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after="0" w:line="360" w:lineRule="auto"/>
        <w:jc w:val="center"/>
      </w:pPr>
      <w:r w:rsidDel="00000000" w:rsidR="00000000" w:rsidRPr="00000000">
        <w:rPr>
          <w:rtl w:val="0"/>
          <w:rFonts w:ascii="Georgia" w:hAnsi="Georgia" w:cs="Georgia"/>
          <w:sz w:val="24"/>
          <w:szCs w:val="24"/>
        </w:rPr>
      </w:r>
    </w:p>
    <w:p w:rsidR="00000000" w:rsidDel="00000000" w:rsidP="00000000" w:rsidRDefault="00000000" w:rsidRPr="00000000" w14:paraId="00000003">
      <w:pPr>
        <w:spacing w:before="0" w:after="0" w:line="360" w:lineRule="auto"/>
        <w:jc w:val="center"/>
      </w:pPr>
      <w:r w:rsidDel="00000000" w:rsidR="00000000" w:rsidRPr="00000000">
        <w:rPr>
          <w:rFonts w:ascii="Georgia" w:cs="Georgia" w:eastAsia="Georgia" w:hAnsi="Georgia"/>
          <w:b w:val="1"/>
          <w:bCs w:val="1"/>
          <w:sz w:val="28"/>
          <w:szCs w:val="28"/>
          <w:rtl w:val="0"/>
        </w:rPr>
        <w:t xml:space="preserve">THE USE OF HEDGES IN RESEARCH ABSTRACTS</w:t>
      </w:r>
      <w:r w:rsidDel="00000000" w:rsidR="00000000" w:rsidRPr="00000000">
        <w:rPr>
          <w:rtl w:val="0"/>
          <w:rFonts w:ascii="Georgia" w:hAnsi="Georgia" w:cs="Georgia"/>
          <w:sz w:val="28"/>
          <w:szCs w:val="28"/>
          <w:b/>
          <w:bCs/>
        </w:rPr>
      </w:r>
    </w:p>
    <w:p w:rsidR="00000000" w:rsidDel="00000000" w:rsidP="00000000" w:rsidRDefault="00000000" w:rsidRPr="00000000" w14:paraId="00000004">
      <w:pPr>
        <w:spacing w:before="0" w:after="0" w:line="360" w:lineRule="auto"/>
        <w:jc w:val="center"/>
      </w:pPr>
      <w:r w:rsidDel="00000000" w:rsidR="00000000" w:rsidRPr="00000000">
        <w:rPr>
          <w:rFonts w:ascii="Georgia" w:cs="Georgia" w:eastAsia="Georgia" w:hAnsi="Georgia"/>
          <w:b w:val="1"/>
          <w:bCs w:val="1"/>
          <w:sz w:val="28"/>
          <w:szCs w:val="28"/>
          <w:rtl w:val="0"/>
        </w:rPr>
        <w:t xml:space="preserve">ACROSS APPLIED LIFE SCIENCES</w:t>
      </w:r>
      <w:r w:rsidDel="00000000" w:rsidR="00000000" w:rsidRPr="00000000">
        <w:rPr>
          <w:rtl w:val="0"/>
          <w:rFonts w:ascii="Georgia" w:hAnsi="Georgia" w:cs="Georgia"/>
          <w:sz w:val="28"/>
          <w:szCs w:val="28"/>
          <w:b/>
          <w:bCs/>
        </w:rPr>
      </w:r>
    </w:p>
    <w:p w:rsidR="00000000" w:rsidDel="00000000" w:rsidP="00000000" w:rsidRDefault="00000000" w:rsidRPr="00000000" w14:paraId="00000007">
      <w:pPr>
        <w:spacing w:before="0" w:after="0" w:line="360" w:lineRule="auto"/>
        <w:jc w:val="center"/>
      </w:pPr>
      <w:r w:rsidDel="00000000" w:rsidR="00000000" w:rsidRPr="00000000">
        <w:rPr>
          <w:rFonts w:ascii="Georgia" w:cs="Georgia" w:eastAsia="Georgia" w:hAnsi="Georgia"/>
          <w:sz w:val="24"/>
          <w:szCs w:val="24"/>
          <w:rtl w:val="0"/>
        </w:rPr>
        <w:t xml:space="preserve">A Thesis</w:t>
      </w:r>
      <w:r w:rsidDel="00000000" w:rsidR="00000000" w:rsidRPr="00000000">
        <w:rPr>
          <w:rtl w:val="0"/>
          <w:rFonts w:ascii="Georgia" w:hAnsi="Georgia" w:cs="Georgia"/>
          <w:sz w:val="24"/>
          <w:szCs w:val="24"/>
        </w:rPr>
      </w:r>
    </w:p>
    <w:p w:rsidR="00000000" w:rsidDel="00000000" w:rsidP="00000000" w:rsidRDefault="00000000" w:rsidRPr="00000000" w14:paraId="00000008">
      <w:pPr>
        <w:spacing w:before="0" w:after="0" w:line="360" w:lineRule="auto"/>
        <w:jc w:val="center"/>
      </w:pPr>
      <w:r w:rsidDel="00000000" w:rsidR="00000000" w:rsidRPr="00000000">
        <w:rPr>
          <w:rFonts w:ascii="Georgia" w:cs="Georgia" w:eastAsia="Georgia" w:hAnsi="Georgia"/>
          <w:sz w:val="24"/>
          <w:szCs w:val="24"/>
          <w:rtl w:val="0"/>
        </w:rPr>
        <w:t xml:space="preserve">Presented to the Faculty of</w:t>
      </w:r>
      <w:r w:rsidDel="00000000" w:rsidR="00000000" w:rsidRPr="00000000">
        <w:rPr>
          <w:rtl w:val="0"/>
          <w:rFonts w:ascii="Georgia" w:hAnsi="Georgia" w:cs="Georgia"/>
          <w:sz w:val="24"/>
          <w:szCs w:val="24"/>
        </w:rPr>
      </w:r>
    </w:p>
    <w:p w:rsidR="00000000" w:rsidDel="00000000" w:rsidP="00000000" w:rsidRDefault="00000000" w:rsidRPr="00000000" w14:paraId="00000009">
      <w:pPr>
        <w:spacing w:before="0" w:after="0" w:line="360" w:lineRule="auto"/>
        <w:jc w:val="center"/>
      </w:pPr>
      <w:r w:rsidDel="00000000" w:rsidR="00000000" w:rsidRPr="00000000">
        <w:rPr>
          <w:rFonts w:ascii="Georgia" w:cs="Georgia" w:eastAsia="Georgia" w:hAnsi="Georgia"/>
          <w:sz w:val="24"/>
          <w:szCs w:val="24"/>
          <w:rtl w:val="0"/>
        </w:rPr>
        <w:t xml:space="preserve">Department of English</w:t>
      </w:r>
      <w:r w:rsidDel="00000000" w:rsidR="00000000" w:rsidRPr="00000000">
        <w:rPr>
          <w:rtl w:val="0"/>
          <w:rFonts w:ascii="Georgia" w:hAnsi="Georgia" w:cs="Georgia"/>
          <w:sz w:val="24"/>
          <w:szCs w:val="24"/>
        </w:rPr>
      </w:r>
    </w:p>
    <w:p w:rsidR="00000000" w:rsidDel="00000000" w:rsidP="00000000" w:rsidRDefault="00000000" w:rsidRPr="00000000" w14:paraId="0000000A">
      <w:pPr>
        <w:spacing w:before="0" w:after="0" w:line="360" w:lineRule="auto"/>
        <w:jc w:val="center"/>
      </w:pPr>
      <w:r w:rsidDel="00000000" w:rsidR="00000000" w:rsidRPr="00000000">
        <w:rPr>
          <w:rFonts w:ascii="Georgia" w:cs="Georgia" w:eastAsia="Georgia" w:hAnsi="Georgia"/>
          <w:sz w:val="24"/>
          <w:szCs w:val="24"/>
          <w:rtl w:val="0"/>
        </w:rPr>
        <w:t xml:space="preserve">College of Arts and Sciences</w:t>
      </w:r>
      <w:r w:rsidDel="00000000" w:rsidR="00000000" w:rsidRPr="00000000">
        <w:rPr>
          <w:rtl w:val="0"/>
          <w:rFonts w:ascii="Georgia" w:hAnsi="Georgia" w:cs="Georgia"/>
          <w:sz w:val="24"/>
          <w:szCs w:val="24"/>
        </w:rPr>
      </w:r>
    </w:p>
    <w:p w:rsidR="00000000" w:rsidDel="00000000" w:rsidP="00000000" w:rsidRDefault="00000000" w:rsidRPr="00000000" w14:paraId="0000000B">
      <w:pPr>
        <w:spacing w:before="0" w:after="0" w:line="360" w:lineRule="auto"/>
        <w:jc w:val="center"/>
      </w:pPr>
      <w:r w:rsidDel="00000000" w:rsidR="00000000" w:rsidRPr="00000000">
        <w:rPr>
          <w:rFonts w:ascii="Georgia" w:cs="Georgia" w:eastAsia="Georgia" w:hAnsi="Georgia"/>
          <w:sz w:val="24"/>
          <w:szCs w:val="24"/>
          <w:rtl w:val="0"/>
        </w:rPr>
        <w:t xml:space="preserve">Pampanga State Agricultural University</w:t>
      </w:r>
      <w:r w:rsidDel="00000000" w:rsidR="00000000" w:rsidRPr="00000000">
        <w:rPr>
          <w:rtl w:val="0"/>
          <w:rFonts w:ascii="Georgia" w:hAnsi="Georgia" w:cs="Georgia"/>
          <w:sz w:val="24"/>
          <w:szCs w:val="24"/>
        </w:rPr>
      </w:r>
    </w:p>
    <w:p w:rsidR="00000000" w:rsidDel="00000000" w:rsidP="00000000" w:rsidRDefault="00000000" w:rsidRPr="00000000" w14:paraId="0000000C">
      <w:pPr>
        <w:spacing w:before="0" w:after="0" w:line="360" w:lineRule="auto"/>
        <w:jc w:val="center"/>
      </w:pPr>
      <w:r w:rsidDel="00000000" w:rsidR="00000000" w:rsidRPr="00000000">
        <w:rPr>
          <w:rFonts w:ascii="Georgia" w:cs="Georgia" w:eastAsia="Georgia" w:hAnsi="Georgia"/>
          <w:sz w:val="24"/>
          <w:szCs w:val="24"/>
          <w:rtl w:val="0"/>
        </w:rPr>
        <w:t xml:space="preserve">Magalang, Pampanga</w:t>
      </w:r>
      <w:r w:rsidDel="00000000" w:rsidR="00000000" w:rsidRPr="00000000">
        <w:rPr>
          <w:rtl w:val="0"/>
          <w:rFonts w:ascii="Georgia" w:hAnsi="Georgia" w:cs="Georgia"/>
          <w:sz w:val="24"/>
          <w:szCs w:val="24"/>
        </w:rPr>
      </w:r>
    </w:p>
    <w:p w:rsidR="00000000" w:rsidDel="00000000" w:rsidP="00000000" w:rsidRDefault="00000000" w:rsidRPr="00000000" w14:paraId="0000000F">
      <w:pPr>
        <w:spacing w:before="0" w:after="0" w:line="360" w:lineRule="auto"/>
        <w:jc w:val="center"/>
      </w:pPr>
      <w:r w:rsidDel="00000000" w:rsidR="00000000" w:rsidRPr="00000000">
        <w:rPr>
          <w:rFonts w:ascii="Georgia" w:cs="Georgia" w:eastAsia="Georgia" w:hAnsi="Georgia"/>
          <w:sz w:val="24"/>
          <w:szCs w:val="24"/>
          <w:rtl w:val="0"/>
        </w:rPr>
        <w:t xml:space="preserve">In Partial Fulfillment</w:t>
      </w:r>
      <w:r w:rsidDel="00000000" w:rsidR="00000000" w:rsidRPr="00000000">
        <w:rPr>
          <w:rtl w:val="0"/>
          <w:rFonts w:ascii="Georgia" w:hAnsi="Georgia" w:cs="Georgia"/>
          <w:sz w:val="24"/>
          <w:szCs w:val="24"/>
        </w:rPr>
      </w:r>
    </w:p>
    <w:p w:rsidR="00000000" w:rsidDel="00000000" w:rsidP="00000000" w:rsidRDefault="00000000" w:rsidRPr="00000000" w14:paraId="00000010">
      <w:pPr>
        <w:spacing w:before="0" w:after="0" w:line="360" w:lineRule="auto"/>
        <w:jc w:val="center"/>
      </w:pPr>
      <w:r w:rsidDel="00000000" w:rsidR="00000000" w:rsidRPr="00000000">
        <w:rPr>
          <w:rFonts w:ascii="Georgia" w:cs="Georgia" w:eastAsia="Georgia" w:hAnsi="Georgia"/>
          <w:sz w:val="24"/>
          <w:szCs w:val="24"/>
          <w:rtl w:val="0"/>
        </w:rPr>
        <w:t xml:space="preserve">of the Requirements for the Degree</w:t>
      </w:r>
      <w:r w:rsidDel="00000000" w:rsidR="00000000" w:rsidRPr="00000000">
        <w:rPr>
          <w:rtl w:val="0"/>
          <w:rFonts w:ascii="Georgia" w:hAnsi="Georgia" w:cs="Georgia"/>
          <w:sz w:val="24"/>
          <w:szCs w:val="24"/>
        </w:rPr>
      </w:r>
    </w:p>
    <w:p w:rsidR="00000000" w:rsidDel="00000000" w:rsidP="00000000" w:rsidRDefault="00000000" w:rsidRPr="00000000" w14:paraId="00000011">
      <w:pPr>
        <w:spacing w:before="0" w:after="0" w:line="360" w:lineRule="auto"/>
        <w:jc w:val="center"/>
      </w:pPr>
      <w:r w:rsidDel="00000000" w:rsidR="00000000" w:rsidRPr="00000000">
        <w:rPr>
          <w:rFonts w:ascii="Georgia" w:cs="Georgia" w:eastAsia="Georgia" w:hAnsi="Georgia"/>
          <w:b w:val="0"/>
          <w:bCs w:val="0"/>
          <w:sz w:val="28"/>
          <w:szCs w:val="28"/>
          <w:rtl w:val="0"/>
        </w:rPr>
        <w:t xml:space="preserve">BACHELOR OF ARTS IN ENGLISH LANGUAGE STUDIES</w:t>
      </w:r>
      <w:r w:rsidDel="00000000" w:rsidR="00000000" w:rsidRPr="00000000">
        <w:rPr>
          <w:rtl w:val="0"/>
          <w:rFonts w:ascii="Georgia" w:hAnsi="Georgia" w:cs="Georgia"/>
          <w:sz w:val="28"/>
          <w:szCs w:val="28"/>
          <w:b/>
          <w:bCs/>
        </w:rPr>
      </w:r>
    </w:p>
    <w:p w:rsidR="00000000" w:rsidDel="00000000" w:rsidP="00000000" w:rsidRDefault="00000000" w:rsidRPr="00000000" w14:paraId="00000014">
      <w:pPr>
        <w:spacing w:before="0" w:after="0" w:line="360" w:lineRule="auto"/>
        <w:jc w:val="center"/>
      </w:pPr>
      <w:r w:rsidDel="00000000" w:rsidR="00000000" w:rsidRPr="00000000">
        <w:rPr>
          <w:rFonts w:ascii="Georgia" w:cs="Georgia" w:eastAsia="Georgia" w:hAnsi="Georgia"/>
          <w:sz w:val="24"/>
          <w:szCs w:val="24"/>
          <w:rtl w:val="0"/>
        </w:rPr>
        <w:t xml:space="preserve">By</w:t>
      </w:r>
      <w:r w:rsidDel="00000000" w:rsidR="00000000" w:rsidRPr="00000000">
        <w:rPr>
          <w:rtl w:val="0"/>
          <w:rFonts w:ascii="Georgia" w:hAnsi="Georgia" w:cs="Georgia"/>
          <w:sz w:val="24"/>
          <w:szCs w:val="24"/>
        </w:rPr>
      </w:r>
    </w:p>
    <w:p w:rsidR="00000000" w:rsidDel="00000000" w:rsidP="00000000" w:rsidRDefault="00000000" w:rsidRPr="00000000" w14:paraId="0000001A">
      <w:pPr>
        <w:spacing w:before="0" w:after="0" w:line="360" w:lineRule="auto"/>
        <w:jc w:val="center"/>
      </w:pPr>
      <w:r w:rsidDel="00000000" w:rsidR="00000000" w:rsidRPr="00000000">
        <w:rPr>
          <w:rFonts w:ascii="Georgia" w:cs="Georgia" w:eastAsia="Georgia" w:hAnsi="Georgia"/>
          <w:b w:val="0"/>
          <w:bCs w:val="0"/>
          <w:sz w:val="28"/>
          <w:szCs w:val="28"/>
          <w:rtl w:val="0"/>
        </w:rPr>
        <w:t xml:space="preserve">CHRYZ KEAN F. MANUEL</w:t>
      </w:r>
      <w:r w:rsidDel="00000000" w:rsidR="00000000" w:rsidRPr="00000000">
        <w:rPr>
          <w:rtl w:val="0"/>
          <w:rFonts w:ascii="Georgia" w:hAnsi="Georgia" w:cs="Georgia"/>
          <w:sz w:val="28"/>
          <w:szCs w:val="28"/>
          <w:b/>
          <w:bCs/>
        </w:rPr>
      </w:r>
    </w:p>
    <w:p w:rsidR="00000000" w:rsidDel="00000000" w:rsidP="00000000" w:rsidRDefault="00000000" w:rsidRPr="00000000" w14:paraId="0000001B">
      <w:pPr>
        <w:spacing w:before="0" w:after="0" w:line="360" w:lineRule="auto"/>
        <w:jc w:val="center"/>
      </w:pPr>
      <w:r w:rsidDel="00000000" w:rsidR="00000000" w:rsidRPr="00000000">
        <w:rPr>
          <w:rFonts w:ascii="Georgia" w:cs="Georgia" w:eastAsia="Georgia" w:hAnsi="Georgia"/>
          <w:sz w:val="24"/>
          <w:szCs w:val="24"/>
          <w:rtl w:val="0"/>
        </w:rPr>
        <w:t xml:space="preserve">October 2026</w:t>
      </w:r>
      <w:r w:rsidDel="00000000" w:rsidR="00000000" w:rsidRPr="00000000">
        <w:rPr>
          <w:rtl w:val="0"/>
          <w:rFonts w:ascii="Georgia" w:hAnsi="Georgia" w:cs="Georgia"/>
          <w:sz w:val="24"/>
          <w:szCs w:val="24"/>
        </w:rPr>
      </w:r>
    </w:p>
    <w:p>
      <w:pPr>
        <w:spacing w:before="0" w:after="0" w:line="360" w:lineRule="auto"/>
        <w:jc w:val="center"/>
      </w:pPr>
      <w:r>
        <w:rPr>
          <w:rFonts w:ascii="Georgia" w:hAnsi="Georgia" w:cs="Georgia"/>
          <w:sz w:val="24"/>
          <w:szCs w:val="24"/>
        </w:rPr>
        <w:t xml:space="preserve"/>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sectPr>
          <w:type w:val="nextPage"/>
          <w:pgSz w:h="16838" w:w="11906" w:orient="portrait"/>
          <w:pgMar w:bottom="1440" w:top="1440" w:left="2160" w:right="1440" w:header="720" w:footer="720"/>
          <w:titlePg w:val="1"/>
        </w:sectPr>
      </w:pPr>
      <w:r>
        <w:rPr>
          <w:rFonts w:ascii="Georgia" w:hAnsi="Georgia" w:cs="Georgia"/>
        </w:rPr>
        <w:t xml:space="preserve"/>
      </w:r>
    </w:p>
    <w:p w:rsidR="00000000" w:rsidDel="00000000" w:rsidP="00000000" w:rsidRDefault="00000000" w:rsidRPr="00000000" w14:paraId="0000001C">
      <w:pPr>
        <w:spacing w:before="0" w:after="0" w:line="480" w:lineRule="auto"/>
        <w:jc w:val="center"/>
      </w:pPr>
      <w:r w:rsidDel="00000000" w:rsidR="00000000" w:rsidRPr="00000000">
        <w:rPr>
          <w:rFonts w:ascii="Georgia" w:cs="Georgia" w:eastAsia="Georgia" w:hAnsi="Georgia"/>
          <w:b w:val="1"/>
          <w:bCs w:val="1"/>
          <w:sz w:val="28"/>
          <w:szCs w:val="28"/>
          <w:rtl w:val="0"/>
        </w:rPr>
        <w:t xml:space="preserve">INTRODUCTION</w:t>
      </w:r>
      <w:r w:rsidDel="00000000" w:rsidR="00000000" w:rsidRPr="00000000">
        <w:rPr>
          <w:rtl w:val="0"/>
          <w:rFonts w:ascii="Georgia" w:hAnsi="Georgia" w:cs="Georgia"/>
          <w:sz w:val="28"/>
          <w:szCs w:val="28"/>
          <w:b/>
          <w:bCs/>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rsidR="00000000" w:rsidDel="00000000" w:rsidP="00000000" w:rsidRDefault="00000000" w:rsidRPr="00000000" w14:paraId="0000001E">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Background of the Study</w:t>
      </w:r>
      <w:r w:rsidDel="00000000" w:rsidR="00000000" w:rsidRPr="00000000">
        <w:rPr>
          <w:rtl w:val="0"/>
          <w:rFonts w:ascii="Georgia" w:hAnsi="Georgia" w:cs="Georgia"/>
          <w:sz w:val="24"/>
          <w:szCs w:val="24"/>
          <w:b/>
          <w:bCs/>
        </w:rPr>
      </w:r>
    </w:p>
    <w:p w:rsidR="00000000" w:rsidDel="00000000" w:rsidP="00000000" w:rsidRDefault="00000000" w:rsidRPr="00000000" w14:paraId="0000001F">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sidDel="00000000" w:rsidR="00000000" w:rsidRPr="00000000">
        <w:rPr>
          <w:rtl w:val="0"/>
          <w:rFonts w:ascii="Georgia" w:hAnsi="Georgia" w:cs="Georgia"/>
          <w:sz w:val="22"/>
          <w:szCs w:val="22"/>
        </w:rPr>
      </w:r>
    </w:p>
    <w:p w:rsidR="00000000" w:rsidDel="00000000" w:rsidP="00000000" w:rsidRDefault="00000000" w:rsidRPr="00000000" w14:paraId="00000020">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r w:rsidDel="00000000" w:rsidR="00000000" w:rsidRPr="00000000">
        <w:rPr>
          <w:rtl w:val="0"/>
          <w:rFonts w:ascii="Georgia" w:hAnsi="Georgia" w:cs="Georgia"/>
          <w:sz w:val="22"/>
          <w:szCs w:val="22"/>
        </w:rPr>
      </w:r>
    </w:p>
    <w:p w:rsidR="00000000" w:rsidDel="00000000" w:rsidP="00000000" w:rsidRDefault="00000000" w:rsidRPr="00000000" w14:paraId="00000021">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sidDel="00000000" w:rsidR="00000000" w:rsidRPr="00000000">
        <w:rPr>
          <w:rtl w:val="0"/>
          <w:rFonts w:ascii="Georgia" w:hAnsi="Georgia" w:cs="Georgia"/>
          <w:sz w:val="22"/>
          <w:szCs w:val="22"/>
        </w:rPr>
      </w:r>
    </w:p>
    <w:p w:rsidR="00000000" w:rsidDel="00000000" w:rsidP="00000000" w:rsidRDefault="00000000" w:rsidRPr="00000000" w14:paraId="00000022">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since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sidDel="00000000" w:rsidR="00000000" w:rsidRPr="00000000">
        <w:rPr>
          <w:rtl w:val="0"/>
          <w:rFonts w:ascii="Georgia" w:hAnsi="Georgia" w:cs="Georgia"/>
          <w:sz w:val="22"/>
          <w:szCs w:val="22"/>
        </w:rPr>
      </w:r>
    </w:p>
    <w:p w:rsidR="00000000" w:rsidDel="00000000" w:rsidP="00000000" w:rsidRDefault="00000000" w:rsidRPr="00000000" w14:paraId="00000023">
      <w:pPr>
        <w:spacing w:before="0" w:after="0" w:line="480" w:lineRule="auto"/>
        <w:ind w:firstLine="720"/>
        <w:jc w:val="both"/>
      </w:pPr>
      <w:r w:rsidDel="00000000" w:rsidR="00000000" w:rsidRPr="00000000">
        <w:rPr>
          <w:rFonts w:ascii="Georgia" w:cs="Georgia" w:eastAsia="Georgia" w:hAnsi="Georgia"/>
          <w:b w:val="0"/>
          <w:bCs w:val="0"/>
          <w:i w:val="1"/>
          <w:iCs w:val="1"/>
          <w:sz w:val="22"/>
          <w:szCs w:val="22"/>
          <w:rtl w:val="0"/>
        </w:rPr>
        <w:t xml:space="preserve">Hedging in Undergraduate Writing</w:t>
      </w:r>
      <w:r w:rsidDel="00000000" w:rsidR="00000000" w:rsidRPr="00000000">
        <w:rPr>
          <w:rtl w:val="0"/>
          <w:rFonts w:ascii="Georgia" w:hAnsi="Georgia" w:cs="Georgia"/>
          <w:sz w:val="22"/>
          <w:szCs w:val="22"/>
        </w:rPr>
      </w:r>
    </w:p>
    <w:p w:rsidR="00000000" w:rsidDel="00000000" w:rsidP="00000000" w:rsidRDefault="00000000" w:rsidRPr="00000000" w14:paraId="00000024">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r w:rsidDel="00000000" w:rsidR="00000000" w:rsidRPr="00000000">
        <w:rPr>
          <w:rtl w:val="0"/>
          <w:rFonts w:ascii="Georgia" w:hAnsi="Georgia" w:cs="Georgia"/>
          <w:sz w:val="22"/>
          <w:szCs w:val="22"/>
        </w:rPr>
      </w:r>
    </w:p>
    <w:p w:rsidR="00000000" w:rsidDel="00000000" w:rsidP="00000000" w:rsidRDefault="00000000" w:rsidRPr="00000000" w14:paraId="00000025">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student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throughout.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r w:rsidDel="00000000" w:rsidR="00000000" w:rsidRPr="00000000">
        <w:rPr>
          <w:rtl w:val="0"/>
          <w:rFonts w:ascii="Georgia" w:hAnsi="Georgia" w:cs="Georgia"/>
          <w:sz w:val="22"/>
          <w:szCs w:val="22"/>
        </w:rPr>
      </w:r>
    </w:p>
    <w:p w:rsidR="00000000" w:rsidDel="00000000" w:rsidP="00000000" w:rsidRDefault="00000000" w:rsidRPr="00000000" w14:paraId="00000027">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r w:rsidDel="00000000" w:rsidR="00000000" w:rsidRPr="00000000">
        <w:rPr>
          <w:rtl w:val="0"/>
          <w:rFonts w:ascii="Georgia" w:hAnsi="Georgia" w:cs="Georgia"/>
          <w:sz w:val="22"/>
          <w:szCs w:val="22"/>
        </w:rPr>
      </w:r>
    </w:p>
    <w:p w:rsidR="00000000" w:rsidDel="00000000" w:rsidP="00000000" w:rsidRDefault="00000000" w:rsidRPr="00000000" w14:paraId="00000028">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Halabisaz et al. (2014) focus the comparison on thesis abstracts in applied linguistics. They sampled 300 master’s abstracts written between 2000 and 2013, split between English L1 writers and Iranian student writers, and coded hedges according to Crompton’s (1997) taxonomy. English L1 writers used more hedging devices overall, and student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L1-second-language differences in hedging can appear even among writers who have completed substantial graduate coursework in a language-related field.</w:t>
      </w:r>
      <w:r w:rsidDel="00000000" w:rsidR="00000000" w:rsidRPr="00000000">
        <w:rPr>
          <w:rtl w:val="0"/>
          <w:rFonts w:ascii="Georgia" w:hAnsi="Georgia" w:cs="Georgia"/>
          <w:sz w:val="22"/>
          <w:szCs w:val="22"/>
        </w:rPr>
      </w:r>
    </w:p>
    <w:p w:rsidR="00000000" w:rsidDel="00000000" w:rsidP="00000000" w:rsidRDefault="00000000" w:rsidRPr="00000000" w14:paraId="00000029">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context for Agriculture, Veterinary Medicine, and Biology undergraduate thesis abstracts.</w:t>
      </w:r>
      <w:r w:rsidDel="00000000" w:rsidR="00000000" w:rsidRPr="00000000">
        <w:rPr>
          <w:rtl w:val="0"/>
          <w:rFonts w:ascii="Georgia" w:hAnsi="Georgia" w:cs="Georgia"/>
          <w:sz w:val="22"/>
          <w:szCs w:val="22"/>
        </w:rPr>
      </w:r>
    </w:p>
    <w:p w:rsidR="00000000" w:rsidDel="00000000" w:rsidP="00000000" w:rsidRDefault="00000000" w:rsidRPr="00000000" w14:paraId="0000002A">
      <w:pPr>
        <w:spacing w:before="0" w:after="0" w:line="480" w:lineRule="auto"/>
        <w:ind w:firstLine="720"/>
        <w:jc w:val="both"/>
      </w:pPr>
      <w:r w:rsidDel="00000000" w:rsidR="00000000" w:rsidRPr="00000000">
        <w:rPr>
          <w:rFonts w:ascii="Georgia" w:cs="Georgia" w:eastAsia="Georgia" w:hAnsi="Georgia"/>
          <w:b w:val="0"/>
          <w:bCs w:val="0"/>
          <w:i w:val="1"/>
          <w:iCs w:val="1"/>
          <w:sz w:val="22"/>
          <w:szCs w:val="22"/>
          <w:rtl w:val="0"/>
        </w:rPr>
        <w:t xml:space="preserve">Disciplinary Variation in Scientific and Medical Writing</w:t>
      </w:r>
      <w:r w:rsidDel="00000000" w:rsidR="00000000" w:rsidRPr="00000000">
        <w:rPr>
          <w:rtl w:val="0"/>
          <w:rFonts w:ascii="Georgia" w:hAnsi="Georgia" w:cs="Georgia"/>
          <w:sz w:val="22"/>
          <w:szCs w:val="22"/>
        </w:rPr>
      </w:r>
    </w:p>
    <w:p w:rsidR="00000000" w:rsidDel="00000000" w:rsidP="00000000" w:rsidRDefault="00000000" w:rsidRPr="00000000" w14:paraId="0000002B">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r w:rsidDel="00000000" w:rsidR="00000000" w:rsidRPr="00000000">
        <w:rPr>
          <w:rtl w:val="0"/>
          <w:rFonts w:ascii="Georgia" w:hAnsi="Georgia" w:cs="Georgia"/>
          <w:sz w:val="22"/>
          <w:szCs w:val="22"/>
        </w:rPr>
      </w:r>
    </w:p>
    <w:p w:rsidR="00000000" w:rsidDel="00000000" w:rsidP="00000000" w:rsidRDefault="00000000" w:rsidRPr="00000000" w14:paraId="0000002C">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r w:rsidDel="00000000" w:rsidR="00000000" w:rsidRPr="00000000">
        <w:rPr>
          <w:rtl w:val="0"/>
          <w:rFonts w:ascii="Georgia" w:hAnsi="Georgia" w:cs="Georgia"/>
          <w:sz w:val="22"/>
          <w:szCs w:val="22"/>
        </w:rPr>
      </w:r>
    </w:p>
    <w:p w:rsidR="00000000" w:rsidDel="00000000" w:rsidP="00000000" w:rsidRDefault="00000000" w:rsidRPr="00000000" w14:paraId="0000002D">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Mohammed (2011) takes a different cut by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r w:rsidDel="00000000" w:rsidR="00000000" w:rsidRPr="00000000">
        <w:rPr>
          <w:rtl w:val="0"/>
          <w:rFonts w:ascii="Georgia" w:hAnsi="Georgia" w:cs="Georgia"/>
          <w:sz w:val="22"/>
          <w:szCs w:val="22"/>
        </w:rPr>
      </w:r>
    </w:p>
    <w:p w:rsidR="00000000" w:rsidDel="00000000" w:rsidP="00000000" w:rsidRDefault="00000000" w:rsidRPr="00000000" w14:paraId="0000002E">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and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r w:rsidDel="00000000" w:rsidR="00000000" w:rsidRPr="00000000">
        <w:rPr>
          <w:rtl w:val="0"/>
          <w:rFonts w:ascii="Georgia" w:hAnsi="Georgia" w:cs="Georgia"/>
          <w:sz w:val="22"/>
          <w:szCs w:val="22"/>
        </w:rPr>
      </w:r>
    </w:p>
    <w:p w:rsidR="00000000" w:rsidDel="00000000" w:rsidP="00000000" w:rsidRDefault="00000000" w:rsidRPr="00000000" w14:paraId="0000002F">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but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r w:rsidDel="00000000" w:rsidR="00000000" w:rsidRPr="00000000">
        <w:rPr>
          <w:rtl w:val="0"/>
          <w:rFonts w:ascii="Georgia" w:hAnsi="Georgia" w:cs="Georgia"/>
          <w:sz w:val="22"/>
          <w:szCs w:val="22"/>
        </w:rPr>
      </w:r>
    </w:p>
    <w:p w:rsidR="00000000" w:rsidDel="00000000" w:rsidP="00000000" w:rsidRDefault="00000000" w:rsidRPr="00000000" w14:paraId="00000030">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r w:rsidDel="00000000" w:rsidR="00000000" w:rsidRPr="00000000">
        <w:rPr>
          <w:rtl w:val="0"/>
          <w:rFonts w:ascii="Georgia" w:hAnsi="Georgia" w:cs="Georgia"/>
          <w:sz w:val="22"/>
          <w:szCs w:val="22"/>
        </w:rPr>
      </w:r>
    </w:p>
    <w:p w:rsidR="00000000" w:rsidDel="00000000" w:rsidP="00000000" w:rsidRDefault="00000000" w:rsidRPr="00000000" w14:paraId="00000031">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and hedging rises where writers move from measurement to interpretation, generalization, or clinical implication. The same medical discourse can therefore look firm in the results strip and still manage claim responsibility in the interpretive strip.</w:t>
      </w:r>
      <w:r w:rsidDel="00000000" w:rsidR="00000000" w:rsidRPr="00000000">
        <w:rPr>
          <w:rtl w:val="0"/>
          <w:rFonts w:ascii="Georgia" w:hAnsi="Georgia" w:cs="Georgia"/>
          <w:sz w:val="22"/>
          <w:szCs w:val="22"/>
        </w:rPr>
      </w:r>
    </w:p>
    <w:p w:rsidR="00000000" w:rsidDel="00000000" w:rsidP="00000000" w:rsidRDefault="00000000" w:rsidRPr="00000000" w14:paraId="00000032">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r w:rsidDel="00000000" w:rsidR="00000000" w:rsidRPr="00000000">
        <w:rPr>
          <w:rtl w:val="0"/>
          <w:rFonts w:ascii="Georgia" w:hAnsi="Georgia" w:cs="Georgia"/>
          <w:sz w:val="22"/>
          <w:szCs w:val="22"/>
        </w:rPr>
      </w:r>
    </w:p>
    <w:p w:rsidR="00000000" w:rsidDel="00000000" w:rsidP="00000000" w:rsidRDefault="00000000" w:rsidRPr="00000000" w14:paraId="00000033">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r w:rsidDel="00000000" w:rsidR="00000000" w:rsidRPr="00000000">
        <w:rPr>
          <w:rtl w:val="0"/>
          <w:rFonts w:ascii="Georgia" w:hAnsi="Georgia" w:cs="Georgia"/>
          <w:sz w:val="22"/>
          <w:szCs w:val="22"/>
        </w:rPr>
      </w:r>
    </w:p>
    <w:p w:rsidR="00000000" w:rsidDel="00000000" w:rsidP="00000000" w:rsidRDefault="00000000" w:rsidRPr="00000000" w14:paraId="00000034">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Cross-field comparisons complicate any simple medical-versus-other ranking, as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r w:rsidDel="00000000" w:rsidR="00000000" w:rsidRPr="00000000">
        <w:rPr>
          <w:rtl w:val="0"/>
          <w:rFonts w:ascii="Georgia" w:hAnsi="Georgia" w:cs="Georgia"/>
          <w:sz w:val="22"/>
          <w:szCs w:val="22"/>
        </w:rPr>
      </w:r>
    </w:p>
    <w:p w:rsidR="00000000" w:rsidDel="00000000" w:rsidP="00000000" w:rsidRDefault="00000000" w:rsidRPr="00000000" w14:paraId="00000035">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r w:rsidDel="00000000" w:rsidR="00000000" w:rsidRPr="00000000">
        <w:rPr>
          <w:rtl w:val="0"/>
          <w:rFonts w:ascii="Georgia" w:hAnsi="Georgia" w:cs="Georgia"/>
          <w:sz w:val="22"/>
          <w:szCs w:val="22"/>
        </w:rPr>
      </w:r>
    </w:p>
    <w:p w:rsidR="00000000" w:rsidDel="00000000" w:rsidP="00000000" w:rsidRDefault="00000000" w:rsidRPr="00000000" w14:paraId="00000036">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second-language settings, the expert picture is a target rather than a description of current practice. The present study asks whether PSAU undergraduates in three applied programs already show any of that field-sensitive differentiation in the compressed genre of the thesis abstract.</w:t>
      </w:r>
      <w:r w:rsidDel="00000000" w:rsidR="00000000" w:rsidRPr="00000000">
        <w:rPr>
          <w:rtl w:val="0"/>
          <w:rFonts w:ascii="Georgia" w:hAnsi="Georgia" w:cs="Georgia"/>
          <w:sz w:val="22"/>
          <w:szCs w:val="22"/>
        </w:rPr>
      </w:r>
    </w:p>
    <w:p w:rsidR="00000000" w:rsidDel="00000000" w:rsidP="00000000" w:rsidRDefault="00000000" w:rsidRPr="00000000" w14:paraId="00000037">
      <w:pPr>
        <w:spacing w:before="0" w:after="0" w:line="480" w:lineRule="auto"/>
        <w:ind w:firstLine="720"/>
        <w:jc w:val="both"/>
      </w:pPr>
      <w:r w:rsidDel="00000000" w:rsidR="00000000" w:rsidRPr="00000000">
        <w:rPr>
          <w:rFonts w:ascii="Georgia" w:cs="Georgia" w:eastAsia="Georgia" w:hAnsi="Georgia"/>
          <w:b w:val="0"/>
          <w:bCs w:val="0"/>
          <w:i w:val="1"/>
          <w:iCs w:val="1"/>
          <w:sz w:val="22"/>
          <w:szCs w:val="22"/>
          <w:rtl w:val="0"/>
        </w:rPr>
        <w:t xml:space="preserve">Hedging in L2 and EFL Contexts</w:t>
      </w:r>
      <w:r w:rsidDel="00000000" w:rsidR="00000000" w:rsidRPr="00000000">
        <w:rPr>
          <w:rtl w:val="0"/>
          <w:rFonts w:ascii="Georgia" w:hAnsi="Georgia" w:cs="Georgia"/>
          <w:sz w:val="22"/>
          <w:szCs w:val="22"/>
        </w:rPr>
      </w:r>
    </w:p>
    <w:p w:rsidR="00000000" w:rsidDel="00000000" w:rsidP="00000000" w:rsidRDefault="00000000" w:rsidRPr="00000000" w14:paraId="00000038">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r w:rsidDel="00000000" w:rsidR="00000000" w:rsidRPr="00000000">
        <w:rPr>
          <w:rtl w:val="0"/>
          <w:rFonts w:ascii="Georgia" w:hAnsi="Georgia" w:cs="Georgia"/>
          <w:sz w:val="22"/>
          <w:szCs w:val="22"/>
        </w:rPr>
      </w:r>
    </w:p>
    <w:p w:rsidR="00000000" w:rsidDel="00000000" w:rsidP="00000000" w:rsidRDefault="00000000" w:rsidRPr="00000000" w14:paraId="00000039">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r w:rsidDel="00000000" w:rsidR="00000000" w:rsidRPr="00000000">
        <w:rPr>
          <w:rtl w:val="0"/>
          <w:rFonts w:ascii="Georgia" w:hAnsi="Georgia" w:cs="Georgia"/>
          <w:sz w:val="22"/>
          <w:szCs w:val="22"/>
        </w:rPr>
      </w:r>
    </w:p>
    <w:p w:rsidR="00000000" w:rsidDel="00000000" w:rsidP="00000000" w:rsidRDefault="00000000" w:rsidRPr="00000000" w14:paraId="0000003A">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r w:rsidDel="00000000" w:rsidR="00000000" w:rsidRPr="00000000">
        <w:rPr>
          <w:rtl w:val="0"/>
          <w:rFonts w:ascii="Georgia" w:hAnsi="Georgia" w:cs="Georgia"/>
          <w:sz w:val="22"/>
          <w:szCs w:val="22"/>
        </w:rPr>
      </w:r>
    </w:p>
    <w:p w:rsidR="00000000" w:rsidDel="00000000" w:rsidP="00000000" w:rsidRDefault="00000000" w:rsidRPr="00000000" w14:paraId="0000003B">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r w:rsidDel="00000000" w:rsidR="00000000" w:rsidRPr="00000000">
        <w:rPr>
          <w:rtl w:val="0"/>
          <w:rFonts w:ascii="Georgia" w:hAnsi="Georgia" w:cs="Georgia"/>
          <w:sz w:val="22"/>
          <w:szCs w:val="22"/>
        </w:rPr>
      </w:r>
    </w:p>
    <w:p w:rsidR="00000000" w:rsidDel="00000000" w:rsidP="00000000" w:rsidRDefault="00000000" w:rsidRPr="00000000" w14:paraId="0000003C">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r w:rsidDel="00000000" w:rsidR="00000000" w:rsidRPr="00000000">
        <w:rPr>
          <w:rtl w:val="0"/>
          <w:rFonts w:ascii="Georgia" w:hAnsi="Georgia" w:cs="Georgia"/>
          <w:sz w:val="22"/>
          <w:szCs w:val="22"/>
        </w:rPr>
      </w:r>
    </w:p>
    <w:p w:rsidR="00000000" w:rsidDel="00000000" w:rsidP="00000000" w:rsidRDefault="00000000" w:rsidRPr="00000000" w14:paraId="0000003D">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r w:rsidDel="00000000" w:rsidR="00000000" w:rsidRPr="00000000">
        <w:rPr>
          <w:rtl w:val="0"/>
          <w:rFonts w:ascii="Georgia" w:hAnsi="Georgia" w:cs="Georgia"/>
          <w:sz w:val="22"/>
          <w:szCs w:val="22"/>
        </w:rPr>
      </w:r>
    </w:p>
    <w:p w:rsidR="00000000" w:rsidDel="00000000" w:rsidP="00000000" w:rsidRDefault="00000000" w:rsidRPr="00000000" w14:paraId="0000003E">
      <w:pPr>
        <w:spacing w:before="0" w:after="0" w:line="480" w:lineRule="auto"/>
        <w:ind w:firstLine="720"/>
        <w:jc w:val="both"/>
      </w:pPr>
      <w:r w:rsidDel="00000000" w:rsidR="00000000" w:rsidRPr="00000000">
        <w:rPr>
          <w:rFonts w:ascii="Georgia" w:cs="Georgia" w:eastAsia="Georgia" w:hAnsi="Georgia"/>
          <w:b w:val="0"/>
          <w:bCs w:val="0"/>
          <w:i w:val="1"/>
          <w:iCs w:val="1"/>
          <w:sz w:val="22"/>
          <w:szCs w:val="22"/>
          <w:rtl w:val="0"/>
        </w:rPr>
        <w:t xml:space="preserve">Hedging in Philippine Academic Writing Contexts</w:t>
      </w:r>
      <w:r w:rsidDel="00000000" w:rsidR="00000000" w:rsidRPr="00000000">
        <w:rPr>
          <w:rtl w:val="0"/>
          <w:rFonts w:ascii="Georgia" w:hAnsi="Georgia" w:cs="Georgia"/>
          <w:sz w:val="22"/>
          <w:szCs w:val="22"/>
        </w:rPr>
      </w:r>
    </w:p>
    <w:p w:rsidR="00000000" w:rsidDel="00000000" w:rsidP="00000000" w:rsidRDefault="00000000" w:rsidRPr="00000000" w14:paraId="0000003F">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Philippine and regional findings align with the broader picture of English-medium student writing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r w:rsidDel="00000000" w:rsidR="00000000" w:rsidRPr="00000000">
        <w:rPr>
          <w:rtl w:val="0"/>
          <w:rFonts w:ascii="Georgia" w:hAnsi="Georgia" w:cs="Georgia"/>
          <w:sz w:val="22"/>
          <w:szCs w:val="22"/>
        </w:rPr>
      </w:r>
    </w:p>
    <w:p w:rsidR="00000000" w:rsidDel="00000000" w:rsidP="00000000" w:rsidRDefault="00000000" w:rsidRPr="00000000" w14:paraId="00000040">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r w:rsidDel="00000000" w:rsidR="00000000" w:rsidRPr="00000000">
        <w:rPr>
          <w:rtl w:val="0"/>
          <w:rFonts w:ascii="Georgia" w:hAnsi="Georgia" w:cs="Georgia"/>
          <w:sz w:val="22"/>
          <w:szCs w:val="22"/>
        </w:rPr>
      </w:r>
    </w:p>
    <w:p w:rsidR="00000000" w:rsidDel="00000000" w:rsidP="00000000" w:rsidRDefault="00000000" w:rsidRPr="00000000" w14:paraId="00000041">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and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r w:rsidDel="00000000" w:rsidR="00000000" w:rsidRPr="00000000">
        <w:rPr>
          <w:rtl w:val="0"/>
          <w:rFonts w:ascii="Georgia" w:hAnsi="Georgia" w:cs="Georgia"/>
          <w:sz w:val="22"/>
          <w:szCs w:val="22"/>
        </w:rPr>
      </w:r>
    </w:p>
    <w:p w:rsidR="00000000" w:rsidDel="00000000" w:rsidP="00000000" w:rsidRDefault="00000000" w:rsidRPr="00000000" w14:paraId="00000042">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r w:rsidDel="00000000" w:rsidR="00000000" w:rsidRPr="00000000">
        <w:rPr>
          <w:rtl w:val="0"/>
          <w:rFonts w:ascii="Georgia" w:hAnsi="Georgia" w:cs="Georgia"/>
          <w:sz w:val="22"/>
          <w:szCs w:val="22"/>
        </w:rPr>
      </w:r>
    </w:p>
    <w:p w:rsidR="00000000" w:rsidDel="00000000" w:rsidP="00000000" w:rsidRDefault="00000000" w:rsidRPr="00000000" w14:paraId="00000043">
      <w:pPr>
        <w:spacing w:before="0" w:after="0" w:line="480" w:lineRule="auto"/>
        <w:ind w:firstLine="720"/>
        <w:jc w:val="both"/>
      </w:pPr>
      <w:r w:rsidDel="00000000" w:rsidR="00000000" w:rsidRPr="00000000">
        <w:rPr>
          <w:rFonts w:ascii="Georgia" w:cs="Georgia" w:eastAsia="Georgia" w:hAnsi="Georgia"/>
          <w:sz w:val="22"/>
          <w:szCs w:val="22"/>
          <w:rtl w:val="0"/>
        </w:rPr>
        <w:t>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Published accounts of student hedging in the Philippines have centered on essays, education theses, or professional ELT articles rather than applied life-science undergraduate thesis abstracts. That gap is the present study’s descriptive starting point.</w:t>
      </w:r>
      <w:r w:rsidDel="00000000" w:rsidR="00000000" w:rsidRPr="00000000">
        <w:rPr>
          <w:rFonts w:ascii="Georgia" w:hAnsi="Georgia" w:cs="Georgia" w:eastAsia="Georgia"/>
          <w:sz w:val="22"/>
          <w:rtl w:val="0"/>
          <w:szCs w:val="22"/>
        </w:rPr>
      </w:r>
    </w:p>
    <w:p w:rsidR="00000000" w:rsidDel="00000000" w:rsidP="00000000" w:rsidRDefault="00000000" w:rsidRPr="00000000" w14:paraId="00000044">
      <w:pPr>
        <w:spacing w:before="0" w:after="0" w:line="480" w:lineRule="auto"/>
        <w:ind w:firstLine="720"/>
        <w:jc w:val="both"/>
      </w:pPr>
      <w:r w:rsidDel="00000000" w:rsidR="00000000" w:rsidRPr="00000000">
        <w:rPr>
          <w:rFonts w:ascii="Georgia" w:cs="Georgia" w:eastAsia="Georgia" w:hAnsi="Georgia"/>
          <w:b w:val="0"/>
          <w:bCs w:val="0"/>
          <w:i w:val="1"/>
          <w:iCs w:val="1"/>
          <w:sz w:val="22"/>
          <w:szCs w:val="22"/>
          <w:rtl w:val="0"/>
        </w:rPr>
        <w:t xml:space="preserve">Disciplinary Variation in Abstracts and Undergraduate Theses</w:t>
      </w:r>
      <w:r w:rsidDel="00000000" w:rsidR="00000000" w:rsidRPr="00000000">
        <w:rPr>
          <w:rtl w:val="0"/>
          <w:rFonts w:ascii="Georgia" w:hAnsi="Georgia" w:cs="Georgia"/>
          <w:sz w:val="22"/>
          <w:szCs w:val="22"/>
        </w:rPr>
      </w:r>
    </w:p>
    <w:p w:rsidR="00000000" w:rsidDel="00000000" w:rsidP="00000000" w:rsidRDefault="00000000" w:rsidRPr="00000000" w14:paraId="00000045">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r w:rsidDel="00000000" w:rsidR="00000000" w:rsidRPr="00000000">
        <w:rPr>
          <w:rtl w:val="0"/>
          <w:rFonts w:ascii="Georgia" w:hAnsi="Georgia" w:cs="Georgia"/>
          <w:sz w:val="22"/>
          <w:szCs w:val="22"/>
        </w:rPr>
      </w:r>
    </w:p>
    <w:p w:rsidR="00000000" w:rsidDel="00000000" w:rsidP="00000000" w:rsidRDefault="00000000" w:rsidRPr="00000000" w14:paraId="00000046">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overall.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English medium.</w:t>
      </w:r>
      <w:r w:rsidDel="00000000" w:rsidR="00000000" w:rsidRPr="00000000">
        <w:rPr>
          <w:rtl w:val="0"/>
          <w:rFonts w:ascii="Georgia" w:hAnsi="Georgia" w:cs="Georgia"/>
          <w:sz w:val="22"/>
          <w:szCs w:val="22"/>
        </w:rPr>
      </w:r>
    </w:p>
    <w:p w:rsidR="00000000" w:rsidDel="00000000" w:rsidP="00000000" w:rsidRDefault="00000000" w:rsidRPr="00000000" w14:paraId="00000047">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r w:rsidDel="00000000" w:rsidR="00000000" w:rsidRPr="00000000">
        <w:rPr>
          <w:rtl w:val="0"/>
          <w:rFonts w:ascii="Georgia" w:hAnsi="Georgia" w:cs="Georgia"/>
          <w:sz w:val="22"/>
          <w:szCs w:val="22"/>
        </w:rPr>
      </w:r>
    </w:p>
    <w:p w:rsidR="00000000" w:rsidDel="00000000" w:rsidP="00000000" w:rsidRDefault="00000000" w:rsidRPr="00000000" w14:paraId="00000048">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postgraduate linguistics sample to the abstract-focused record and shows that even language-focused programs still balance caution against certainty marking under abstract constraints.</w:t>
      </w:r>
      <w:r w:rsidDel="00000000" w:rsidR="00000000" w:rsidRPr="00000000">
        <w:rPr>
          <w:rtl w:val="0"/>
          <w:rFonts w:ascii="Georgia" w:hAnsi="Georgia" w:cs="Georgia"/>
          <w:sz w:val="22"/>
          <w:szCs w:val="22"/>
        </w:rPr>
      </w:r>
    </w:p>
    <w:p w:rsidR="00000000" w:rsidDel="00000000" w:rsidP="00000000" w:rsidRDefault="00000000" w:rsidRPr="00000000" w14:paraId="00000049">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Mazidah et al. (2022), reviewed under undergraduate writing, found a soft-versus-hard contrast in undergraduate thesis abstracts at Qomaruddin University that aligns with the graduate pattern reported by Wahyuningsih and Sofwan (2014). English-education abstracts used more hedges, while mathematics abstracts used more boosters.</w:t>
      </w:r>
      <w:r w:rsidDel="00000000" w:rsidR="00000000" w:rsidRPr="00000000">
        <w:rPr>
          <w:rtl w:val="0"/>
          <w:rFonts w:ascii="Georgia" w:hAnsi="Georgia" w:cs="Georgia"/>
          <w:sz w:val="22"/>
          <w:szCs w:val="22"/>
        </w:rPr>
      </w:r>
    </w:p>
    <w:p w:rsidR="00000000" w:rsidDel="00000000" w:rsidP="00000000" w:rsidRDefault="00000000" w:rsidRPr="00000000" w14:paraId="0000004A">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r w:rsidDel="00000000" w:rsidR="00000000" w:rsidRPr="00000000">
        <w:rPr>
          <w:rtl w:val="0"/>
          <w:rFonts w:ascii="Georgia" w:hAnsi="Georgia" w:cs="Georgia"/>
          <w:sz w:val="22"/>
          <w:szCs w:val="22"/>
        </w:rPr>
      </w:r>
    </w:p>
    <w:p w:rsidR="00000000" w:rsidDel="00000000" w:rsidP="00000000" w:rsidRDefault="00000000" w:rsidRPr="00000000" w14:paraId="0000004B">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r w:rsidDel="00000000" w:rsidR="00000000" w:rsidRPr="00000000">
        <w:rPr>
          <w:rtl w:val="0"/>
          <w:rFonts w:ascii="Georgia" w:hAnsi="Georgia" w:cs="Georgia"/>
          <w:sz w:val="22"/>
          <w:szCs w:val="22"/>
        </w:rPr>
      </w:r>
    </w:p>
    <w:p w:rsidR="00000000" w:rsidDel="00000000" w:rsidP="00000000" w:rsidRDefault="00000000" w:rsidRPr="00000000" w14:paraId="0000004C">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student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r w:rsidDel="00000000" w:rsidR="00000000" w:rsidRPr="00000000">
        <w:rPr>
          <w:rtl w:val="0"/>
          <w:rFonts w:ascii="Georgia" w:hAnsi="Georgia" w:cs="Georgia"/>
          <w:sz w:val="22"/>
          <w:szCs w:val="22"/>
        </w:rPr>
      </w:r>
    </w:p>
    <w:p w:rsidR="00000000" w:rsidDel="00000000" w:rsidP="00000000" w:rsidRDefault="00000000" w:rsidRPr="00000000" w14:paraId="0000004D">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institutional conditions, and whether that differentiation shows up in density, form mix, function, or some combination of the three.</w:t>
      </w:r>
      <w:r w:rsidDel="00000000" w:rsidR="00000000" w:rsidRPr="00000000">
        <w:rPr>
          <w:rtl w:val="0"/>
          <w:rFonts w:ascii="Georgia" w:hAnsi="Georgia" w:cs="Georgia"/>
          <w:sz w:val="22"/>
          <w:szCs w:val="22"/>
        </w:rPr>
      </w:r>
    </w:p>
    <w:p w:rsidR="00000000" w:rsidDel="00000000" w:rsidP="00000000" w:rsidRDefault="00000000" w:rsidRPr="00000000" w14:paraId="0000004E">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r w:rsidDel="00000000" w:rsidR="00000000" w:rsidRPr="00000000">
        <w:rPr>
          <w:rtl w:val="0"/>
          <w:rFonts w:ascii="Georgia" w:hAnsi="Georgia" w:cs="Georgia"/>
          <w:sz w:val="22"/>
          <w:szCs w:val="22"/>
        </w:rPr>
      </w:r>
    </w:p>
    <w:p w:rsidR="00000000" w:rsidDel="00000000" w:rsidP="00000000" w:rsidRDefault="00000000" w:rsidRPr="00000000" w14:paraId="0000004F">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so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r w:rsidDel="00000000" w:rsidR="00000000" w:rsidRPr="00000000">
        <w:rPr>
          <w:rtl w:val="0"/>
          <w:rFonts w:ascii="Georgia" w:hAnsi="Georgia" w:cs="Georgia"/>
          <w:sz w:val="22"/>
          <w:szCs w:val="22"/>
        </w:rPr>
      </w:r>
    </w:p>
    <w:p w:rsidR="00000000" w:rsidDel="00000000" w:rsidP="00000000" w:rsidRDefault="00000000" w:rsidRPr="00000000" w14:paraId="00000050">
      <w:pPr>
        <w:spacing w:before="0" w:after="0" w:line="480" w:lineRule="auto"/>
        <w:ind w:firstLine="720"/>
        <w:jc w:val="both"/>
      </w:pPr>
      <w:r w:rsidDel="00000000" w:rsidR="00000000" w:rsidRPr="00000000">
        <w:rPr>
          <w:rFonts w:ascii="Georgia" w:cs="Georgia" w:eastAsia="Georgia" w:hAnsi="Georgia"/>
          <w:sz w:val="22"/>
          <w:szCs w:val="22"/>
          <w:rtl w:val="0"/>
        </w:rPr>
        <w:t>This review did not identify published studies that map hedging in undergraduate thesis abstracts from applied science disciplines in a Philippine setting.</w:t>
      </w:r>
      <w:r w:rsidDel="00000000" w:rsidR="00000000" w:rsidRPr="00000000">
        <w:rPr>
          <w:rFonts w:ascii="Georgia" w:hAnsi="Georgia" w:cs="Georgia" w:eastAsia="Georgia"/>
          <w:sz w:val="22"/>
          <w:rtl w:val="0"/>
          <w:szCs w:val="22"/>
        </w:rPr>
      </w:r>
    </w:p>
    <w:p w:rsidR="00000000" w:rsidDel="00000000" w:rsidP="00000000" w:rsidRDefault="00000000" w:rsidRPr="00000000" w14:paraId="00000051">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present study takes up that intersection at PSAU. It maps hedge type, density, and function across three applied life sciences programs that share one institution and one English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052">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Statement of the Problem</w:t>
      </w:r>
      <w:r w:rsidDel="00000000" w:rsidR="00000000" w:rsidRPr="00000000">
        <w:rPr>
          <w:rtl w:val="0"/>
          <w:rFonts w:ascii="Georgia" w:hAnsi="Georgia" w:cs="Georgia"/>
          <w:sz w:val="24"/>
          <w:szCs w:val="24"/>
          <w:b/>
          <w:bCs/>
        </w:rPr>
      </w:r>
    </w:p>
    <w:p w:rsidR="00000000" w:rsidDel="00000000" w:rsidP="00000000" w:rsidRDefault="00000000" w:rsidRPr="00000000" w14:paraId="00000053">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Academic writing in the applied life sciences requires discipline-sensitive management of uncertainty in English. For English Language Studies, that problem is about how student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r w:rsidDel="00000000" w:rsidR="00000000" w:rsidRPr="00000000">
        <w:rPr>
          <w:rtl w:val="0"/>
          <w:rFonts w:ascii="Georgia" w:hAnsi="Georgia" w:cs="Georgia"/>
          <w:sz w:val="22"/>
          <w:szCs w:val="22"/>
        </w:rPr>
      </w:r>
    </w:p>
    <w:p w:rsidR="00000000" w:rsidDel="00000000" w:rsidP="00000000" w:rsidRDefault="00000000" w:rsidRPr="00000000" w14:paraId="00000054">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sidDel="00000000" w:rsidR="00000000" w:rsidRPr="00000000">
        <w:rPr>
          <w:rtl w:val="0"/>
          <w:rFonts w:ascii="Georgia" w:hAnsi="Georgia" w:cs="Georgia"/>
          <w:sz w:val="22"/>
          <w:szCs w:val="22"/>
        </w:rPr>
      </w:r>
    </w:p>
    <w:p w:rsidR="00000000" w:rsidDel="00000000" w:rsidP="00000000" w:rsidRDefault="00000000" w:rsidRPr="00000000" w14:paraId="00000055">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sidDel="00000000" w:rsidR="00000000" w:rsidRPr="00000000">
        <w:rPr>
          <w:rtl w:val="0"/>
          <w:rFonts w:ascii="Georgia" w:hAnsi="Georgia" w:cs="Georgia"/>
          <w:sz w:val="22"/>
          <w:szCs w:val="22"/>
        </w:rPr>
      </w:r>
    </w:p>
    <w:p w:rsidR="00000000" w:rsidDel="00000000" w:rsidP="00000000" w:rsidRDefault="00000000" w:rsidRPr="00000000" w14:paraId="00000056">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sidDel="00000000" w:rsidR="00000000" w:rsidRPr="00000000">
        <w:rPr>
          <w:rtl w:val="0"/>
          <w:rFonts w:ascii="Georgia" w:hAnsi="Georgia" w:cs="Georgia"/>
          <w:sz w:val="22"/>
          <w:szCs w:val="22"/>
        </w:rPr>
      </w:r>
    </w:p>
    <w:p w:rsidR="00000000" w:rsidDel="00000000" w:rsidP="00000000" w:rsidRDefault="00000000" w:rsidRPr="00000000" w14:paraId="00000057">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3. Among the hedging devices identified, what rhetorical functions do they serve?</w:t>
      </w:r>
      <w:r w:rsidDel="00000000" w:rsidR="00000000" w:rsidRPr="00000000">
        <w:rPr>
          <w:rtl w:val="0"/>
          <w:rFonts w:ascii="Georgia" w:hAnsi="Georgia" w:cs="Georgia"/>
          <w:sz w:val="22"/>
          <w:szCs w:val="22"/>
        </w:rPr>
      </w:r>
    </w:p>
    <w:p w:rsidR="00000000" w:rsidDel="00000000" w:rsidP="00000000" w:rsidRDefault="00000000" w:rsidRPr="00000000" w14:paraId="00000058">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4. What do the frequency and functional patterns suggest about the construction of epistemic stance through hedging in the ratified abstracts of developing researchers at PSAU?</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059">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Research Framework</w:t>
      </w:r>
      <w:r w:rsidDel="00000000" w:rsidR="00000000" w:rsidRPr="00000000">
        <w:rPr>
          <w:rtl w:val="0"/>
          <w:rFonts w:ascii="Georgia" w:hAnsi="Georgia" w:cs="Georgia"/>
          <w:sz w:val="24"/>
          <w:szCs w:val="24"/>
          <w:b/>
          <w:bCs/>
        </w:rPr>
      </w:r>
    </w:p>
    <w:p w:rsidR="00000000" w:rsidDel="00000000" w:rsidP="00000000" w:rsidRDefault="00000000" w:rsidRPr="00000000" w14:paraId="0000005A">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This study is grounded in a coding scheme adapted from Hyland’s (1998) classification of hedging forms, with function coded through an epistemic Working Test and a Reader Test under a claim condition. Figure 1 presents the conceptual framework. The grouping variable is discipline (Agriculture, Veterinary Medicine, and Biology). The dependent measures are hedge frequency, formal type, and function. The figure also marks the boundary between retained epistemic caution and false positives excluded under the decision rules.</w:t>
      </w:r>
      <w:r w:rsidDel="00000000" w:rsidR="00000000" w:rsidRPr="00000000">
        <w:rPr>
          <w:rtl w:val="0"/>
          <w:rFonts w:ascii="Georgia" w:hAnsi="Georgia" w:cs="Georgia"/>
          <w:sz w:val="22"/>
          <w:szCs w:val="22"/>
        </w:rPr>
      </w:r>
    </w:p>
    <w:p w:rsidR="00000000" w:rsidDel="00000000" w:rsidP="00000000" w:rsidRDefault="00000000" w:rsidRPr="00000000" w14:paraId="0000005B">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tbl>
      <w:tblPr>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Ind w:w="0" w:type="dxa"/>
      </w:tblPr>
      <w:tblGrid>
        <w:gridCol w:w="9360"/>
      </w:tblGrid>
      <w:tr>
        <w:trPr>
          <w:cantSplit/>
        </w:trPr>
        <w:tc>
          <w:tcPr>
            <w:tcW w:w="9360" w:type="dxa"/>
            <w:tcBorders>
              <w:top w:val="single" w:sz="18" w:space="0" w:color="000000"/>
              <w:left w:val="nil"/>
              <w:bottom w:val="single" w:sz="4" w:space="0" w:color="000000"/>
              <w:right w:val="nil"/>
            </w:tcBorders>
            <w:vAlign w:val="center"/>
          </w:tcPr>
          <w:p w:rsidR="00000000" w:rsidDel="00000000" w:rsidP="00000000" w:rsidRDefault="00000000" w:rsidRPr="00000000" w14:paraId="0000005C">
            <w:pPr>
              <w:spacing w:before="40" w:after="40" w:line="276" w:lineRule="auto"/>
              <w:jc w:val="center"/>
            </w:pPr>
            <w:r w:rsidDel="00000000" w:rsidR="00000000" w:rsidRPr="00000000">
              <w:rPr>
                <w:rFonts w:ascii="Georgia" w:hAnsi="Georgia" w:cs="Georgia" w:eastAsia="Georgia"/>
                <w:b/>
                <w:bCs/>
                <w:sz w:val="22"/>
                <w:szCs w:val="22"/>
              </w:rPr>
              <w:t xml:space="preserve">Figure 1</w:t>
            </w:r>
            <w:r w:rsidDel="00000000" w:rsidR="00000000" w:rsidRPr="00000000">
              <w:rPr>
                <w:rFonts w:ascii="Georgia" w:hAnsi="Georgia" w:cs="Georgia" w:eastAsia="Georgia"/>
                <w:b/>
                <w:bCs/>
                <w:sz w:val="22"/>
                <w:szCs w:val="22"/>
              </w:rPr>
            </w:r>
          </w:p>
          <w:p w:rsidR="00000000" w:rsidDel="00000000" w:rsidP="00000000" w:rsidRDefault="00000000" w:rsidRPr="00000000" w14:paraId="0000005D">
            <w:pPr>
              <w:spacing w:before="40" w:after="40" w:line="276" w:lineRule="auto"/>
              <w:jc w:val="center"/>
            </w:pPr>
            <w:r w:rsidDel="00000000" w:rsidR="00000000" w:rsidRPr="00000000">
              <w:rPr>
                <w:rFonts w:ascii="Georgia" w:hAnsi="Georgia" w:cs="Georgia" w:eastAsia="Georgia"/>
                <w:sz w:val="22"/>
                <w:szCs w:val="22"/>
              </w:rPr>
              <w:t xml:space="preserve">Conceptual Framework of the Study</w:t>
            </w:r>
            <w:r w:rsidDel="00000000" w:rsidR="00000000" w:rsidRPr="00000000">
              <w:rPr>
                <w:rFonts w:ascii="Georgia" w:hAnsi="Georgia" w:cs="Georgia" w:eastAsia="Georgia"/>
                <w:sz w:val="22"/>
                <w:szCs w:val="22"/>
              </w:rPr>
            </w:r>
          </w:p>
          <w:p w:rsidR="00000000" w:rsidDel="00000000" w:rsidP="00000000" w:rsidRDefault="00000000" w:rsidRPr="00000000" w14:paraId="0000005E">
            <w:pPr>
              <w:spacing w:before="40" w:after="40" w:line="276" w:lineRule="auto"/>
              <w:jc w:val="center"/>
            </w:pPr>
            <w:r w:rsidDel="00000000" w:rsidR="00000000" w:rsidRPr="00000000">
              <w:rPr>
                <w:rFonts w:ascii="Georgia" w:hAnsi="Georgia" w:cs="Georgia"/>
                <w:sz w:val="22"/>
                <w:szCs w:val="22"/>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01720" cy="2851785"/>
                          </a:xfrm>
                          <a:prstGeom prst="rect"/>
                          <a:ln/>
                        </pic:spPr>
                      </pic:pic>
                    </a:graphicData>
                  </a:graphic>
                </wp:inline>
              </w:drawing>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05F">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Under the Working Test, the device is removed from the claim. If the writer’s commitment to the truth of the claim rises, the token is epistemic caution. Under the Reader Test, the device is removed from the claim. If commitment stays the same but the claim reaches the reader more bluntly, or the writer takes sole ownership against prior work, the token is politeness/deference. If neither check is met, the token is a false positive. Retention and function assignment are the same operation by design. A token qualifies as a hedge by passing at least one test, and which test it passes is its function. Epistemic caution and politeness/deference may be assigned together when a token both reduces commitment to the claim’s truth and softens how the claim meets the reader or prior work. In that case the Working Test still holds, and politeness/deference is recorded as a concurrent interpersonal reading rather than as a second independent pass of the Reader Test. The Reader Test alone is reserved for pure politeness/deference, where commitment does not rise. Step 3 assigned grammatical type only to retained epistemic caution and politeness/deference tokens. Residual rejects are labeled with reason codes such as recommendation, capability, procedure, or general false positive. Among retained hedges, the research questions on function ask how tokens split across epistemic caution and politeness/deference under this scope, not what functions hedges might serve outside it.</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060">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Significance of the Study</w:t>
      </w:r>
      <w:r w:rsidDel="00000000" w:rsidR="00000000" w:rsidRPr="00000000">
        <w:rPr>
          <w:rtl w:val="0"/>
          <w:rFonts w:ascii="Georgia" w:hAnsi="Georgia" w:cs="Georgia"/>
          <w:sz w:val="24"/>
          <w:szCs w:val="24"/>
          <w:b/>
          <w:bCs/>
        </w:rPr>
      </w:r>
    </w:p>
    <w:p w:rsidR="00000000" w:rsidDel="00000000" w:rsidP="00000000" w:rsidRDefault="00000000" w:rsidRPr="00000000" w14:paraId="00000061">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For writing instructors and thesis advisers at PSAU, </w:t>
      </w:r>
      <w:r w:rsidDel="00000000" w:rsidR="00000000" w:rsidRPr="00000000">
        <w:rPr>
          <w:rFonts w:ascii="Georgia" w:cs="Georgia" w:eastAsia="Georgia" w:hAnsi="Georgia"/>
          <w:b w:val="0"/>
          <w:bCs w:val="0"/>
          <w:i w:val="0"/>
          <w:iCs w:val="0"/>
          <w:sz w:val="22"/>
          <w:szCs w:val="22"/>
          <w:rtl w:val="0"/>
        </w:rPr>
        <w:t xml:space="preserve">the study provides an empirical baseline of how uncertainty is managed in the ratified abstracts of three applied life sciences programs. That baseline can support more targeted feedback than generic advice to “be cautious.”</w:t>
      </w:r>
      <w:r w:rsidDel="00000000" w:rsidR="00000000" w:rsidRPr="00000000">
        <w:rPr>
          <w:rtl w:val="0"/>
          <w:rFonts w:ascii="Georgia" w:hAnsi="Georgia" w:cs="Georgia"/>
          <w:sz w:val="22"/>
          <w:szCs w:val="22"/>
        </w:rPr>
      </w:r>
    </w:p>
    <w:p w:rsidR="00000000" w:rsidDel="00000000" w:rsidP="00000000" w:rsidRDefault="00000000" w:rsidRPr="00000000" w14:paraId="00000062">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For academic writing researchers, </w:t>
      </w:r>
      <w:r w:rsidDel="00000000" w:rsidR="00000000" w:rsidRPr="00000000">
        <w:rPr>
          <w:rFonts w:ascii="Georgia" w:cs="Georgia" w:eastAsia="Georgia" w:hAnsi="Georgia"/>
          <w:b w:val="0"/>
          <w:bCs w:val="0"/>
          <w:i w:val="0"/>
          <w:iCs w:val="0"/>
          <w:sz w:val="22"/>
          <w:szCs w:val="22"/>
          <w:rtl w:val="0"/>
        </w:rPr>
        <w:t xml:space="preserve">it adds Philippine applied-science abstract data to a body of work that has drawn mainly from other regional and disciplinary settings.</w:t>
      </w:r>
      <w:r w:rsidDel="00000000" w:rsidR="00000000" w:rsidRPr="00000000">
        <w:rPr>
          <w:rtl w:val="0"/>
          <w:rFonts w:ascii="Georgia" w:hAnsi="Georgia" w:cs="Georgia"/>
          <w:sz w:val="22"/>
          <w:szCs w:val="22"/>
        </w:rPr>
      </w:r>
    </w:p>
    <w:p w:rsidR="00000000" w:rsidDel="00000000" w:rsidP="00000000" w:rsidRDefault="00000000" w:rsidRPr="00000000" w14:paraId="00000063">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For the BAELS program, </w:t>
      </w:r>
      <w:r w:rsidDel="00000000" w:rsidR="00000000" w:rsidRPr="00000000">
        <w:rPr>
          <w:rFonts w:ascii="Georgia" w:cs="Georgia" w:eastAsia="Georgia" w:hAnsi="Georgia"/>
          <w:b w:val="0"/>
          <w:bCs w:val="0"/>
          <w:i w:val="0"/>
          <w:iCs w:val="0"/>
          <w:sz w:val="22"/>
          <w:szCs w:val="22"/>
          <w:rtl w:val="0"/>
        </w:rPr>
        <w:t xml:space="preserve">it shows that corpus-assisted discourse analysis is a viable undergraduate thesis methodology and yields findings usable in local writing pedagogy.</w:t>
      </w:r>
      <w:r w:rsidDel="00000000" w:rsidR="00000000" w:rsidRPr="00000000">
        <w:rPr>
          <w:rtl w:val="0"/>
          <w:rFonts w:ascii="Georgia" w:hAnsi="Georgia" w:cs="Georgia"/>
          <w:sz w:val="22"/>
          <w:szCs w:val="22"/>
        </w:rPr>
      </w:r>
    </w:p>
    <w:p w:rsidR="00000000" w:rsidDel="00000000" w:rsidP="00000000" w:rsidRDefault="00000000" w:rsidRPr="00000000" w14:paraId="00000064">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For future researchers, </w:t>
      </w:r>
      <w:r w:rsidDel="00000000" w:rsidR="00000000" w:rsidRPr="00000000">
        <w:rPr>
          <w:rFonts w:ascii="Georgia" w:cs="Georgia" w:eastAsia="Georgia" w:hAnsi="Georgia"/>
          <w:b w:val="0"/>
          <w:bCs w:val="0"/>
          <w:i w:val="0"/>
          <w:iCs w:val="0"/>
          <w:sz w:val="22"/>
          <w:szCs w:val="22"/>
          <w:rtl w:val="0"/>
        </w:rPr>
        <w:t xml:space="preserve">the sampling design, coding decision rules, and false-positive log offer a replicable protocol for similar corpus studies.</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065">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Scope and Limitations</w:t>
      </w:r>
      <w:r w:rsidDel="00000000" w:rsidR="00000000" w:rsidRPr="00000000">
        <w:rPr>
          <w:rtl w:val="0"/>
          <w:rFonts w:ascii="Georgia" w:hAnsi="Georgia" w:cs="Georgia"/>
          <w:sz w:val="24"/>
          <w:szCs w:val="24"/>
          <w:b/>
          <w:bCs/>
        </w:rPr>
      </w:r>
    </w:p>
    <w:p w:rsidR="00000000" w:rsidDel="00000000" w:rsidP="00000000" w:rsidRDefault="00000000" w:rsidRPr="00000000" w14:paraId="00000066">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r w:rsidDel="00000000" w:rsidR="00000000" w:rsidRPr="00000000">
        <w:rPr>
          <w:rtl w:val="0"/>
          <w:rFonts w:ascii="Georgia" w:hAnsi="Georgia" w:cs="Georgia"/>
          <w:sz w:val="22"/>
          <w:szCs w:val="22"/>
        </w:rPr>
      </w:r>
    </w:p>
    <w:p w:rsidR="00000000" w:rsidDel="00000000" w:rsidP="00000000" w:rsidRDefault="00000000" w:rsidRPr="00000000" w14:paraId="00000067">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For a manually coded functional analysis within a single institution, 60 texts are treated as sufficient for identifying patterns within the limits of a BA thesis. Findings are indicative patterns in the PSAU context. The pilot comparison appears in Appendix B.</w:t>
      </w:r>
      <w:r w:rsidDel="00000000" w:rsidR="00000000" w:rsidRPr="00000000">
        <w:rPr>
          <w:rtl w:val="0"/>
          <w:rFonts w:ascii="Georgia" w:hAnsi="Georgia" w:cs="Georgia"/>
          <w:sz w:val="22"/>
          <w:szCs w:val="22"/>
        </w:rPr>
      </w:r>
    </w:p>
    <w:p w:rsidR="00000000" w:rsidDel="00000000" w:rsidP="00000000" w:rsidRDefault="00000000" w:rsidRPr="00000000" w14:paraId="00000068">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English proficiency is not measured, so the study makes no claims about learner English as such. Future work with proficiency controls could separate proficiency effects from disciplinary ones.</w:t>
      </w:r>
      <w:r w:rsidDel="00000000" w:rsidR="00000000" w:rsidRPr="00000000">
        <w:rPr>
          <w:rtl w:val="0"/>
          <w:rFonts w:ascii="Georgia" w:hAnsi="Georgia" w:cs="Georgia"/>
          <w:sz w:val="22"/>
          <w:szCs w:val="22"/>
        </w:rPr>
      </w:r>
    </w:p>
    <w:p w:rsidR="00000000" w:rsidDel="00000000" w:rsidP="00000000" w:rsidRDefault="00000000" w:rsidRPr="00000000" w14:paraId="00000069">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r w:rsidDel="00000000" w:rsidR="00000000" w:rsidRPr="00000000">
        <w:rPr>
          <w:rtl w:val="0"/>
          <w:rFonts w:ascii="Georgia" w:hAnsi="Georgia" w:cs="Georgia"/>
          <w:sz w:val="22"/>
          <w:szCs w:val="22"/>
        </w:rPr>
      </w:r>
    </w:p>
    <w:p w:rsidR="00000000" w:rsidDel="00000000" w:rsidP="00000000" w:rsidRDefault="00000000" w:rsidRPr="00000000" w14:paraId="0000006A">
      <w:pPr>
        <w:spacing w:before="0" w:after="0" w:line="480" w:lineRule="auto"/>
        <w:ind w:firstLine="720"/>
        <w:jc w:val="both"/>
      </w:pPr>
      <w:r w:rsidDel="00000000" w:rsidR="00000000" w:rsidRPr="00000000">
        <w:rPr>
          <w:rFonts w:ascii="Georgia" w:cs="Georgia" w:eastAsia="Georgia" w:hAnsi="Georgia"/>
          <w:b w:val="0"/>
          <w:bCs w:val="0"/>
          <w:i w:val="0"/>
          <w:iCs w:val="0"/>
          <w:strike w:val="0"/>
          <w:sz w:val="22"/>
          <w:szCs w:val="22"/>
          <w:rtl w:val="0"/>
        </w:rPr>
        <w:t xml:space="preserve">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r w:rsidDel="00000000" w:rsidR="00000000" w:rsidRPr="00000000">
        <w:rPr>
          <w:rtl w:val="0"/>
          <w:rFonts w:ascii="Georgia" w:hAnsi="Georgia" w:cs="Georgia"/>
          <w:sz w:val="22"/>
          <w:szCs w:val="22"/>
        </w:rPr>
      </w:r>
    </w:p>
    <w:p w:rsidR="00000000" w:rsidDel="00000000" w:rsidP="00000000" w:rsidRDefault="00000000" w:rsidRPr="00000000" w14:paraId="0000006B">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r w:rsidDel="00000000" w:rsidR="00000000" w:rsidRPr="00000000">
        <w:rPr>
          <w:rtl w:val="0"/>
          <w:rFonts w:ascii="Georgia" w:hAnsi="Georgia" w:cs="Georgia"/>
          <w:sz w:val="22"/>
          <w:szCs w:val="22"/>
        </w:rPr>
      </w:r>
    </w:p>
    <w:p w:rsidR="00000000" w:rsidDel="00000000" w:rsidP="00000000" w:rsidRDefault="00000000" w:rsidRPr="00000000" w14:paraId="0000006C">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06D">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Definition of Terms</w:t>
      </w:r>
      <w:r w:rsidDel="00000000" w:rsidR="00000000" w:rsidRPr="00000000">
        <w:rPr>
          <w:rtl w:val="0"/>
          <w:rFonts w:ascii="Georgia" w:hAnsi="Georgia" w:cs="Georgia"/>
          <w:sz w:val="24"/>
          <w:szCs w:val="24"/>
          <w:b/>
          <w:bCs/>
        </w:rPr>
      </w:r>
    </w:p>
    <w:p w:rsidR="00000000" w:rsidDel="00000000" w:rsidP="00000000" w:rsidRDefault="00000000" w:rsidRPr="00000000" w14:paraId="0000006E">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sidDel="00000000" w:rsidR="00000000" w:rsidRPr="00000000">
        <w:rPr>
          <w:rtl w:val="0"/>
          <w:rFonts w:ascii="Georgia" w:hAnsi="Georgia" w:cs="Georgia"/>
          <w:sz w:val="22"/>
          <w:szCs w:val="22"/>
        </w:rPr>
      </w:r>
    </w:p>
    <w:p w:rsidR="00000000" w:rsidDel="00000000" w:rsidP="00000000" w:rsidRDefault="00000000" w:rsidRPr="00000000" w14:paraId="0000006F">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Abstract,</w:t>
      </w:r>
      <w:r w:rsidDel="00000000" w:rsidR="00000000" w:rsidRPr="00000000">
        <w:rPr>
          <w:rFonts w:ascii="Georgia" w:cs="Georgia" w:eastAsia="Georgia" w:hAnsi="Georgia"/>
          <w:i w:val="0"/>
          <w:iCs w:val="0"/>
          <w:sz w:val="22"/>
          <w:szCs w:val="22"/>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sidDel="00000000" w:rsidR="00000000" w:rsidRPr="00000000">
        <w:rPr>
          <w:rtl w:val="0"/>
          <w:rFonts w:ascii="Georgia" w:hAnsi="Georgia" w:cs="Georgia"/>
          <w:sz w:val="22"/>
          <w:szCs w:val="22"/>
        </w:rPr>
      </w:r>
    </w:p>
    <w:p w:rsidR="00000000" w:rsidDel="00000000" w:rsidP="00000000" w:rsidRDefault="00000000" w:rsidRPr="00000000" w14:paraId="00000070">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Adverbial Hedges,</w:t>
      </w:r>
      <w:r w:rsidDel="00000000" w:rsidR="00000000" w:rsidRPr="00000000">
        <w:rPr>
          <w:rFonts w:ascii="Georgia" w:cs="Georgia" w:eastAsia="Georgia" w:hAnsi="Georgia"/>
          <w:i w:val="0"/>
          <w:iCs w:val="0"/>
          <w:sz w:val="22"/>
          <w:szCs w:val="22"/>
          <w:rtl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sidDel="00000000" w:rsidR="00000000" w:rsidRPr="00000000">
        <w:rPr>
          <w:rtl w:val="0"/>
          <w:rFonts w:ascii="Georgia" w:hAnsi="Georgia" w:cs="Georgia"/>
          <w:sz w:val="22"/>
          <w:szCs w:val="22"/>
        </w:rPr>
      </w:r>
    </w:p>
    <w:p w:rsidR="00000000" w:rsidDel="00000000" w:rsidP="00000000" w:rsidRDefault="00000000" w:rsidRPr="00000000" w14:paraId="00000071">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Applied Life Sciences,</w:t>
      </w:r>
      <w:r w:rsidDel="00000000" w:rsidR="00000000" w:rsidRPr="00000000">
        <w:rPr>
          <w:rFonts w:ascii="Georgia" w:cs="Georgia" w:eastAsia="Georgia" w:hAnsi="Georgia"/>
          <w:i w:val="0"/>
          <w:iCs w:val="0"/>
          <w:sz w:val="22"/>
          <w:szCs w:val="22"/>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sidDel="00000000" w:rsidR="00000000" w:rsidRPr="00000000">
        <w:rPr>
          <w:rtl w:val="0"/>
          <w:rFonts w:ascii="Georgia" w:hAnsi="Georgia" w:cs="Georgia"/>
          <w:sz w:val="22"/>
          <w:szCs w:val="22"/>
        </w:rPr>
      </w:r>
    </w:p>
    <w:p w:rsidR="00000000" w:rsidDel="00000000" w:rsidP="00000000" w:rsidRDefault="00000000" w:rsidRPr="00000000" w14:paraId="00000072">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Claim Responsibility,</w:t>
      </w:r>
      <w:r w:rsidDel="00000000" w:rsidR="00000000" w:rsidRPr="00000000">
        <w:rPr>
          <w:rFonts w:ascii="Georgia" w:cs="Georgia" w:eastAsia="Georgia" w:hAnsi="Georgia"/>
          <w:i w:val="0"/>
          <w:iCs w:val="0"/>
          <w:sz w:val="22"/>
          <w:szCs w:val="22"/>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sidDel="00000000" w:rsidR="00000000" w:rsidRPr="00000000">
        <w:rPr>
          <w:rtl w:val="0"/>
          <w:rFonts w:ascii="Georgia" w:hAnsi="Georgia" w:cs="Georgia"/>
          <w:sz w:val="22"/>
          <w:szCs w:val="22"/>
        </w:rPr>
      </w:r>
    </w:p>
    <w:p w:rsidR="00000000" w:rsidDel="00000000" w:rsidP="00000000" w:rsidRDefault="00000000" w:rsidRPr="00000000" w14:paraId="00000073">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Clause-Level Hedges,</w:t>
      </w:r>
      <w:r w:rsidDel="00000000" w:rsidR="00000000" w:rsidRPr="00000000">
        <w:rPr>
          <w:rFonts w:ascii="Georgia" w:cs="Georgia" w:eastAsia="Georgia" w:hAnsi="Georgia"/>
          <w:i w:val="0"/>
          <w:iCs w:val="0"/>
          <w:sz w:val="22"/>
          <w:szCs w:val="22"/>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sidDel="00000000" w:rsidR="00000000" w:rsidRPr="00000000">
        <w:rPr>
          <w:rtl w:val="0"/>
          <w:rFonts w:ascii="Georgia" w:hAnsi="Georgia" w:cs="Georgia"/>
          <w:sz w:val="22"/>
          <w:szCs w:val="22"/>
        </w:rPr>
      </w:r>
    </w:p>
    <w:p w:rsidR="00000000" w:rsidDel="00000000" w:rsidP="00000000" w:rsidRDefault="00000000" w:rsidRPr="00000000" w14:paraId="00000074">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Corpus-Assisted Discourse Analysis,</w:t>
      </w:r>
      <w:r w:rsidDel="00000000" w:rsidR="00000000" w:rsidRPr="00000000">
        <w:rPr>
          <w:rFonts w:ascii="Georgia" w:cs="Georgia" w:eastAsia="Georgia" w:hAnsi="Georgia"/>
          <w:i w:val="0"/>
          <w:iCs w:val="0"/>
          <w:sz w:val="22"/>
          <w:szCs w:val="22"/>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sidDel="00000000" w:rsidR="00000000" w:rsidRPr="00000000">
        <w:rPr>
          <w:rtl w:val="0"/>
          <w:rFonts w:ascii="Georgia" w:hAnsi="Georgia" w:cs="Georgia"/>
          <w:sz w:val="22"/>
          <w:szCs w:val="22"/>
        </w:rPr>
      </w:r>
    </w:p>
    <w:p w:rsidR="00000000" w:rsidDel="00000000" w:rsidP="00000000" w:rsidRDefault="00000000" w:rsidRPr="00000000" w14:paraId="00000075">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Disciplinary Variation,</w:t>
      </w:r>
      <w:r w:rsidDel="00000000" w:rsidR="00000000" w:rsidRPr="00000000">
        <w:rPr>
          <w:rFonts w:ascii="Georgia" w:cs="Georgia" w:eastAsia="Georgia" w:hAnsi="Georgia"/>
          <w:i w:val="0"/>
          <w:iCs w:val="0"/>
          <w:sz w:val="22"/>
          <w:szCs w:val="22"/>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sidDel="00000000" w:rsidR="00000000" w:rsidRPr="00000000">
        <w:rPr>
          <w:rtl w:val="0"/>
          <w:rFonts w:ascii="Georgia" w:hAnsi="Georgia" w:cs="Georgia"/>
          <w:sz w:val="22"/>
          <w:szCs w:val="22"/>
        </w:rPr>
      </w:r>
    </w:p>
    <w:p w:rsidR="00000000" w:rsidDel="00000000" w:rsidP="00000000" w:rsidRDefault="00000000" w:rsidRPr="00000000" w14:paraId="00000076">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Epistemic Stance,</w:t>
      </w:r>
      <w:r w:rsidDel="00000000" w:rsidR="00000000" w:rsidRPr="00000000">
        <w:rPr>
          <w:rFonts w:ascii="Georgia" w:cs="Georgia" w:eastAsia="Georgia" w:hAnsi="Georgia"/>
          <w:i w:val="0"/>
          <w:iCs w:val="0"/>
          <w:sz w:val="22"/>
          <w:szCs w:val="22"/>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sidDel="00000000" w:rsidR="00000000" w:rsidRPr="00000000">
        <w:rPr>
          <w:rtl w:val="0"/>
          <w:rFonts w:ascii="Georgia" w:hAnsi="Georgia" w:cs="Georgia"/>
          <w:sz w:val="22"/>
          <w:szCs w:val="22"/>
        </w:rPr>
      </w:r>
    </w:p>
    <w:p w:rsidR="00000000" w:rsidDel="00000000" w:rsidP="00000000" w:rsidRDefault="00000000" w:rsidRPr="00000000" w14:paraId="00000077">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Epistemic Weight,</w:t>
      </w:r>
      <w:r w:rsidDel="00000000" w:rsidR="00000000" w:rsidRPr="00000000">
        <w:rPr>
          <w:rFonts w:ascii="Georgia" w:cs="Georgia" w:eastAsia="Georgia" w:hAnsi="Georgia"/>
          <w:i w:val="0"/>
          <w:iCs w:val="0"/>
          <w:sz w:val="22"/>
          <w:szCs w:val="22"/>
          <w:rtl w:val="0"/>
        </w:rPr>
        <w:t xml:space="preserve">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r w:rsidDel="00000000" w:rsidR="00000000" w:rsidRPr="00000000">
        <w:rPr>
          <w:rtl w:val="0"/>
          <w:rFonts w:ascii="Georgia" w:hAnsi="Georgia" w:cs="Georgia"/>
          <w:sz w:val="22"/>
          <w:szCs w:val="22"/>
        </w:rPr>
      </w:r>
    </w:p>
    <w:p w:rsidR="00000000" w:rsidDel="00000000" w:rsidP="00000000" w:rsidRDefault="00000000" w:rsidRPr="00000000" w14:paraId="00000078">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Hedge Function,</w:t>
      </w:r>
      <w:r w:rsidDel="00000000" w:rsidR="00000000" w:rsidRPr="00000000">
        <w:rPr>
          <w:rFonts w:ascii="Georgia" w:cs="Georgia" w:eastAsia="Georgia" w:hAnsi="Georgia"/>
          <w:i w:val="0"/>
          <w:iCs w:val="0"/>
          <w:sz w:val="22"/>
          <w:szCs w:val="22"/>
          <w:rtl w:val="0"/>
        </w:rPr>
        <w:t xml:space="preserve">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r w:rsidDel="00000000" w:rsidR="00000000" w:rsidRPr="00000000">
        <w:rPr>
          <w:rtl w:val="0"/>
          <w:rFonts w:ascii="Georgia" w:hAnsi="Georgia" w:cs="Georgia"/>
          <w:sz w:val="22"/>
          <w:szCs w:val="22"/>
        </w:rPr>
      </w:r>
    </w:p>
    <w:p w:rsidR="00000000" w:rsidDel="00000000" w:rsidP="00000000" w:rsidRDefault="00000000" w:rsidRPr="00000000" w14:paraId="00000079">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Hedging,</w:t>
      </w:r>
      <w:r w:rsidDel="00000000" w:rsidR="00000000" w:rsidRPr="00000000">
        <w:rPr>
          <w:rFonts w:ascii="Georgia" w:cs="Georgia" w:eastAsia="Georgia" w:hAnsi="Georgia"/>
          <w:i w:val="0"/>
          <w:iCs w:val="0"/>
          <w:sz w:val="22"/>
          <w:szCs w:val="22"/>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 These are lexical hedges, modal verbs, adverbial hedges, and clause-level hedges. A token is retained only when Step 2 shows such a stance change on a claim.</w:t>
      </w:r>
      <w:r w:rsidDel="00000000" w:rsidR="00000000" w:rsidRPr="00000000">
        <w:rPr>
          <w:rtl w:val="0"/>
          <w:rFonts w:ascii="Georgia" w:hAnsi="Georgia" w:cs="Georgia"/>
          <w:sz w:val="22"/>
          <w:szCs w:val="22"/>
        </w:rPr>
      </w:r>
    </w:p>
    <w:p w:rsidR="00000000" w:rsidDel="00000000" w:rsidP="00000000" w:rsidRDefault="00000000" w:rsidRPr="00000000" w14:paraId="0000007A">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Lexical Hedges,</w:t>
      </w:r>
      <w:r w:rsidDel="00000000" w:rsidR="00000000" w:rsidRPr="00000000">
        <w:rPr>
          <w:rFonts w:ascii="Georgia" w:cs="Georgia" w:eastAsia="Georgia" w:hAnsi="Georgia"/>
          <w:i w:val="0"/>
          <w:iCs w:val="0"/>
          <w:sz w:val="22"/>
          <w:szCs w:val="22"/>
          <w:rtl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sidDel="00000000" w:rsidR="00000000" w:rsidRPr="00000000">
        <w:rPr>
          <w:rtl w:val="0"/>
          <w:rFonts w:ascii="Georgia" w:hAnsi="Georgia" w:cs="Georgia"/>
          <w:sz w:val="22"/>
          <w:szCs w:val="22"/>
        </w:rPr>
      </w:r>
    </w:p>
    <w:p w:rsidR="00000000" w:rsidDel="00000000" w:rsidP="00000000" w:rsidRDefault="00000000" w:rsidRPr="00000000" w14:paraId="0000007B">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Modal Verbs,</w:t>
      </w:r>
      <w:r w:rsidDel="00000000" w:rsidR="00000000" w:rsidRPr="00000000">
        <w:rPr>
          <w:rFonts w:ascii="Georgia" w:cs="Georgia" w:eastAsia="Georgia" w:hAnsi="Georgia"/>
          <w:i w:val="0"/>
          <w:iCs w:val="0"/>
          <w:sz w:val="22"/>
          <w:szCs w:val="22"/>
          <w:rtl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sidDel="00000000" w:rsidR="00000000" w:rsidRPr="00000000">
        <w:rPr>
          <w:rtl w:val="0"/>
          <w:rFonts w:ascii="Georgia" w:hAnsi="Georgia" w:cs="Georgia"/>
          <w:sz w:val="22"/>
          <w:szCs w:val="22"/>
        </w:rPr>
      </w:r>
    </w:p>
    <w:p w:rsidR="00000000" w:rsidDel="00000000" w:rsidP="00000000" w:rsidRDefault="00000000" w:rsidRPr="00000000" w14:paraId="0000007C">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Normalized Frequency,</w:t>
      </w:r>
      <w:r w:rsidDel="00000000" w:rsidR="00000000" w:rsidRPr="00000000">
        <w:rPr>
          <w:rFonts w:ascii="Georgia" w:cs="Georgia" w:eastAsia="Georgia" w:hAnsi="Georgia"/>
          <w:i w:val="0"/>
          <w:iCs w:val="0"/>
          <w:sz w:val="22"/>
          <w:szCs w:val="22"/>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sidDel="00000000" w:rsidR="00000000" w:rsidRPr="00000000">
        <w:rPr>
          <w:rtl w:val="0"/>
          <w:rFonts w:ascii="Georgia" w:hAnsi="Georgia" w:cs="Georgia"/>
          <w:sz w:val="22"/>
          <w:szCs w:val="22"/>
        </w:rPr>
      </w:r>
    </w:p>
    <w:p w:rsidR="00000000" w:rsidDel="00000000" w:rsidP="00000000" w:rsidRDefault="00000000" w:rsidRPr="00000000" w14:paraId="0000007D">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Operational Restatement (Threshold Restatement),</w:t>
      </w:r>
      <w:r w:rsidDel="00000000" w:rsidR="00000000" w:rsidRPr="00000000">
        <w:rPr>
          <w:rFonts w:ascii="Georgia" w:cs="Georgia" w:eastAsia="Georgia" w:hAnsi="Georgia"/>
          <w:i w:val="0"/>
          <w:iCs w:val="0"/>
          <w:sz w:val="22"/>
          <w:szCs w:val="22"/>
          <w:rtl w:val="0"/>
        </w:rPr>
        <w:t xml:space="preserve">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r w:rsidDel="00000000" w:rsidR="00000000" w:rsidRPr="00000000">
        <w:rPr>
          <w:rtl w:val="0"/>
          <w:rFonts w:ascii="Georgia" w:hAnsi="Georgia" w:cs="Georgia"/>
          <w:sz w:val="22"/>
          <w:szCs w:val="22"/>
        </w:rPr>
      </w:r>
    </w:p>
    <w:p w:rsidR="00000000" w:rsidDel="00000000" w:rsidP="00000000" w:rsidRDefault="00000000" w:rsidRPr="00000000" w14:paraId="0000007E">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Rescue-Hedging (Rescue Framing),</w:t>
      </w:r>
      <w:r w:rsidDel="00000000" w:rsidR="00000000" w:rsidRPr="00000000">
        <w:rPr>
          <w:rFonts w:ascii="Georgia" w:cs="Georgia" w:eastAsia="Georgia" w:hAnsi="Georgia"/>
          <w:i w:val="0"/>
          <w:iCs w:val="0"/>
          <w:sz w:val="22"/>
          <w:szCs w:val="22"/>
          <w:rtl w:val="0"/>
        </w:rPr>
        <w:t xml:space="preserve"> conceptually, the use of hedges after an explicit non-significant result so that a treatment or finding is still presented as potentially beneficial. Operationally, the term is used in this study as a descriptive label for that pattern.</w:t>
      </w:r>
      <w:r w:rsidDel="00000000" w:rsidR="00000000" w:rsidRPr="00000000">
        <w:rPr>
          <w:rtl w:val="0"/>
          <w:rFonts w:ascii="Georgia" w:hAnsi="Georgia" w:cs="Georgia"/>
          <w:sz w:val="22"/>
          <w:szCs w:val="22"/>
        </w:rPr>
      </w:r>
    </w:p>
    <w:p w:rsidR="00000000" w:rsidDel="00000000" w:rsidP="00000000" w:rsidRDefault="00000000" w:rsidRPr="00000000" w14:paraId="0000007F">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Softening,</w:t>
      </w:r>
      <w:r w:rsidDel="00000000" w:rsidR="00000000" w:rsidRPr="00000000">
        <w:rPr>
          <w:rFonts w:ascii="Georgia" w:cs="Georgia" w:eastAsia="Georgia" w:hAnsi="Georgia"/>
          <w:i w:val="0"/>
          <w:iCs w:val="0"/>
          <w:sz w:val="22"/>
          <w:szCs w:val="22"/>
          <w:rtl w:val="0"/>
        </w:rPr>
        <w:t xml:space="preserve">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r w:rsidDel="00000000" w:rsidR="00000000" w:rsidRPr="00000000">
        <w:rPr>
          <w:rtl w:val="0"/>
          <w:rFonts w:ascii="Georgia" w:hAnsi="Georgia" w:cs="Georgia"/>
          <w:sz w:val="22"/>
          <w:szCs w:val="22"/>
        </w:rPr>
      </w:r>
    </w:p>
    <w:p w:rsidR="00000000" w:rsidDel="00000000" w:rsidP="00000000" w:rsidRDefault="00000000" w:rsidRPr="00000000" w14:paraId="00000080">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Fonts w:ascii="Georgia" w:cs="Georgia" w:eastAsia="Georgia" w:hAnsi="Georgia"/>
          <w:i w:val="0"/>
          <w:iCs w:val="0"/>
          <w:sz w:val="22"/>
          <w:szCs w:val="22"/>
          <w:rtl w:val="0"/>
        </w:rPr>
        <w:t xml:space="preserve">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sectPr>
          <w:type w:val="nextPage"/>
          <w:pgSz w:h="16838" w:w="11906" w:orient="portrait"/>
          <w:pgMar w:bottom="1440" w:top="1440" w:left="2160" w:right="1440" w:header="720" w:footer="720"/>
          <w:titlePg w:val="1"/>
        </w:sectPr>
      </w:pPr>
      <w:r>
        <w:rPr>
          <w:rFonts w:ascii="Georgia" w:hAnsi="Georgia" w:cs="Georgia"/>
        </w:rPr>
        <w:t xml:space="preserve"/>
      </w:r>
    </w:p>
    <w:p w:rsidR="00000000" w:rsidDel="00000000" w:rsidP="00000000" w:rsidRDefault="00000000" w:rsidRPr="00000000" w14:paraId="00000081">
      <w:pPr>
        <w:spacing w:before="0" w:after="0" w:line="480" w:lineRule="auto"/>
        <w:jc w:val="center"/>
      </w:pPr>
      <w:r w:rsidDel="00000000" w:rsidR="00000000" w:rsidRPr="00000000">
        <w:rPr>
          <w:rFonts w:ascii="Georgia" w:cs="Georgia" w:eastAsia="Georgia" w:hAnsi="Georgia"/>
          <w:b w:val="1"/>
          <w:bCs w:val="1"/>
          <w:sz w:val="28"/>
          <w:szCs w:val="28"/>
          <w:rtl w:val="0"/>
        </w:rPr>
        <w:t xml:space="preserve">METHODOLOGY</w:t>
      </w:r>
      <w:r w:rsidDel="00000000" w:rsidR="00000000" w:rsidRPr="00000000">
        <w:rPr>
          <w:rtl w:val="0"/>
          <w:rFonts w:ascii="Georgia" w:hAnsi="Georgia" w:cs="Georgia"/>
          <w:sz w:val="28"/>
          <w:szCs w:val="28"/>
          <w:b/>
          <w:bCs/>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rsidR="00000000" w:rsidDel="00000000" w:rsidP="00000000" w:rsidRDefault="00000000" w:rsidRPr="00000000" w14:paraId="00000083">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084">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Research Context</w:t>
      </w:r>
      <w:r w:rsidDel="00000000" w:rsidR="00000000" w:rsidRPr="00000000">
        <w:rPr>
          <w:rtl w:val="0"/>
          <w:rFonts w:ascii="Georgia" w:hAnsi="Georgia" w:cs="Georgia"/>
          <w:sz w:val="24"/>
          <w:szCs w:val="24"/>
          <w:b/>
          <w:bCs/>
        </w:rPr>
      </w:r>
    </w:p>
    <w:p w:rsidR="00000000" w:rsidDel="00000000" w:rsidP="00000000" w:rsidRDefault="00000000" w:rsidRPr="00000000" w14:paraId="00000085">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r w:rsidDel="00000000" w:rsidR="00000000" w:rsidRPr="00000000">
        <w:rPr>
          <w:rtl w:val="0"/>
          <w:rFonts w:ascii="Georgia" w:hAnsi="Georgia" w:cs="Georgia"/>
          <w:sz w:val="22"/>
          <w:szCs w:val="22"/>
        </w:rPr>
      </w:r>
    </w:p>
    <w:p w:rsidR="00000000" w:rsidDel="00000000" w:rsidP="00000000" w:rsidRDefault="00000000" w:rsidRPr="00000000" w14:paraId="00000086">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context.</w:t>
      </w:r>
      <w:r w:rsidDel="00000000" w:rsidR="00000000" w:rsidRPr="00000000">
        <w:rPr>
          <w:rtl w:val="0"/>
          <w:rFonts w:ascii="Georgia" w:hAnsi="Georgia" w:cs="Georgia"/>
          <w:sz w:val="22"/>
          <w:szCs w:val="22"/>
        </w:rPr>
      </w:r>
    </w:p>
    <w:p w:rsidR="00000000" w:rsidDel="00000000" w:rsidP="00000000" w:rsidRDefault="00000000" w:rsidRPr="00000000" w14:paraId="00000087">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088">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Research Design</w:t>
      </w:r>
      <w:r w:rsidDel="00000000" w:rsidR="00000000" w:rsidRPr="00000000">
        <w:rPr>
          <w:rtl w:val="0"/>
          <w:rFonts w:ascii="Georgia" w:hAnsi="Georgia" w:cs="Georgia"/>
          <w:sz w:val="24"/>
          <w:szCs w:val="24"/>
          <w:b/>
          <w:bCs/>
        </w:rPr>
      </w:r>
    </w:p>
    <w:p w:rsidR="00000000" w:rsidDel="00000000" w:rsidP="00000000" w:rsidRDefault="00000000" w:rsidRPr="00000000" w14:paraId="00000089">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08A">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Research Process</w:t>
      </w:r>
      <w:r w:rsidDel="00000000" w:rsidR="00000000" w:rsidRPr="00000000">
        <w:rPr>
          <w:rtl w:val="0"/>
          <w:rFonts w:ascii="Georgia" w:hAnsi="Georgia" w:cs="Georgia"/>
          <w:sz w:val="24"/>
          <w:szCs w:val="24"/>
          <w:b/>
          <w:bCs/>
        </w:rPr>
      </w:r>
    </w:p>
    <w:p w:rsidR="00000000" w:rsidDel="00000000" w:rsidP="00000000" w:rsidRDefault="00000000" w:rsidRPr="00000000" w14:paraId="0000008B">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study proceeded through the following steps:</w:t>
      </w:r>
      <w:r w:rsidDel="00000000" w:rsidR="00000000" w:rsidRPr="00000000">
        <w:rPr>
          <w:rtl w:val="0"/>
          <w:rFonts w:ascii="Georgia" w:hAnsi="Georgia" w:cs="Georgia"/>
          <w:sz w:val="22"/>
          <w:szCs w:val="22"/>
        </w:rPr>
      </w:r>
    </w:p>
    <w:p w:rsidR="00000000" w:rsidDel="00000000" w:rsidP="00000000" w:rsidRDefault="00000000" w:rsidRPr="00000000" w14:paraId="0000008C">
      <w:pPr>
        <w:spacing w:before="0" w:after="0" w:line="480" w:lineRule="auto"/>
        <w:ind w:firstLine="720"/>
        <w:jc w:val="both"/>
      </w:pPr>
      <w:r w:rsidDel="00000000" w:rsidR="00000000" w:rsidRPr="00000000">
        <w:rPr>
          <w:rFonts w:ascii="Georgia" w:cs="Georgia" w:eastAsia="Georgia" w:hAnsi="Georgia"/>
          <w:i w:val="0"/>
          <w:iCs w:val="0"/>
          <w:sz w:val="22"/>
          <w:szCs w:val="22"/>
          <w:rtl w:val="0"/>
        </w:rPr>
        <w:t xml:space="preserve">a. Requesting Permission. </w:t>
      </w:r>
      <w:r w:rsidDel="00000000" w:rsidR="00000000" w:rsidRPr="00000000">
        <w:rPr>
          <w:rFonts w:ascii="Georgia" w:cs="Georgia" w:eastAsia="Georgia" w:hAnsi="Georgia"/>
          <w:i w:val="0"/>
          <w:iCs w:val="0"/>
          <w:sz w:val="22"/>
          <w:szCs w:val="22"/>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sidDel="00000000" w:rsidR="00000000" w:rsidRPr="00000000">
        <w:rPr>
          <w:rtl w:val="0"/>
          <w:rFonts w:ascii="Georgia" w:hAnsi="Georgia" w:cs="Georgia"/>
          <w:sz w:val="22"/>
          <w:szCs w:val="22"/>
        </w:rPr>
      </w:r>
    </w:p>
    <w:p w:rsidR="00000000" w:rsidDel="00000000" w:rsidP="00000000" w:rsidRDefault="00000000" w:rsidRPr="00000000" w14:paraId="0000008D">
      <w:pPr>
        <w:spacing w:before="0" w:after="0" w:line="480" w:lineRule="auto"/>
        <w:ind w:firstLine="720"/>
        <w:jc w:val="both"/>
      </w:pPr>
      <w:r w:rsidDel="00000000" w:rsidR="00000000" w:rsidRPr="00000000">
        <w:rPr>
          <w:rFonts w:ascii="Georgia" w:cs="Georgia" w:eastAsia="Georgia" w:hAnsi="Georgia"/>
          <w:i w:val="0"/>
          <w:iCs w:val="0"/>
          <w:sz w:val="22"/>
          <w:szCs w:val="22"/>
          <w:rtl w:val="0"/>
        </w:rPr>
        <w:t xml:space="preserve">b. Corpus Construction. </w:t>
      </w:r>
      <w:r w:rsidDel="00000000" w:rsidR="00000000" w:rsidRPr="00000000">
        <w:rPr>
          <w:rFonts w:ascii="Georgia" w:cs="Georgia" w:eastAsia="Georgia" w:hAnsi="Georgia"/>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sidDel="00000000" w:rsidR="00000000" w:rsidRPr="00000000">
        <w:rPr>
          <w:rtl w:val="0"/>
          <w:rFonts w:ascii="Georgia" w:hAnsi="Georgia" w:cs="Georgia"/>
          <w:sz w:val="22"/>
          <w:szCs w:val="22"/>
        </w:rPr>
      </w:r>
    </w:p>
    <w:p w:rsidR="00000000" w:rsidDel="00000000" w:rsidP="00000000" w:rsidRDefault="00000000" w:rsidRPr="00000000" w14:paraId="0000008E">
      <w:pPr>
        <w:spacing w:before="0" w:after="0" w:line="480" w:lineRule="auto"/>
        <w:ind w:firstLine="720"/>
        <w:jc w:val="both"/>
      </w:pPr>
      <w:r w:rsidDel="00000000" w:rsidR="00000000" w:rsidRPr="00000000">
        <w:rPr>
          <w:rFonts w:ascii="Georgia" w:cs="Georgia" w:eastAsia="Georgia" w:hAnsi="Georgia"/>
          <w:i w:val="0"/>
          <w:iCs w:val="0"/>
          <w:sz w:val="22"/>
          <w:szCs w:val="22"/>
          <w:rtl w:val="0"/>
        </w:rPr>
        <w:t xml:space="preserve">c. Text Extraction. </w:t>
      </w:r>
      <w:r w:rsidDel="00000000" w:rsidR="00000000" w:rsidRPr="00000000">
        <w:rPr>
          <w:rFonts w:ascii="Georgia" w:cs="Georgia" w:eastAsia="Georgia" w:hAnsi="Georgia"/>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sidDel="00000000" w:rsidR="00000000" w:rsidRPr="00000000">
        <w:rPr>
          <w:rtl w:val="0"/>
          <w:rFonts w:ascii="Georgia" w:hAnsi="Georgia" w:cs="Georgia"/>
          <w:sz w:val="22"/>
          <w:szCs w:val="22"/>
        </w:rPr>
      </w:r>
    </w:p>
    <w:p w:rsidR="00000000" w:rsidDel="00000000" w:rsidP="00000000" w:rsidRDefault="00000000" w:rsidRPr="00000000" w14:paraId="0000008F">
      <w:pPr>
        <w:spacing w:before="0" w:after="0" w:line="480" w:lineRule="auto"/>
        <w:ind w:firstLine="720"/>
        <w:jc w:val="both"/>
      </w:pPr>
      <w:r w:rsidDel="00000000" w:rsidR="00000000" w:rsidRPr="00000000">
        <w:rPr>
          <w:rFonts w:ascii="Georgia" w:cs="Georgia" w:eastAsia="Georgia" w:hAnsi="Georgia"/>
          <w:i w:val="0"/>
          <w:iCs w:val="0"/>
          <w:sz w:val="22"/>
          <w:szCs w:val="22"/>
          <w:rtl w:val="0"/>
        </w:rPr>
        <w:t xml:space="preserve">d. Pilot Testing and Codebook Refinement. </w:t>
      </w:r>
      <w:r w:rsidDel="00000000" w:rsidR="00000000" w:rsidRPr="00000000">
        <w:rPr>
          <w:rFonts w:ascii="Georgia" w:cs="Georgia" w:eastAsia="Georgia" w:hAnsi="Georgia"/>
          <w:i w:val="0"/>
          <w:iCs w:val="0"/>
          <w:sz w:val="22"/>
          <w:szCs w:val="22"/>
          <w:rtl w:val="0"/>
        </w:rPr>
        <w:t xml:space="preserve">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r w:rsidDel="00000000" w:rsidR="00000000" w:rsidRPr="00000000">
        <w:rPr>
          <w:rtl w:val="0"/>
          <w:rFonts w:ascii="Georgia" w:hAnsi="Georgia" w:cs="Georgia"/>
          <w:sz w:val="22"/>
          <w:szCs w:val="22"/>
        </w:rPr>
      </w:r>
    </w:p>
    <w:p w:rsidR="00000000" w:rsidDel="00000000" w:rsidP="00000000" w:rsidRDefault="00000000" w:rsidRPr="00000000" w14:paraId="00000090">
      <w:pPr>
        <w:spacing w:before="0" w:after="0" w:line="480" w:lineRule="auto"/>
        <w:ind w:firstLine="720"/>
        <w:jc w:val="both"/>
      </w:pPr>
      <w:r w:rsidDel="00000000" w:rsidR="00000000" w:rsidRPr="00000000">
        <w:rPr>
          <w:rFonts w:ascii="Georgia" w:cs="Georgia" w:eastAsia="Georgia" w:hAnsi="Georgia"/>
          <w:i w:val="0"/>
          <w:iCs w:val="0"/>
          <w:sz w:val="22"/>
          <w:szCs w:val="22"/>
          <w:rtl w:val="0"/>
        </w:rPr>
        <w:t xml:space="preserve">e. Data Analysis. </w:t>
      </w:r>
      <w:r w:rsidDel="00000000" w:rsidR="00000000" w:rsidRPr="00000000">
        <w:rPr>
          <w:rFonts w:ascii="Georgia" w:cs="Georgia" w:eastAsia="Georgia" w:hAnsi="Georgia"/>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r w:rsidDel="00000000" w:rsidR="00000000" w:rsidRPr="00000000">
        <w:rPr>
          <w:rtl w:val="0"/>
          <w:rFonts w:ascii="Georgia" w:hAnsi="Georgia" w:cs="Georgia"/>
          <w:sz w:val="22"/>
          <w:szCs w:val="22"/>
        </w:rPr>
      </w:r>
    </w:p>
    <w:p w:rsidR="00000000" w:rsidDel="00000000" w:rsidP="00000000" w:rsidRDefault="00000000" w:rsidRPr="00000000" w14:paraId="00000091">
      <w:pPr>
        <w:spacing w:before="0" w:after="0" w:line="480" w:lineRule="auto"/>
        <w:ind w:firstLine="720"/>
        <w:jc w:val="both"/>
      </w:pPr>
      <w:r w:rsidDel="00000000" w:rsidR="00000000" w:rsidRPr="00000000">
        <w:rPr>
          <w:rFonts w:ascii="Georgia" w:cs="Georgia" w:eastAsia="Georgia" w:hAnsi="Georgia"/>
          <w:b w:val="1"/>
          <w:bCs w:val="1"/>
          <w:i w:val="0"/>
          <w:iCs w:val="0"/>
          <w:sz w:val="22"/>
          <w:szCs w:val="22"/>
          <w:rtl w:val="0"/>
        </w:rPr>
        <w:t xml:space="preserve">f. Timeline.</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tbl>
      <w:tblPr>
        <w:tblStyle w:val="Table1"/>
        <w:tblW w:w="83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092">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Phase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093">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Duration</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9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Permission and library access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9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 week</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9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Corpus construction and on-site photography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9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3 weeks</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9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OCR verification and text preparation</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9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 weeks</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9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Pilot testing and coding finalization</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9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 weeks</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9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Full coding and frequency analysis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9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8 weeks (about 10 hours per week)</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9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Writing and revision</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9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8 weeks</w:t>
            </w:r>
            <w:r w:rsidDel="00000000" w:rsidR="00000000" w:rsidRPr="00000000">
              <w:rPr>
                <w:rtl w:val="0"/>
                <w:rFonts w:ascii="Georgia" w:hAnsi="Georgia" w:cs="Georgia"/>
                <w:sz w:val="22"/>
                <w:szCs w:val="22"/>
              </w:rPr>
            </w:r>
          </w:p>
        </w:tc>
      </w:tr>
      <w:tr>
        <w:trPr>
          <w:cantSplit w:val="1"/>
          <w:tblHeader w:val="0"/>
        </w:trPr>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0A0">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Fonts w:ascii="Georgia" w:hAnsi="Georgia" w:cs="Georgia"/>
                <w:sz w:val="22"/>
                <w:szCs w:val="22"/>
              </w:rPr>
            </w:r>
          </w:p>
        </w:tc>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0A1">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About 5.5 months (24 weeks)</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0A3">
      <w:pPr>
        <w:spacing w:before="0" w:after="0" w:line="480" w:lineRule="auto"/>
        <w:ind w:firstLine="720"/>
        <w:jc w:val="both"/>
      </w:pPr>
      <w:r w:rsidDel="00000000" w:rsidR="00000000" w:rsidRPr="00000000">
        <w:rPr>
          <w:rFonts w:ascii="Georgia" w:cs="Georgia" w:eastAsia="Georgia" w:hAnsi="Georgia"/>
          <w:b w:val="0"/>
          <w:bCs w:val="0"/>
          <w:i w:val="1"/>
          <w:iCs w:val="1"/>
          <w:sz w:val="22"/>
          <w:szCs w:val="22"/>
          <w:rtl w:val="0"/>
        </w:rPr>
        <w:t xml:space="preserve">Coding Decision Rules for Ambiguous Cases</w:t>
      </w:r>
      <w:r w:rsidDel="00000000" w:rsidR="00000000" w:rsidRPr="00000000">
        <w:rPr>
          <w:rtl w:val="0"/>
          <w:rFonts w:ascii="Georgia" w:hAnsi="Georgia" w:cs="Georgia"/>
          <w:sz w:val="22"/>
          <w:szCs w:val="22"/>
        </w:rPr>
      </w:r>
    </w:p>
    <w:p w:rsidR="00000000" w:rsidDel="00000000" w:rsidP="00000000" w:rsidRDefault="00000000" w:rsidRPr="00000000" w14:paraId="000000A4">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Ambiguous forms may function either as epistemic hedges or as non-epistemic lexical items depending on context. Table 1 summarizes the decision rules applied to the main boundary constructions in this corpus.</w:t>
      </w:r>
      <w:r w:rsidDel="00000000" w:rsidR="00000000" w:rsidRPr="00000000">
        <w:rPr>
          <w:rtl w:val="0"/>
          <w:rFonts w:ascii="Georgia" w:hAnsi="Georgia" w:cs="Georgia"/>
          <w:sz w:val="22"/>
          <w:szCs w:val="22"/>
        </w:rPr>
      </w:r>
    </w:p>
    <w:p w:rsidR="00000000" w:rsidDel="00000000" w:rsidP="00000000" w:rsidRDefault="00000000" w:rsidRPr="00000000" w14:paraId="000000A5">
      <w:pPr>
        <w:keepNext/>
        <w:spacing w:before="0" w:after="0" w:line="360" w:lineRule="auto"/>
        <w:jc w:val="left"/>
      </w:pPr>
      <w:r w:rsidDel="00000000" w:rsidR="00000000" w:rsidRPr="00000000">
        <w:rPr>
          <w:rFonts w:ascii="Georgia" w:hAnsi="Georgia" w:cs="Georgia" w:eastAsia="Georgia"/>
          <w:b/>
          <w:bCs/>
          <w:sz w:val="22"/>
          <w:szCs w:val="22"/>
        </w:rPr>
        <w:t xml:space="preserve">Table 1</w:t>
      </w:r>
      <w:r w:rsidDel="00000000" w:rsidR="00000000" w:rsidRPr="00000000">
        <w:rPr>
          <w:rFonts w:ascii="Georgia" w:hAnsi="Georgia" w:cs="Georgia" w:eastAsia="Georgia"/>
          <w:b/>
          <w:bCs/>
          <w:sz w:val="22"/>
          <w:szCs w:val="22"/>
        </w:rPr>
      </w:r>
    </w:p>
    <w:p w:rsidR="00000000" w:rsidDel="00000000" w:rsidP="00000000" w:rsidRDefault="00000000" w:rsidRPr="00000000" w14:paraId="000000A6">
      <w:pPr>
        <w:keepNext/>
        <w:spacing w:before="0" w:after="0" w:line="360" w:lineRule="auto"/>
        <w:jc w:val="left"/>
      </w:pPr>
      <w:r w:rsidDel="00000000" w:rsidR="00000000" w:rsidRPr="00000000">
        <w:rPr>
          <w:rFonts w:ascii="Georgia" w:hAnsi="Georgia" w:cs="Georgia" w:eastAsia="Georgia"/>
          <w:sz w:val="22"/>
          <w:szCs w:val="22"/>
        </w:rPr>
        <w:t xml:space="preserve">Decision rules for ambiguous hedge forms.</w:t>
      </w:r>
      <w:r w:rsidDel="00000000" w:rsidR="00000000" w:rsidRPr="00000000">
        <w:rPr>
          <w:rFonts w:ascii="Georgia" w:hAnsi="Georgia" w:cs="Georgia" w:eastAsia="Georgia"/>
          <w:sz w:val="22"/>
          <w:szCs w:val="22"/>
        </w:rPr>
      </w:r>
    </w:p>
    <w:p>
      <w:pPr>
        <w:spacing w:before="0" w:after="0" w:line="480" w:lineRule="auto"/>
      </w:pPr>
      <w:r>
        <w:rPr>
          <w:rFonts w:ascii="Georgia" w:hAnsi="Georgia" w:cs="Georgia"/>
        </w:rPr>
        <w:t xml:space="preserve"/>
      </w:r>
    </w:p>
    <w:tbl>
      <w:tblPr>
        <w:tblStyle w:val="Table2"/>
        <w:tblW w:w="8307.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0A7">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0A8">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Hedge When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0A9">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Not a Hedge When</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A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suggest / indicate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A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Expresses uncertainty about a finding or conclusion</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A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Introduces a recommendation or action</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A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suggest / indicate + need for</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A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Says the evidence suggests a need may exist</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A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Says what should be done or is needed</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B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indicated by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B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Introduces a conclusion drawn from evidence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B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Points to evidence for a claim already stated</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B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indicate / indicates that</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B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Introduces an inferential conclusion drawn from analysis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B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Used as a synonym for showed/demonstrated (factive reporting)</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B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indicating (participial)</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B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Introduces an inference beyond the operational definition of the result</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B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Restates the operational meaning of statistical significance</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B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can / may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B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Expresses possibility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B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Expresses capability</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B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generally / typically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B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Qualifies scope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B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Describes a procedural norm</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0B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appear / seem</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0C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Expresses result uncertainty</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0C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Indicates location</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0C3">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Research Corpus</w:t>
      </w:r>
      <w:r w:rsidDel="00000000" w:rsidR="00000000" w:rsidRPr="00000000">
        <w:rPr>
          <w:rtl w:val="0"/>
          <w:rFonts w:ascii="Georgia" w:hAnsi="Georgia" w:cs="Georgia"/>
          <w:sz w:val="24"/>
          <w:szCs w:val="24"/>
          <w:b/>
          <w:bCs/>
        </w:rPr>
      </w:r>
    </w:p>
    <w:p w:rsidR="00000000" w:rsidDel="00000000" w:rsidP="00000000" w:rsidRDefault="00000000" w:rsidRPr="00000000" w14:paraId="000000C4">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0C5">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Inclusion Criteria</w:t>
      </w:r>
      <w:r w:rsidDel="00000000" w:rsidR="00000000" w:rsidRPr="00000000">
        <w:rPr>
          <w:rtl w:val="0"/>
          <w:rFonts w:ascii="Georgia" w:hAnsi="Georgia" w:cs="Georgia"/>
          <w:sz w:val="24"/>
          <w:szCs w:val="24"/>
          <w:b/>
          <w:bCs/>
        </w:rPr>
      </w:r>
    </w:p>
    <w:p w:rsidR="00000000" w:rsidDel="00000000" w:rsidP="00000000" w:rsidRDefault="00000000" w:rsidRPr="00000000" w14:paraId="000000C6">
      <w:pPr>
        <w:spacing w:before="0" w:after="0" w:line="480" w:lineRule="auto"/>
        <w:ind w:left="720" w:hanging="360"/>
        <w:jc w:val="both"/>
      </w:pPr>
      <w:r w:rsidDel="00000000" w:rsidR="00000000" w:rsidRPr="00000000">
        <w:rPr>
          <w:rFonts w:ascii="Georgia" w:cs="Georgia" w:eastAsia="Georgia" w:hAnsi="Georgia"/>
          <w:b w:val="0"/>
          <w:bCs w:val="0"/>
          <w:i w:val="0"/>
          <w:iCs w:val="0"/>
          <w:sz w:val="22"/>
          <w:szCs w:val="22"/>
          <w:rtl w:val="0"/>
        </w:rPr>
        <w:t xml:space="preserve">• English-language undergraduate thesis abstracts</w:t>
      </w:r>
      <w:r w:rsidDel="00000000" w:rsidR="00000000" w:rsidRPr="00000000">
        <w:rPr>
          <w:rtl w:val="0"/>
          <w:rFonts w:ascii="Georgia" w:hAnsi="Georgia" w:cs="Georgia"/>
          <w:sz w:val="22"/>
          <w:szCs w:val="22"/>
        </w:rPr>
      </w:r>
    </w:p>
    <w:p w:rsidR="00000000" w:rsidDel="00000000" w:rsidP="00000000" w:rsidRDefault="00000000" w:rsidRPr="00000000" w14:paraId="000000C7">
      <w:pPr>
        <w:spacing w:before="0" w:after="0" w:line="480" w:lineRule="auto"/>
        <w:ind w:left="720" w:hanging="360"/>
        <w:jc w:val="both"/>
      </w:pPr>
      <w:r w:rsidDel="00000000" w:rsidR="00000000" w:rsidRPr="00000000">
        <w:rPr>
          <w:rFonts w:ascii="Georgia" w:cs="Georgia" w:eastAsia="Georgia" w:hAnsi="Georgia"/>
          <w:b w:val="0"/>
          <w:bCs w:val="0"/>
          <w:i w:val="0"/>
          <w:iCs w:val="0"/>
          <w:sz w:val="22"/>
          <w:szCs w:val="22"/>
          <w:rtl w:val="0"/>
        </w:rPr>
        <w:t xml:space="preserve">• Complete abstracts available in the PSAU library archives</w:t>
      </w:r>
      <w:r w:rsidDel="00000000" w:rsidR="00000000" w:rsidRPr="00000000">
        <w:rPr>
          <w:rtl w:val="0"/>
          <w:rFonts w:ascii="Georgia" w:hAnsi="Georgia" w:cs="Georgia"/>
          <w:sz w:val="22"/>
          <w:szCs w:val="22"/>
        </w:rPr>
      </w:r>
    </w:p>
    <w:p w:rsidR="00000000" w:rsidDel="00000000" w:rsidP="00000000" w:rsidRDefault="00000000" w:rsidRPr="00000000" w14:paraId="000000C8">
      <w:pPr>
        <w:spacing w:before="0" w:after="0" w:line="480" w:lineRule="auto"/>
        <w:ind w:left="720" w:hanging="360"/>
        <w:jc w:val="both"/>
      </w:pPr>
      <w:r w:rsidDel="00000000" w:rsidR="00000000" w:rsidRPr="00000000">
        <w:rPr>
          <w:rFonts w:ascii="Georgia" w:cs="Georgia" w:eastAsia="Georgia" w:hAnsi="Georgia"/>
          <w:b w:val="0"/>
          <w:bCs w:val="0"/>
          <w:i w:val="0"/>
          <w:iCs w:val="0"/>
          <w:sz w:val="22"/>
          <w:szCs w:val="22"/>
          <w:rtl w:val="0"/>
        </w:rPr>
        <w:t xml:space="preserve">• Clear disciplinary classification based on official degree program</w:t>
      </w:r>
      <w:r w:rsidDel="00000000" w:rsidR="00000000" w:rsidRPr="00000000">
        <w:rPr>
          <w:rtl w:val="0"/>
          <w:rFonts w:ascii="Georgia" w:hAnsi="Georgia" w:cs="Georgia"/>
          <w:sz w:val="22"/>
          <w:szCs w:val="22"/>
        </w:rPr>
      </w:r>
    </w:p>
    <w:p w:rsidR="00000000" w:rsidDel="00000000" w:rsidP="00000000" w:rsidRDefault="00000000" w:rsidRPr="00000000" w14:paraId="000000C9">
      <w:pPr>
        <w:spacing w:before="0" w:after="0" w:line="480" w:lineRule="auto"/>
        <w:ind w:left="720" w:hanging="360"/>
        <w:jc w:val="both"/>
      </w:pPr>
      <w:r w:rsidDel="00000000" w:rsidR="00000000" w:rsidRPr="00000000">
        <w:rPr>
          <w:rFonts w:ascii="Georgia" w:cs="Georgia" w:eastAsia="Georgia" w:hAnsi="Georgia"/>
          <w:b w:val="0"/>
          <w:bCs w:val="0"/>
          <w:i w:val="0"/>
          <w:iCs w:val="0"/>
          <w:sz w:val="22"/>
          <w:szCs w:val="22"/>
          <w:rtl w:val="0"/>
        </w:rPr>
        <w:t xml:space="preserve">• Hard-bound submission year (as recorded in the PSAU library catalog) between 2023 and 2025</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0CA">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Exclusion Criteria</w:t>
      </w:r>
      <w:r w:rsidDel="00000000" w:rsidR="00000000" w:rsidRPr="00000000">
        <w:rPr>
          <w:rtl w:val="0"/>
          <w:rFonts w:ascii="Georgia" w:hAnsi="Georgia" w:cs="Georgia"/>
          <w:sz w:val="24"/>
          <w:szCs w:val="24"/>
          <w:b/>
          <w:bCs/>
        </w:rPr>
      </w:r>
    </w:p>
    <w:p w:rsidR="00000000" w:rsidDel="00000000" w:rsidP="00000000" w:rsidRDefault="00000000" w:rsidRPr="00000000" w14:paraId="000000CB">
      <w:pPr>
        <w:spacing w:before="0" w:after="0" w:line="480" w:lineRule="auto"/>
        <w:ind w:left="720" w:hanging="360"/>
        <w:jc w:val="both"/>
      </w:pPr>
      <w:r w:rsidDel="00000000" w:rsidR="00000000" w:rsidRPr="00000000">
        <w:rPr>
          <w:rFonts w:ascii="Georgia" w:cs="Georgia" w:eastAsia="Georgia" w:hAnsi="Georgia"/>
          <w:b w:val="0"/>
          <w:bCs w:val="0"/>
          <w:i w:val="0"/>
          <w:iCs w:val="0"/>
          <w:sz w:val="22"/>
          <w:szCs w:val="22"/>
          <w:rtl w:val="0"/>
        </w:rPr>
        <w:t xml:space="preserve">• Non-English abstracts or abstracts with significant Filipino code-switching</w:t>
      </w:r>
      <w:r w:rsidDel="00000000" w:rsidR="00000000" w:rsidRPr="00000000">
        <w:rPr>
          <w:rtl w:val="0"/>
          <w:rFonts w:ascii="Georgia" w:hAnsi="Georgia" w:cs="Georgia"/>
          <w:sz w:val="22"/>
          <w:szCs w:val="22"/>
        </w:rPr>
      </w:r>
    </w:p>
    <w:p w:rsidR="00000000" w:rsidDel="00000000" w:rsidP="00000000" w:rsidRDefault="00000000" w:rsidRPr="00000000" w14:paraId="000000CC">
      <w:pPr>
        <w:spacing w:before="0" w:after="0" w:line="480" w:lineRule="auto"/>
        <w:ind w:left="720" w:hanging="360"/>
        <w:jc w:val="both"/>
      </w:pPr>
      <w:r w:rsidDel="00000000" w:rsidR="00000000" w:rsidRPr="00000000">
        <w:rPr>
          <w:rFonts w:ascii="Georgia" w:cs="Georgia" w:eastAsia="Georgia" w:hAnsi="Georgia"/>
          <w:b w:val="0"/>
          <w:bCs w:val="0"/>
          <w:i w:val="0"/>
          <w:iCs w:val="0"/>
          <w:sz w:val="22"/>
          <w:szCs w:val="22"/>
          <w:rtl w:val="0"/>
        </w:rPr>
        <w:t xml:space="preserve">• Graduate-level theses</w:t>
      </w:r>
      <w:r w:rsidDel="00000000" w:rsidR="00000000" w:rsidRPr="00000000">
        <w:rPr>
          <w:rtl w:val="0"/>
          <w:rFonts w:ascii="Georgia" w:hAnsi="Georgia" w:cs="Georgia"/>
          <w:sz w:val="22"/>
          <w:szCs w:val="22"/>
        </w:rPr>
      </w:r>
    </w:p>
    <w:p w:rsidR="00000000" w:rsidDel="00000000" w:rsidP="00000000" w:rsidRDefault="00000000" w:rsidRPr="00000000" w14:paraId="000000CD">
      <w:pPr>
        <w:spacing w:before="0" w:after="0" w:line="480" w:lineRule="auto"/>
        <w:ind w:left="720" w:hanging="360"/>
        <w:jc w:val="both"/>
      </w:pPr>
      <w:r w:rsidDel="00000000" w:rsidR="00000000" w:rsidRPr="00000000">
        <w:rPr>
          <w:rFonts w:ascii="Georgia" w:cs="Georgia" w:eastAsia="Georgia" w:hAnsi="Georgia"/>
          <w:b w:val="0"/>
          <w:bCs w:val="0"/>
          <w:i w:val="0"/>
          <w:iCs w:val="0"/>
          <w:sz w:val="22"/>
          <w:szCs w:val="22"/>
          <w:rtl w:val="0"/>
        </w:rPr>
        <w:t xml:space="preserve">• Theses submitted under interdisciplinary degree programs (for example, Environmental Science) where a single disciplinary affiliation cannot be determined</w:t>
      </w:r>
      <w:r w:rsidDel="00000000" w:rsidR="00000000" w:rsidRPr="00000000">
        <w:rPr>
          <w:rtl w:val="0"/>
          <w:rFonts w:ascii="Georgia" w:hAnsi="Georgia" w:cs="Georgia"/>
          <w:sz w:val="22"/>
          <w:szCs w:val="22"/>
        </w:rPr>
      </w:r>
    </w:p>
    <w:p w:rsidR="00000000" w:rsidDel="00000000" w:rsidP="00000000" w:rsidRDefault="00000000" w:rsidRPr="00000000" w14:paraId="000000CE">
      <w:pPr>
        <w:spacing w:before="0" w:after="0" w:line="480" w:lineRule="auto"/>
        <w:ind w:left="720" w:hanging="360"/>
        <w:jc w:val="both"/>
      </w:pPr>
      <w:r w:rsidDel="00000000" w:rsidR="00000000" w:rsidRPr="00000000">
        <w:rPr>
          <w:rFonts w:ascii="Georgia" w:cs="Georgia" w:eastAsia="Georgia" w:hAnsi="Georgia"/>
          <w:b w:val="0"/>
          <w:bCs w:val="0"/>
          <w:i w:val="0"/>
          <w:iCs w:val="0"/>
          <w:sz w:val="22"/>
          <w:szCs w:val="22"/>
          <w:rtl w:val="0"/>
        </w:rPr>
        <w:t xml:space="preserve">• Theses whose hard-bound submission year (library catalog) is before 2023 or after 2025</w:t>
      </w:r>
      <w:r w:rsidDel="00000000" w:rsidR="00000000" w:rsidRPr="00000000">
        <w:rPr>
          <w:rtl w:val="0"/>
          <w:rFonts w:ascii="Georgia" w:hAnsi="Georgia" w:cs="Georgia"/>
          <w:sz w:val="22"/>
          <w:szCs w:val="22"/>
        </w:rPr>
      </w:r>
    </w:p>
    <w:p w:rsidR="00000000" w:rsidDel="00000000" w:rsidP="00000000" w:rsidRDefault="00000000" w:rsidRPr="00000000" w14:paraId="000000CF">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sectPr>
          <w:type w:val="nextPage"/>
          <w:pgSz w:h="16838" w:w="11906" w:orient="portrait"/>
          <w:pgMar w:bottom="1440" w:top="1440" w:left="2160" w:right="1440" w:header="720" w:footer="720"/>
          <w:titlePg w:val="1"/>
        </w:sectPr>
      </w:pPr>
      <w:r>
        <w:rPr>
          <w:rFonts w:ascii="Georgia" w:hAnsi="Georgia" w:cs="Georgia"/>
        </w:rPr>
        <w:t xml:space="preserve"/>
      </w:r>
    </w:p>
    <w:p w:rsidR="00000000" w:rsidDel="00000000" w:rsidP="00000000" w:rsidRDefault="00000000" w:rsidRPr="00000000" w14:paraId="000000D0">
      <w:pPr>
        <w:spacing w:before="0" w:after="0" w:line="480" w:lineRule="auto"/>
        <w:jc w:val="center"/>
      </w:pPr>
      <w:r w:rsidDel="00000000" w:rsidR="00000000" w:rsidRPr="00000000">
        <w:rPr>
          <w:rFonts w:ascii="Georgia" w:cs="Georgia" w:eastAsia="Georgia" w:hAnsi="Georgia"/>
          <w:b w:val="1"/>
          <w:bCs w:val="1"/>
          <w:sz w:val="28"/>
          <w:szCs w:val="28"/>
          <w:rtl w:val="0"/>
        </w:rPr>
        <w:t xml:space="preserve">RESULTS, ANALYSIS, AND DISCUSSION</w:t>
      </w:r>
      <w:r w:rsidDel="00000000" w:rsidR="00000000" w:rsidRPr="00000000">
        <w:rPr>
          <w:rtl w:val="0"/>
          <w:rFonts w:ascii="Georgia" w:hAnsi="Georgia" w:cs="Georgia"/>
          <w:sz w:val="28"/>
          <w:szCs w:val="28"/>
          <w:b/>
          <w:bCs/>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rsidR="00000000" w:rsidDel="00000000" w:rsidP="00000000" w:rsidRDefault="00000000" w:rsidRPr="00000000" w14:paraId="000000D2">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sidDel="00000000" w:rsidR="00000000" w:rsidRPr="00000000">
        <w:rPr>
          <w:rtl w:val="0"/>
          <w:rFonts w:ascii="Georgia" w:hAnsi="Georgia" w:cs="Georgia"/>
          <w:sz w:val="22"/>
          <w:szCs w:val="22"/>
        </w:rPr>
      </w:r>
    </w:p>
    <w:p w:rsidR="00000000" w:rsidDel="00000000" w:rsidP="00000000" w:rsidRDefault="00000000" w:rsidRPr="00000000" w14:paraId="000000D3">
      <w:pPr>
        <w:keepNext/>
        <w:spacing w:before="0" w:after="0" w:line="360" w:lineRule="auto"/>
        <w:jc w:val="left"/>
      </w:pPr>
      <w:r w:rsidDel="00000000" w:rsidR="00000000" w:rsidRPr="00000000">
        <w:rPr>
          <w:rFonts w:ascii="Georgia" w:hAnsi="Georgia" w:cs="Georgia" w:eastAsia="Georgia"/>
          <w:b/>
          <w:bCs/>
          <w:sz w:val="22"/>
          <w:szCs w:val="22"/>
        </w:rPr>
        <w:t xml:space="preserve">Table 2</w:t>
      </w:r>
      <w:r w:rsidDel="00000000" w:rsidR="00000000" w:rsidRPr="00000000">
        <w:rPr>
          <w:rFonts w:ascii="Georgia" w:hAnsi="Georgia" w:cs="Georgia" w:eastAsia="Georgia"/>
          <w:b/>
          <w:bCs/>
          <w:sz w:val="22"/>
          <w:szCs w:val="22"/>
        </w:rPr>
      </w:r>
    </w:p>
    <w:p w:rsidR="00000000" w:rsidDel="00000000" w:rsidP="00000000" w:rsidRDefault="00000000" w:rsidRPr="00000000" w14:paraId="000000D4">
      <w:pPr>
        <w:keepNext/>
        <w:spacing w:before="0" w:after="0" w:line="360" w:lineRule="auto"/>
        <w:jc w:val="left"/>
      </w:pPr>
      <w:r w:rsidDel="00000000" w:rsidR="00000000" w:rsidRPr="00000000">
        <w:rPr>
          <w:rFonts w:ascii="Georgia" w:hAnsi="Georgia" w:cs="Georgia" w:eastAsia="Georgia"/>
          <w:sz w:val="22"/>
          <w:szCs w:val="22"/>
        </w:rPr>
        <w:t xml:space="preserve">PSAU Thesis Repository: Population and Sampling Summary</w:t>
      </w:r>
      <w:r w:rsidDel="00000000" w:rsidR="00000000" w:rsidRPr="00000000">
        <w:rPr>
          <w:rFonts w:ascii="Georgia" w:hAnsi="Georgia" w:cs="Georgia" w:eastAsia="Georgia"/>
          <w:sz w:val="22"/>
          <w:szCs w:val="22"/>
        </w:rPr>
      </w:r>
    </w:p>
    <w:p>
      <w:pPr>
        <w:spacing w:before="0" w:after="0" w:line="480" w:lineRule="auto"/>
      </w:pPr>
      <w:r>
        <w:rPr>
          <w:rFonts w:ascii="Georgia" w:hAnsi="Georgia" w:cs="Georgia"/>
        </w:rPr>
        <w:t xml:space="preserve"/>
      </w:r>
    </w:p>
    <w:tbl>
      <w:tblPr>
        <w:tblStyle w:val="Table3"/>
        <w:tblW w:w="8303.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0D5">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Category</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0D6">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0D7">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0D8">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Animal Science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0D9">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Crop Science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0DA">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shd w:val="clear" w:color="auto" w:fill="F2F2F2"/>
            <w:vAlign w:val="center"/>
          </w:tcPr>
          <w:p w:rsidR="00000000" w:rsidDel="00000000" w:rsidP="00000000" w:rsidRDefault="00000000" w:rsidRPr="00000000" w14:paraId="000000DB">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Total repository</w:t>
            </w:r>
            <w:r w:rsidDel="00000000" w:rsidR="00000000" w:rsidRPr="00000000">
              <w:rPr>
                <w:rtl w:val="0"/>
                <w:rFonts w:ascii="Georgia" w:hAnsi="Georgia" w:cs="Georgia"/>
                <w:sz w:val="22"/>
                <w:szCs w:val="22"/>
              </w:rPr>
            </w:r>
          </w:p>
        </w:tc>
        <w:tc>
          <w:tcPr>
            <w:tcBorders>
              <w:top w:val="nil"/>
              <w:left w:val="nil"/>
              <w:bottom w:val="nil"/>
              <w:right w:val="nil"/>
            </w:tcBorders>
            <w:shd w:val="clear" w:color="auto" w:fill="F2F2F2"/>
            <w:vAlign w:val="center"/>
          </w:tcPr>
          <w:p w:rsidR="00000000" w:rsidDel="00000000" w:rsidP="00000000" w:rsidRDefault="00000000" w:rsidRPr="00000000" w14:paraId="000000DC">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275</w:t>
            </w:r>
            <w:r w:rsidDel="00000000" w:rsidR="00000000" w:rsidRPr="00000000">
              <w:rPr>
                <w:rtl w:val="0"/>
                <w:rFonts w:ascii="Georgia" w:hAnsi="Georgia" w:cs="Georgia"/>
                <w:sz w:val="22"/>
                <w:szCs w:val="22"/>
              </w:rPr>
            </w:r>
          </w:p>
        </w:tc>
        <w:tc>
          <w:tcPr>
            <w:tcBorders>
              <w:top w:val="nil"/>
              <w:left w:val="nil"/>
              <w:bottom w:val="nil"/>
              <w:right w:val="nil"/>
            </w:tcBorders>
            <w:shd w:val="clear" w:color="auto" w:fill="F2F2F2"/>
            <w:vAlign w:val="center"/>
          </w:tcPr>
          <w:p w:rsidR="00000000" w:rsidDel="00000000" w:rsidP="00000000" w:rsidRDefault="00000000" w:rsidRPr="00000000" w14:paraId="000000DD">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206</w:t>
            </w:r>
            <w:r w:rsidDel="00000000" w:rsidR="00000000" w:rsidRPr="00000000">
              <w:rPr>
                <w:rtl w:val="0"/>
                <w:rFonts w:ascii="Georgia" w:hAnsi="Georgia" w:cs="Georgia"/>
                <w:sz w:val="22"/>
                <w:szCs w:val="22"/>
              </w:rPr>
            </w:r>
          </w:p>
        </w:tc>
        <w:tc>
          <w:tcPr>
            <w:tcBorders>
              <w:top w:val="nil"/>
              <w:left w:val="nil"/>
              <w:bottom w:val="nil"/>
              <w:right w:val="nil"/>
            </w:tcBorders>
            <w:shd w:val="clear" w:color="auto" w:fill="F2F2F2"/>
            <w:vAlign w:val="center"/>
          </w:tcPr>
          <w:p w:rsidR="00000000" w:rsidDel="00000000" w:rsidP="00000000" w:rsidRDefault="00000000" w:rsidRPr="00000000" w14:paraId="000000DE">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131</w:t>
            </w:r>
            <w:r w:rsidDel="00000000" w:rsidR="00000000" w:rsidRPr="00000000">
              <w:rPr>
                <w:rtl w:val="0"/>
                <w:rFonts w:ascii="Georgia" w:hAnsi="Georgia" w:cs="Georgia"/>
                <w:sz w:val="22"/>
                <w:szCs w:val="22"/>
              </w:rPr>
            </w:r>
          </w:p>
        </w:tc>
        <w:tc>
          <w:tcPr>
            <w:tcBorders>
              <w:top w:val="nil"/>
              <w:left w:val="nil"/>
              <w:bottom w:val="nil"/>
              <w:right w:val="nil"/>
            </w:tcBorders>
            <w:shd w:val="clear" w:color="auto" w:fill="F2F2F2"/>
            <w:vAlign w:val="center"/>
          </w:tcPr>
          <w:p w:rsidR="00000000" w:rsidDel="00000000" w:rsidP="00000000" w:rsidRDefault="00000000" w:rsidRPr="00000000" w14:paraId="000000DF">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216</w:t>
            </w:r>
            <w:r w:rsidDel="00000000" w:rsidR="00000000" w:rsidRPr="00000000">
              <w:rPr>
                <w:rtl w:val="0"/>
                <w:rFonts w:ascii="Georgia" w:hAnsi="Georgia" w:cs="Georgia"/>
                <w:sz w:val="22"/>
                <w:szCs w:val="22"/>
              </w:rPr>
            </w:r>
          </w:p>
        </w:tc>
        <w:tc>
          <w:tcPr>
            <w:tcBorders>
              <w:top w:val="nil"/>
              <w:left w:val="nil"/>
              <w:bottom w:val="nil"/>
              <w:right w:val="nil"/>
            </w:tcBorders>
            <w:shd w:val="clear" w:color="auto" w:fill="F2F2F2"/>
            <w:vAlign w:val="center"/>
          </w:tcPr>
          <w:p w:rsidR="00000000" w:rsidDel="00000000" w:rsidP="00000000" w:rsidRDefault="00000000" w:rsidRPr="00000000" w14:paraId="000000E0">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828</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E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2023-2025 (target pool)</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E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145</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E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104</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E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38</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E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94</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E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381</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E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Pre-2023 (excluded pool)</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E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130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E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102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E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93</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E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122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E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447</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0E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Pilot sample (pre-2023)</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E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E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F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F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0F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0F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Main sample</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0F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20</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0F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20</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0F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0F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0F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60</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0FA">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0FB">
      <w:pPr>
        <w:keepNext/>
        <w:spacing w:before="0" w:after="0" w:line="480" w:lineRule="auto"/>
        <w:jc w:val="left"/>
      </w:pPr>
      <w:r w:rsidDel="00000000" w:rsidR="00000000" w:rsidRPr="00000000">
        <w:rPr>
          <w:rFonts w:ascii="Georgia" w:cs="Georgia" w:eastAsia="Georgia" w:hAnsi="Georgia"/>
          <w:i w:val="1"/>
          <w:iCs w:val="1"/>
          <w:sz w:val="24"/>
          <w:szCs w:val="24"/>
          <w:rtl w:val="0"/>
        </w:rPr>
        <w:t xml:space="preserve">Part I: The Formal Repertoire of Student Hedging</w:t>
      </w:r>
      <w:r w:rsidDel="00000000" w:rsidR="00000000" w:rsidRPr="00000000">
        <w:rPr>
          <w:rtl w:val="0"/>
          <w:rFonts w:ascii="Georgia" w:hAnsi="Georgia" w:cs="Georgia"/>
          <w:sz w:val="24"/>
          <w:szCs w:val="24"/>
          <w:i/>
          <w:iCs/>
        </w:rPr>
      </w:r>
    </w:p>
    <w:p w:rsidR="00000000" w:rsidDel="00000000" w:rsidP="00000000" w:rsidRDefault="00000000" w:rsidRPr="00000000" w14:paraId="000000FC">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Across the 60 abstracts, retained hedges are few relative to the length of the texts, and the stance work they do is concentrated rather than spread through every results line. The inventory is leaner than the abstract baseline Hu and Cao (2011) reported for English-medium applied-linguistics journals, though the fields and the writers are not the same. That comparison is only a rough external benchmark. It situates this undergraduate life-science sample as restrained in how often caution is marked in English, without claiming an equivalent genre or population.</w:t>
      </w:r>
      <w:r w:rsidDel="00000000" w:rsidR="00000000" w:rsidRPr="00000000">
        <w:rPr>
          <w:rtl w:val="0"/>
          <w:rFonts w:ascii="Georgia" w:hAnsi="Georgia" w:cs="Georgia"/>
          <w:sz w:val="22"/>
          <w:szCs w:val="22"/>
        </w:rPr>
      </w:r>
    </w:p>
    <w:p w:rsidR="00000000" w:rsidDel="00000000" w:rsidP="00000000" w:rsidRDefault="00000000" w:rsidRPr="00000000" w14:paraId="000000FD">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Each retained token was classified into one of four formal types following Hyland’s (1998) taxonomy: modal verbs, lexical hedges, adverbial hedges, and clause-level hedges. Table 3 presents the full type inventory for the corpus. For each type it lists the surface forms that appeared and the counts by discipline (Biology, Veterinary Medicine, and Agriculture).</w:t>
      </w:r>
      <w:r w:rsidDel="00000000" w:rsidR="00000000" w:rsidRPr="00000000">
        <w:rPr>
          <w:rtl w:val="0"/>
          <w:rFonts w:ascii="Georgia" w:hAnsi="Georgia" w:cs="Georgia"/>
          <w:sz w:val="22"/>
          <w:szCs w:val="22"/>
        </w:rPr>
      </w:r>
    </w:p>
    <w:p w:rsidR="00000000" w:rsidDel="00000000" w:rsidP="00000000" w:rsidRDefault="00000000" w:rsidRPr="00000000" w14:paraId="000000FE">
      <w:pPr>
        <w:keepNext/>
        <w:spacing w:before="0" w:after="0" w:line="360" w:lineRule="auto"/>
        <w:jc w:val="left"/>
      </w:pPr>
      <w:r w:rsidDel="00000000" w:rsidR="00000000" w:rsidRPr="00000000">
        <w:rPr>
          <w:rFonts w:ascii="Georgia" w:hAnsi="Georgia" w:cs="Georgia" w:eastAsia="Georgia"/>
          <w:b/>
          <w:bCs/>
          <w:sz w:val="22"/>
          <w:szCs w:val="22"/>
        </w:rPr>
        <w:t xml:space="preserve">Table 3</w:t>
      </w:r>
      <w:r w:rsidDel="00000000" w:rsidR="00000000" w:rsidRPr="00000000">
        <w:rPr>
          <w:rFonts w:ascii="Georgia" w:hAnsi="Georgia" w:cs="Georgia" w:eastAsia="Georgia"/>
          <w:b/>
          <w:bCs/>
          <w:sz w:val="22"/>
          <w:szCs w:val="22"/>
        </w:rPr>
      </w:r>
    </w:p>
    <w:p w:rsidR="00000000" w:rsidDel="00000000" w:rsidP="00000000" w:rsidRDefault="00000000" w:rsidRPr="00000000" w14:paraId="000000FF">
      <w:pPr>
        <w:keepNext/>
        <w:spacing w:before="0" w:after="0" w:line="360" w:lineRule="auto"/>
        <w:jc w:val="left"/>
      </w:pPr>
      <w:r w:rsidDel="00000000" w:rsidR="00000000" w:rsidRPr="00000000">
        <w:rPr>
          <w:rFonts w:ascii="Georgia" w:hAnsi="Georgia" w:cs="Georgia" w:eastAsia="Georgia"/>
          <w:sz w:val="22"/>
          <w:szCs w:val="22"/>
        </w:rPr>
        <w:t xml:space="preserve">Hedge Types by Count and Discipline</w:t>
      </w:r>
      <w:r w:rsidDel="00000000" w:rsidR="00000000" w:rsidRPr="00000000">
        <w:rPr>
          <w:rFonts w:ascii="Georgia" w:hAnsi="Georgia" w:cs="Georgia" w:eastAsia="Georgia"/>
          <w:sz w:val="22"/>
          <w:szCs w:val="22"/>
        </w:rPr>
      </w:r>
    </w:p>
    <w:p>
      <w:pPr>
        <w:spacing w:before="0" w:after="0" w:line="480" w:lineRule="auto"/>
      </w:pPr>
      <w:r>
        <w:rPr>
          <w:rFonts w:ascii="Georgia" w:hAnsi="Georgia" w:cs="Georgia"/>
        </w:rPr>
        <w:t xml:space="preserve"/>
      </w:r>
    </w:p>
    <w:tbl>
      <w:tblPr>
        <w:tblStyle w:val="Table4"/>
        <w:tblW w:w="830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00">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Hedge type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01">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Hedges</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02">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03">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04">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0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Modal verbs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0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0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0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0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0A">
            <w:pPr>
              <w:spacing w:before="40" w:after="40" w:line="276" w:lineRule="auto"/>
              <w:jc w:val="center"/>
            </w:pP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0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could</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0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0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0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0F">
            <w:pPr>
              <w:spacing w:before="40" w:after="40" w:line="276" w:lineRule="auto"/>
              <w:jc w:val="center"/>
            </w:pP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may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14">
            <w:pPr>
              <w:spacing w:before="40" w:after="40" w:line="276" w:lineRule="auto"/>
              <w:jc w:val="center"/>
            </w:pP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1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Lexical hedges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1E">
            <w:pPr>
              <w:spacing w:before="40" w:after="40" w:line="276" w:lineRule="auto"/>
              <w:jc w:val="center"/>
            </w:pP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1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suggest / suggests / suggesting</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23">
            <w:pPr>
              <w:spacing w:before="40" w:after="40" w:line="276" w:lineRule="auto"/>
              <w:jc w:val="center"/>
            </w:pP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implies / implying</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28">
            <w:pPr>
              <w:spacing w:before="40" w:after="40" w:line="276" w:lineRule="auto"/>
              <w:jc w:val="center"/>
            </w:pP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indicating / indicates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2D">
            <w:pPr>
              <w:spacing w:before="40" w:after="40" w:line="276" w:lineRule="auto"/>
              <w:jc w:val="center"/>
            </w:pP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likely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2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32">
            <w:pPr>
              <w:spacing w:before="40" w:after="40" w:line="276" w:lineRule="auto"/>
              <w:jc w:val="center"/>
            </w:pP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inferring</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37">
            <w:pPr>
              <w:spacing w:before="40" w:after="40" w:line="276" w:lineRule="auto"/>
              <w:jc w:val="center"/>
            </w:pP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possible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3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Adverbial hedges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potentially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3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4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4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Clause-level hedges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4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4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4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4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r>
      <w:tr>
        <w:trPr>
          <w:cantSplit w:val="1"/>
          <w:tblHeader w:val="0"/>
        </w:trPr>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146">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Fonts w:ascii="Georgia" w:hAnsi="Georgia" w:cs="Georgia"/>
                <w:sz w:val="22"/>
                <w:szCs w:val="22"/>
              </w:rPr>
            </w:r>
          </w:p>
        </w:tc>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147">
            <w:pPr>
              <w:spacing w:before="40" w:after="40" w:line="276" w:lineRule="auto"/>
              <w:jc w:val="center"/>
            </w:pPr>
            <w:r w:rsidDel="00000000" w:rsidR="00000000" w:rsidRPr="00000000">
              <w:rPr>
                <w:rtl w:val="0"/>
                <w:rFonts w:ascii="Georgia" w:hAnsi="Georgia" w:cs="Georgia"/>
                <w:sz w:val="22"/>
                <w:szCs w:val="22"/>
              </w:rPr>
            </w:r>
          </w:p>
        </w:tc>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148">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28</w:t>
            </w:r>
            <w:r w:rsidDel="00000000" w:rsidR="00000000" w:rsidRPr="00000000">
              <w:rPr>
                <w:rtl w:val="0"/>
                <w:rFonts w:ascii="Georgia" w:hAnsi="Georgia" w:cs="Georgia"/>
                <w:sz w:val="22"/>
                <w:szCs w:val="22"/>
              </w:rPr>
            </w:r>
          </w:p>
        </w:tc>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149">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10</w:t>
            </w:r>
            <w:r w:rsidDel="00000000" w:rsidR="00000000" w:rsidRPr="00000000">
              <w:rPr>
                <w:rtl w:val="0"/>
                <w:rFonts w:ascii="Georgia" w:hAnsi="Georgia" w:cs="Georgia"/>
                <w:sz w:val="22"/>
                <w:szCs w:val="22"/>
              </w:rPr>
            </w:r>
          </w:p>
        </w:tc>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14A">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27</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14C">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repertoire is lexical first. Writers more often qualify claims with content words such as potential and the suggest family than with modal verbs, and almost never with adverbial hedges or clause-level packages. Modal use, when it occurs, is limited to a small set (can, could, may, might), and Agriculture supplies most of the can tokens. Table 3 holds the counts. The linguistic point is the narrow formal range: a few preferred forms do most of the caution work.</w:t>
      </w:r>
      <w:r w:rsidDel="00000000" w:rsidR="00000000" w:rsidRPr="00000000">
        <w:rPr>
          <w:rtl w:val="0"/>
          <w:rFonts w:ascii="Georgia" w:hAnsi="Georgia" w:cs="Georgia"/>
          <w:sz w:val="22"/>
          <w:szCs w:val="22"/>
        </w:rPr>
      </w:r>
    </w:p>
    <w:p w:rsidR="00000000" w:rsidDel="00000000" w:rsidP="00000000" w:rsidRDefault="00000000" w:rsidRPr="00000000" w14:paraId="0000014D">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three programs do not share the same mix within that narrow range. Agriculture balances modal and lexical caution more evenly, Biology leans heavily on lexical qualification, and Veterinary Medicine uses the same lexical preference but with far fewer occasions of either type. The cross-program difference at this level is not access to a wide hedge taxonomy. It is how often, and with which preferred form, writers mark caution at all.</w:t>
      </w:r>
      <w:r w:rsidDel="00000000" w:rsidR="00000000" w:rsidRPr="00000000">
        <w:rPr>
          <w:rtl w:val="0"/>
          <w:rFonts w:ascii="Georgia" w:hAnsi="Georgia" w:cs="Georgia"/>
          <w:sz w:val="22"/>
          <w:szCs w:val="22"/>
        </w:rPr>
      </w:r>
    </w:p>
    <w:p w:rsidR="00000000" w:rsidDel="00000000" w:rsidP="00000000" w:rsidRDefault="00000000" w:rsidRPr="00000000" w14:paraId="0000014E">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zero count for clause-level hedges fits the abstract as a compressed, impersonal reporting genre. Clause-level frames that put the writer’s stance in the foreground (first-person forms such as I think or in our view, and more impersonal ones such as it seems that) are uncommon in science abstracts. The present texts favor short, result-centered sentences, and that register leaves little room for the longer clausal packages in which stance is often packaged in student essays or discussion sections.</w:t>
      </w:r>
      <w:r w:rsidDel="00000000" w:rsidR="00000000" w:rsidRPr="00000000">
        <w:rPr>
          <w:rtl w:val="0"/>
          <w:rFonts w:ascii="Georgia" w:hAnsi="Georgia" w:cs="Georgia"/>
          <w:sz w:val="22"/>
          <w:szCs w:val="22"/>
        </w:rPr>
      </w:r>
    </w:p>
    <w:p w:rsidR="00000000" w:rsidDel="00000000" w:rsidP="00000000" w:rsidRDefault="00000000" w:rsidRPr="00000000" w14:paraId="0000014F">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Scope and Limitations section already notes that these abstracts are ratified products shaped by adviser feedback. Against that background, the absence of clause-level hedges is better read as a feature of the genre and of local supervisory practice than as evidence that the writers lack the syntactic means to hedge at clause level. A similarly restricted range of devices has been reported in other developing-writer corpora (Hyland &amp; Milton, 1997). In this sample, institutional and genre setting is the more proximate account of the formal profile in Table 3.</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150">
      <w:pPr>
        <w:keepNext/>
        <w:spacing w:before="0" w:after="0" w:line="480" w:lineRule="auto"/>
        <w:jc w:val="left"/>
      </w:pPr>
      <w:r w:rsidDel="00000000" w:rsidR="00000000" w:rsidRPr="00000000">
        <w:rPr>
          <w:rFonts w:ascii="Georgia" w:cs="Georgia" w:eastAsia="Georgia" w:hAnsi="Georgia"/>
          <w:i w:val="1"/>
          <w:iCs w:val="1"/>
          <w:sz w:val="24"/>
          <w:szCs w:val="24"/>
          <w:rtl w:val="0"/>
        </w:rPr>
        <w:t xml:space="preserve">Part II: How Much Caution the Abstracts Display</w:t>
      </w:r>
      <w:r w:rsidDel="00000000" w:rsidR="00000000" w:rsidRPr="00000000">
        <w:rPr>
          <w:rtl w:val="0"/>
          <w:rFonts w:ascii="Georgia" w:hAnsi="Georgia" w:cs="Georgia"/>
          <w:sz w:val="24"/>
          <w:szCs w:val="24"/>
          <w:i/>
          <w:iCs/>
        </w:rPr>
      </w:r>
    </w:p>
    <w:p w:rsidR="00000000" w:rsidDel="00000000" w:rsidP="00000000" w:rsidRDefault="00000000" w:rsidRPr="00000000" w14:paraId="00000151">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Part II turns from the formal inventory to how much caution the abstracts actually display in English. The question is comparative across Agriculture, Veterinary Medicine, and Biology: how often retained hedges appear, how often abstracts show none, and what else sits beside those patterns in the same inventory. Table 4 reports the counts. The paragraphs that follow read them as patterns of wording, not as ends in themselves.</w:t>
      </w:r>
      <w:r w:rsidDel="00000000" w:rsidR="00000000" w:rsidRPr="00000000">
        <w:rPr>
          <w:rtl w:val="0"/>
          <w:rFonts w:ascii="Georgia" w:hAnsi="Georgia" w:cs="Georgia"/>
          <w:sz w:val="22"/>
          <w:szCs w:val="22"/>
        </w:rPr>
      </w:r>
    </w:p>
    <w:p w:rsidR="00000000" w:rsidDel="00000000" w:rsidP="00000000" w:rsidRDefault="00000000" w:rsidRPr="00000000" w14:paraId="00000152">
      <w:pPr>
        <w:keepNext/>
        <w:spacing w:before="0" w:after="0" w:line="360" w:lineRule="auto"/>
        <w:jc w:val="left"/>
      </w:pPr>
      <w:r w:rsidDel="00000000" w:rsidR="00000000" w:rsidRPr="00000000">
        <w:rPr>
          <w:rFonts w:ascii="Georgia" w:hAnsi="Georgia" w:cs="Georgia" w:eastAsia="Georgia"/>
          <w:b/>
          <w:bCs/>
          <w:sz w:val="22"/>
          <w:szCs w:val="22"/>
        </w:rPr>
        <w:t xml:space="preserve">Table 4</w:t>
      </w:r>
      <w:r w:rsidDel="00000000" w:rsidR="00000000" w:rsidRPr="00000000">
        <w:rPr>
          <w:rFonts w:ascii="Georgia" w:hAnsi="Georgia" w:cs="Georgia" w:eastAsia="Georgia"/>
          <w:b/>
          <w:bCs/>
          <w:sz w:val="22"/>
          <w:szCs w:val="22"/>
        </w:rPr>
      </w:r>
    </w:p>
    <w:p w:rsidR="00000000" w:rsidDel="00000000" w:rsidP="00000000" w:rsidRDefault="00000000" w:rsidRPr="00000000" w14:paraId="00000153">
      <w:pPr>
        <w:keepNext/>
        <w:spacing w:before="0" w:after="0" w:line="360" w:lineRule="auto"/>
        <w:jc w:val="left"/>
      </w:pPr>
      <w:r w:rsidDel="00000000" w:rsidR="00000000" w:rsidRPr="00000000">
        <w:rPr>
          <w:rFonts w:ascii="Georgia" w:hAnsi="Georgia" w:cs="Georgia" w:eastAsia="Georgia"/>
          <w:sz w:val="22"/>
          <w:szCs w:val="22"/>
        </w:rPr>
        <w:t xml:space="preserve">Hedge Frequency by Discipline</w:t>
      </w:r>
      <w:r w:rsidDel="00000000" w:rsidR="00000000" w:rsidRPr="00000000">
        <w:rPr>
          <w:rFonts w:ascii="Georgia" w:hAnsi="Georgia" w:cs="Georgia" w:eastAsia="Georgia"/>
          <w:sz w:val="22"/>
          <w:szCs w:val="22"/>
        </w:rPr>
      </w:r>
    </w:p>
    <w:p>
      <w:pPr>
        <w:spacing w:before="0" w:after="0" w:line="480" w:lineRule="auto"/>
      </w:pPr>
      <w:r>
        <w:rPr>
          <w:rFonts w:ascii="Georgia" w:hAnsi="Georgia" w:cs="Georgia"/>
        </w:rPr>
        <w:t xml:space="preserve"/>
      </w:r>
    </w:p>
    <w:tbl>
      <w:tblPr>
        <w:tblStyle w:val="Table5"/>
        <w:tblW w:w="830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54">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Measure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55">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56">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57">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58">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shd w:val="clear" w:color="auto" w:fill="F2F2F2"/>
            <w:vAlign w:val="center"/>
          </w:tcPr>
          <w:p w:rsidR="00000000" w:rsidDel="00000000" w:rsidP="00000000" w:rsidRDefault="00000000" w:rsidRPr="00000000" w14:paraId="00000159">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Total abstracts</w:t>
            </w:r>
            <w:r w:rsidDel="00000000" w:rsidR="00000000" w:rsidRPr="00000000">
              <w:rPr>
                <w:rtl w:val="0"/>
                <w:rFonts w:ascii="Georgia" w:hAnsi="Georgia" w:cs="Georgia"/>
                <w:sz w:val="22"/>
                <w:szCs w:val="22"/>
              </w:rPr>
            </w:r>
          </w:p>
        </w:tc>
        <w:tc>
          <w:tcPr>
            <w:tcBorders>
              <w:top w:val="nil"/>
              <w:left w:val="nil"/>
              <w:bottom w:val="nil"/>
              <w:right w:val="nil"/>
            </w:tcBorders>
            <w:shd w:val="clear" w:color="auto" w:fill="F2F2F2"/>
            <w:vAlign w:val="center"/>
          </w:tcPr>
          <w:p w:rsidR="00000000" w:rsidDel="00000000" w:rsidP="00000000" w:rsidRDefault="00000000" w:rsidRPr="00000000" w14:paraId="0000015A">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Fonts w:ascii="Georgia" w:hAnsi="Georgia" w:cs="Georgia"/>
                <w:sz w:val="22"/>
                <w:szCs w:val="22"/>
              </w:rPr>
            </w:r>
          </w:p>
        </w:tc>
        <w:tc>
          <w:tcPr>
            <w:tcBorders>
              <w:top w:val="nil"/>
              <w:left w:val="nil"/>
              <w:bottom w:val="nil"/>
              <w:right w:val="nil"/>
            </w:tcBorders>
            <w:shd w:val="clear" w:color="auto" w:fill="F2F2F2"/>
            <w:vAlign w:val="center"/>
          </w:tcPr>
          <w:p w:rsidR="00000000" w:rsidDel="00000000" w:rsidP="00000000" w:rsidRDefault="00000000" w:rsidRPr="00000000" w14:paraId="0000015B">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Fonts w:ascii="Georgia" w:hAnsi="Georgia" w:cs="Georgia"/>
                <w:sz w:val="22"/>
                <w:szCs w:val="22"/>
              </w:rPr>
            </w:r>
          </w:p>
        </w:tc>
        <w:tc>
          <w:tcPr>
            <w:tcBorders>
              <w:top w:val="nil"/>
              <w:left w:val="nil"/>
              <w:bottom w:val="nil"/>
              <w:right w:val="nil"/>
            </w:tcBorders>
            <w:shd w:val="clear" w:color="auto" w:fill="F2F2F2"/>
            <w:vAlign w:val="center"/>
          </w:tcPr>
          <w:p w:rsidR="00000000" w:rsidDel="00000000" w:rsidP="00000000" w:rsidRDefault="00000000" w:rsidRPr="00000000" w14:paraId="0000015C">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Fonts w:ascii="Georgia" w:hAnsi="Georgia" w:cs="Georgia"/>
                <w:sz w:val="22"/>
                <w:szCs w:val="22"/>
              </w:rPr>
            </w:r>
          </w:p>
        </w:tc>
        <w:tc>
          <w:tcPr>
            <w:tcBorders>
              <w:top w:val="nil"/>
              <w:left w:val="nil"/>
              <w:bottom w:val="nil"/>
              <w:right w:val="nil"/>
            </w:tcBorders>
            <w:shd w:val="clear" w:color="auto" w:fill="F2F2F2"/>
            <w:vAlign w:val="center"/>
          </w:tcPr>
          <w:p w:rsidR="00000000" w:rsidDel="00000000" w:rsidP="00000000" w:rsidRDefault="00000000" w:rsidRPr="00000000" w14:paraId="0000015D">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60</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5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Words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5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4,300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4,509</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5,060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13,869</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6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Hedges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27</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28</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6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Hedges/100w</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0.63</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0.62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0.20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0.47</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6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Zero-hedge abstracts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8</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6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7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7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25</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7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False positives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7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17</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7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34</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7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7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17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Unhedged claims</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7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7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7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7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17D">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Biology and Agriculture mark caution with similar frequency overall, while Veterinary Medicine marks it far less often. In linguistic terms, Bio and Ag abstracts more often contain at least some epistemic softening of findings or implications, while many VM abstracts stay with direct results wording from start to finish. Table 4 records the densities. The practical reading is that the gap between Agriculture and Biology is negligible in how the English behaves, and Veterinary Medicine is the low-caution corner of the sample.</w:t>
      </w:r>
      <w:r w:rsidDel="00000000" w:rsidR="00000000" w:rsidRPr="00000000">
        <w:rPr>
          <w:rtl w:val="0"/>
          <w:rFonts w:ascii="Georgia" w:hAnsi="Georgia" w:cs="Georgia"/>
          <w:sz w:val="22"/>
          <w:szCs w:val="22"/>
        </w:rPr>
      </w:r>
    </w:p>
    <w:p w:rsidR="00000000" w:rsidDel="00000000" w:rsidP="00000000" w:rsidRDefault="00000000" w:rsidRPr="00000000" w14:paraId="0000017E">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Abstracts with no retained hedge make that contrast sharper. More than half of the Veterinary Medicine abstracts never open an epistemic softener under the coding rules, while Biology and Agriculture more often include at least one. The VM pattern is therefore not only “fewer tokens per text.” It is a higher share of abstracts whose English never leaves the unsoftened reporting of results.</w:t>
      </w:r>
      <w:r w:rsidDel="00000000" w:rsidR="00000000" w:rsidRPr="00000000">
        <w:rPr>
          <w:rtl w:val="0"/>
          <w:rFonts w:ascii="Georgia" w:hAnsi="Georgia" w:cs="Georgia"/>
          <w:sz w:val="22"/>
          <w:szCs w:val="22"/>
        </w:rPr>
      </w:r>
    </w:p>
    <w:p w:rsidR="00000000" w:rsidDel="00000000" w:rsidP="00000000" w:rsidRDefault="00000000" w:rsidRPr="00000000" w14:paraId="0000017F">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Table 4 also records 14 unhedged claims: statements where caution was warranted but absent. Nine are generalizations beyond the data [G], and five are causal claims stated more strongly than the design alone supports [C]. Twelve of the 14 fall inside zero-hedge abstracts. Bare trial results and measured findings are not counted as unhedged claims. Routine results reporting does not by itself require caution under the coding scheme. Table 4.1 illustrates the two subtypes with excerpts from the coded corpus.</w:t>
      </w:r>
      <w:r w:rsidDel="00000000" w:rsidR="00000000" w:rsidRPr="00000000">
        <w:rPr>
          <w:rtl w:val="0"/>
          <w:rFonts w:ascii="Georgia" w:hAnsi="Georgia" w:cs="Georgia"/>
          <w:sz w:val="22"/>
          <w:szCs w:val="22"/>
        </w:rPr>
      </w:r>
    </w:p>
    <w:p w:rsidR="00000000" w:rsidDel="00000000" w:rsidP="00000000" w:rsidRDefault="00000000" w:rsidRPr="00000000" w14:paraId="00000180">
      <w:pPr>
        <w:keepNext/>
        <w:spacing w:before="0" w:after="0" w:line="360" w:lineRule="auto"/>
        <w:jc w:val="left"/>
      </w:pPr>
      <w:r w:rsidDel="00000000" w:rsidR="00000000" w:rsidRPr="00000000">
        <w:rPr>
          <w:rFonts w:ascii="Georgia" w:hAnsi="Georgia" w:cs="Georgia" w:eastAsia="Georgia"/>
          <w:b/>
          <w:bCs/>
          <w:sz w:val="22"/>
          <w:szCs w:val="22"/>
        </w:rPr>
        <w:t xml:space="preserve">Table 4.1</w:t>
      </w:r>
      <w:r w:rsidDel="00000000" w:rsidR="00000000" w:rsidRPr="00000000">
        <w:rPr>
          <w:rFonts w:ascii="Georgia" w:hAnsi="Georgia" w:cs="Georgia" w:eastAsia="Georgia"/>
          <w:b/>
          <w:bCs/>
          <w:sz w:val="22"/>
          <w:szCs w:val="22"/>
        </w:rPr>
      </w:r>
    </w:p>
    <w:p w:rsidR="00000000" w:rsidDel="00000000" w:rsidP="00000000" w:rsidRDefault="00000000" w:rsidRPr="00000000" w14:paraId="00000181">
      <w:pPr>
        <w:keepNext/>
        <w:spacing w:before="0" w:after="0" w:line="360" w:lineRule="auto"/>
        <w:jc w:val="left"/>
      </w:pPr>
      <w:r w:rsidDel="00000000" w:rsidR="00000000" w:rsidRPr="00000000">
        <w:rPr>
          <w:rFonts w:ascii="Georgia" w:hAnsi="Georgia" w:cs="Georgia" w:eastAsia="Georgia"/>
          <w:sz w:val="22"/>
          <w:szCs w:val="22"/>
        </w:rPr>
        <w:t xml:space="preserve">Illustrative Unhedged Claims</w:t>
      </w:r>
      <w:r w:rsidDel="00000000" w:rsidR="00000000" w:rsidRPr="00000000">
        <w:rPr>
          <w:rFonts w:ascii="Georgia" w:hAnsi="Georgia" w:cs="Georgia" w:eastAsia="Georgia"/>
          <w:sz w:val="22"/>
          <w:szCs w:val="22"/>
        </w:rPr>
      </w:r>
    </w:p>
    <w:p>
      <w:pPr>
        <w:spacing w:before="0" w:after="0" w:line="480" w:lineRule="auto"/>
      </w:pPr>
      <w:r>
        <w:rPr>
          <w:rFonts w:ascii="Georgia" w:hAnsi="Georgia" w:cs="Georgia"/>
        </w:rPr>
        <w:t xml:space="preserve"/>
      </w:r>
    </w:p>
    <w:tbl>
      <w:tblPr>
        <w:tblStyle w:val="Table6"/>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0"/>
        <w:gridCol w:w="1560"/>
        <w:gridCol w:w="1395"/>
        <w:gridCol w:w="2115"/>
        <w:gridCol w:w="2235"/>
        <w:tblGridChange w:id="0">
          <w:tblGrid>
            <w:gridCol w:w="1020"/>
            <w:gridCol w:w="1560"/>
            <w:gridCol w:w="1395"/>
            <w:gridCol w:w="2115"/>
            <w:gridCol w:w="2235"/>
          </w:tblGrid>
        </w:tblGridChange>
      </w:tblGrid>
      <w:tr>
        <w:trPr>
          <w:cantSplit w:val="1"/>
          <w:tblHeader w:val="1"/>
        </w:trPr>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82">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83">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84">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Subtype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85">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86">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Why unhedged</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8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B6</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8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8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8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…making them a weak, unsuitable material to use in building walkways.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8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Ranks eco-bricks as unsuitable for a use beyond the measured drop-test result.</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8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B9</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8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8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C</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8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…pure MSG and pure ethanolic leaf extract of Z. talanai caused the lesions / aberrations to the liver and kidney.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9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States causation more strongly than a single experimental design alone supports.</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9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Acs10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9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9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9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…T3: NPK+14-14-14 was the most compelling treatment among all treatments…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9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Generalizes a ranking (“most compelling”) beyond a comparative description of the trial.</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19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VM16</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9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9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9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…Noni fruit ethanolic extract with 40% concentration has antibacterial property.</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9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States the property as settled from the reported tests without modal or lexical softening.</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19C">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In the zero-hedge abstracts, assertive reporting forms recur: showed, revealed, observed, and highest among them. These are reporting verbs and a superlative, not a closed booster checklist. They show how those abstracts often deliver findings in direct, unqualified wording. The same count was not run on abstracts that already contain hedges, so it describes the zero-hedge subset only and supports no comparison with hedged abstracts.</w:t>
      </w:r>
      <w:r w:rsidDel="00000000" w:rsidR="00000000" w:rsidRPr="00000000">
        <w:rPr>
          <w:rtl w:val="0"/>
          <w:rFonts w:ascii="Georgia" w:hAnsi="Georgia" w:cs="Georgia"/>
          <w:sz w:val="22"/>
          <w:szCs w:val="22"/>
        </w:rPr>
      </w:r>
    </w:p>
    <w:p w:rsidR="00000000" w:rsidDel="00000000" w:rsidP="00000000" w:rsidRDefault="00000000" w:rsidRPr="00000000" w14:paraId="0000019D">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Caution is unevenly distributed across individual abstracts, especially in Agriculture. Most Ag texts show little or moderate softening, while Acs2 alone stacks several hedges after a non-significant result. When that one abstract is set aside, Agriculture no longer sits above Biology in how often caution appears. Any simple ranking that treats Agriculture as the most cautious program is therefore partly the effect of one densely hedged text rather than a stable program style.</w:t>
      </w:r>
      <w:r w:rsidDel="00000000" w:rsidR="00000000" w:rsidRPr="00000000">
        <w:rPr>
          <w:rtl w:val="0"/>
          <w:rFonts w:ascii="Georgia" w:hAnsi="Georgia" w:cs="Georgia"/>
          <w:sz w:val="22"/>
          <w:szCs w:val="22"/>
        </w:rPr>
      </w:r>
    </w:p>
    <w:p w:rsidR="00000000" w:rsidDel="00000000" w:rsidP="00000000" w:rsidRDefault="00000000" w:rsidRPr="00000000" w14:paraId="0000019E">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Two further cautions apply. Abstracts within a program may share advisers, so patterns may reflect supervision as much as individual choice, and spread within each program remains large. If potential is set aside, the remaining inventory shrinks and Veterinary Medicine’s share of unsoftened abstracts rises further. Low rates of hedging are widely reported in undergraduate academic writing (Hyland &amp; Milton, 1997; Qiu et al., 2024). In this PSAU sample the sharpest contrast in how English marks caution is between Biology and Veterinary Medicine. That local pattern appears in ratified abstracts, and supervised texts may reflect program tolerance for soft claims as much as individual rhetorical choice.</w:t>
      </w:r>
      <w:r w:rsidDel="00000000" w:rsidR="00000000" w:rsidRPr="00000000">
        <w:rPr>
          <w:rtl w:val="0"/>
          <w:rFonts w:ascii="Georgia" w:hAnsi="Georgia" w:cs="Georgia"/>
          <w:sz w:val="22"/>
          <w:szCs w:val="22"/>
        </w:rPr>
      </w:r>
    </w:p>
    <w:p w:rsidR="00000000" w:rsidDel="00000000" w:rsidP="00000000" w:rsidRDefault="00000000" w:rsidRPr="00000000" w14:paraId="0000019F">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pattern only partly matches prior cross-disciplinary work. Afshar et al. (2014) found agriculture using the fewest hedges among expert research articles. Here Agriculture is level with Biology in the full sample and looks more cautious only because of Acs2. Without that abstract it falls below Biology, which sits closer to Afshar et al.’s direction. Expert research articles and undergraduate abstracts are different genres, so the comparison stays loose. What the present table can support is a local reading of how three programs at one institution word caution, not a general claim about agricultural writing worldwide.</w:t>
      </w:r>
      <w:r w:rsidDel="00000000" w:rsidR="00000000" w:rsidRPr="00000000">
        <w:rPr>
          <w:rtl w:val="0"/>
          <w:rFonts w:ascii="Georgia" w:hAnsi="Georgia" w:cs="Georgia"/>
          <w:sz w:val="22"/>
          <w:szCs w:val="22"/>
        </w:rPr>
      </w:r>
    </w:p>
    <w:p w:rsidR="00000000" w:rsidDel="00000000" w:rsidP="00000000" w:rsidRDefault="00000000" w:rsidRPr="00000000" w14:paraId="000001A0">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False positives also differ by program, and not in the same direction as retained hedges. Biology yields more rejected lookalikes, often potential in aim statements and indicated by as an evidential pointer: forms that resemble hedges in surface shape but do not mark uncertainty about a claim under the coding rules. A higher false-positive count therefore means more hedge-like vocabulary in non-hedging roles, not more hedging. Read with Table 4, Biology both softens claims more often when the token is retained and uses more lookalike wording that the scheme rejects, while Veterinary Medicine is low on both retained softeners and rejected lookalikes.</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1A1">
      <w:pPr>
        <w:keepNext/>
        <w:spacing w:before="0" w:after="0" w:line="480" w:lineRule="auto"/>
        <w:jc w:val="left"/>
      </w:pPr>
      <w:r w:rsidDel="00000000" w:rsidR="00000000" w:rsidRPr="00000000">
        <w:rPr>
          <w:rFonts w:ascii="Georgia" w:cs="Georgia" w:eastAsia="Georgia" w:hAnsi="Georgia"/>
          <w:i w:val="1"/>
          <w:iCs w:val="1"/>
          <w:sz w:val="24"/>
          <w:szCs w:val="24"/>
          <w:rtl w:val="0"/>
        </w:rPr>
        <w:t xml:space="preserve">Part III: What Hedging Does When It Appears</w:t>
      </w:r>
      <w:r w:rsidDel="00000000" w:rsidR="00000000" w:rsidRPr="00000000">
        <w:rPr>
          <w:rtl w:val="0"/>
          <w:rFonts w:ascii="Georgia" w:hAnsi="Georgia" w:cs="Georgia"/>
          <w:sz w:val="24"/>
          <w:szCs w:val="24"/>
          <w:i/>
          <w:iCs/>
        </w:rPr>
      </w:r>
    </w:p>
    <w:p>
      <w:pPr>
        <w:spacing w:before="0" w:after="0" w:line="480" w:lineRule="auto"/>
      </w:pPr>
      <w:r>
        <w:rPr>
          <w:rFonts w:ascii="Georgia" w:hAnsi="Georgia" w:cs="Georgia"/>
        </w:rPr>
        <w:t xml:space="preserve"/>
      </w:r>
    </w:p>
    <w:p w:rsidR="00000000" w:rsidDel="00000000" w:rsidP="00000000" w:rsidRDefault="00000000" w:rsidRPr="00000000" w14:paraId="000001A2">
      <w:pPr>
        <w:keepNext/>
        <w:spacing w:before="0" w:after="0" w:line="480" w:lineRule="auto"/>
        <w:jc w:val="left"/>
      </w:pPr>
      <w:r w:rsidDel="00000000" w:rsidR="00000000" w:rsidRPr="00000000">
        <w:rPr>
          <w:rFonts w:ascii="Georgia" w:cs="Georgia" w:eastAsia="Georgia" w:hAnsi="Georgia"/>
          <w:i w:val="1"/>
          <w:iCs w:val="1"/>
          <w:sz w:val="24"/>
          <w:szCs w:val="24"/>
          <w:rtl w:val="0"/>
        </w:rPr>
        <w:t xml:space="preserve">Function Profile of Retained Hedges</w:t>
      </w:r>
      <w:r w:rsidDel="00000000" w:rsidR="00000000" w:rsidRPr="00000000">
        <w:rPr>
          <w:rtl w:val="0"/>
          <w:rFonts w:ascii="Georgia" w:hAnsi="Georgia" w:cs="Georgia"/>
          <w:sz w:val="24"/>
          <w:szCs w:val="24"/>
          <w:i/>
          <w:iCs/>
        </w:rPr>
      </w:r>
    </w:p>
    <w:p w:rsidR="00000000" w:rsidDel="00000000" w:rsidP="00000000" w:rsidRDefault="00000000" w:rsidRPr="00000000" w14:paraId="000001A3">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Part III asks what retained hedges do when they appear, and how the coding scheme separates them from lookalike forms. Table 5 reports how candidate tokens were classified after the claim condition and the two removal checks. Every retained token was coded as epistemic caution, and none was coded as politeness/deference. An equal number of candidates were logged as false positives because they failed the claim condition or both removal checks. On the retained side, the functional profile is uniform: when a token counts as a hedge in this corpus, it softens commitment to a claim about findings or implications, not interpersonal stance toward the reader.</w:t>
      </w:r>
      <w:r w:rsidDel="00000000" w:rsidR="00000000" w:rsidRPr="00000000">
        <w:rPr>
          <w:rtl w:val="0"/>
          <w:rFonts w:ascii="Georgia" w:hAnsi="Georgia" w:cs="Georgia"/>
          <w:sz w:val="22"/>
          <w:szCs w:val="22"/>
        </w:rPr>
      </w:r>
    </w:p>
    <w:p w:rsidR="00000000" w:rsidDel="00000000" w:rsidP="00000000" w:rsidRDefault="00000000" w:rsidRPr="00000000" w14:paraId="000001A4">
      <w:pPr>
        <w:keepNext/>
        <w:spacing w:before="0" w:after="0" w:line="360" w:lineRule="auto"/>
        <w:jc w:val="left"/>
      </w:pPr>
      <w:r w:rsidDel="00000000" w:rsidR="00000000" w:rsidRPr="00000000">
        <w:rPr>
          <w:rFonts w:ascii="Georgia" w:hAnsi="Georgia" w:cs="Georgia" w:eastAsia="Georgia"/>
          <w:b/>
          <w:bCs/>
          <w:sz w:val="22"/>
          <w:szCs w:val="22"/>
        </w:rPr>
        <w:t xml:space="preserve">Table 5</w:t>
      </w:r>
      <w:r w:rsidDel="00000000" w:rsidR="00000000" w:rsidRPr="00000000">
        <w:rPr>
          <w:rFonts w:ascii="Georgia" w:hAnsi="Georgia" w:cs="Georgia" w:eastAsia="Georgia"/>
          <w:b/>
          <w:bCs/>
          <w:sz w:val="22"/>
          <w:szCs w:val="22"/>
        </w:rPr>
      </w:r>
    </w:p>
    <w:p w:rsidR="00000000" w:rsidDel="00000000" w:rsidP="00000000" w:rsidRDefault="00000000" w:rsidRPr="00000000" w14:paraId="000001A5">
      <w:pPr>
        <w:keepNext/>
        <w:spacing w:before="0" w:after="0" w:line="360" w:lineRule="auto"/>
        <w:jc w:val="left"/>
      </w:pPr>
      <w:r w:rsidDel="00000000" w:rsidR="00000000" w:rsidRPr="00000000">
        <w:rPr>
          <w:rFonts w:ascii="Georgia" w:hAnsi="Georgia" w:cs="Georgia" w:eastAsia="Georgia"/>
          <w:sz w:val="22"/>
          <w:szCs w:val="22"/>
        </w:rPr>
        <w:t xml:space="preserve">Function Distribution among Candidate Tokens</w:t>
      </w:r>
      <w:r w:rsidDel="00000000" w:rsidR="00000000" w:rsidRPr="00000000">
        <w:rPr>
          <w:rFonts w:ascii="Georgia" w:hAnsi="Georgia" w:cs="Georgia" w:eastAsia="Georgia"/>
          <w:sz w:val="22"/>
          <w:szCs w:val="22"/>
        </w:rPr>
      </w:r>
    </w:p>
    <w:p>
      <w:pPr>
        <w:spacing w:before="0" w:after="0" w:line="480" w:lineRule="auto"/>
      </w:pPr>
      <w:r>
        <w:rPr>
          <w:rFonts w:ascii="Georgia" w:hAnsi="Georgia" w:cs="Georgia"/>
        </w:rPr>
        <w:t xml:space="preserve"/>
      </w:r>
    </w:p>
    <w:tbl>
      <w:tblPr>
        <w:tblStyle w:val="Table7"/>
        <w:tblW w:w="8325.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80"/>
        <w:gridCol w:w="1710"/>
        <w:gridCol w:w="4035"/>
        <w:tblGridChange w:id="0">
          <w:tblGrid>
            <w:gridCol w:w="2580"/>
            <w:gridCol w:w="1710"/>
            <w:gridCol w:w="4035"/>
          </w:tblGrid>
        </w:tblGridChange>
      </w:tblGrid>
      <w:tr>
        <w:trPr>
          <w:cantSplit w:val="1"/>
          <w:tblHeader w:val="1"/>
        </w:trPr>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A6">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Function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A7">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Frequency</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A8">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Note</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A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Epistemic caution</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A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A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Retained; passed Working Test</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A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Politeness / deference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A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A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Null in this sample</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A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False positive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B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B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Not retained (failed claim condition or removal checks)</w:t>
            </w:r>
            <w:r w:rsidDel="00000000" w:rsidR="00000000" w:rsidRPr="00000000">
              <w:rPr>
                <w:rtl w:val="0"/>
                <w:rFonts w:ascii="Georgia" w:hAnsi="Georgia" w:cs="Georgia"/>
                <w:sz w:val="22"/>
                <w:szCs w:val="22"/>
              </w:rPr>
            </w:r>
          </w:p>
        </w:tc>
      </w:tr>
      <w:tr>
        <w:trPr>
          <w:cantSplit w:val="1"/>
          <w:tblHeader w:val="0"/>
        </w:trPr>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1B2">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Fonts w:ascii="Georgia" w:hAnsi="Georgia" w:cs="Georgia"/>
                <w:sz w:val="22"/>
                <w:szCs w:val="22"/>
              </w:rPr>
            </w:r>
          </w:p>
        </w:tc>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1B3">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130</w:t>
            </w:r>
            <w:r w:rsidDel="00000000" w:rsidR="00000000" w:rsidRPr="00000000">
              <w:rPr>
                <w:rtl w:val="0"/>
                <w:rFonts w:ascii="Georgia" w:hAnsi="Georgia" w:cs="Georgia"/>
                <w:sz w:val="22"/>
                <w:szCs w:val="22"/>
              </w:rPr>
            </w:r>
          </w:p>
        </w:tc>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1B4">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Logged candidate decisions</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1B6">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That uniformity follows from the claim condition and the two removal checks, not from a claim that abstracts never soften directives in any linguistic sense. Only tokens attached to claims that pass the claim condition and at least one removal check enter the retained set. Recommendations and other non-claims are logged as false positives and never receive a politeness/deference label under this scheme. Fifteen recommendation-framed tokens sit in that false-positive pool. A wider definition of interpersonal softening could treat some of them differently. The all-epistemic-caution result fits how scientific English often uses hedges on knowledge claims (Hyland, 1996, 1998; Salager-Meyer, 1994): the devices manage how far a proposition should be trusted.</w:t>
      </w:r>
      <w:r w:rsidDel="00000000" w:rsidR="00000000" w:rsidRPr="00000000">
        <w:rPr>
          <w:rtl w:val="0"/>
          <w:rFonts w:ascii="Georgia" w:hAnsi="Georgia" w:cs="Georgia"/>
          <w:sz w:val="22"/>
          <w:szCs w:val="22"/>
        </w:rPr>
      </w:r>
    </w:p>
    <w:p w:rsidR="00000000" w:rsidDel="00000000" w:rsidP="00000000" w:rsidRDefault="00000000" w:rsidRPr="00000000" w14:paraId="000001B7">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Gillaerts and Van de Velde (2010) show that research-article abstracts are not miniature full articles. Interactional markers in abstracts can be more limited than in the longer text. In this PSAU sample, retained hedges most often sit in implication and conclusion sentences rather than in bare results lines. Writers more often qualify what the findings mean for application or interpretation (potential, the suggest family) than they soften the reporting of the measured result itself. Results lines more often use factive reporting verbs without qualification. Table 5.1 shows how the same surface forms are kept or rejected once the claim condition and removal checks are applied. Table 5.2 then samples retained wording across the three programs.</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1B9">
      <w:pPr>
        <w:keepNext/>
        <w:spacing w:before="0" w:after="0" w:line="480" w:lineRule="auto"/>
        <w:jc w:val="left"/>
      </w:pPr>
      <w:r w:rsidDel="00000000" w:rsidR="00000000" w:rsidRPr="00000000">
        <w:rPr>
          <w:rFonts w:ascii="Georgia" w:cs="Georgia" w:eastAsia="Georgia" w:hAnsi="Georgia"/>
          <w:i w:val="1"/>
          <w:iCs w:val="1"/>
          <w:sz w:val="24"/>
          <w:szCs w:val="24"/>
          <w:rtl w:val="0"/>
        </w:rPr>
        <w:t xml:space="preserve">Hedge versus False Positive in the Wording</w:t>
      </w:r>
      <w:r w:rsidDel="00000000" w:rsidR="00000000" w:rsidRPr="00000000">
        <w:rPr>
          <w:rtl w:val="0"/>
          <w:rFonts w:ascii="Georgia" w:hAnsi="Georgia" w:cs="Georgia"/>
          <w:sz w:val="24"/>
          <w:szCs w:val="24"/>
          <w:i/>
          <w:iCs/>
        </w:rPr>
      </w:r>
    </w:p>
    <w:p w:rsidR="00000000" w:rsidDel="00000000" w:rsidP="00000000" w:rsidRDefault="00000000" w:rsidRPr="00000000" w14:paraId="000001BA">
      <w:pPr>
        <w:keepNext/>
        <w:spacing w:before="0" w:after="0" w:line="360" w:lineRule="auto"/>
        <w:jc w:val="left"/>
      </w:pPr>
      <w:r w:rsidDel="00000000" w:rsidR="00000000" w:rsidRPr="00000000">
        <w:rPr>
          <w:rFonts w:ascii="Georgia" w:hAnsi="Georgia" w:cs="Georgia" w:eastAsia="Georgia"/>
          <w:b/>
          <w:bCs/>
          <w:sz w:val="22"/>
          <w:szCs w:val="22"/>
        </w:rPr>
        <w:t xml:space="preserve">Table 5.1</w:t>
      </w:r>
      <w:r w:rsidDel="00000000" w:rsidR="00000000" w:rsidRPr="00000000">
        <w:rPr>
          <w:rFonts w:ascii="Georgia" w:hAnsi="Georgia" w:cs="Georgia" w:eastAsia="Georgia"/>
          <w:b/>
          <w:bCs/>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1BB">
      <w:pPr>
        <w:keepNext/>
        <w:spacing w:before="0" w:after="0" w:line="480" w:lineRule="auto"/>
        <w:jc w:val="left"/>
      </w:pPr>
      <w:r w:rsidDel="00000000" w:rsidR="00000000" w:rsidRPr="00000000">
        <w:rPr>
          <w:rFonts w:ascii="Georgia" w:hAnsi="Georgia" w:cs="Georgia" w:eastAsia="Georgia"/>
          <w:sz w:val="24"/>
          <w:szCs w:val="24"/>
          <w:i/>
          <w:iCs/>
        </w:rPr>
        <w:t xml:space="preserve">Retained Hedge versus False Positive: Coding Contrasts</w:t>
      </w:r>
      <w:r w:rsidDel="00000000" w:rsidR="00000000" w:rsidRPr="00000000">
        <w:rPr>
          <w:rFonts w:ascii="Georgia" w:hAnsi="Georgia" w:cs="Georgia" w:eastAsia="Georgia"/>
          <w:sz w:val="24"/>
          <w:szCs w:val="24"/>
          <w:i/>
          <w:iCs/>
        </w:rPr>
      </w:r>
    </w:p>
    <w:p>
      <w:pPr>
        <w:spacing w:before="0" w:after="0" w:line="480" w:lineRule="auto"/>
      </w:pPr>
      <w:r>
        <w:rPr>
          <w:rFonts w:ascii="Georgia" w:hAnsi="Georgia" w:cs="Georgia"/>
        </w:rPr>
        <w:t xml:space="preserve"/>
      </w:r>
    </w:p>
    <w:tbl>
      <w:tblPr>
        <w:tblStyle w:val="Table8"/>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5"/>
        <w:gridCol w:w="1515"/>
        <w:gridCol w:w="1860"/>
        <w:gridCol w:w="1920"/>
        <w:gridCol w:w="1965"/>
        <w:tblGridChange w:id="0">
          <w:tblGrid>
            <w:gridCol w:w="1065"/>
            <w:gridCol w:w="1515"/>
            <w:gridCol w:w="1860"/>
            <w:gridCol w:w="1920"/>
            <w:gridCol w:w="1965"/>
          </w:tblGrid>
        </w:tblGridChange>
      </w:tblGrid>
      <w:tr>
        <w:trPr>
          <w:cantSplit w:val="1"/>
          <w:tblHeader w:val="1"/>
        </w:trPr>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BC">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BD">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BE">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Decision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BF">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C0">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Coding rationale</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C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C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C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Retained (lexical)</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C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…insights into the potential of B. subtilis as a sustainable solution…</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C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Qualifies a finding-side claim about what the results support.</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C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C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C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False positive (topic-naming)</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C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 this study, the growth promoting potential of Bacillus subtilis… was assessed…</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C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Names the object of study in an aim/methods frame (non-claim).</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C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Acs3</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C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C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Retained (modal)</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C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…it can be derived that the application of different alternative rooting hormones…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C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Possibility reading on an interpretive claim; removing can raises commitment.</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D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Aas3</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D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D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False positive (capability)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D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…rice bran mixed with water spinach… can help minimize…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D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Marks ability of a treatment, not uncertainty about a finding-claim.</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D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B3</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D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D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Retained (lexical)</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D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…presence of bacterial coliform and E. coli…, indicating unsafe conditions…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D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Inference beyond the operational lab result.</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1D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Aas8</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D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D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False positive (restatement)</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D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…lowest feed conversion ratio…, indicating superior feed efficiency…</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D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Restates what the measure already means operationally.</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1E0">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The pairs in Table 5.1 are drawn from the coded corpus. In each case the surface form is similar. What changes is whether the host clause is a claim about findings or implications, and whether removing the token raises epistemic commitment. Topic-naming, capability, and operational restatement stay outside the retained set even when the word looks like a hedge.</w:t>
      </w:r>
      <w:r w:rsidDel="00000000" w:rsidR="00000000" w:rsidRPr="00000000">
        <w:rPr>
          <w:rtl w:val="0"/>
          <w:rFonts w:ascii="Georgia" w:hAnsi="Georgia" w:cs="Georgia"/>
          <w:sz w:val="22"/>
          <w:szCs w:val="22"/>
        </w:rPr>
      </w:r>
    </w:p>
    <w:p w:rsidR="00000000" w:rsidDel="00000000" w:rsidP="00000000" w:rsidRDefault="00000000" w:rsidRPr="00000000" w14:paraId="000001E1">
      <w:pPr>
        <w:keepNext/>
        <w:spacing w:before="0" w:after="0" w:line="360" w:lineRule="auto"/>
        <w:jc w:val="left"/>
      </w:pPr>
      <w:r w:rsidDel="00000000" w:rsidR="00000000" w:rsidRPr="00000000">
        <w:rPr>
          <w:rFonts w:ascii="Georgia" w:hAnsi="Georgia" w:cs="Georgia" w:eastAsia="Georgia"/>
          <w:b/>
          <w:bCs/>
          <w:sz w:val="22"/>
          <w:szCs w:val="22"/>
        </w:rPr>
        <w:t xml:space="preserve">Table 5.2</w:t>
      </w:r>
      <w:r w:rsidDel="00000000" w:rsidR="00000000" w:rsidRPr="00000000">
        <w:rPr>
          <w:rFonts w:ascii="Georgia" w:hAnsi="Georgia" w:cs="Georgia" w:eastAsia="Georgia"/>
          <w:b/>
          <w:bCs/>
          <w:sz w:val="22"/>
          <w:szCs w:val="22"/>
        </w:rPr>
      </w:r>
    </w:p>
    <w:p w:rsidR="00000000" w:rsidDel="00000000" w:rsidP="00000000" w:rsidRDefault="00000000" w:rsidRPr="00000000" w14:paraId="000001E2">
      <w:pPr>
        <w:keepNext/>
        <w:spacing w:before="0" w:after="0" w:line="360" w:lineRule="auto"/>
        <w:jc w:val="left"/>
      </w:pPr>
      <w:r w:rsidDel="00000000" w:rsidR="00000000" w:rsidRPr="00000000">
        <w:rPr>
          <w:rFonts w:ascii="Georgia" w:hAnsi="Georgia" w:cs="Georgia" w:eastAsia="Georgia"/>
          <w:sz w:val="22"/>
          <w:szCs w:val="22"/>
        </w:rPr>
        <w:t xml:space="preserve">Illustrative Retained Hedges by Program</w:t>
      </w:r>
      <w:r w:rsidDel="00000000" w:rsidR="00000000" w:rsidRPr="00000000">
        <w:rPr>
          <w:rFonts w:ascii="Georgia" w:hAnsi="Georgia" w:cs="Georgia" w:eastAsia="Georgia"/>
          <w:sz w:val="22"/>
          <w:szCs w:val="22"/>
        </w:rPr>
      </w:r>
    </w:p>
    <w:p>
      <w:pPr>
        <w:spacing w:before="0" w:after="0" w:line="480" w:lineRule="auto"/>
      </w:pPr>
      <w:r>
        <w:rPr>
          <w:rFonts w:ascii="Georgia" w:hAnsi="Georgia" w:cs="Georgia"/>
        </w:rPr>
        <w:t xml:space="preserve"/>
      </w:r>
    </w:p>
    <w:tbl>
      <w:tblPr>
        <w:tblStyle w:val="Table9"/>
        <w:tblW w:w="82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1335"/>
        <w:gridCol w:w="1815"/>
        <w:gridCol w:w="3570"/>
        <w:tblGridChange w:id="0">
          <w:tblGrid>
            <w:gridCol w:w="1560"/>
            <w:gridCol w:w="1335"/>
            <w:gridCol w:w="1815"/>
            <w:gridCol w:w="3570"/>
          </w:tblGrid>
        </w:tblGridChange>
      </w:tblGrid>
      <w:tr>
        <w:trPr>
          <w:cantSplit w:val="1"/>
          <w:tblHeader w:val="1"/>
        </w:trPr>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E3">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E4">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E5">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1E6">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E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E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Acs1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E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suggest</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E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These findings suggest that fermented banana peel…</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E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E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Acs2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E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could / potential</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E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…the mycorrhiza treatment could still offer potential benefits…</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E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F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F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implies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F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This implies that the use of low concentration of B. subtilis…</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F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F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B4</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F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may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F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…flavonoids and saponins may contribute to its therapeutic effects.</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F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F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VM5</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F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F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…highlight the potential of M. calabura L. as a source of antifungal agents…</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1F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F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VM12</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F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1F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…might be effective… but it is not conclusive that ASF is not present…</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200">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Taken together, the English of these abstracts adjusts the epistemic weight of findings and implications when hedges are retained. It does not show retained hedges doing interpersonal softening of those claims. The stance repertoire that survives the claim condition and the removal checks is functionally narrow and centered on the proposition.</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201">
      <w:pPr>
        <w:keepNext/>
        <w:spacing w:before="0" w:after="0" w:line="480" w:lineRule="auto"/>
        <w:jc w:val="left"/>
      </w:pPr>
      <w:r w:rsidDel="00000000" w:rsidR="00000000" w:rsidRPr="00000000">
        <w:rPr>
          <w:rFonts w:ascii="Georgia" w:cs="Georgia" w:eastAsia="Georgia" w:hAnsi="Georgia"/>
          <w:i w:val="1"/>
          <w:iCs w:val="1"/>
          <w:sz w:val="24"/>
          <w:szCs w:val="24"/>
          <w:rtl w:val="0"/>
        </w:rPr>
        <w:t xml:space="preserve">Part IV: Uneven Caution across Programs</w:t>
      </w:r>
      <w:r w:rsidDel="00000000" w:rsidR="00000000" w:rsidRPr="00000000">
        <w:rPr>
          <w:rtl w:val="0"/>
          <w:rFonts w:ascii="Georgia" w:hAnsi="Georgia" w:cs="Georgia"/>
          <w:sz w:val="24"/>
          <w:szCs w:val="24"/>
          <w:i/>
          <w:iCs/>
        </w:rPr>
      </w:r>
    </w:p>
    <w:p w:rsidR="00000000" w:rsidDel="00000000" w:rsidP="00000000" w:rsidRDefault="00000000" w:rsidRPr="00000000" w14:paraId="00000202">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Part IV asks what the density and function findings mean once outcome type and program wording are read together. The discussion draws on Salager-Meyer’s (1994) claim-responsibility framework and Hyland’s (2005) stance model. Table 6 classifies how each abstract reports its main results. Table 6.1 samples how the programs word caution in concrete excerpts.</w:t>
      </w:r>
      <w:r w:rsidDel="00000000" w:rsidR="00000000" w:rsidRPr="00000000">
        <w:rPr>
          <w:rtl w:val="0"/>
          <w:rFonts w:ascii="Georgia" w:hAnsi="Georgia" w:cs="Georgia"/>
          <w:sz w:val="22"/>
          <w:szCs w:val="22"/>
        </w:rPr>
      </w:r>
    </w:p>
    <w:p w:rsidR="00000000" w:rsidDel="00000000" w:rsidP="00000000" w:rsidRDefault="00000000" w:rsidRPr="00000000" w14:paraId="00000203">
      <w:pPr>
        <w:spacing w:before="0" w:after="0" w:line="480" w:lineRule="auto"/>
        <w:ind w:firstLine="720"/>
        <w:jc w:val="both"/>
      </w:pPr>
      <w:r w:rsidDel="00000000" w:rsidR="00000000" w:rsidRPr="00000000">
        <w:rPr>
          <w:rFonts w:ascii="Georgia" w:cs="Georgia" w:eastAsia="Georgia" w:hAnsi="Georgia"/>
          <w:b w:val="0"/>
          <w:bCs w:val="0"/>
          <w:i w:val="1"/>
          <w:iCs w:val="1"/>
          <w:sz w:val="22"/>
          <w:szCs w:val="22"/>
          <w:rtl w:val="0"/>
        </w:rPr>
        <w:t xml:space="preserve">Outcome Type and the Limits of a Design Explanation</w:t>
      </w:r>
      <w:r w:rsidDel="00000000" w:rsidR="00000000" w:rsidRPr="00000000">
        <w:rPr>
          <w:rtl w:val="0"/>
          <w:rFonts w:ascii="Georgia" w:hAnsi="Georgia" w:cs="Georgia"/>
          <w:sz w:val="22"/>
          <w:szCs w:val="22"/>
        </w:rPr>
      </w:r>
    </w:p>
    <w:p w:rsidR="00000000" w:rsidDel="00000000" w:rsidP="00000000" w:rsidRDefault="00000000" w:rsidRPr="00000000" w14:paraId="00000204">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Outcome type classifies how each abstract reports its main results from the abstract’s own results language: binary presence/absence findings, continuous measures, mixed formats, null or non-significant results, and residual forms. Table 6 shows that outcome mix alone does not explain the program contrast. Veterinary Medicine is not simply a binary-only set, and Biology is not simply continuous-only. Many VM abstracts do report clinical findings from animal studies (drug-efficacy trials, disease detection, hematological profiling), and binary or presence-style results are common in that set, but they do not fully explain the wording gap. Biology abstracts with similar result styles still show more epistemic softening of implications. The thinner caution in VM is therefore consistent with departmental or supervisory practice, with outcome mix, or with both. It should not be read as a general rule that binary evidence needs no hedge under Salager-Meyer’s (1994) claim-responsibility account.</w:t>
      </w:r>
      <w:r w:rsidDel="00000000" w:rsidR="00000000" w:rsidRPr="00000000">
        <w:rPr>
          <w:rtl w:val="0"/>
          <w:rFonts w:ascii="Georgia" w:hAnsi="Georgia" w:cs="Georgia"/>
          <w:sz w:val="22"/>
          <w:szCs w:val="22"/>
        </w:rPr>
      </w:r>
    </w:p>
    <w:p w:rsidR="00000000" w:rsidDel="00000000" w:rsidP="00000000" w:rsidRDefault="00000000" w:rsidRPr="00000000" w14:paraId="00000205">
      <w:pPr>
        <w:keepNext/>
        <w:spacing w:before="0" w:after="0" w:line="360" w:lineRule="auto"/>
        <w:jc w:val="left"/>
      </w:pPr>
      <w:r w:rsidDel="00000000" w:rsidR="00000000" w:rsidRPr="00000000">
        <w:rPr>
          <w:rFonts w:ascii="Georgia" w:hAnsi="Georgia" w:cs="Georgia" w:eastAsia="Georgia"/>
          <w:b/>
          <w:bCs/>
          <w:sz w:val="22"/>
          <w:szCs w:val="22"/>
        </w:rPr>
        <w:t xml:space="preserve">Table 6</w:t>
      </w:r>
      <w:r w:rsidDel="00000000" w:rsidR="00000000" w:rsidRPr="00000000">
        <w:rPr>
          <w:rFonts w:ascii="Georgia" w:hAnsi="Georgia" w:cs="Georgia" w:eastAsia="Georgia"/>
          <w:b/>
          <w:bCs/>
          <w:sz w:val="22"/>
          <w:szCs w:val="22"/>
        </w:rPr>
      </w:r>
    </w:p>
    <w:p w:rsidR="00000000" w:rsidDel="00000000" w:rsidP="00000000" w:rsidRDefault="00000000" w:rsidRPr="00000000" w14:paraId="00000206">
      <w:pPr>
        <w:keepNext/>
        <w:spacing w:before="0" w:after="0" w:line="360" w:lineRule="auto"/>
        <w:jc w:val="left"/>
      </w:pPr>
      <w:r w:rsidDel="00000000" w:rsidR="00000000" w:rsidRPr="00000000">
        <w:rPr>
          <w:rFonts w:ascii="Georgia" w:hAnsi="Georgia" w:cs="Georgia" w:eastAsia="Georgia"/>
          <w:sz w:val="22"/>
          <w:szCs w:val="22"/>
        </w:rPr>
        <w:t xml:space="preserve">Outcome Type by Discipline</w:t>
      </w:r>
      <w:r w:rsidDel="00000000" w:rsidR="00000000" w:rsidRPr="00000000">
        <w:rPr>
          <w:rFonts w:ascii="Georgia" w:hAnsi="Georgia" w:cs="Georgia" w:eastAsia="Georgia"/>
          <w:sz w:val="22"/>
          <w:szCs w:val="22"/>
        </w:rPr>
      </w:r>
    </w:p>
    <w:p>
      <w:pPr>
        <w:spacing w:before="0" w:after="0" w:line="480" w:lineRule="auto"/>
      </w:pPr>
      <w:r>
        <w:rPr>
          <w:rFonts w:ascii="Georgia" w:hAnsi="Georgia" w:cs="Georgia"/>
        </w:rPr>
        <w:t xml:space="preserve"/>
      </w:r>
    </w:p>
    <w:tbl>
      <w:tblPr>
        <w:tblStyle w:val="Table10"/>
        <w:tblW w:w="8305.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207">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Outcome Type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208">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209">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20A">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20B">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0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Binary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0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0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8</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0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7</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15</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1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Continuous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1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Mixed</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9</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1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Null/NS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21</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2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Other</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2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2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2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2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Fonts w:ascii="Georgia" w:hAnsi="Georgia" w:cs="Georgia"/>
                <w:sz w:val="22"/>
                <w:szCs w:val="22"/>
              </w:rPr>
            </w:r>
          </w:p>
        </w:tc>
      </w:tr>
      <w:tr>
        <w:trPr>
          <w:cantSplit w:val="1"/>
          <w:tblHeader w:val="0"/>
        </w:trPr>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225">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Fonts w:ascii="Georgia" w:hAnsi="Georgia" w:cs="Georgia"/>
                <w:sz w:val="22"/>
                <w:szCs w:val="22"/>
              </w:rPr>
            </w:r>
          </w:p>
        </w:tc>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226">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Fonts w:ascii="Georgia" w:hAnsi="Georgia" w:cs="Georgia"/>
                <w:sz w:val="22"/>
                <w:szCs w:val="22"/>
              </w:rPr>
            </w:r>
          </w:p>
        </w:tc>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227">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Fonts w:ascii="Georgia" w:hAnsi="Georgia" w:cs="Georgia"/>
                <w:sz w:val="22"/>
                <w:szCs w:val="22"/>
              </w:rPr>
            </w:r>
          </w:p>
        </w:tc>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228">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Fonts w:ascii="Georgia" w:hAnsi="Georgia" w:cs="Georgia"/>
                <w:sz w:val="22"/>
                <w:szCs w:val="22"/>
              </w:rPr>
            </w:r>
          </w:p>
        </w:tc>
        <w:tc>
          <w:tcPr>
            <w:tcBorders>
              <w:top w:val="single" w:sz="4" w:space="0" w:color="000000"/>
              <w:left w:val="nil"/>
              <w:bottom w:val="single" w:sz="18" w:space="0" w:color="000000"/>
              <w:right w:val="nil"/>
            </w:tcBorders>
            <w:shd w:val="clear" w:color="auto" w:fill="F2F2F2"/>
            <w:vAlign w:val="center"/>
          </w:tcPr>
          <w:p w:rsidR="00000000" w:rsidDel="00000000" w:rsidP="00000000" w:rsidRDefault="00000000" w:rsidRPr="00000000" w14:paraId="00000229">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60</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22B">
      <w:pPr>
        <w:keepNext/>
        <w:spacing w:before="0" w:after="0" w:line="480" w:lineRule="auto"/>
        <w:jc w:val="left"/>
      </w:pPr>
      <w:r w:rsidDel="00000000" w:rsidR="00000000" w:rsidRPr="00000000">
        <w:rPr>
          <w:rFonts w:ascii="Georgia" w:cs="Georgia" w:eastAsia="Georgia" w:hAnsi="Georgia"/>
          <w:i w:val="1"/>
          <w:iCs w:val="1"/>
          <w:sz w:val="24"/>
          <w:szCs w:val="24"/>
          <w:rtl w:val="0"/>
        </w:rPr>
        <w:t xml:space="preserve">How Programs Word Caution</w:t>
      </w:r>
      <w:r w:rsidDel="00000000" w:rsidR="00000000" w:rsidRPr="00000000">
        <w:rPr>
          <w:rtl w:val="0"/>
          <w:rFonts w:ascii="Georgia" w:hAnsi="Georgia" w:cs="Georgia"/>
          <w:sz w:val="24"/>
          <w:szCs w:val="24"/>
          <w:i/>
          <w:iCs/>
        </w:rPr>
      </w:r>
    </w:p>
    <w:p w:rsidR="00000000" w:rsidDel="00000000" w:rsidP="00000000" w:rsidRDefault="00000000" w:rsidRPr="00000000" w14:paraId="0000022C">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Where hedges do appear, they more often mark the move from result to implication than the bare reporting of a measured value. That tendency is easiest to see in Agriculture, where implication sentences frequently carry suggest, could, or potential. It is hardest to see in Veterinary Medicine. Many VM abstracts report findings in direct English and rarely open the kind of implication sentence where writers elsewhere add those softeners. That shows up in the Table 4 inventory as fewer retained hedges and more abstracts with none at all. Under Salager-Meyer’s (1994) account, hedging an implication takes partial distance from a conclusion that goes beyond the measured finding. Thinner softening in the VM subset is therefore readable as less explicit negotiation of that responsibility in the ratified English of the abstract. It is not readable as more overclaiming: the unhedged-claim inventory is not higher for VM than for Biology (Table 4). Hyland’s (2005) stance model fits the same linguistic picture: fewer hedges mean less explicit softening of authorial commitment in the text that remains. Whether the pattern comes mainly from supervision, from local reporting habits, or from both cannot be settled from the abstracts alone.</w:t>
      </w:r>
      <w:r w:rsidDel="00000000" w:rsidR="00000000" w:rsidRPr="00000000">
        <w:rPr>
          <w:rtl w:val="0"/>
          <w:rFonts w:ascii="Georgia" w:hAnsi="Georgia" w:cs="Georgia"/>
          <w:sz w:val="22"/>
          <w:szCs w:val="22"/>
        </w:rPr>
      </w:r>
    </w:p>
    <w:p w:rsidR="00000000" w:rsidDel="00000000" w:rsidP="00000000" w:rsidRDefault="00000000" w:rsidRPr="00000000" w14:paraId="0000022D">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Reading abstracts with similar result styles side by side makes the contrast concrete. Biology excerpts more often carry an inferential step after the finding (implies, indicating where the inference exceeds the lab result). Veterinary Medicine excerpts more often stop at the finding or use a single cautious modal in a limited frame. Acs2 shows the opposite pole inside Agriculture: after non-significance, residual benefits are still worded with stacked caution (suggests, might, could, potential), which keeps a softened positive reading in play after the statistical claim has failed. Table 6.1 places these wordings next to one another so the difference is visible in the English, not only in the program totals.</w:t>
      </w:r>
      <w:r w:rsidDel="00000000" w:rsidR="00000000" w:rsidRPr="00000000">
        <w:rPr>
          <w:rtl w:val="0"/>
          <w:rFonts w:ascii="Georgia" w:hAnsi="Georgia" w:cs="Georgia"/>
          <w:sz w:val="22"/>
          <w:szCs w:val="22"/>
        </w:rPr>
      </w:r>
    </w:p>
    <w:p w:rsidR="00000000" w:rsidDel="00000000" w:rsidP="00000000" w:rsidRDefault="00000000" w:rsidRPr="00000000" w14:paraId="0000022E">
      <w:pPr>
        <w:keepNext/>
        <w:spacing w:before="0" w:after="0" w:line="360" w:lineRule="auto"/>
        <w:jc w:val="left"/>
      </w:pPr>
      <w:r w:rsidDel="00000000" w:rsidR="00000000" w:rsidRPr="00000000">
        <w:rPr>
          <w:rFonts w:ascii="Georgia" w:hAnsi="Georgia" w:cs="Georgia" w:eastAsia="Georgia"/>
          <w:b/>
          <w:bCs/>
          <w:sz w:val="22"/>
          <w:szCs w:val="22"/>
        </w:rPr>
        <w:t xml:space="preserve">Table 6.1</w:t>
      </w:r>
      <w:r w:rsidDel="00000000" w:rsidR="00000000" w:rsidRPr="00000000">
        <w:rPr>
          <w:rFonts w:ascii="Georgia" w:hAnsi="Georgia" w:cs="Georgia" w:eastAsia="Georgia"/>
          <w:b/>
          <w:bCs/>
          <w:sz w:val="22"/>
          <w:szCs w:val="22"/>
        </w:rPr>
      </w:r>
    </w:p>
    <w:p w:rsidR="00000000" w:rsidDel="00000000" w:rsidP="00000000" w:rsidRDefault="00000000" w:rsidRPr="00000000" w14:paraId="0000022F">
      <w:pPr>
        <w:keepNext/>
        <w:spacing w:before="0" w:after="0" w:line="360" w:lineRule="auto"/>
        <w:jc w:val="left"/>
      </w:pPr>
      <w:r w:rsidDel="00000000" w:rsidR="00000000" w:rsidRPr="00000000">
        <w:rPr>
          <w:rFonts w:ascii="Georgia" w:hAnsi="Georgia" w:cs="Georgia" w:eastAsia="Georgia"/>
          <w:sz w:val="22"/>
          <w:szCs w:val="22"/>
        </w:rPr>
        <w:t xml:space="preserve">Program Contrast: Sample Excerpts</w:t>
      </w:r>
      <w:r w:rsidDel="00000000" w:rsidR="00000000" w:rsidRPr="00000000">
        <w:rPr>
          <w:rFonts w:ascii="Georgia" w:hAnsi="Georgia" w:cs="Georgia" w:eastAsia="Georgia"/>
          <w:sz w:val="22"/>
          <w:szCs w:val="22"/>
        </w:rPr>
      </w:r>
    </w:p>
    <w:p>
      <w:pPr>
        <w:spacing w:before="0" w:after="0" w:line="480" w:lineRule="auto"/>
      </w:pPr>
      <w:r>
        <w:rPr>
          <w:rFonts w:ascii="Georgia" w:hAnsi="Georgia" w:cs="Georgia"/>
        </w:rPr>
        <w:t xml:space="preserve"/>
      </w:r>
    </w:p>
    <w:tbl>
      <w:tblPr>
        <w:tblStyle w:val="Table11"/>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5"/>
        <w:gridCol w:w="1035"/>
        <w:gridCol w:w="1770"/>
        <w:gridCol w:w="1515"/>
        <w:gridCol w:w="2640"/>
        <w:tblGridChange w:id="0">
          <w:tblGrid>
            <w:gridCol w:w="1365"/>
            <w:gridCol w:w="1035"/>
            <w:gridCol w:w="1770"/>
            <w:gridCol w:w="1515"/>
            <w:gridCol w:w="2640"/>
          </w:tblGrid>
        </w:tblGridChange>
      </w:tblGrid>
      <w:tr>
        <w:trPr>
          <w:cantSplit w:val="1"/>
          <w:tblHeader w:val="1"/>
        </w:trPr>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230">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231">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232">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Role in contrast</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233">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val="clear" w:color="auto" w:fill="D9E2F3"/>
            <w:vAlign w:val="center"/>
          </w:tcPr>
          <w:p w:rsidR="00000000" w:rsidDel="00000000" w:rsidP="00000000" w:rsidRDefault="00000000" w:rsidRPr="00000000" w14:paraId="00000234">
            <w:pPr>
              <w:spacing w:before="40" w:after="40" w:line="276" w:lineRule="auto"/>
              <w:jc w:val="cente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3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3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B3</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3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3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3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…coliform and E. coli…, indicating unsafe conditions…</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3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3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3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3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implies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3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This implies that the use of low concentration of B. subtilis…</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3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VM2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3">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…92% … showed good attitude, indicating a strong sense of empathy…</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44">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5">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VM12</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6">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7">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8">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…might be effective… but it is not conclusive…</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49">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A">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VM1</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B">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Zero-hedge abstract</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C">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D">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No retained hedge token in the abstract under the claim condition and the removal checks.</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24E">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24F">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Acs2</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250">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Stacked hedges</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251">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suggests / might / could / potential</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252">
            <w:pPr>
              <w:spacing w:before="40" w:after="40" w:line="276" w:lineRule="auto"/>
              <w:jc w:val="center"/>
            </w:pPr>
            <w:r w:rsidDel="00000000" w:rsidR="00000000" w:rsidRPr="00000000">
              <w:rPr>
                <w:rFonts w:ascii="Georgia" w:cs="Georgia" w:eastAsia="Georgia" w:hAnsi="Georgia"/>
                <w:b w:val="0"/>
                <w:bCs w:val="0"/>
                <w:i w:val="0"/>
                <w:iCs w:val="0"/>
                <w:sz w:val="22"/>
                <w:szCs w:val="22"/>
                <w:rtl w:val="0"/>
              </w:rPr>
              <w:t xml:space="preserve">…suggests that while statistical significance might not have been observed, the treatment could still offer potential benefits…</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254">
      <w:pPr>
        <w:spacing w:before="0" w:after="0" w:line="480" w:lineRule="auto"/>
        <w:ind w:firstLine="720"/>
        <w:jc w:val="both"/>
      </w:pPr>
      <w:r w:rsidDel="00000000" w:rsidR="00000000" w:rsidRPr="00000000">
        <w:rPr>
          <w:rFonts w:ascii="Georgia" w:cs="Georgia" w:eastAsia="Georgia" w:hAnsi="Georgia"/>
          <w:b w:val="0"/>
          <w:bCs w:val="0"/>
          <w:i w:val="1"/>
          <w:iCs w:val="1"/>
          <w:sz w:val="22"/>
          <w:szCs w:val="22"/>
          <w:rtl w:val="0"/>
        </w:rPr>
        <w:t xml:space="preserve">What the Contrast Can and Cannot Mean</w:t>
      </w:r>
      <w:r w:rsidDel="00000000" w:rsidR="00000000" w:rsidRPr="00000000">
        <w:rPr>
          <w:rtl w:val="0"/>
          <w:rFonts w:ascii="Georgia" w:hAnsi="Georgia" w:cs="Georgia"/>
          <w:sz w:val="22"/>
          <w:szCs w:val="22"/>
        </w:rPr>
      </w:r>
    </w:p>
    <w:p w:rsidR="00000000" w:rsidDel="00000000" w:rsidP="00000000" w:rsidRDefault="00000000" w:rsidRPr="00000000" w14:paraId="00000255">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Across the three programs, the contrast that stands out is therefore not a raw ranking of counts but a difference in how caution is worded around findings and implications. Biology more often sustains epistemic softening when results turn into meaning. Veterinary Medicine more often leaves that turn thinly marked or absent. Agriculture sits between those poles and occasionally stacks caution after a weak statistical claim. Abstract text alone cannot separate field convention, adviser practice, and individual skill as causes of that pattern.</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rsidR="00000000" w:rsidDel="00000000" w:rsidP="00000000" w:rsidRDefault="00000000" w:rsidRPr="00000000" w14:paraId="00000256">
      <w:pPr>
        <w:keepNext/>
        <w:spacing w:before="0" w:after="0" w:line="480" w:lineRule="auto"/>
        <w:jc w:val="left"/>
      </w:pPr>
      <w:r w:rsidDel="00000000" w:rsidR="00000000" w:rsidRPr="00000000">
        <w:rPr>
          <w:rFonts w:ascii="Georgia" w:cs="Georgia" w:eastAsia="Georgia" w:hAnsi="Georgia"/>
          <w:i w:val="1"/>
          <w:iCs w:val="1"/>
          <w:sz w:val="24"/>
          <w:szCs w:val="24"/>
          <w:rtl w:val="0"/>
        </w:rPr>
        <w:t xml:space="preserve">Open Readings</w:t>
      </w:r>
      <w:r w:rsidDel="00000000" w:rsidR="00000000" w:rsidRPr="00000000">
        <w:rPr>
          <w:rtl w:val="0"/>
          <w:rFonts w:ascii="Georgia" w:hAnsi="Georgia" w:cs="Georgia"/>
          <w:sz w:val="24"/>
          <w:szCs w:val="24"/>
          <w:i/>
          <w:iCs/>
        </w:rPr>
      </w:r>
    </w:p>
    <w:p w:rsidR="00000000" w:rsidDel="00000000" w:rsidP="00000000" w:rsidRDefault="00000000" w:rsidRPr="00000000" w14:paraId="00000257">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Two readings follow as hypotheses for later work. First, VM abstracts may more often end on results with no implication sentence, which leaves less linguistic room to hedge. A move-structured count of the VM subset would test that. Second, advisers may filter interpersonal softening out of final abstracts, which would help explain why retained hedges in this corpus do only epistemic work. Comparing early drafts with the ratified abstracts would test that second reading.</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sectPr>
          <w:type w:val="nextPage"/>
          <w:pgSz w:h="16838" w:w="11906" w:orient="portrait"/>
          <w:pgMar w:bottom="1440" w:top="1440" w:left="2160" w:right="1440" w:header="720" w:footer="720"/>
          <w:titlePg w:val="1"/>
        </w:sectPr>
      </w:pPr>
      <w:r>
        <w:rPr>
          <w:rFonts w:ascii="Georgia" w:hAnsi="Georgia" w:cs="Georgia"/>
        </w:rPr>
        <w:t xml:space="preserve"/>
      </w:r>
    </w:p>
    <w:p w:rsidR="00000000" w:rsidDel="00000000" w:rsidP="00000000" w:rsidRDefault="00000000" w:rsidRPr="00000000" w14:paraId="00000258">
      <w:pPr>
        <w:spacing w:before="0" w:after="0" w:line="480" w:lineRule="auto"/>
        <w:jc w:val="center"/>
      </w:pPr>
      <w:r w:rsidDel="00000000" w:rsidR="00000000" w:rsidRPr="00000000">
        <w:rPr>
          <w:rFonts w:ascii="Georgia" w:cs="Georgia" w:eastAsia="Georgia" w:hAnsi="Georgia"/>
          <w:b w:val="1"/>
          <w:bCs w:val="1"/>
          <w:sz w:val="28"/>
          <w:szCs w:val="28"/>
          <w:rtl w:val="0"/>
        </w:rPr>
        <w:t xml:space="preserve">CONCLUSIONS AND RECOMMENDATIONS</w:t>
      </w:r>
      <w:r w:rsidDel="00000000" w:rsidR="00000000" w:rsidRPr="00000000">
        <w:rPr>
          <w:rtl w:val="0"/>
          <w:rFonts w:ascii="Georgia" w:hAnsi="Georgia" w:cs="Georgia"/>
          <w:sz w:val="28"/>
          <w:szCs w:val="28"/>
          <w:b/>
          <w:bCs/>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rsidR="00000000" w:rsidDel="00000000" w:rsidP="00000000" w:rsidRDefault="00000000" w:rsidRPr="00000000" w14:paraId="0000025A">
      <w:pPr>
        <w:spacing w:before="0" w:after="0" w:line="480" w:lineRule="auto"/>
        <w:ind w:firstLine="720"/>
        <w:jc w:val="both"/>
      </w:pPr>
      <w:r w:rsidDel="00000000" w:rsidR="00000000" w:rsidRPr="00000000">
        <w:rPr>
          <w:rFonts w:ascii="Georgia" w:cs="Georgia" w:eastAsia="Georgia" w:hAnsi="Georgia"/>
          <w:sz w:val="22"/>
          <w:szCs w:val="22"/>
          <w:rtl w:val="0"/>
        </w:rPr>
        <w:t>This study addressed a local gap at PSAU: how developing researchers in Agriculture, Veterinary Medicine, and Biology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r w:rsidDel="00000000" w:rsidR="00000000" w:rsidRPr="00000000">
        <w:rPr>
          <w:rFonts w:ascii="Georgia" w:hAnsi="Georgia" w:cs="Georgia" w:eastAsia="Georgia"/>
          <w:sz w:val="22"/>
          <w:rtl w:val="0"/>
          <w:szCs w:val="22"/>
        </w:rPr>
      </w:r>
    </w:p>
    <w:p>
      <w:pPr>
        <w:spacing w:before="0" w:after="0" w:line="480" w:lineRule="auto"/>
      </w:pPr>
      <w:r>
        <w:rPr>
          <w:rFonts w:ascii="Georgia" w:hAnsi="Georgia" w:cs="Georgia"/>
        </w:rPr>
        <w:t xml:space="preserve"/>
      </w:r>
    </w:p>
    <w:p w:rsidR="00000000" w:rsidDel="00000000" w:rsidP="00000000" w:rsidRDefault="00000000" w:rsidRPr="00000000" w14:paraId="0000025C">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Conclusions</w:t>
      </w:r>
      <w:r w:rsidDel="00000000" w:rsidR="00000000" w:rsidRPr="00000000">
        <w:rPr>
          <w:rtl w:val="0"/>
          <w:rFonts w:ascii="Georgia" w:hAnsi="Georgia" w:cs="Georgia"/>
          <w:sz w:val="24"/>
          <w:szCs w:val="24"/>
          <w:b/>
          <w:bCs/>
        </w:rPr>
      </w:r>
    </w:p>
    <w:p w:rsidR="00000000" w:rsidDel="00000000" w:rsidP="00000000" w:rsidRDefault="00000000" w:rsidRPr="00000000" w14:paraId="0000025D">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r w:rsidDel="00000000" w:rsidR="00000000" w:rsidRPr="00000000">
        <w:rPr>
          <w:rtl w:val="0"/>
          <w:rFonts w:ascii="Georgia" w:hAnsi="Georgia" w:cs="Georgia"/>
          <w:sz w:val="22"/>
          <w:szCs w:val="22"/>
        </w:rPr>
      </w:r>
    </w:p>
    <w:p w:rsidR="00000000" w:rsidDel="00000000" w:rsidP="00000000" w:rsidRDefault="00000000" w:rsidRPr="00000000" w14:paraId="0000025E">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Disciplinary difference exists, but it is thinner than a strong “three cultures” story would predict. Veterinary Medicine is the clearest low-caution corner of the sample: its abstracts more often leave findings and implications unsoftened. Agriculture and Biology are less distinct from each other once Acs2 is read as one densely hedged text rather than as proof of a whole-program style. The deeper point is institutional as much as linguistic. These texts are supervised products, so what looks like a writer’s caution profile may also be a program’s tolerance for soft claims in a high-stakes summary.</w:t>
      </w:r>
      <w:r w:rsidDel="00000000" w:rsidR="00000000" w:rsidRPr="00000000">
        <w:rPr>
          <w:rtl w:val="0"/>
          <w:rFonts w:ascii="Georgia" w:hAnsi="Georgia" w:cs="Georgia"/>
          <w:sz w:val="22"/>
          <w:szCs w:val="22"/>
        </w:rPr>
      </w:r>
    </w:p>
    <w:p w:rsidR="00000000" w:rsidDel="00000000" w:rsidP="00000000" w:rsidRDefault="00000000" w:rsidRPr="00000000" w14:paraId="0000025F">
      <w:pPr>
        <w:spacing w:before="0" w:after="0" w:line="480" w:lineRule="auto"/>
        <w:ind w:firstLine="720"/>
        <w:jc w:val="both"/>
      </w:pPr>
      <w:r w:rsidDel="00000000" w:rsidR="00000000" w:rsidRPr="00000000">
        <w:rPr>
          <w:rFonts w:ascii="Georgia" w:cs="Georgia" w:eastAsia="Georgia" w:hAnsi="Georgia"/>
          <w:sz w:val="22"/>
          <w:szCs w:val="22"/>
          <w:rtl w:val="0"/>
        </w:rPr>
        <w:t>The contribution is therefore a baseline, not a verdict on competence or on whole disciplines. It shows what hedging looks like in ratified undergraduate thesis abstracts from Agriculture, Veterinary Medicine, and Biology at this campus: uneven, lexically narrow, and easy to miss if instruction assumes a full academic repertoire. For research, the same baseline makes later comparison possible, against expert abstracts, other programs, higher-degree work, or fuller thesis chapters where other functions of mitigation may have more room.</w:t>
      </w:r>
      <w:r w:rsidDel="00000000" w:rsidR="00000000" w:rsidRPr="00000000">
        <w:rPr>
          <w:rFonts w:ascii="Georgia" w:hAnsi="Georgia" w:cs="Georgia" w:eastAsia="Georgia"/>
          <w:sz w:val="22"/>
          <w:rtl w:val="0"/>
          <w:szCs w:val="22"/>
        </w:rPr>
      </w:r>
    </w:p>
    <w:p>
      <w:pPr>
        <w:spacing w:before="0" w:after="0" w:line="480" w:lineRule="auto"/>
      </w:pPr>
      <w:r>
        <w:rPr>
          <w:rFonts w:ascii="Georgia" w:hAnsi="Georgia" w:cs="Georgia"/>
        </w:rPr>
        <w:t xml:space="preserve"/>
      </w:r>
    </w:p>
    <w:p w:rsidR="00000000" w:rsidDel="00000000" w:rsidP="00000000" w:rsidRDefault="00000000" w:rsidRPr="00000000" w14:paraId="00000260">
      <w:pPr>
        <w:keepNext/>
        <w:spacing w:before="0" w:after="0" w:line="480" w:lineRule="auto"/>
        <w:jc w:val="left"/>
      </w:pPr>
      <w:r w:rsidDel="00000000" w:rsidR="00000000" w:rsidRPr="00000000">
        <w:rPr>
          <w:rFonts w:ascii="Georgia" w:cs="Georgia" w:eastAsia="Georgia" w:hAnsi="Georgia"/>
          <w:b w:val="1"/>
          <w:bCs w:val="1"/>
          <w:sz w:val="24"/>
          <w:szCs w:val="24"/>
          <w:rtl w:val="0"/>
        </w:rPr>
        <w:t xml:space="preserve">Recommendations</w:t>
      </w:r>
      <w:r w:rsidDel="00000000" w:rsidR="00000000" w:rsidRPr="00000000">
        <w:rPr>
          <w:rtl w:val="0"/>
          <w:rFonts w:ascii="Georgia" w:hAnsi="Georgia" w:cs="Georgia"/>
          <w:sz w:val="24"/>
          <w:szCs w:val="24"/>
          <w:b/>
          <w:bCs/>
        </w:rPr>
      </w:r>
    </w:p>
    <w:p w:rsidR="00000000" w:rsidDel="00000000" w:rsidP="00000000" w:rsidRDefault="00000000" w:rsidRPr="00000000" w14:paraId="00000261">
      <w:pPr>
        <w:spacing w:before="0" w:after="0" w:line="480" w:lineRule="auto"/>
        <w:ind w:firstLine="720"/>
        <w:jc w:val="both"/>
      </w:pPr>
      <w:r w:rsidDel="00000000" w:rsidR="00000000" w:rsidRPr="00000000">
        <w:rPr>
          <w:rFonts w:ascii="Georgia" w:cs="Georgia" w:eastAsia="Georgia" w:hAnsi="Georgia"/>
          <w:sz w:val="22"/>
          <w:szCs w:val="22"/>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r w:rsidDel="00000000" w:rsidR="00000000" w:rsidRPr="00000000">
        <w:rPr>
          <w:rFonts w:ascii="Georgia" w:hAnsi="Georgia" w:cs="Georgia" w:eastAsia="Georgia"/>
          <w:sz w:val="22"/>
          <w:rtl w:val="0"/>
          <w:szCs w:val="22"/>
        </w:rPr>
      </w:r>
    </w:p>
    <w:p w:rsidR="00000000" w:rsidDel="00000000" w:rsidP="00000000" w:rsidRDefault="00000000" w:rsidRPr="00000000" w14:paraId="00000262">
      <w:pPr>
        <w:spacing w:before="0" w:after="0" w:line="480" w:lineRule="auto"/>
        <w:ind w:firstLine="720"/>
        <w:jc w:val="both"/>
      </w:pPr>
      <w:r w:rsidDel="00000000" w:rsidR="00000000" w:rsidRPr="00000000">
        <w:rPr>
          <w:rFonts w:ascii="Georgia" w:cs="Georgia" w:eastAsia="Georgia" w:hAnsi="Georgia"/>
          <w:sz w:val="22"/>
          <w:szCs w:val="22"/>
          <w:rtl w:val="0"/>
        </w:rPr>
        <w:t>Writing instructors and thesis advisers in Agriculture, Veterinary Medicine, and Biology at PSAU may use the local pattern as a teaching resource for those programs. Many abstracts in the sample soften little. When they do, the work is concentrated in a narrow set of forms, mainly lexical items such as potential and suggest, with modal verbs as the other main resource. Instruction that assumes a full academic hedging repertoire will miss what this campus sample shows in applied life science abstracts. Classroom or supervisory tasks may instead train students in these programs to match the strength of a claim to the strength of the evidence in the same sentence.</w:t>
      </w:r>
      <w:r w:rsidDel="00000000" w:rsidR="00000000" w:rsidRPr="00000000">
        <w:rPr>
          <w:rFonts w:ascii="Georgia" w:hAnsi="Georgia" w:cs="Georgia" w:eastAsia="Georgia"/>
          <w:sz w:val="22"/>
          <w:rtl w:val="0"/>
          <w:szCs w:val="22"/>
        </w:rPr>
      </w:r>
    </w:p>
    <w:p w:rsidR="00000000" w:rsidDel="00000000" w:rsidP="00000000" w:rsidRDefault="00000000" w:rsidRPr="00000000" w14:paraId="00000263">
      <w:pPr>
        <w:spacing w:before="0" w:after="0" w:line="480" w:lineRule="auto"/>
        <w:ind w:firstLine="720"/>
        <w:jc w:val="both"/>
      </w:pPr>
      <w:r w:rsidDel="00000000" w:rsidR="00000000" w:rsidRPr="00000000">
        <w:rPr>
          <w:rFonts w:ascii="Georgia" w:cs="Georgia" w:eastAsia="Georgia" w:hAnsi="Georgia"/>
          <w:sz w:val="22"/>
          <w:szCs w:val="22"/>
          <w:rtl w:val="0"/>
        </w:rPr>
        <w:t>Future researchers may use this study as a local baseline for undergraduate thesis abstracts in Agriculture, Veterinary Medicine, and Biology at PSAU. Vertically, the inventory can anchor comparisons with higher-degree work in the same or related programs, including master's theses and other graduate research writing, so that change across academic levels can be measured against an undergraduate reference point. Horizontally, the same baseline supports discipline-focused comparisons with other fields, such as soft versus hard science, humanities versus science, or applied life sciences versus other science programs, at PSAU or elsewhere. Researchers may also expand the present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r w:rsidDel="00000000" w:rsidR="00000000" w:rsidRPr="00000000">
        <w:rPr>
          <w:rFonts w:ascii="Georgia" w:hAnsi="Georgia" w:cs="Georgia" w:eastAsia="Georgia"/>
          <w:sz w:val="22"/>
          <w:rtl w:val="0"/>
          <w:szCs w:val="22"/>
        </w:rPr>
      </w:r>
    </w:p>
    <w:p w:rsidR="00000000" w:rsidDel="00000000" w:rsidP="00000000" w:rsidRDefault="00000000" w:rsidRPr="00000000" w14:paraId="00000264">
      <w:pPr>
        <w:spacing w:before="0" w:after="0" w:line="480" w:lineRule="auto"/>
        <w:ind w:firstLine="720"/>
        <w:jc w:val="both"/>
      </w:pPr>
      <w:r w:rsidDel="00000000" w:rsidR="00000000" w:rsidRPr="00000000">
        <w:rPr>
          <w:rFonts w:ascii="Georgia" w:cs="Georgia" w:eastAsia="Georgia" w:hAnsi="Georgia"/>
          <w:b w:val="0"/>
          <w:bCs w:val="0"/>
          <w:i w:val="0"/>
          <w:iCs w:val="0"/>
          <w:sz w:val="22"/>
          <w:szCs w:val="22"/>
          <w:rtl w:val="0"/>
        </w:rPr>
        <w:t xml:space="preserve">Researchers may also apply the coding rules and false-positive log from this thesis to longer genres, such as discussion chapters, where interpersonal softening of claims may have more room than the abstract form allows.</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sectPr>
          <w:type w:val="nextPage"/>
          <w:pgSz w:h="16838" w:w="11906" w:orient="portrait"/>
          <w:pgMar w:bottom="1440" w:top="1440" w:left="2160" w:right="1440" w:header="720" w:footer="720"/>
          <w:titlePg w:val="1"/>
        </w:sectPr>
      </w:pPr>
      <w:r>
        <w:rPr>
          <w:rFonts w:ascii="Georgia" w:hAnsi="Georgia" w:cs="Georgia"/>
        </w:rPr>
        <w:t xml:space="preserve"/>
      </w:r>
    </w:p>
    <w:p w:rsidR="00000000" w:rsidDel="00000000" w:rsidP="00000000" w:rsidRDefault="00000000" w:rsidRPr="00000000" w14:paraId="00000265">
      <w:pPr>
        <w:spacing w:before="0" w:after="0" w:line="480" w:lineRule="auto"/>
        <w:jc w:val="center"/>
      </w:pPr>
      <w:r w:rsidDel="00000000" w:rsidR="00000000" w:rsidRPr="00000000">
        <w:rPr>
          <w:rFonts w:ascii="Georgia" w:cs="Georgia" w:eastAsia="Georgia" w:hAnsi="Georgia"/>
          <w:b w:val="1"/>
          <w:bCs w:val="1"/>
          <w:sz w:val="28"/>
          <w:szCs w:val="28"/>
          <w:rtl w:val="0"/>
        </w:rPr>
        <w:t xml:space="preserve">REFERENCES</w:t>
      </w:r>
      <w:r w:rsidDel="00000000" w:rsidR="00000000" w:rsidRPr="00000000">
        <w:rPr>
          <w:rtl w:val="0"/>
          <w:rFonts w:ascii="Georgia" w:hAnsi="Georgia" w:cs="Georgia"/>
          <w:sz w:val="28"/>
          <w:szCs w:val="28"/>
          <w:b/>
          <w:bCs/>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rsidR="00000000" w:rsidDel="00000000" w:rsidP="00000000" w:rsidRDefault="00000000" w:rsidRPr="00000000" w14:paraId="00000266">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Procedia - Social and Behavioral Sciences, 136, 70-74. </w:t>
      </w:r>
      <w:hyperlink r:id="rId27">
        <w:r w:rsidDel="00000000" w:rsidR="00000000" w:rsidRPr="00000000">
          <w:rPr>
            <w:color w:val="1155cc"/>
            <w:u w:val="single"/>
            <w:rtl w:val="0"/>
            <w:rFonts w:ascii="Georgia" w:hAnsi="Georgia" w:cs="Georgia"/>
          </w:rPr>
          <w:t xml:space="preserve">https://doi.org/10.1016/j.sbspro.2014.05.290</w:t>
        </w:r>
      </w:hyperlink>
      <w:r w:rsidDel="00000000" w:rsidR="00000000" w:rsidRPr="00000000">
        <w:rPr>
          <w:rtl w:val="0"/>
          <w:rFonts w:ascii="Georgia" w:hAnsi="Georgia" w:cs="Georgia"/>
          <w:sz w:val="22"/>
          <w:szCs w:val="22"/>
        </w:rPr>
      </w:r>
    </w:p>
    <w:p w:rsidR="00000000" w:rsidDel="00000000" w:rsidP="00000000" w:rsidRDefault="00000000" w:rsidRPr="00000000" w14:paraId="00000267">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Al-Zarieni, M. M., &amp; Alkhresheh, M. M. (2024). Hedges and boosters in the abstract sections of master thesis at Yarmouk University. International Journal of Linguistics, Literature and Translation, 7(1), 199–207. https://doi.org/10.32996/ijllt.2024.7.1.18</w:t>
      </w:r>
      <w:r w:rsidDel="00000000" w:rsidR="00000000" w:rsidRPr="00000000">
        <w:rPr>
          <w:rtl w:val="0"/>
          <w:rFonts w:ascii="Georgia" w:hAnsi="Georgia" w:cs="Georgia"/>
          <w:sz w:val="22"/>
          <w:szCs w:val="22"/>
        </w:rPr>
      </w:r>
    </w:p>
    <w:p w:rsidR="00000000" w:rsidDel="00000000" w:rsidP="00000000" w:rsidRDefault="00000000" w:rsidRPr="00000000" w14:paraId="00000268">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Bayraktar-Çepni, S., &amp; Kulaksız, E. (2022). A comparative study on the use of hedging devices across ELT MA and PhD theses. Futuristic Implementations of Research in Education (FIRE), 3(1), 58–66.</w:t>
      </w:r>
      <w:r w:rsidDel="00000000" w:rsidR="00000000" w:rsidRPr="00000000">
        <w:rPr>
          <w:rtl w:val="0"/>
          <w:rFonts w:ascii="Georgia" w:hAnsi="Georgia" w:cs="Georgia"/>
          <w:sz w:val="22"/>
          <w:szCs w:val="22"/>
        </w:rPr>
      </w:r>
    </w:p>
    <w:p w:rsidR="00000000" w:rsidDel="00000000" w:rsidP="00000000" w:rsidRDefault="00000000" w:rsidRPr="00000000" w14:paraId="00000269">
      <w:pPr>
        <w:spacing w:before="0" w:after="0" w:line="480" w:lineRule="auto"/>
        <w:ind w:left="720" w:hanging="720"/>
        <w:jc w:val="both"/>
      </w:pPr>
      <w:r w:rsidDel="00000000" w:rsidR="00000000" w:rsidRPr="00000000">
        <w:rPr>
          <w:rFonts w:ascii="Georgia" w:cs="Georgia" w:eastAsia="Georgia" w:hAnsi="Georgia"/>
          <w:i w:val="0"/>
          <w:iCs w:val="0"/>
          <w:sz w:val="22"/>
          <w:szCs w:val="22"/>
          <w:rtl w:val="0"/>
        </w:rPr>
        <w:t xml:space="preserve">Biber, D., Conrad, S., &amp; Reppen, R. (1998). </w:t>
      </w:r>
      <w:r w:rsidDel="00000000" w:rsidR="00000000" w:rsidRPr="00000000">
        <w:rPr>
          <w:rFonts w:ascii="Georgia" w:cs="Georgia" w:eastAsia="Georgia" w:hAnsi="Georgia"/>
          <w:i w:val="1"/>
          <w:iCs w:val="1"/>
          <w:sz w:val="22"/>
          <w:szCs w:val="22"/>
          <w:rtl w:val="0"/>
        </w:rPr>
        <w:t xml:space="preserve">Corpus linguistics: Investigating language structure and use</w:t>
      </w:r>
      <w:r w:rsidDel="00000000" w:rsidR="00000000" w:rsidRPr="00000000">
        <w:rPr>
          <w:rFonts w:ascii="Georgia" w:cs="Georgia" w:eastAsia="Georgia" w:hAnsi="Georgia"/>
          <w:i w:val="0"/>
          <w:iCs w:val="0"/>
          <w:sz w:val="22"/>
          <w:szCs w:val="22"/>
          <w:rtl w:val="0"/>
        </w:rPr>
        <w:t xml:space="preserve">. Cambridge University Press.</w:t>
      </w:r>
      <w:r w:rsidDel="00000000" w:rsidR="00000000" w:rsidRPr="00000000">
        <w:rPr>
          <w:rtl w:val="0"/>
          <w:rFonts w:ascii="Georgia" w:hAnsi="Georgia" w:cs="Georgia"/>
          <w:sz w:val="22"/>
          <w:szCs w:val="22"/>
        </w:rPr>
      </w:r>
    </w:p>
    <w:p w:rsidR="00000000" w:rsidDel="00000000" w:rsidP="00000000" w:rsidRDefault="00000000" w:rsidRPr="00000000" w14:paraId="0000026A">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Chafidha, L. N., &amp; Mujiyanto, J. (2021). The comparative study of hedges in theses' abstracts written by English and Indonesian graduate programs of Universitas Negeri Semarang. The Journal of Educational Development, 9(2), 91–100.</w:t>
      </w:r>
      <w:r w:rsidDel="00000000" w:rsidR="00000000" w:rsidRPr="00000000">
        <w:rPr>
          <w:rtl w:val="0"/>
          <w:rFonts w:ascii="Georgia" w:hAnsi="Georgia" w:cs="Georgia"/>
          <w:sz w:val="22"/>
          <w:szCs w:val="22"/>
        </w:rPr>
      </w:r>
    </w:p>
    <w:p w:rsidR="00000000" w:rsidDel="00000000" w:rsidP="00000000" w:rsidRDefault="00000000" w:rsidRPr="00000000" w14:paraId="0000026B">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Crompton, P. (1997). Hedging in academic writing: Some theoretical problems. English for Specific Purposes, 16(4), 271-287. </w:t>
      </w:r>
      <w:hyperlink r:id="rId28">
        <w:r w:rsidDel="00000000" w:rsidR="00000000" w:rsidRPr="00000000">
          <w:rPr>
            <w:color w:val="1155cc"/>
            <w:u w:val="single"/>
            <w:rtl w:val="0"/>
            <w:rFonts w:ascii="Georgia" w:hAnsi="Georgia" w:cs="Georgia"/>
          </w:rPr>
          <w:t xml:space="preserve">https://doi.org/10.1016/S0889-4906(97)00007-0</w:t>
        </w:r>
      </w:hyperlink>
      <w:r w:rsidDel="00000000" w:rsidR="00000000" w:rsidRPr="00000000">
        <w:rPr>
          <w:rtl w:val="0"/>
          <w:rFonts w:ascii="Georgia" w:hAnsi="Georgia" w:cs="Georgia"/>
          <w:sz w:val="22"/>
          <w:szCs w:val="22"/>
        </w:rPr>
      </w:r>
    </w:p>
    <w:p w:rsidR="00000000" w:rsidDel="00000000" w:rsidP="00000000" w:rsidRDefault="00000000" w:rsidRPr="00000000" w14:paraId="0000026C">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Demanou, G., &amp; Tabe, C. A. (2022). Disciplinary and move analyses of hedging in abstracts of DIPES II dissertations of the Higher Teachers' Training College of Maroua. International Journal of Applied Linguistics and English Literature, 11(4), 76–86. https://doi.org/10.7575/aiac.ijalel.v.11n.4p.76</w:t>
      </w:r>
      <w:r w:rsidDel="00000000" w:rsidR="00000000" w:rsidRPr="00000000">
        <w:rPr>
          <w:rtl w:val="0"/>
          <w:rFonts w:ascii="Georgia" w:hAnsi="Georgia" w:cs="Georgia"/>
          <w:sz w:val="22"/>
          <w:szCs w:val="22"/>
        </w:rPr>
      </w:r>
    </w:p>
    <w:p w:rsidR="00000000" w:rsidDel="00000000" w:rsidP="00000000" w:rsidRDefault="00000000" w:rsidRPr="00000000" w14:paraId="0000026D">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Demir, C. (2018). Hedging and academic writing: An analysis of lexical hedges. Journal of Language and Linguistic Studies, 14(4), 74-92. </w:t>
      </w:r>
      <w:hyperlink r:id="rId29">
        <w:r w:rsidDel="00000000" w:rsidR="00000000" w:rsidRPr="00000000">
          <w:rPr>
            <w:color w:val="1155cc"/>
            <w:u w:val="single"/>
            <w:rtl w:val="0"/>
            <w:rFonts w:ascii="Georgia" w:hAnsi="Georgia" w:cs="Georgia"/>
          </w:rPr>
          <w:t xml:space="preserve">https://files.eric.ed.gov/fulltext/EJ1201945.pdf</w:t>
        </w:r>
      </w:hyperlink>
      <w:r w:rsidDel="00000000" w:rsidR="00000000" w:rsidRPr="00000000">
        <w:rPr>
          <w:rtl w:val="0"/>
          <w:rFonts w:ascii="Georgia" w:hAnsi="Georgia" w:cs="Georgia"/>
          <w:sz w:val="22"/>
          <w:szCs w:val="22"/>
        </w:rPr>
      </w:r>
    </w:p>
    <w:p w:rsidR="00000000" w:rsidDel="00000000" w:rsidP="00000000" w:rsidRDefault="00000000" w:rsidRPr="00000000" w14:paraId="0000026E">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Doğan, Z. N., &amp; Akbaş, E. (2021). An exploratory study of epistemic stance in results and discussion sections of medical research articles. Atatürk Üniversitesi Sosyal Bilimler Enstitüsü Dergisi, 25(3), 1132–1150. https://doi.org/10.53487/ataunisosbil.951126</w:t>
      </w:r>
      <w:r w:rsidDel="00000000" w:rsidR="00000000" w:rsidRPr="00000000">
        <w:rPr>
          <w:rtl w:val="0"/>
          <w:rFonts w:ascii="Georgia" w:hAnsi="Georgia" w:cs="Georgia"/>
          <w:sz w:val="22"/>
          <w:szCs w:val="22"/>
        </w:rPr>
      </w:r>
    </w:p>
    <w:p w:rsidR="00000000" w:rsidDel="00000000" w:rsidP="00000000" w:rsidRDefault="00000000" w:rsidRPr="00000000" w14:paraId="0000026F">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Escalona, S. L. (2025). Hedges and boosters in college essays: A study of linguistic modulation in student writing. International Journal of English Literature and Social Sciences, 10(1), 7-17. </w:t>
      </w:r>
      <w:hyperlink r:id="rId30">
        <w:r w:rsidDel="00000000" w:rsidR="00000000" w:rsidRPr="00000000">
          <w:rPr>
            <w:color w:val="1155cc"/>
            <w:u w:val="single"/>
            <w:rtl w:val="0"/>
            <w:rFonts w:ascii="Georgia" w:hAnsi="Georgia" w:cs="Georgia"/>
          </w:rPr>
          <w:t xml:space="preserve">https://doi.org/10.22161/ijels.101.2</w:t>
        </w:r>
      </w:hyperlink>
      <w:r w:rsidDel="00000000" w:rsidR="00000000" w:rsidRPr="00000000">
        <w:rPr>
          <w:rtl w:val="0"/>
          <w:rFonts w:ascii="Georgia" w:hAnsi="Georgia" w:cs="Georgia"/>
          <w:sz w:val="22"/>
          <w:szCs w:val="22"/>
        </w:rPr>
      </w:r>
    </w:p>
    <w:p w:rsidR="00000000" w:rsidDel="00000000" w:rsidP="00000000" w:rsidRDefault="00000000" w:rsidRPr="00000000" w14:paraId="00000270">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Ghia, E., Petrocelli, E., &amp; Pizziconi, S. (2022). Data possibly suggest… Hedging in second language writing: A study on advanced Italian EFL learners. Belgrade English Language and Literature Studies, 14, 47-72. </w:t>
      </w:r>
      <w:hyperlink r:id="rId31">
        <w:r w:rsidDel="00000000" w:rsidR="00000000" w:rsidRPr="00000000">
          <w:rPr>
            <w:color w:val="1155cc"/>
            <w:u w:val="single"/>
            <w:rtl w:val="0"/>
            <w:rFonts w:ascii="Georgia" w:hAnsi="Georgia" w:cs="Georgia"/>
          </w:rPr>
          <w:t xml:space="preserve">https://doi.org/10.18485/bells.2022.14.2</w:t>
        </w:r>
      </w:hyperlink>
      <w:r w:rsidDel="00000000" w:rsidR="00000000" w:rsidRPr="00000000">
        <w:rPr>
          <w:rtl w:val="0"/>
          <w:rFonts w:ascii="Georgia" w:hAnsi="Georgia" w:cs="Georgia"/>
          <w:sz w:val="22"/>
          <w:szCs w:val="22"/>
        </w:rPr>
      </w:r>
    </w:p>
    <w:p w:rsidR="00000000" w:rsidDel="00000000" w:rsidP="00000000" w:rsidRDefault="00000000" w:rsidRPr="00000000" w14:paraId="00000271">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Gillaerts, P., &amp; Van de Velde, F. (2010). Interactional metadiscourse in research article abstracts. Journal of English for Academic Purposes, 9(2), 128-139. https://doi.org/10.1016/j.jeap.2010.02.004</w:t>
      </w:r>
      <w:r w:rsidDel="00000000" w:rsidR="00000000" w:rsidRPr="00000000">
        <w:rPr>
          <w:rtl w:val="0"/>
          <w:rFonts w:ascii="Georgia" w:hAnsi="Georgia" w:cs="Georgia"/>
          <w:sz w:val="22"/>
          <w:szCs w:val="22"/>
        </w:rPr>
      </w:r>
    </w:p>
    <w:p w:rsidR="00000000" w:rsidDel="00000000" w:rsidP="00000000" w:rsidRDefault="00000000" w:rsidRPr="00000000" w14:paraId="00000272">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Halabisaz, B., Pazhakh, A., &amp; Shakibafar, M. (2014). Hedging in thesis abstracts on applied linguistics across Persian and English. International Review of Social Sciences and Humanities, 7(1), 211–218. https://www.irssh.com/yahoo_site_admin/assets/docs/20_IRSSH-841-V7N1.131231112.pdf</w:t>
      </w:r>
      <w:r w:rsidDel="00000000" w:rsidR="00000000" w:rsidRPr="00000000">
        <w:rPr>
          <w:rtl w:val="0"/>
          <w:rFonts w:ascii="Georgia" w:hAnsi="Georgia" w:cs="Georgia"/>
          <w:sz w:val="22"/>
          <w:szCs w:val="22"/>
        </w:rPr>
      </w:r>
    </w:p>
    <w:p w:rsidR="00000000" w:rsidDel="00000000" w:rsidP="00000000" w:rsidRDefault="00000000" w:rsidRPr="00000000" w14:paraId="00000273">
      <w:pPr>
        <w:spacing w:before="0" w:after="0" w:line="480" w:lineRule="auto"/>
        <w:ind w:left="720" w:hanging="720"/>
        <w:jc w:val="both"/>
      </w:pPr>
      <w:r w:rsidDel="00000000" w:rsidR="00000000" w:rsidRPr="00000000">
        <w:rPr>
          <w:rFonts w:ascii="Georgia" w:cs="Georgia" w:eastAsia="Georgia" w:hAnsi="Georgia"/>
          <w:i w:val="0"/>
          <w:iCs w:val="0"/>
          <w:sz w:val="22"/>
          <w:szCs w:val="22"/>
          <w:rtl w:val="0"/>
        </w:rPr>
        <w:t xml:space="preserve">Hamidi, H., Najafi Sarem, S., &amp; Lotfi, A. H. (2025). Exploring hedging devices in scientific research papers: A content analysis study of the Medical Journal of the Islamic Republic of Iran. </w:t>
      </w:r>
      <w:r w:rsidDel="00000000" w:rsidR="00000000" w:rsidRPr="00000000">
        <w:rPr>
          <w:rFonts w:ascii="Georgia" w:cs="Georgia" w:eastAsia="Georgia" w:hAnsi="Georgia"/>
          <w:i w:val="1"/>
          <w:iCs w:val="1"/>
          <w:sz w:val="22"/>
          <w:szCs w:val="22"/>
          <w:rtl w:val="0"/>
        </w:rPr>
        <w:t xml:space="preserve">Medical Journal of the Islamic Republic of Iran, 39</w:t>
      </w:r>
      <w:r w:rsidDel="00000000" w:rsidR="00000000" w:rsidRPr="00000000">
        <w:rPr>
          <w:rFonts w:ascii="Georgia" w:cs="Georgia" w:eastAsia="Georgia" w:hAnsi="Georgia"/>
          <w:i w:val="0"/>
          <w:iCs w:val="0"/>
          <w:sz w:val="22"/>
          <w:szCs w:val="22"/>
          <w:rtl w:val="0"/>
        </w:rPr>
        <w:t xml:space="preserve">, Article 125. </w:t>
      </w:r>
      <w:hyperlink r:id="rId32">
        <w:r w:rsidDel="00000000" w:rsidR="00000000" w:rsidRPr="00000000">
          <w:rPr>
            <w:color w:val="1155cc"/>
            <w:u w:val="single"/>
            <w:rtl w:val="0"/>
            <w:rFonts w:ascii="Georgia" w:hAnsi="Georgia" w:cs="Georgia"/>
          </w:rPr>
          <w:t xml:space="preserve">https://pmc.ncbi.nlm.nih.gov/articles/PMC12584097/</w:t>
        </w:r>
      </w:hyperlink>
      <w:r w:rsidDel="00000000" w:rsidR="00000000" w:rsidRPr="00000000">
        <w:rPr>
          <w:rtl w:val="0"/>
          <w:rFonts w:ascii="Georgia" w:hAnsi="Georgia" w:cs="Georgia"/>
          <w:sz w:val="22"/>
          <w:szCs w:val="22"/>
        </w:rPr>
      </w:r>
    </w:p>
    <w:p w:rsidR="00000000" w:rsidDel="00000000" w:rsidP="00000000" w:rsidRDefault="00000000" w:rsidRPr="00000000" w14:paraId="00000274">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Hinkel, E. (2005). Hedging, inflating, and persuading in L2 academic writing. Applied Language Learning, 15(1–2), 29–53.</w:t>
      </w:r>
      <w:r w:rsidDel="00000000" w:rsidR="00000000" w:rsidRPr="00000000">
        <w:rPr>
          <w:rtl w:val="0"/>
          <w:rFonts w:ascii="Georgia" w:hAnsi="Georgia" w:cs="Georgia"/>
          <w:sz w:val="22"/>
          <w:szCs w:val="22"/>
        </w:rPr>
      </w:r>
    </w:p>
    <w:p w:rsidR="00000000" w:rsidDel="00000000" w:rsidP="00000000" w:rsidRDefault="00000000" w:rsidRPr="00000000" w14:paraId="00000275">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Hu, G., &amp; Cao, F. (2011). Hedging and boosting in abstracts of applied linguistics articles: A comparative study of English- and Chinese-medium journals. Journal of Pragmatics, 43(11), 2795-2809. </w:t>
      </w:r>
      <w:hyperlink r:id="rId33">
        <w:r w:rsidDel="00000000" w:rsidR="00000000" w:rsidRPr="00000000">
          <w:rPr>
            <w:color w:val="1155cc"/>
            <w:u w:val="single"/>
            <w:rtl w:val="0"/>
            <w:rFonts w:ascii="Georgia" w:hAnsi="Georgia" w:cs="Georgia"/>
          </w:rPr>
          <w:t xml:space="preserve">https://doi.org/10.1016/j.pragma.2011.04.007</w:t>
        </w:r>
      </w:hyperlink>
      <w:r w:rsidDel="00000000" w:rsidR="00000000" w:rsidRPr="00000000">
        <w:rPr>
          <w:rtl w:val="0"/>
          <w:rFonts w:ascii="Georgia" w:hAnsi="Georgia" w:cs="Georgia"/>
          <w:sz w:val="22"/>
          <w:szCs w:val="22"/>
        </w:rPr>
      </w:r>
    </w:p>
    <w:p w:rsidR="00000000" w:rsidDel="00000000" w:rsidP="00000000" w:rsidRDefault="00000000" w:rsidRPr="00000000" w14:paraId="00000276">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Hyland, K. (1996a). Talking to the Academy: Forms of hedging in science research articles. Written Communication, 13(2), 251-281. https://doi.org/10.1177/0741088396013002004</w:t>
      </w:r>
      <w:r w:rsidDel="00000000" w:rsidR="00000000" w:rsidRPr="00000000">
        <w:rPr>
          <w:rtl w:val="0"/>
          <w:rFonts w:ascii="Georgia" w:hAnsi="Georgia" w:cs="Georgia"/>
          <w:sz w:val="22"/>
          <w:szCs w:val="22"/>
        </w:rPr>
      </w:r>
    </w:p>
    <w:p w:rsidR="00000000" w:rsidDel="00000000" w:rsidP="00000000" w:rsidRDefault="00000000" w:rsidRPr="00000000" w14:paraId="00000277">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Hyland, K. (1996b). Writing without conviction? Hedging in science research articles. Applied Linguistics, 17(4), 433-454. https://doi.org/10.1093/applin/17.4.433</w:t>
      </w:r>
      <w:r w:rsidDel="00000000" w:rsidR="00000000" w:rsidRPr="00000000">
        <w:rPr>
          <w:rtl w:val="0"/>
          <w:rFonts w:ascii="Georgia" w:hAnsi="Georgia" w:cs="Georgia"/>
          <w:sz w:val="22"/>
          <w:szCs w:val="22"/>
        </w:rPr>
      </w:r>
    </w:p>
    <w:p w:rsidR="00000000" w:rsidDel="00000000" w:rsidP="00000000" w:rsidRDefault="00000000" w:rsidRPr="00000000" w14:paraId="00000278">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Hyland, K., &amp; Milton, J. (1997). Qualification and certainty in L1 and L2 students’ writing. Journal of Second Language Writing, 6(2), 183-205. </w:t>
      </w:r>
      <w:hyperlink r:id="rId34">
        <w:r w:rsidDel="00000000" w:rsidR="00000000" w:rsidRPr="00000000">
          <w:rPr>
            <w:color w:val="1155cc"/>
            <w:u w:val="single"/>
            <w:rtl w:val="0"/>
            <w:rFonts w:ascii="Georgia" w:hAnsi="Georgia" w:cs="Georgia"/>
          </w:rPr>
          <w:t xml:space="preserve">https://doi.org/10.1016/S1060-3743(97)90033-3</w:t>
        </w:r>
      </w:hyperlink>
      <w:r w:rsidDel="00000000" w:rsidR="00000000" w:rsidRPr="00000000">
        <w:rPr>
          <w:rtl w:val="0"/>
          <w:rFonts w:ascii="Georgia" w:hAnsi="Georgia" w:cs="Georgia"/>
          <w:sz w:val="22"/>
          <w:szCs w:val="22"/>
        </w:rPr>
      </w:r>
    </w:p>
    <w:p w:rsidR="00000000" w:rsidDel="00000000" w:rsidP="00000000" w:rsidRDefault="00000000" w:rsidRPr="00000000" w14:paraId="00000279">
      <w:pPr>
        <w:spacing w:before="0" w:after="0" w:line="480" w:lineRule="auto"/>
        <w:ind w:left="720" w:hanging="720"/>
        <w:jc w:val="both"/>
      </w:pPr>
      <w:r w:rsidDel="00000000" w:rsidR="00000000" w:rsidRPr="00000000">
        <w:rPr>
          <w:rFonts w:ascii="Georgia" w:cs="Georgia" w:eastAsia="Georgia" w:hAnsi="Georgia"/>
          <w:i w:val="0"/>
          <w:iCs w:val="0"/>
          <w:sz w:val="22"/>
          <w:szCs w:val="22"/>
          <w:rtl w:val="0"/>
        </w:rPr>
        <w:t xml:space="preserve">Hyland, K. (1998). </w:t>
      </w:r>
      <w:r w:rsidDel="00000000" w:rsidR="00000000" w:rsidRPr="00000000">
        <w:rPr>
          <w:rFonts w:ascii="Georgia" w:cs="Georgia" w:eastAsia="Georgia" w:hAnsi="Georgia"/>
          <w:i w:val="1"/>
          <w:iCs w:val="1"/>
          <w:sz w:val="22"/>
          <w:szCs w:val="22"/>
          <w:rtl w:val="0"/>
        </w:rPr>
        <w:t xml:space="preserve">Hedging in scientific research articles</w:t>
      </w:r>
      <w:r w:rsidDel="00000000" w:rsidR="00000000" w:rsidRPr="00000000">
        <w:rPr>
          <w:rFonts w:ascii="Georgia" w:cs="Georgia" w:eastAsia="Georgia" w:hAnsi="Georgia"/>
          <w:i w:val="0"/>
          <w:iCs w:val="0"/>
          <w:sz w:val="22"/>
          <w:szCs w:val="22"/>
          <w:rtl w:val="0"/>
        </w:rPr>
        <w:t xml:space="preserve">. John Benjamins Publishing.</w:t>
      </w:r>
      <w:r w:rsidDel="00000000" w:rsidR="00000000" w:rsidRPr="00000000">
        <w:rPr>
          <w:rtl w:val="0"/>
          <w:rFonts w:ascii="Georgia" w:hAnsi="Georgia" w:cs="Georgia"/>
          <w:sz w:val="22"/>
          <w:szCs w:val="22"/>
        </w:rPr>
      </w:r>
    </w:p>
    <w:p w:rsidR="00000000" w:rsidDel="00000000" w:rsidP="00000000" w:rsidRDefault="00000000" w:rsidRPr="00000000" w14:paraId="0000027A">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Hyland, K. (2005). Stance and engagement: A model of interaction in academic discourse. Discourse Studies, 7(2), 173-192. </w:t>
      </w:r>
      <w:hyperlink r:id="rId35">
        <w:r w:rsidDel="00000000" w:rsidR="00000000" w:rsidRPr="00000000">
          <w:rPr>
            <w:color w:val="1155cc"/>
            <w:u w:val="single"/>
            <w:rtl w:val="0"/>
            <w:rFonts w:ascii="Georgia" w:hAnsi="Georgia" w:cs="Georgia"/>
          </w:rPr>
          <w:t xml:space="preserve">https://doi.org/10.1177/1461445605050365</w:t>
        </w:r>
      </w:hyperlink>
      <w:r w:rsidDel="00000000" w:rsidR="00000000" w:rsidRPr="00000000">
        <w:rPr>
          <w:rtl w:val="0"/>
          <w:rFonts w:ascii="Georgia" w:hAnsi="Georgia" w:cs="Georgia"/>
          <w:sz w:val="22"/>
          <w:szCs w:val="22"/>
        </w:rPr>
      </w:r>
    </w:p>
    <w:p w:rsidR="00000000" w:rsidDel="00000000" w:rsidP="00000000" w:rsidRDefault="00000000" w:rsidRPr="00000000" w14:paraId="0000027B">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Linguistics and Literature Studies, 12(3), 19-28. </w:t>
      </w:r>
      <w:hyperlink r:id="rId36">
        <w:r w:rsidDel="00000000" w:rsidR="00000000" w:rsidRPr="00000000">
          <w:rPr>
            <w:color w:val="1155cc"/>
            <w:u w:val="single"/>
            <w:rtl w:val="0"/>
            <w:rFonts w:ascii="Georgia" w:hAnsi="Georgia" w:cs="Georgia"/>
          </w:rPr>
          <w:t xml:space="preserve">https://doi.org/10.13189/lls.2024.120301</w:t>
        </w:r>
      </w:hyperlink>
      <w:r w:rsidDel="00000000" w:rsidR="00000000" w:rsidRPr="00000000">
        <w:rPr>
          <w:rtl w:val="0"/>
          <w:rFonts w:ascii="Georgia" w:hAnsi="Georgia" w:cs="Georgia"/>
          <w:sz w:val="22"/>
          <w:szCs w:val="22"/>
        </w:rPr>
      </w:r>
    </w:p>
    <w:p w:rsidR="00000000" w:rsidDel="00000000" w:rsidP="00000000" w:rsidRDefault="00000000" w:rsidRPr="00000000" w14:paraId="0000027C">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rEFLections, 32(2), 951-973. </w:t>
      </w:r>
      <w:hyperlink r:id="rId37">
        <w:r w:rsidDel="00000000" w:rsidR="00000000" w:rsidRPr="00000000">
          <w:rPr>
            <w:color w:val="1155cc"/>
            <w:u w:val="single"/>
            <w:rtl w:val="0"/>
            <w:rFonts w:ascii="Georgia" w:hAnsi="Georgia" w:cs="Georgia"/>
          </w:rPr>
          <w:t xml:space="preserve">https://doi.org/10.61508/refl.v32i2.282512</w:t>
        </w:r>
      </w:hyperlink>
      <w:r w:rsidDel="00000000" w:rsidR="00000000" w:rsidRPr="00000000">
        <w:rPr>
          <w:rtl w:val="0"/>
          <w:rFonts w:ascii="Georgia" w:hAnsi="Georgia" w:cs="Georgia"/>
          <w:sz w:val="22"/>
          <w:szCs w:val="22"/>
        </w:rPr>
      </w:r>
    </w:p>
    <w:p w:rsidR="00000000" w:rsidDel="00000000" w:rsidP="00000000" w:rsidRDefault="00000000" w:rsidRPr="00000000" w14:paraId="0000027D">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Lingard, L. (2026). Rhetorical candour: When and how to say it straight in your academic manuscript. Perspectives on Medical Education, 15(1), 251–256. https://doi.org/10.5334/pme.2269</w:t>
      </w:r>
      <w:r w:rsidDel="00000000" w:rsidR="00000000" w:rsidRPr="00000000">
        <w:rPr>
          <w:rtl w:val="0"/>
          <w:rFonts w:ascii="Georgia" w:hAnsi="Georgia" w:cs="Georgia"/>
          <w:sz w:val="22"/>
          <w:szCs w:val="22"/>
        </w:rPr>
      </w:r>
    </w:p>
    <w:p w:rsidR="00000000" w:rsidDel="00000000" w:rsidP="00000000" w:rsidRDefault="00000000" w:rsidRPr="00000000" w14:paraId="0000027E">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38">
        <w:r w:rsidDel="00000000" w:rsidR="00000000" w:rsidRPr="00000000">
          <w:rPr>
            <w:color w:val="1155cc"/>
            <w:u w:val="single"/>
            <w:rtl w:val="0"/>
            <w:rFonts w:ascii="Georgia" w:hAnsi="Georgia" w:cs="Georgia"/>
          </w:rPr>
          <w:t xml:space="preserve">https://doi.org/10.47772/IJRISS.2025.91100485</w:t>
        </w:r>
      </w:hyperlink>
      <w:r w:rsidDel="00000000" w:rsidR="00000000" w:rsidRPr="00000000">
        <w:rPr>
          <w:rtl w:val="0"/>
          <w:rFonts w:ascii="Georgia" w:hAnsi="Georgia" w:cs="Georgia"/>
          <w:sz w:val="22"/>
          <w:szCs w:val="22"/>
        </w:rPr>
      </w:r>
    </w:p>
    <w:p w:rsidR="00000000" w:rsidDel="00000000" w:rsidP="00000000" w:rsidRDefault="00000000" w:rsidRPr="00000000" w14:paraId="0000027F">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Luo, S. (2021). A systematic review of undergraduate English language learners’ use of hedging in English academic writing [Capstone paper, Vanderbilt University].</w:t>
      </w:r>
      <w:r w:rsidDel="00000000" w:rsidR="00000000" w:rsidRPr="00000000">
        <w:rPr>
          <w:rtl w:val="0"/>
          <w:rFonts w:ascii="Georgia" w:hAnsi="Georgia" w:cs="Georgia"/>
          <w:sz w:val="22"/>
          <w:szCs w:val="22"/>
        </w:rPr>
      </w:r>
    </w:p>
    <w:p w:rsidR="00000000" w:rsidDel="00000000" w:rsidP="00000000" w:rsidRDefault="00000000" w:rsidRPr="00000000" w14:paraId="00000280">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Mazidah, E. N., Cahyani, W. I., &amp; Masruroh, L. (2022). Hedges and boosters in undergraduate thesis abstracts of Qomaruddin University students. Journal of Education, Humaniora and Social Sciences (JEHSS), 4(3), 1657-1663. </w:t>
      </w:r>
      <w:hyperlink r:id="rId39">
        <w:r w:rsidDel="00000000" w:rsidR="00000000" w:rsidRPr="00000000">
          <w:rPr>
            <w:color w:val="1155cc"/>
            <w:u w:val="single"/>
            <w:rtl w:val="0"/>
            <w:rFonts w:ascii="Georgia" w:hAnsi="Georgia" w:cs="Georgia"/>
          </w:rPr>
          <w:t xml:space="preserve">https://doi.org/10.34007/jehss.v4i3.925</w:t>
        </w:r>
      </w:hyperlink>
      <w:r w:rsidDel="00000000" w:rsidR="00000000" w:rsidRPr="00000000">
        <w:rPr>
          <w:rtl w:val="0"/>
          <w:rFonts w:ascii="Georgia" w:hAnsi="Georgia" w:cs="Georgia"/>
          <w:sz w:val="22"/>
          <w:szCs w:val="22"/>
        </w:rPr>
      </w:r>
    </w:p>
    <w:p w:rsidR="00000000" w:rsidDel="00000000" w:rsidP="00000000" w:rsidRDefault="00000000" w:rsidRPr="00000000" w14:paraId="00000281">
      <w:pPr>
        <w:spacing w:before="0" w:after="0" w:line="480" w:lineRule="auto"/>
        <w:ind w:left="720" w:hanging="720"/>
        <w:jc w:val="both"/>
      </w:pPr>
      <w:r w:rsidDel="00000000" w:rsidR="00000000" w:rsidRPr="00000000">
        <w:rPr>
          <w:rFonts w:ascii="Georgia" w:cs="Georgia" w:eastAsia="Georgia" w:hAnsi="Georgia"/>
          <w:i w:val="0"/>
          <w:iCs w:val="0"/>
          <w:sz w:val="22"/>
          <w:szCs w:val="22"/>
          <w:rtl w:val="0"/>
        </w:rPr>
        <w:t xml:space="preserve">Mohammed, S. J. (2011). </w:t>
      </w:r>
      <w:r w:rsidDel="00000000" w:rsidR="00000000" w:rsidRPr="00000000">
        <w:rPr>
          <w:rFonts w:ascii="Georgia" w:cs="Georgia" w:eastAsia="Georgia" w:hAnsi="Georgia"/>
          <w:i w:val="1"/>
          <w:iCs w:val="1"/>
          <w:sz w:val="22"/>
          <w:szCs w:val="22"/>
          <w:rtl w:val="0"/>
        </w:rPr>
        <w:t xml:space="preserve">Lexical hedges: A study of cultural and disciplinary variation in academic research articles</w:t>
      </w:r>
      <w:r w:rsidDel="00000000" w:rsidR="00000000" w:rsidRPr="00000000">
        <w:rPr>
          <w:rFonts w:ascii="Georgia" w:cs="Georgia" w:eastAsia="Georgia" w:hAnsi="Georgia"/>
          <w:i w:val="0"/>
          <w:iCs w:val="0"/>
          <w:sz w:val="22"/>
          <w:szCs w:val="22"/>
          <w:rtl w:val="0"/>
        </w:rPr>
        <w:t xml:space="preserve"> [Master’s thesis, Universiti Teknologi MARA]. CORE. </w:t>
      </w:r>
      <w:hyperlink r:id="rId40">
        <w:r w:rsidDel="00000000" w:rsidR="00000000" w:rsidRPr="00000000">
          <w:rPr>
            <w:color w:val="1155cc"/>
            <w:u w:val="single"/>
            <w:rtl w:val="0"/>
            <w:rFonts w:ascii="Georgia" w:hAnsi="Georgia" w:cs="Georgia"/>
          </w:rPr>
          <w:t xml:space="preserve">https://core.ac.uk/download/78277430.pdf</w:t>
        </w:r>
      </w:hyperlink>
      <w:r w:rsidDel="00000000" w:rsidR="00000000" w:rsidRPr="00000000">
        <w:rPr>
          <w:rtl w:val="0"/>
          <w:rFonts w:ascii="Georgia" w:hAnsi="Georgia" w:cs="Georgia"/>
          <w:sz w:val="22"/>
          <w:szCs w:val="22"/>
        </w:rPr>
      </w:r>
    </w:p>
    <w:p w:rsidR="00000000" w:rsidDel="00000000" w:rsidP="00000000" w:rsidRDefault="00000000" w:rsidRPr="00000000" w14:paraId="00000282">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Ningrum, S., Puspita, H., &amp; Mulyadi, A. I. (2024). Hedges and boosters in academic writing of ASEAN EFL learners. Journal of English Education and Teaching, 8(1), 202-218. </w:t>
      </w:r>
      <w:hyperlink r:id="rId41">
        <w:r w:rsidDel="00000000" w:rsidR="00000000" w:rsidRPr="00000000">
          <w:rPr>
            <w:color w:val="1155cc"/>
            <w:u w:val="single"/>
            <w:rtl w:val="0"/>
            <w:rFonts w:ascii="Georgia" w:hAnsi="Georgia" w:cs="Georgia"/>
          </w:rPr>
          <w:t xml:space="preserve">https://doi.org/10.33369/jeet.8.1.202-218</w:t>
        </w:r>
      </w:hyperlink>
      <w:r w:rsidDel="00000000" w:rsidR="00000000" w:rsidRPr="00000000">
        <w:rPr>
          <w:rtl w:val="0"/>
          <w:rFonts w:ascii="Georgia" w:hAnsi="Georgia" w:cs="Georgia"/>
          <w:sz w:val="22"/>
          <w:szCs w:val="22"/>
        </w:rPr>
      </w:r>
    </w:p>
    <w:p w:rsidR="00000000" w:rsidDel="00000000" w:rsidP="00000000" w:rsidRDefault="00000000" w:rsidRPr="00000000" w14:paraId="00000283">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Petchkij, W. (2019). Explicit teaching of hedges: Bringing hedging in academic writing into the Thai EFL classroom. Electronic Journal of Foreign Language Teaching, 16(1), 95-113. </w:t>
      </w:r>
      <w:hyperlink r:id="rId42">
        <w:r w:rsidDel="00000000" w:rsidR="00000000" w:rsidRPr="00000000">
          <w:rPr>
            <w:color w:val="1155cc"/>
            <w:u w:val="single"/>
            <w:rtl w:val="0"/>
            <w:rFonts w:ascii="Georgia" w:hAnsi="Georgia" w:cs="Georgia"/>
          </w:rPr>
          <w:t xml:space="preserve">https://e-flt.nus.edu.sg/wp-content/uploads/2020/09/petchkij.pdf</w:t>
        </w:r>
      </w:hyperlink>
      <w:r w:rsidDel="00000000" w:rsidR="00000000" w:rsidRPr="00000000">
        <w:rPr>
          <w:rtl w:val="0"/>
          <w:rFonts w:ascii="Georgia" w:hAnsi="Georgia" w:cs="Georgia"/>
          <w:sz w:val="22"/>
          <w:szCs w:val="22"/>
        </w:rPr>
      </w:r>
    </w:p>
    <w:p w:rsidR="00000000" w:rsidDel="00000000" w:rsidP="00000000" w:rsidRDefault="00000000" w:rsidRPr="00000000" w14:paraId="00000284">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Qiu, X., Wang, Y. (A.), Dartey, E. A., &amp; Kim, M. (2024). Interactional metadiscourse in expert and student disciplinary writing: Exploring intrageneric and functional variation. English for Specific Purposes, 73, 124-140. https://doi.org/10.1016/j.esp.2023.10.007</w:t>
      </w:r>
      <w:r w:rsidDel="00000000" w:rsidR="00000000" w:rsidRPr="00000000">
        <w:rPr>
          <w:rtl w:val="0"/>
          <w:rFonts w:ascii="Georgia" w:hAnsi="Georgia" w:cs="Georgia"/>
          <w:sz w:val="22"/>
          <w:szCs w:val="22"/>
        </w:rPr>
      </w:r>
    </w:p>
    <w:p w:rsidR="00000000" w:rsidDel="00000000" w:rsidP="00000000" w:rsidRDefault="00000000" w:rsidRPr="00000000" w14:paraId="00000285">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Saengsuwan, C., &amp; Suwannatrai, L. (2026). Interactional metadiscourse in Thai EFL student essays: A corpus-based study. Rajapark Journal, 20(68), 138-154.</w:t>
      </w:r>
      <w:r w:rsidDel="00000000" w:rsidR="00000000" w:rsidRPr="00000000">
        <w:rPr>
          <w:rtl w:val="0"/>
          <w:rFonts w:ascii="Georgia" w:hAnsi="Georgia" w:cs="Georgia"/>
          <w:sz w:val="22"/>
          <w:szCs w:val="22"/>
        </w:rPr>
      </w:r>
    </w:p>
    <w:p w:rsidR="00000000" w:rsidDel="00000000" w:rsidP="00000000" w:rsidRDefault="00000000" w:rsidRPr="00000000" w14:paraId="00000286">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Salager-Meyer, F. (1994). Hedges and textual communicative function in medical English written discourse. English for Specific Purposes, 13(2), 149-170. </w:t>
      </w:r>
      <w:hyperlink r:id="rId43">
        <w:r w:rsidDel="00000000" w:rsidR="00000000" w:rsidRPr="00000000">
          <w:rPr>
            <w:color w:val="1155cc"/>
            <w:u w:val="single"/>
            <w:rtl w:val="0"/>
            <w:rFonts w:ascii="Georgia" w:hAnsi="Georgia" w:cs="Georgia"/>
          </w:rPr>
          <w:t xml:space="preserve">https://doi.org/10.1016/0889-4906(94)90013-2</w:t>
        </w:r>
      </w:hyperlink>
      <w:r w:rsidDel="00000000" w:rsidR="00000000" w:rsidRPr="00000000">
        <w:rPr>
          <w:rtl w:val="0"/>
          <w:rFonts w:ascii="Georgia" w:hAnsi="Georgia" w:cs="Georgia"/>
          <w:sz w:val="22"/>
          <w:szCs w:val="22"/>
        </w:rPr>
      </w:r>
    </w:p>
    <w:p w:rsidR="00000000" w:rsidDel="00000000" w:rsidP="00000000" w:rsidRDefault="00000000" w:rsidRPr="00000000" w14:paraId="00000287">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Sepehri, M., Hajijalili, M., &amp; Namaziandost, E. (2019). Hedges and boosters in medical and engineering research articles: A comparative corpus-based study. Global Journal of Foreign Language Teaching, 9(4), 203–213. https://doi.org/10.18844/gjflt.v9i4.4342</w:t>
      </w:r>
      <w:r w:rsidDel="00000000" w:rsidR="00000000" w:rsidRPr="00000000">
        <w:rPr>
          <w:rtl w:val="0"/>
          <w:rFonts w:ascii="Georgia" w:hAnsi="Georgia" w:cs="Georgia"/>
          <w:sz w:val="22"/>
          <w:szCs w:val="22"/>
        </w:rPr>
      </w:r>
    </w:p>
    <w:p w:rsidR="00000000" w:rsidDel="00000000" w:rsidP="00000000" w:rsidRDefault="00000000" w:rsidRPr="00000000" w14:paraId="00000288">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Souici, F., &amp; Slougui, D. (2022). Hedges in biology research articles: What types and frequency do Algerian authors use? Journal of Human Sciences, 33(4), 49-59. </w:t>
      </w:r>
      <w:hyperlink r:id="rId44">
        <w:r w:rsidDel="00000000" w:rsidR="00000000" w:rsidRPr="00000000">
          <w:rPr>
            <w:color w:val="1155cc"/>
            <w:u w:val="single"/>
            <w:rtl w:val="0"/>
            <w:rFonts w:ascii="Georgia" w:hAnsi="Georgia" w:cs="Georgia"/>
          </w:rPr>
          <w:t xml:space="preserve">https://revue.umc.edu.dz/h/article/view/4015</w:t>
        </w:r>
      </w:hyperlink>
      <w:r w:rsidDel="00000000" w:rsidR="00000000" w:rsidRPr="00000000">
        <w:rPr>
          <w:rtl w:val="0"/>
          <w:rFonts w:ascii="Georgia" w:hAnsi="Georgia" w:cs="Georgia"/>
          <w:sz w:val="22"/>
          <w:szCs w:val="22"/>
        </w:rPr>
      </w:r>
    </w:p>
    <w:p w:rsidR="00000000" w:rsidDel="00000000" w:rsidP="00000000" w:rsidRDefault="00000000" w:rsidRPr="00000000" w14:paraId="00000289">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ETERNAL (English Teaching Journal), 16(1), 37-52. </w:t>
      </w:r>
      <w:hyperlink r:id="rId45">
        <w:r w:rsidDel="00000000" w:rsidR="00000000" w:rsidRPr="00000000">
          <w:rPr>
            <w:color w:val="1155cc"/>
            <w:u w:val="single"/>
            <w:rtl w:val="0"/>
            <w:rFonts w:ascii="Georgia" w:hAnsi="Georgia" w:cs="Georgia"/>
          </w:rPr>
          <w:t xml:space="preserve">https://journal2.upgris.ac.id/index.php/eternal/article/view/1059</w:t>
        </w:r>
      </w:hyperlink>
      <w:r w:rsidDel="00000000" w:rsidR="00000000" w:rsidRPr="00000000">
        <w:rPr>
          <w:rtl w:val="0"/>
          <w:rFonts w:ascii="Georgia" w:hAnsi="Georgia" w:cs="Georgia"/>
          <w:sz w:val="22"/>
          <w:szCs w:val="22"/>
        </w:rPr>
      </w:r>
    </w:p>
    <w:p w:rsidR="00000000" w:rsidDel="00000000" w:rsidP="00000000" w:rsidRDefault="00000000" w:rsidRPr="00000000" w14:paraId="0000028A">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Takimoto, M. (2015). Assertions and lexical invisibility in EFL learners’ academic essays. Journal of Pragmatics, 89, 85–99. https://doi.org/10.1016/j.pragma.2015.09.009</w:t>
      </w:r>
      <w:r w:rsidDel="00000000" w:rsidR="00000000" w:rsidRPr="00000000">
        <w:rPr>
          <w:rtl w:val="0"/>
          <w:rFonts w:ascii="Georgia" w:hAnsi="Georgia" w:cs="Georgia"/>
          <w:sz w:val="22"/>
          <w:szCs w:val="22"/>
        </w:rPr>
      </w:r>
    </w:p>
    <w:p w:rsidR="00000000" w:rsidDel="00000000" w:rsidP="00000000" w:rsidRDefault="00000000" w:rsidRPr="00000000" w14:paraId="0000028B">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Villanueva, V. S. (2014). Hedging devices in Philippine newspaper editorials. Asian Journal of English Language Studies, 2, 103-117. </w:t>
      </w:r>
      <w:hyperlink r:id="rId46">
        <w:r w:rsidDel="00000000" w:rsidR="00000000" w:rsidRPr="00000000">
          <w:rPr>
            <w:color w:val="1155cc"/>
            <w:u w:val="single"/>
            <w:rtl w:val="0"/>
            <w:rFonts w:ascii="Georgia" w:hAnsi="Georgia" w:cs="Georgia"/>
          </w:rPr>
          <w:t xml:space="preserve">https://doi.org/10.59960/2.a5</w:t>
        </w:r>
      </w:hyperlink>
      <w:r w:rsidDel="00000000" w:rsidR="00000000" w:rsidRPr="00000000">
        <w:rPr>
          <w:rtl w:val="0"/>
          <w:rFonts w:ascii="Georgia" w:hAnsi="Georgia" w:cs="Georgia"/>
          <w:sz w:val="22"/>
          <w:szCs w:val="22"/>
        </w:rPr>
      </w:r>
    </w:p>
    <w:p w:rsidR="00000000" w:rsidDel="00000000" w:rsidP="00000000" w:rsidRDefault="00000000" w:rsidRPr="00000000" w14:paraId="0000028C">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Wahyuningsih, S., &amp; Sofwan, A. (2014). Hedges in thesis abstracts of graduate students of Semarang State University. English Education Journal, 4(2), 75–81.</w:t>
      </w:r>
      <w:r w:rsidDel="00000000" w:rsidR="00000000" w:rsidRPr="00000000">
        <w:rPr>
          <w:rtl w:val="0"/>
          <w:rFonts w:ascii="Georgia" w:hAnsi="Georgia" w:cs="Georgia"/>
          <w:sz w:val="22"/>
          <w:szCs w:val="22"/>
        </w:rPr>
      </w:r>
    </w:p>
    <w:p w:rsidR="00000000" w:rsidDel="00000000" w:rsidP="00000000" w:rsidRDefault="00000000" w:rsidRPr="00000000" w14:paraId="0000028D">
      <w:pPr>
        <w:spacing w:before="0" w:after="0" w:line="480" w:lineRule="auto"/>
        <w:ind w:left="720" w:hanging="720"/>
        <w:jc w:val="both"/>
      </w:pPr>
      <w:r w:rsidDel="00000000" w:rsidR="00000000" w:rsidRPr="00000000">
        <w:rPr>
          <w:rFonts w:ascii="Georgia" w:cs="Georgia" w:eastAsia="Georgia" w:hAnsi="Georgia"/>
          <w:i w:val="0"/>
          <w:iCs w:val="0"/>
          <w:sz w:val="22"/>
          <w:szCs w:val="22"/>
          <w:rtl w:val="0"/>
        </w:rPr>
        <w:t xml:space="preserve">Wang, X. (2022). </w:t>
      </w:r>
      <w:r w:rsidDel="00000000" w:rsidR="00000000" w:rsidRPr="00000000">
        <w:rPr>
          <w:rFonts w:ascii="Georgia" w:cs="Georgia" w:eastAsia="Georgia" w:hAnsi="Georgia"/>
          <w:i w:val="1"/>
          <w:iCs w:val="1"/>
          <w:sz w:val="22"/>
          <w:szCs w:val="22"/>
          <w:rtl w:val="0"/>
        </w:rPr>
        <w:t xml:space="preserve">Hedging in academic writing: Cross-disciplinary comparisons in the Michigan Corpus of Upper-Level Student Papers (MICUSP)</w:t>
      </w:r>
      <w:r w:rsidDel="00000000" w:rsidR="00000000" w:rsidRPr="00000000">
        <w:rPr>
          <w:rFonts w:ascii="Georgia" w:cs="Georgia" w:eastAsia="Georgia" w:hAnsi="Georgia"/>
          <w:i w:val="0"/>
          <w:iCs w:val="0"/>
          <w:sz w:val="22"/>
          <w:szCs w:val="22"/>
          <w:rtl w:val="0"/>
        </w:rPr>
        <w:t xml:space="preserve"> [Preprint]. OSF Preprints. </w:t>
      </w:r>
      <w:hyperlink r:id="rId47">
        <w:r w:rsidDel="00000000" w:rsidR="00000000" w:rsidRPr="00000000">
          <w:rPr>
            <w:color w:val="1155cc"/>
            <w:u w:val="single"/>
            <w:rtl w:val="0"/>
            <w:rFonts w:ascii="Georgia" w:hAnsi="Georgia" w:cs="Georgia"/>
          </w:rPr>
          <w:t xml:space="preserve">https://osf.io/preprints/edarxiv/5xj27</w:t>
        </w:r>
      </w:hyperlink>
      <w:r w:rsidDel="00000000" w:rsidR="00000000" w:rsidRPr="00000000">
        <w:rPr>
          <w:rtl w:val="0"/>
          <w:rFonts w:ascii="Georgia" w:hAnsi="Georgia" w:cs="Georgia"/>
          <w:sz w:val="22"/>
          <w:szCs w:val="22"/>
        </w:rPr>
      </w:r>
    </w:p>
    <w:p w:rsidR="00000000" w:rsidDel="00000000" w:rsidP="00000000" w:rsidRDefault="00000000" w:rsidRPr="00000000" w14:paraId="0000028E">
      <w:pPr>
        <w:spacing w:before="0" w:after="0" w:line="480" w:lineRule="auto"/>
        <w:ind w:left="720" w:hanging="720"/>
        <w:jc w:val="both"/>
      </w:pPr>
      <w:r w:rsidDel="00000000" w:rsidR="00000000" w:rsidRPr="00000000">
        <w:rPr>
          <w:rFonts w:ascii="Georgia" w:cs="Georgia" w:eastAsia="Georgia" w:hAnsi="Georgia"/>
          <w:b w:val="0"/>
          <w:bCs w:val="0"/>
          <w:i w:val="0"/>
          <w:iCs w:val="0"/>
          <w:sz w:val="22"/>
          <w:szCs w:val="22"/>
          <w:rtl w:val="0"/>
        </w:rPr>
        <w:t xml:space="preserve">Xie, S., &amp; Mi, C. (2023). Promotion and caution in research article abstracts: The use of positive, negative and hedge words across disciplines and rankings. Learned Publishing, 36(2), 249-265. https://doi.org/10.1002/leap.1515</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sectPr>
          <w:type w:val="nextPage"/>
          <w:pgSz w:h="16838" w:w="11906" w:orient="portrait"/>
          <w:pgMar w:bottom="1440" w:top="1440" w:left="2160" w:right="1440" w:header="720" w:footer="720"/>
          <w:titlePg w:val="1"/>
        </w:sectPr>
      </w:pPr>
      <w:r>
        <w:rPr>
          <w:rFonts w:ascii="Georgia" w:hAnsi="Georgia" w:cs="Georgia"/>
        </w:rPr>
        <w:t xml:space="preserve"/>
      </w:r>
    </w:p>
    <w:p w:rsidR="00000000" w:rsidDel="00000000" w:rsidP="00000000" w:rsidRDefault="00000000" w:rsidRPr="00000000" w14:paraId="000001D3">
      <w:pPr>
        <w:spacing w:before="0" w:after="0" w:line="480" w:lineRule="auto"/>
        <w:jc w:val="center"/>
      </w:pPr>
      <w:r w:rsidDel="00000000" w:rsidR="00000000" w:rsidRPr="00000000">
        <w:rPr>
          <w:b w:val="1"/>
          <w:bCs w:val="1"/>
          <w:sz w:val="28"/>
          <w:szCs w:val="28"/>
          <w:rtl w:val="0"/>
          <w:rFonts w:ascii="Georgia" w:hAnsi="Georgia" w:cs="Georgia"/>
        </w:rPr>
        <w:t xml:space="preserve">APPENDIX A: HEDGING CODEBOOK</w:t>
      </w:r>
      <w:r w:rsidDel="00000000" w:rsidR="00000000" w:rsidRPr="00000000">
        <w:rPr>
          <w:rtl w:val="0"/>
          <w:rFonts w:ascii="Georgia" w:hAnsi="Georgia" w:cs="Georgia"/>
          <w:sz w:val="28"/>
          <w:szCs w:val="28"/>
          <w:b/>
          <w:bCs/>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rsidR="00000000" w:rsidDel="00000000" w:rsidP="00000000" w:rsidRDefault="00000000" w:rsidRPr="00000000" w14:paraId="000001D4">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Lookup: </w:t>
      </w:r>
      <w:r w:rsidDel="00000000" w:rsidR="00000000" w:rsidRPr="00000000">
        <w:rPr>
          <w:rtl w:val="0"/>
          <w:rFonts w:ascii="Georgia" w:hAnsi="Georgia" w:cs="Georgia"/>
          <w:sz w:val="22"/>
          <w:szCs w:val="22"/>
        </w:rPr>
        <w:t xml:space="preserve">Quick-Reference + Legend (p. 1-2). Full Codebook from p. 3. Coding sheet columns at end.</w:t>
      </w:r>
    </w:p>
    <w:p w:rsidR="00000000" w:rsidDel="00000000" w:rsidP="00000000" w:rsidRDefault="00000000" w:rsidRPr="00000000" w14:paraId="000001D5">
      <w:pPr>
        <w:spacing w:before="0" w:after="0" w:line="480" w:lineRule="auto"/>
        <w:ind w:firstLine="720"/>
        <w:jc w:val="both"/>
      </w:pPr>
      <w:r w:rsidDel="00000000" w:rsidR="00000000" w:rsidRPr="00000000">
        <w:rPr>
          <w:b w:val="1"/>
          <w:bCs w:val="1"/>
          <w:sz w:val="22"/>
          <w:szCs w:val="22"/>
          <w:rtl w:val="0"/>
          <w:rFonts w:ascii="Georgia" w:hAnsi="Georgia" w:cs="Georgia"/>
        </w:rPr>
        <w:t xml:space="preserve">Quick-Reference</w:t>
      </w:r>
      <w:r w:rsidDel="00000000" w:rsidR="00000000" w:rsidRPr="00000000">
        <w:rPr>
          <w:rtl w:val="0"/>
          <w:rFonts w:ascii="Georgia" w:hAnsi="Georgia" w:cs="Georgia"/>
          <w:sz w:val="22"/>
          <w:szCs w:val="22"/>
        </w:rPr>
      </w:r>
    </w:p>
    <w:p w:rsidR="00000000" w:rsidDel="00000000" w:rsidP="00000000" w:rsidRDefault="00000000" w:rsidRPr="00000000" w14:paraId="000001D6">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Context decides. </w:t>
      </w:r>
      <w:r w:rsidDel="00000000" w:rsidR="00000000" w:rsidRPr="00000000">
        <w:rPr>
          <w:rtl w:val="0"/>
          <w:rFonts w:ascii="Georgia" w:hAnsi="Georgia" w:cs="Georgia"/>
          <w:sz w:val="22"/>
          <w:szCs w:val="22"/>
        </w:rPr>
        <w:t xml:space="preserve">A listed word is a hedge only when it works as one in the sentence.</w:t>
      </w:r>
    </w:p>
    <w:p w:rsidR="00000000" w:rsidDel="00000000" w:rsidP="00000000" w:rsidRDefault="00000000" w:rsidRPr="00000000" w14:paraId="000001D7">
      <w:pPr>
        <w:spacing w:before="0" w:after="0" w:line="480" w:lineRule="auto"/>
        <w:ind w:firstLine="720"/>
        <w:jc w:val="both"/>
      </w:pPr>
      <w:r w:rsidDel="00000000" w:rsidR="00000000" w:rsidRPr="00000000">
        <w:rPr>
          <w:b w:val="1"/>
          <w:bCs w:val="1"/>
          <w:rtl w:val="0"/>
          <w:rFonts w:ascii="Georgia" w:hAnsi="Georgia" w:cs="Georgia"/>
          <w:sz w:val="22"/>
          <w:szCs w:val="22"/>
        </w:rPr>
        <w:t xml:space="preserve">Types</w:t>
      </w:r>
      <w:r w:rsidDel="00000000" w:rsidR="00000000" w:rsidRPr="00000000">
        <w:rPr>
          <w:rtl w:val="0"/>
          <w:rFonts w:ascii="Georgia" w:hAnsi="Georgia" w:cs="Georgia"/>
          <w:sz w:val="22"/>
          <w:szCs w:val="22"/>
        </w:rPr>
      </w:r>
    </w:p>
    <w:p w:rsidR="00000000" w:rsidDel="00000000" w:rsidP="00000000" w:rsidRDefault="00000000" w:rsidRPr="00000000" w14:paraId="000001D8">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Modal: </w:t>
      </w:r>
      <w:r w:rsidDel="00000000" w:rsidR="00000000" w:rsidRPr="00000000">
        <w:rPr>
          <w:rtl w:val="0"/>
          <w:rFonts w:ascii="Georgia" w:hAnsi="Georgia" w:cs="Georgia"/>
          <w:sz w:val="22"/>
          <w:szCs w:val="22"/>
        </w:rPr>
        <w:t xml:space="preserve">may, might, could, would, should, can (possibility only, not capability or obligation).</w:t>
      </w:r>
    </w:p>
    <w:p w:rsidR="00000000" w:rsidDel="00000000" w:rsidP="00000000" w:rsidRDefault="00000000" w:rsidRPr="00000000" w14:paraId="000001D9">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Lexical: </w:t>
      </w:r>
      <w:r w:rsidDel="00000000" w:rsidR="00000000" w:rsidRPr="00000000">
        <w:rPr>
          <w:rtl w:val="0"/>
          <w:rFonts w:ascii="Georgia" w:hAnsi="Georgia" w:cs="Georgia"/>
          <w:sz w:val="22"/>
          <w:szCs w:val="22"/>
        </w:rPr>
        <w:t xml:space="preserve">suggest, indicate, appear, seem, possible, likely, potential (when they qualify a claim and pass Step 2).</w:t>
      </w:r>
    </w:p>
    <w:p w:rsidR="00000000" w:rsidDel="00000000" w:rsidP="00000000" w:rsidRDefault="00000000" w:rsidRPr="00000000" w14:paraId="000001DA">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Adverbial: </w:t>
      </w:r>
      <w:r w:rsidDel="00000000" w:rsidR="00000000" w:rsidRPr="00000000">
        <w:rPr>
          <w:rtl w:val="0"/>
          <w:rFonts w:ascii="Georgia" w:hAnsi="Georgia" w:cs="Georgia"/>
          <w:sz w:val="22"/>
          <w:szCs w:val="22"/>
        </w:rPr>
        <w:t xml:space="preserve">generally, typically, possibly, probably (scope or certainty, not procedural routine).</w:t>
      </w:r>
    </w:p>
    <w:p w:rsidR="00000000" w:rsidDel="00000000" w:rsidP="00000000" w:rsidRDefault="00000000" w:rsidRPr="00000000" w14:paraId="000001DB">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Clause-level: </w:t>
      </w:r>
      <w:r w:rsidDel="00000000" w:rsidR="00000000" w:rsidRPr="00000000">
        <w:rPr>
          <w:rtl w:val="0"/>
          <w:rFonts w:ascii="Georgia" w:hAnsi="Georgia" w:cs="Georgia"/>
          <w:sz w:val="22"/>
          <w:szCs w:val="22"/>
        </w:rPr>
        <w:t xml:space="preserve">it seems that, it is possible that, to some extent.</w:t>
      </w:r>
    </w:p>
    <w:p w:rsidR="00000000" w:rsidDel="00000000" w:rsidP="00000000" w:rsidRDefault="00000000" w:rsidRPr="00000000" w14:paraId="000001DC">
      <w:pPr>
        <w:spacing w:before="0" w:after="0" w:line="480" w:lineRule="auto"/>
        <w:ind w:firstLine="720"/>
        <w:jc w:val="both"/>
      </w:pPr>
      <w:r w:rsidDel="00000000" w:rsidR="00000000" w:rsidRPr="00000000">
        <w:rPr>
          <w:rtl w:val="0"/>
          <w:rFonts w:ascii="Georgia" w:hAnsi="Georgia" w:cs="Georgia"/>
          <w:sz w:val="22"/>
          <w:szCs w:val="22"/>
        </w:rPr>
        <w:t xml:space="preserve">Functions: EC = uncertainty about a claim’s truth. P = interpersonal softening of a claim. FP = fails the claim condition or both checks.</w:t>
      </w:r>
    </w:p>
    <w:p w:rsidR="00000000" w:rsidDel="00000000" w:rsidP="00000000" w:rsidRDefault="00000000" w:rsidRPr="00000000" w14:paraId="000001DD">
      <w:pPr>
        <w:spacing w:before="0" w:after="0" w:line="480" w:lineRule="auto"/>
        <w:ind w:firstLine="720"/>
        <w:jc w:val="both"/>
      </w:pPr>
      <w:r w:rsidDel="00000000" w:rsidR="00000000" w:rsidRPr="00000000">
        <w:rPr>
          <w:rFonts w:ascii="Georgia" w:cs="Georgia" w:eastAsia="Cardo" w:hAnsi="Georgia"/>
          <w:rtl w:val="0"/>
          <w:sz w:val="22"/>
          <w:szCs w:val="22"/>
        </w:rPr>
        <w:t xml:space="preserve">Core rules: suggest/indicate finding→hedge, recommendation→FP-Rec, can/may possibility→hedge, capability→FP-Cap, generally/typically claim-limit→hedge, procedural→FP-Proc, appear/seem result-uncertainty→hedge, location→FP-Gen.</w:t>
      </w:r>
    </w:p>
    <w:p w:rsidR="00000000" w:rsidDel="00000000" w:rsidP="00000000" w:rsidRDefault="00000000" w:rsidRPr="00000000" w14:paraId="000001DE">
      <w:pPr>
        <w:spacing w:before="0" w:after="0" w:line="480" w:lineRule="auto"/>
        <w:ind w:firstLine="720"/>
        <w:jc w:val="both"/>
      </w:pPr>
      <w:r w:rsidDel="00000000" w:rsidR="00000000" w:rsidRPr="00000000">
        <w:rPr>
          <w:rFonts w:ascii="Georgia" w:cs="Georgia" w:eastAsia="Cardo" w:hAnsi="Georgia"/>
          <w:rtl w:val="0"/>
          <w:sz w:val="22"/>
          <w:szCs w:val="22"/>
        </w:rPr>
        <w:t xml:space="preserve">Steps 1-3: Step 1 wide-net candidates. Step 2 = claim condition, then Working Test + Reader Test → EC, P, or FP. Step 3 = type on retained P and EC.</w:t>
      </w:r>
      <w:r w:rsidDel="00000000" w:rsidR="00000000" w:rsidRPr="00000000">
        <w:rPr>
          <w:rFonts w:ascii="Georgia" w:hAnsi="Georgia" w:cs="Georgia"/>
          <w:sz w:val="22"/>
          <w:szCs w:val="22"/>
        </w:rPr>
      </w:r>
      <w:r w:rsidDel="00000000" w:rsidR="00000000" w:rsidRPr="00000000">
        <w:rPr>
          <w:rtl w:val="0"/>
          <w:rFonts w:ascii="Georgia" w:hAnsi="Georgia" w:cs="Georgia"/>
          <w:sz w:val="22"/>
          <w:szCs w:val="22"/>
        </w:rPr>
      </w:r>
    </w:p>
    <w:p w:rsidR="00000000" w:rsidDel="00000000" w:rsidP="00000000" w:rsidRDefault="00000000" w:rsidRPr="00000000" w14:paraId="000001DF">
      <w:pPr>
        <w:spacing w:before="0" w:after="0" w:line="480" w:lineRule="auto"/>
        <w:ind w:firstLine="720"/>
        <w:jc w:val="both"/>
      </w:pPr>
      <w:r w:rsidDel="00000000" w:rsidR="00000000" w:rsidRPr="00000000">
        <w:rPr>
          <w:b w:val="1"/>
          <w:bCs w:val="1"/>
          <w:sz w:val="22"/>
          <w:szCs w:val="22"/>
          <w:rtl w:val="0"/>
          <w:rFonts w:ascii="Georgia" w:hAnsi="Georgia" w:cs="Georgia"/>
        </w:rPr>
        <w:t xml:space="preserve">Quick-Reference Legend</w:t>
      </w:r>
      <w:r w:rsidDel="00000000" w:rsidR="00000000" w:rsidRPr="00000000">
        <w:rPr>
          <w:rtl w:val="0"/>
          <w:rFonts w:ascii="Georgia" w:hAnsi="Georgia" w:cs="Georgia"/>
          <w:sz w:val="22"/>
          <w:szCs w:val="22"/>
        </w:rPr>
      </w:r>
    </w:p>
    <w:p w:rsidR="00000000" w:rsidDel="00000000" w:rsidP="00000000" w:rsidRDefault="00000000" w:rsidRPr="00000000" w14:paraId="000001E0">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Highlights = type background on the token. </w:t>
      </w:r>
      <w:r w:rsidDel="00000000" w:rsidR="00000000" w:rsidRPr="00000000">
        <w:rPr>
          <w:rtl w:val="0"/>
          <w:rFonts w:ascii="Georgia" w:hAnsi="Georgia" w:cs="Georgia"/>
          <w:sz w:val="22"/>
          <w:szCs w:val="22"/>
        </w:rPr>
        <w:t xml:space="preserve">Colored text labels = function. Grey = unhedged verb. Strike + grey code = FP.</w:t>
      </w:r>
    </w:p>
    <w:p>
      <w:pPr>
        <w:spacing w:before="0" w:after="0" w:line="480" w:lineRule="auto"/>
      </w:pPr>
      <w:r>
        <w:rPr>
          <w:rFonts w:ascii="Georgia" w:hAnsi="Georgia" w:cs="Georgia"/>
        </w:rPr>
        <w:t xml:space="preserve"/>
      </w:r>
    </w:p>
    <w:tbl>
      <w:tblPr>
        <w:tblStyle w:val="Table8"/>
        <w:tblW w:w="8305.0" w:type="dxa"/>
        <w:jc w:val="left"/>
        <w:tblInd w:w="-148.0" w:type="dxa"/>
        <w:tblLayout w:type="fixed"/>
        <w:tblLook w:val="0400"/>
      </w:tblPr>
      <w:tblGrid>
        <w:gridCol w:w="4153"/>
        <w:gridCol w:w="4152"/>
        <w:tblGridChange w:id="0">
          <w:tblGrid>
            <w:gridCol w:w="4153"/>
            <w:gridCol w:w="4152"/>
          </w:tblGrid>
        </w:tblGridChange>
      </w:tblGrid>
      <w:tr>
        <w:trPr>
          <w:cantSplit w:val="1"/>
          <w:tblHeader w:val="1"/>
        </w:trPr>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1E1">
            <w:pPr>
              <w:spacing w:before="40" w:after="40" w:line="276" w:lineRule="auto"/>
              <w:jc w:val="center"/>
            </w:pPr>
            <w:r w:rsidDel="00000000" w:rsidR="00000000" w:rsidRPr="00000000">
              <w:rPr>
                <w:b w:val="1"/>
                <w:bCs w:val="1"/>
                <w:sz w:val="22"/>
                <w:szCs w:val="22"/>
                <w:rtl w:val="0"/>
                <w:rFonts w:ascii="Georgia" w:hAnsi="Georgia" w:cs="Georgia"/>
              </w:rPr>
              <w:t xml:space="preserve">TYPE (Highlight)</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1E2">
            <w:pPr>
              <w:spacing w:before="40" w:after="40" w:line="276" w:lineRule="auto"/>
              <w:jc w:val="center"/>
            </w:pPr>
            <w:r w:rsidDel="00000000" w:rsidR="00000000" w:rsidRPr="00000000">
              <w:rPr>
                <w:b w:val="1"/>
                <w:bCs w:val="1"/>
                <w:sz w:val="22"/>
                <w:szCs w:val="22"/>
                <w:rtl w:val="0"/>
                <w:rFonts w:ascii="Georgia" w:hAnsi="Georgia" w:cs="Georgia"/>
              </w:rPr>
              <w:t xml:space="preserve">FUNCTION (Text)</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1E3">
            <w:pPr>
              <w:spacing w:before="40" w:after="40" w:line="276" w:lineRule="auto"/>
              <w:jc w:val="center"/>
            </w:pPr>
            <w:r w:rsidDel="00000000" w:rsidR="00000000" w:rsidRPr="00000000">
              <w:rPr>
                <w:sz w:val="22"/>
                <w:szCs w:val="22"/>
                <w:shd w:fill="00b0f0" w:val="clear"/>
                <w:rtl w:val="0"/>
                <w:rFonts w:ascii="Georgia" w:hAnsi="Georgia" w:cs="Georgia"/>
              </w:rPr>
              <w:t xml:space="preserve">      </w:t>
            </w:r>
            <w:r w:rsidDel="00000000" w:rsidR="00000000" w:rsidRPr="00000000">
              <w:rPr>
                <w:i w:val="0"/>
                <w:iCs w:val="0"/>
                <w:color w:val="000000"/>
                <w:sz w:val="22"/>
                <w:szCs w:val="22"/>
                <w:rtl w:val="0"/>
                <w:rFonts w:ascii="Georgia" w:hAnsi="Georgia" w:cs="Georgia"/>
              </w:rPr>
              <w:t xml:space="preserve">  Modal Verbs</w:t>
            </w:r>
            <w:r w:rsidDel="00000000" w:rsidR="00000000" w:rsidRPr="00000000">
              <w:rPr>
                <w:rtl w:val="0"/>
                <w:rFonts w:ascii="Georgia" w:hAnsi="Georgia" w:cs="Georgia"/>
                <w:sz w:val="22"/>
                <w:szCs w:val="22"/>
              </w:rPr>
            </w:r>
          </w:p>
          <w:p w:rsidR="00000000" w:rsidDel="00000000" w:rsidP="00000000" w:rsidRDefault="00000000" w:rsidRPr="00000000" w14:paraId="000001E4">
            <w:pPr>
              <w:spacing w:before="40" w:after="40" w:line="276" w:lineRule="auto"/>
              <w:jc w:val="center"/>
            </w:pPr>
            <w:r w:rsidDel="00000000" w:rsidR="00000000" w:rsidRPr="00000000">
              <w:rPr>
                <w:sz w:val="22"/>
                <w:szCs w:val="22"/>
                <w:highlight w:val="red"/>
                <w:rtl w:val="0"/>
                <w:rFonts w:ascii="Georgia" w:hAnsi="Georgia" w:cs="Georgia"/>
              </w:rPr>
              <w:t xml:space="preserve">      </w:t>
            </w:r>
            <w:r w:rsidDel="00000000" w:rsidR="00000000" w:rsidRPr="00000000">
              <w:rPr>
                <w:i w:val="0"/>
                <w:iCs w:val="0"/>
                <w:color w:val="000000"/>
                <w:sz w:val="22"/>
                <w:szCs w:val="22"/>
                <w:rtl w:val="0"/>
                <w:rFonts w:ascii="Georgia" w:hAnsi="Georgia" w:cs="Georgia"/>
              </w:rPr>
              <w:t xml:space="preserve">  Lexical Hedges</w:t>
            </w:r>
            <w:r w:rsidDel="00000000" w:rsidR="00000000" w:rsidRPr="00000000">
              <w:rPr>
                <w:rtl w:val="0"/>
                <w:rFonts w:ascii="Georgia" w:hAnsi="Georgia" w:cs="Georgia"/>
                <w:sz w:val="22"/>
                <w:szCs w:val="22"/>
              </w:rPr>
            </w:r>
          </w:p>
          <w:p w:rsidR="00000000" w:rsidDel="00000000" w:rsidP="00000000" w:rsidRDefault="00000000" w:rsidRPr="00000000" w14:paraId="000001E5">
            <w:pPr>
              <w:spacing w:before="40" w:after="40" w:line="276" w:lineRule="auto"/>
              <w:jc w:val="center"/>
            </w:pPr>
            <w:r w:rsidDel="00000000" w:rsidR="00000000" w:rsidRPr="00000000">
              <w:rPr>
                <w:sz w:val="22"/>
                <w:szCs w:val="22"/>
                <w:highlight w:val="yellow"/>
                <w:rtl w:val="0"/>
                <w:rFonts w:ascii="Georgia" w:hAnsi="Georgia" w:cs="Georgia"/>
              </w:rPr>
              <w:t xml:space="preserve">      </w:t>
            </w:r>
            <w:r w:rsidDel="00000000" w:rsidR="00000000" w:rsidRPr="00000000">
              <w:rPr>
                <w:i w:val="0"/>
                <w:iCs w:val="0"/>
                <w:color w:val="000000"/>
                <w:sz w:val="22"/>
                <w:szCs w:val="22"/>
                <w:rtl w:val="0"/>
                <w:rFonts w:ascii="Georgia" w:hAnsi="Georgia" w:cs="Georgia"/>
              </w:rPr>
              <w:t xml:space="preserve">  Adverbial Hedges</w:t>
            </w:r>
            <w:r w:rsidDel="00000000" w:rsidR="00000000" w:rsidRPr="00000000">
              <w:rPr>
                <w:rtl w:val="0"/>
                <w:rFonts w:ascii="Georgia" w:hAnsi="Georgia" w:cs="Georgia"/>
                <w:sz w:val="22"/>
                <w:szCs w:val="22"/>
              </w:rPr>
            </w:r>
          </w:p>
          <w:p w:rsidR="00000000" w:rsidDel="00000000" w:rsidP="00000000" w:rsidRDefault="00000000" w:rsidRPr="00000000" w14:paraId="000001E6">
            <w:pPr>
              <w:spacing w:before="40" w:after="40" w:line="276" w:lineRule="auto"/>
              <w:jc w:val="center"/>
            </w:pPr>
            <w:r w:rsidDel="00000000" w:rsidR="00000000" w:rsidRPr="00000000">
              <w:rPr>
                <w:sz w:val="22"/>
                <w:szCs w:val="22"/>
                <w:shd w:fill="00b050" w:val="clear"/>
                <w:rtl w:val="0"/>
                <w:rFonts w:ascii="Georgia" w:hAnsi="Georgia" w:cs="Georgia"/>
              </w:rPr>
              <w:t xml:space="preserve">      </w:t>
            </w:r>
            <w:r w:rsidDel="00000000" w:rsidR="00000000" w:rsidRPr="00000000">
              <w:rPr>
                <w:i w:val="0"/>
                <w:iCs w:val="0"/>
                <w:color w:val="000000"/>
                <w:sz w:val="22"/>
                <w:szCs w:val="22"/>
                <w:rtl w:val="0"/>
                <w:rFonts w:ascii="Georgia" w:hAnsi="Georgia" w:cs="Georgia"/>
              </w:rPr>
              <w:t xml:space="preserve">  Clause-Level Hedges</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1E7">
            <w:pPr>
              <w:spacing w:before="40" w:after="40" w:line="276" w:lineRule="auto"/>
              <w:jc w:val="center"/>
            </w:pPr>
            <w:r w:rsidDel="00000000" w:rsidR="00000000" w:rsidRPr="00000000">
              <w:rPr>
                <w:i w:val="0"/>
                <w:iCs w:val="0"/>
                <w:color w:val="ed7d31"/>
                <w:sz w:val="22"/>
                <w:szCs w:val="22"/>
                <w:rtl w:val="0"/>
                <w:rFonts w:ascii="Georgia" w:hAnsi="Georgia" w:cs="Georgia"/>
              </w:rPr>
              <w:t xml:space="preserve">EC</w:t>
            </w:r>
            <w:r w:rsidDel="00000000" w:rsidR="00000000" w:rsidRPr="00000000">
              <w:rPr>
                <w:i w:val="0"/>
                <w:iCs w:val="0"/>
                <w:color w:val="000000"/>
                <w:sz w:val="22"/>
                <w:szCs w:val="22"/>
                <w:rtl w:val="0"/>
                <w:rFonts w:ascii="Georgia" w:hAnsi="Georgia" w:cs="Georgia"/>
              </w:rPr>
              <w:t xml:space="preserve">  Epistemic Caution</w:t>
            </w:r>
            <w:r w:rsidDel="00000000" w:rsidR="00000000" w:rsidRPr="00000000">
              <w:rPr>
                <w:rtl w:val="0"/>
                <w:rFonts w:ascii="Georgia" w:hAnsi="Georgia" w:cs="Georgia"/>
                <w:sz w:val="22"/>
                <w:szCs w:val="22"/>
              </w:rPr>
            </w:r>
          </w:p>
          <w:p w:rsidR="00000000" w:rsidDel="00000000" w:rsidP="00000000" w:rsidRDefault="00000000" w:rsidRPr="00000000" w14:paraId="000001E8">
            <w:pPr>
              <w:spacing w:before="40" w:after="40" w:line="276" w:lineRule="auto"/>
              <w:jc w:val="center"/>
            </w:pPr>
            <w:r w:rsidDel="00000000" w:rsidR="00000000" w:rsidRPr="00000000">
              <w:rPr>
                <w:i w:val="0"/>
                <w:iCs w:val="0"/>
                <w:color w:val="7030a0"/>
                <w:sz w:val="22"/>
                <w:szCs w:val="22"/>
                <w:rtl w:val="0"/>
                <w:rFonts w:ascii="Georgia" w:hAnsi="Georgia" w:cs="Georgia"/>
              </w:rPr>
              <w:t xml:space="preserve">P</w:t>
            </w:r>
            <w:r w:rsidDel="00000000" w:rsidR="00000000" w:rsidRPr="00000000">
              <w:rPr>
                <w:i w:val="0"/>
                <w:iCs w:val="0"/>
                <w:color w:val="000000"/>
                <w:sz w:val="22"/>
                <w:szCs w:val="22"/>
                <w:rtl w:val="0"/>
                <w:rFonts w:ascii="Georgia" w:hAnsi="Georgia" w:cs="Georgia"/>
              </w:rPr>
              <w:t xml:space="preserve">  Politeness / Deference</w:t>
            </w:r>
            <w:r w:rsidDel="00000000" w:rsidR="00000000" w:rsidRPr="00000000">
              <w:rPr>
                <w:rtl w:val="0"/>
                <w:rFonts w:ascii="Georgia" w:hAnsi="Georgia" w:cs="Georgia"/>
                <w:sz w:val="22"/>
                <w:szCs w:val="22"/>
              </w:rPr>
            </w:r>
          </w:p>
          <w:p w:rsidR="00000000" w:rsidDel="00000000" w:rsidP="00000000" w:rsidRDefault="00000000" w:rsidRPr="00000000" w14:paraId="000001E9">
            <w:pPr>
              <w:spacing w:before="40" w:after="40" w:line="276" w:lineRule="auto"/>
              <w:jc w:val="center"/>
            </w:pP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1EA">
            <w:pPr>
              <w:spacing w:before="40" w:after="40" w:line="276" w:lineRule="auto"/>
              <w:jc w:val="center"/>
            </w:pPr>
            <w:r w:rsidDel="00000000" w:rsidR="00000000" w:rsidRPr="00000000">
              <w:rPr>
                <w:b w:val="1"/>
                <w:bCs w:val="1"/>
                <w:i w:val="0"/>
                <w:iCs w:val="0"/>
                <w:color w:val="000000"/>
                <w:sz w:val="22"/>
                <w:szCs w:val="22"/>
                <w:rtl w:val="0"/>
                <w:rFonts w:ascii="Georgia" w:hAnsi="Georgia" w:cs="Georgia"/>
              </w:rPr>
              <w:t xml:space="preserve">UNHEDGED ASSERTIONS (Grey Highlight, Optional)</w:t>
            </w:r>
            <w:r w:rsidDel="00000000" w:rsidR="00000000" w:rsidRPr="00000000">
              <w:rPr>
                <w:rtl w:val="0"/>
                <w:rFonts w:ascii="Georgia" w:hAnsi="Georgia" w:cs="Georgia"/>
                <w:sz w:val="22"/>
                <w:szCs w:val="22"/>
              </w:rPr>
            </w:r>
          </w:p>
          <w:p w:rsidR="00000000" w:rsidDel="00000000" w:rsidP="00000000" w:rsidRDefault="00000000" w:rsidRPr="00000000" w14:paraId="000001EB">
            <w:pPr>
              <w:spacing w:before="40" w:after="40" w:line="276" w:lineRule="auto"/>
              <w:jc w:val="center"/>
            </w:pPr>
            <w:r w:rsidDel="00000000" w:rsidR="00000000" w:rsidRPr="00000000">
              <w:rPr>
                <w:sz w:val="22"/>
                <w:szCs w:val="22"/>
                <w:rtl w:val="0"/>
                <w:rFonts w:ascii="Georgia" w:hAnsi="Georgia" w:cs="Georgia"/>
              </w:rPr>
              <w:t xml:space="preserve">R = Result, G = Generalization, C = Causal. Bracket the subtype beside the mark.</w:t>
            </w:r>
          </w:p>
        </w:tc>
        <w:tc>
          <w:tcPr>
            <w:tcBorders>
              <w:top w:val="nil"/>
              <w:left w:val="nil"/>
              <w:bottom w:val="single" w:sz="18" w:space="0" w:color="000000"/>
              <w:right w:val="nil"/>
            </w:tcBorders>
            <w:vAlign w:val="center"/>
          </w:tcPr>
          <w:p w:rsidR="00000000" w:rsidDel="00000000" w:rsidP="00000000" w:rsidRDefault="00000000" w:rsidRPr="00000000" w14:paraId="000001EC">
            <w:pPr>
              <w:spacing w:before="40" w:after="40" w:line="276" w:lineRule="auto"/>
              <w:jc w:val="center"/>
            </w:pPr>
            <w:r w:rsidDel="00000000" w:rsidR="00000000" w:rsidRPr="00000000">
              <w:rPr>
                <w:b w:val="1"/>
                <w:bCs w:val="1"/>
                <w:i w:val="0"/>
                <w:iCs w:val="0"/>
                <w:color w:val="000000"/>
                <w:sz w:val="22"/>
                <w:szCs w:val="22"/>
                <w:rtl w:val="0"/>
                <w:rFonts w:ascii="Georgia" w:hAnsi="Georgia" w:cs="Georgia"/>
              </w:rPr>
              <w:t xml:space="preserve">FALSE POSITIVE (Strikethrough)</w:t>
            </w:r>
            <w:r w:rsidDel="00000000" w:rsidR="00000000" w:rsidRPr="00000000">
              <w:rPr>
                <w:rtl w:val="0"/>
                <w:rFonts w:ascii="Georgia" w:hAnsi="Georgia" w:cs="Georgia"/>
                <w:sz w:val="22"/>
                <w:szCs w:val="22"/>
              </w:rPr>
            </w:r>
          </w:p>
          <w:p w:rsidR="00000000" w:rsidDel="00000000" w:rsidP="00000000" w:rsidRDefault="00000000" w:rsidRPr="00000000" w14:paraId="000001ED">
            <w:pPr>
              <w:spacing w:before="40" w:after="40" w:line="276" w:lineRule="auto"/>
              <w:jc w:val="center"/>
            </w:pPr>
            <w:r w:rsidDel="00000000" w:rsidR="00000000" w:rsidRPr="00000000">
              <w:rPr>
                <w:sz w:val="22"/>
                <w:szCs w:val="22"/>
                <w:rtl w:val="0"/>
                <w:rFonts w:ascii="Georgia" w:hAnsi="Georgia" w:cs="Georgia"/>
              </w:rPr>
              <w:t xml:space="preserve">No highlight. Strike through the token and write the reason code in grey text.</w:t>
            </w:r>
          </w:p>
        </w:tc>
      </w:tr>
    </w:tbl>
    <w:p>
      <w:pPr>
        <w:spacing w:before="0" w:after="0" w:line="480" w:lineRule="auto"/>
      </w:pPr>
      <w:r>
        <w:rPr>
          <w:rFonts w:ascii="Georgia" w:hAnsi="Georgia" w:cs="Georgia"/>
        </w:rPr>
        <w:t xml:space="preserve"/>
      </w:r>
    </w:p>
    <w:p w:rsidR="00000000" w:rsidDel="00000000" w:rsidP="00000000" w:rsidRDefault="00000000" w:rsidRPr="00000000" w14:paraId="000001EF">
      <w:pPr>
        <w:spacing w:before="0" w:after="0" w:line="480" w:lineRule="auto"/>
        <w:ind w:firstLine="720"/>
        <w:jc w:val="both"/>
      </w:pPr>
      <w:r w:rsidDel="00000000" w:rsidR="00000000" w:rsidRPr="00000000">
        <w:rPr>
          <w:b w:val="1"/>
          <w:bCs w:val="1"/>
          <w:rtl w:val="0"/>
          <w:rFonts w:ascii="Georgia" w:hAnsi="Georgia" w:cs="Georgia"/>
          <w:sz w:val="22"/>
          <w:szCs w:val="22"/>
        </w:rPr>
        <w:t xml:space="preserve">Combined Example</w:t>
      </w:r>
      <w:r w:rsidDel="00000000" w:rsidR="00000000" w:rsidRPr="00000000">
        <w:rPr>
          <w:rtl w:val="0"/>
          <w:rFonts w:ascii="Georgia" w:hAnsi="Georgia" w:cs="Georgia"/>
          <w:sz w:val="22"/>
          <w:szCs w:val="22"/>
        </w:rPr>
      </w:r>
    </w:p>
    <w:p w:rsidR="00000000" w:rsidDel="00000000" w:rsidP="00000000" w:rsidRDefault="00000000" w:rsidRPr="00000000" w14:paraId="000001F0">
      <w:pPr>
        <w:spacing w:before="0" w:after="0" w:line="480" w:lineRule="auto"/>
        <w:ind w:firstLine="720"/>
        <w:jc w:val="both"/>
      </w:pPr>
      <w:r w:rsidDel="00000000" w:rsidR="00000000" w:rsidRPr="00000000">
        <w:rPr>
          <w:rtl w:val="0"/>
          <w:rFonts w:ascii="Georgia" w:hAnsi="Georgia" w:cs="Georgia"/>
          <w:sz w:val="22"/>
          <w:szCs w:val="22"/>
        </w:rPr>
        <w:t xml:space="preserve">“The results </w:t>
      </w:r>
      <w:r w:rsidDel="00000000" w:rsidR="00000000" w:rsidRPr="00000000">
        <w:rPr>
          <w:color w:val="ffffff"/>
          <w:highlight w:val="red"/>
          <w:rtl w:val="0"/>
          <w:rFonts w:ascii="Georgia" w:hAnsi="Georgia" w:cs="Georgia"/>
          <w:sz w:val="22"/>
          <w:szCs w:val="22"/>
        </w:rPr>
        <w:t xml:space="preserve">suggested</w:t>
      </w:r>
      <w:r w:rsidDel="00000000" w:rsidR="00000000" w:rsidRPr="00000000">
        <w:rPr>
          <w:rtl w:val="0"/>
          <w:rFonts w:ascii="Georgia" w:hAnsi="Georgia" w:cs="Georgia"/>
          <w:sz w:val="22"/>
          <w:szCs w:val="22"/>
        </w:rPr>
        <w:t xml:space="preserve"> (Lexical, </w:t>
      </w:r>
      <w:r w:rsidDel="00000000" w:rsidR="00000000" w:rsidRPr="00000000">
        <w:rPr>
          <w:color w:val="ed7d31"/>
          <w:rtl w:val="0"/>
          <w:rFonts w:ascii="Georgia" w:hAnsi="Georgia" w:cs="Georgia"/>
          <w:sz w:val="22"/>
          <w:szCs w:val="22"/>
        </w:rPr>
        <w:t xml:space="preserve">EC</w:t>
      </w:r>
      <w:r w:rsidDel="00000000" w:rsidR="00000000" w:rsidRPr="00000000">
        <w:rPr>
          <w:rtl w:val="0"/>
          <w:rFonts w:ascii="Georgia" w:hAnsi="Georgia" w:cs="Georgia"/>
          <w:sz w:val="22"/>
          <w:szCs w:val="22"/>
        </w:rPr>
        <w:t xml:space="preserve">) that extracts are </w:t>
      </w:r>
      <w:r w:rsidDel="00000000" w:rsidR="00000000" w:rsidRPr="00000000">
        <w:rPr>
          <w:color w:val="ffffff"/>
          <w:highlight w:val="red"/>
          <w:rtl w:val="0"/>
          <w:rFonts w:ascii="Georgia" w:hAnsi="Georgia" w:cs="Georgia"/>
          <w:sz w:val="22"/>
          <w:szCs w:val="22"/>
        </w:rPr>
        <w:t xml:space="preserve">potential</w:t>
      </w:r>
      <w:r w:rsidDel="00000000" w:rsidR="00000000" w:rsidRPr="00000000">
        <w:rPr>
          <w:rtl w:val="0"/>
          <w:rFonts w:ascii="Georgia" w:hAnsi="Georgia" w:cs="Georgia"/>
          <w:sz w:val="22"/>
          <w:szCs w:val="22"/>
        </w:rPr>
        <w:t xml:space="preserve"> (Lexical, </w:t>
      </w:r>
      <w:r w:rsidDel="00000000" w:rsidR="00000000" w:rsidRPr="00000000">
        <w:rPr>
          <w:color w:val="ed7d31"/>
          <w:rtl w:val="0"/>
          <w:rFonts w:ascii="Georgia" w:hAnsi="Georgia" w:cs="Georgia"/>
          <w:sz w:val="22"/>
          <w:szCs w:val="22"/>
        </w:rPr>
        <w:t xml:space="preserve">EC</w:t>
      </w:r>
      <w:r w:rsidDel="00000000" w:rsidR="00000000" w:rsidRPr="00000000">
        <w:rPr>
          <w:rtl w:val="0"/>
          <w:rFonts w:ascii="Georgia" w:hAnsi="Georgia" w:cs="Georgia"/>
          <w:sz w:val="22"/>
          <w:szCs w:val="22"/>
        </w:rPr>
        <w:t xml:space="preserve">) alternative stains. As prior studies </w:t>
      </w:r>
      <w:r w:rsidDel="00000000" w:rsidR="00000000" w:rsidRPr="00000000">
        <w:rPr>
          <w:color w:val="ffffff"/>
          <w:highlight w:val="red"/>
          <w:rtl w:val="0"/>
          <w:rFonts w:ascii="Georgia" w:hAnsi="Georgia" w:cs="Georgia"/>
          <w:sz w:val="22"/>
          <w:szCs w:val="22"/>
        </w:rPr>
        <w:t xml:space="preserve">indicated</w:t>
      </w:r>
      <w:r w:rsidDel="00000000" w:rsidR="00000000" w:rsidRPr="00000000">
        <w:rPr>
          <w:rtl w:val="0"/>
          <w:rFonts w:ascii="Georgia" w:hAnsi="Georgia" w:cs="Georgia"/>
          <w:sz w:val="22"/>
          <w:szCs w:val="22"/>
        </w:rPr>
        <w:t xml:space="preserve"> (Lexical, </w:t>
      </w:r>
      <w:r w:rsidDel="00000000" w:rsidR="00000000" w:rsidRPr="00000000">
        <w:rPr>
          <w:color w:val="7030a0"/>
          <w:rtl w:val="0"/>
          <w:rFonts w:ascii="Georgia" w:hAnsi="Georgia" w:cs="Georgia"/>
          <w:sz w:val="22"/>
          <w:szCs w:val="22"/>
        </w:rPr>
        <w:t xml:space="preserve">P</w:t>
      </w:r>
      <w:r w:rsidDel="00000000" w:rsidR="00000000" w:rsidRPr="00000000">
        <w:rPr>
          <w:rtl w:val="0"/>
          <w:rFonts w:ascii="Georgia" w:hAnsi="Georgia" w:cs="Georgia"/>
          <w:sz w:val="22"/>
          <w:szCs w:val="22"/>
        </w:rPr>
        <w:t xml:space="preserve">), PCR </w:t>
      </w:r>
      <w:r w:rsidDel="00000000" w:rsidR="00000000" w:rsidRPr="00000000">
        <w:rPr>
          <w:strike w:val="1"/>
          <w:rtl w:val="0"/>
          <w:rFonts w:ascii="Georgia" w:hAnsi="Georgia" w:cs="Georgia"/>
          <w:sz w:val="22"/>
          <w:szCs w:val="22"/>
        </w:rPr>
        <w:t xml:space="preserve">can</w:t>
      </w:r>
      <w:r w:rsidDel="00000000" w:rsidR="00000000" w:rsidRPr="00000000">
        <w:rPr>
          <w:rtl w:val="0"/>
          <w:rFonts w:ascii="Georgia" w:hAnsi="Georgia" w:cs="Georgia"/>
          <w:sz w:val="22"/>
          <w:szCs w:val="22"/>
        </w:rPr>
        <w:t xml:space="preserve"> </w:t>
      </w:r>
      <w:r w:rsidDel="00000000" w:rsidR="00000000" w:rsidRPr="00000000">
        <w:rPr>
          <w:color w:val="808080"/>
          <w:rtl w:val="0"/>
          <w:rFonts w:ascii="Georgia" w:hAnsi="Georgia" w:cs="Georgia"/>
          <w:sz w:val="22"/>
          <w:szCs w:val="22"/>
        </w:rPr>
        <w:t xml:space="preserve">(FP-Cap)</w:t>
      </w:r>
      <w:r w:rsidDel="00000000" w:rsidR="00000000" w:rsidRPr="00000000">
        <w:rPr>
          <w:rtl w:val="0"/>
          <w:rFonts w:ascii="Georgia" w:hAnsi="Georgia" w:cs="Georgia"/>
          <w:sz w:val="22"/>
          <w:szCs w:val="22"/>
        </w:rPr>
        <w:t xml:space="preserve"> also detect low concentrations. Farmers </w:t>
      </w:r>
      <w:r w:rsidDel="00000000" w:rsidR="00000000" w:rsidRPr="00000000">
        <w:rPr>
          <w:strike w:val="1"/>
          <w:rtl w:val="0"/>
          <w:rFonts w:ascii="Georgia" w:hAnsi="Georgia" w:cs="Georgia"/>
          <w:sz w:val="22"/>
          <w:szCs w:val="22"/>
        </w:rPr>
        <w:t xml:space="preserve">should</w:t>
      </w:r>
      <w:r w:rsidDel="00000000" w:rsidR="00000000" w:rsidRPr="00000000">
        <w:rPr>
          <w:rtl w:val="0"/>
          <w:rFonts w:ascii="Georgia" w:hAnsi="Georgia" w:cs="Georgia"/>
          <w:sz w:val="22"/>
          <w:szCs w:val="22"/>
        </w:rPr>
        <w:t xml:space="preserve"> </w:t>
      </w:r>
      <w:r w:rsidDel="00000000" w:rsidR="00000000" w:rsidRPr="00000000">
        <w:rPr>
          <w:color w:val="808080"/>
          <w:rtl w:val="0"/>
          <w:rFonts w:ascii="Georgia" w:hAnsi="Georgia" w:cs="Georgia"/>
          <w:sz w:val="22"/>
          <w:szCs w:val="22"/>
        </w:rPr>
        <w:t xml:space="preserve">(FP-Rec)</w:t>
      </w:r>
      <w:r w:rsidDel="00000000" w:rsidR="00000000" w:rsidRPr="00000000">
        <w:rPr>
          <w:rtl w:val="0"/>
          <w:rFonts w:ascii="Georgia" w:hAnsi="Georgia" w:cs="Georgia"/>
          <w:sz w:val="22"/>
          <w:szCs w:val="22"/>
        </w:rPr>
        <w:t xml:space="preserve"> adopt the treatment. In conclusion, T3 produced the highest yield </w:t>
      </w:r>
      <w:r w:rsidDel="00000000" w:rsidR="00000000" w:rsidRPr="00000000">
        <w:rPr>
          <w:color w:val="808080"/>
          <w:rtl w:val="0"/>
          <w:rFonts w:ascii="Georgia" w:hAnsi="Georgia" w:cs="Georgia"/>
          <w:sz w:val="22"/>
          <w:szCs w:val="22"/>
        </w:rPr>
        <w:t xml:space="preserve">(FP framing)</w:t>
      </w:r>
      <w:r w:rsidDel="00000000" w:rsidR="00000000" w:rsidRPr="00000000">
        <w:rPr>
          <w:rtl w:val="0"/>
          <w:rFonts w:ascii="Georgia" w:hAnsi="Georgia" w:cs="Georgia"/>
          <w:sz w:val="22"/>
          <w:szCs w:val="22"/>
        </w:rPr>
        <w:t xml:space="preserve">. The treatment </w:t>
      </w:r>
      <w:r w:rsidDel="00000000" w:rsidR="00000000" w:rsidRPr="00000000">
        <w:rPr>
          <w:shd w:fill="00b0f0" w:val="clear"/>
          <w:rtl w:val="0"/>
          <w:rFonts w:ascii="Georgia" w:hAnsi="Georgia" w:cs="Georgia"/>
          <w:sz w:val="22"/>
          <w:szCs w:val="22"/>
        </w:rPr>
        <w:t xml:space="preserve">may</w:t>
      </w:r>
      <w:r w:rsidDel="00000000" w:rsidR="00000000" w:rsidRPr="00000000">
        <w:rPr>
          <w:rtl w:val="0"/>
          <w:rFonts w:ascii="Georgia" w:hAnsi="Georgia" w:cs="Georgia"/>
          <w:sz w:val="22"/>
          <w:szCs w:val="22"/>
        </w:rPr>
        <w:t xml:space="preserve"> (Modal, </w:t>
      </w:r>
      <w:r w:rsidDel="00000000" w:rsidR="00000000" w:rsidRPr="00000000">
        <w:rPr>
          <w:color w:val="ed7d31"/>
          <w:rtl w:val="0"/>
          <w:rFonts w:ascii="Georgia" w:hAnsi="Georgia" w:cs="Georgia"/>
          <w:sz w:val="22"/>
          <w:szCs w:val="22"/>
        </w:rPr>
        <w:t xml:space="preserve">EC</w:t>
      </w:r>
      <w:r w:rsidDel="00000000" w:rsidR="00000000" w:rsidRPr="00000000">
        <w:rPr>
          <w:rtl w:val="0"/>
          <w:rFonts w:ascii="Georgia" w:hAnsi="Georgia" w:cs="Georgia"/>
          <w:sz w:val="22"/>
          <w:szCs w:val="22"/>
        </w:rPr>
        <w:t xml:space="preserve">) reduce infection rates.”</w:t>
      </w:r>
    </w:p>
    <w:p w:rsidR="00000000" w:rsidDel="00000000" w:rsidP="00000000" w:rsidRDefault="00000000" w:rsidRPr="00000000" w14:paraId="000001F1">
      <w:pPr>
        <w:spacing w:before="0" w:after="0" w:line="480" w:lineRule="auto"/>
        <w:ind w:firstLine="720"/>
        <w:jc w:val="both"/>
      </w:pPr>
      <w:r w:rsidDel="00000000" w:rsidR="00000000" w:rsidRPr="00000000">
        <w:rPr>
          <w:b w:val="1"/>
          <w:bCs w:val="1"/>
          <w:color w:val="404040"/>
          <w:rtl w:val="0"/>
          <w:rFonts w:ascii="Georgia" w:hAnsi="Georgia" w:cs="Georgia"/>
          <w:sz w:val="22"/>
          <w:szCs w:val="22"/>
        </w:rPr>
        <w:t xml:space="preserve">Shows:</w:t>
      </w:r>
      <w:r w:rsidDel="00000000" w:rsidR="00000000" w:rsidRPr="00000000">
        <w:rPr>
          <w:color w:val="404040"/>
          <w:rtl w:val="0"/>
          <w:rFonts w:ascii="Georgia" w:hAnsi="Georgia" w:cs="Georgia"/>
          <w:sz w:val="22"/>
          <w:szCs w:val="22"/>
        </w:rPr>
        <w:t xml:space="preserve"> </w:t>
      </w:r>
      <w:r w:rsidDel="00000000" w:rsidR="00000000" w:rsidRPr="00000000">
        <w:rPr>
          <w:i w:val="1"/>
          <w:iCs w:val="1"/>
          <w:color w:val="404040"/>
          <w:rtl w:val="0"/>
          <w:rFonts w:ascii="Georgia" w:hAnsi="Georgia" w:cs="Georgia"/>
          <w:sz w:val="22"/>
          <w:szCs w:val="22"/>
        </w:rPr>
        <w:t xml:space="preserve">Lexical+Modal types. EC and P functions. FP-Cap, FP-Rec, and framing FP. Type = highlight on the token, function = colored label (EC/P). FP = strike + reason code. Not every abstract will contain P, the P slot is illustrated for coding practice.</w:t>
      </w:r>
      <w:r w:rsidDel="00000000" w:rsidR="00000000" w:rsidRPr="00000000">
        <w:rPr>
          <w:rtl w:val="0"/>
          <w:rFonts w:ascii="Georgia" w:hAnsi="Georgia" w:cs="Georgia"/>
          <w:sz w:val="22"/>
          <w:szCs w:val="22"/>
        </w:rPr>
      </w:r>
    </w:p>
    <w:p w:rsidR="00000000" w:rsidDel="00000000" w:rsidP="00000000" w:rsidRDefault="00000000" w:rsidRPr="00000000" w14:paraId="000001F3">
      <w:pPr>
        <w:spacing w:before="0" w:after="0" w:line="480" w:lineRule="auto"/>
        <w:ind w:firstLine="720"/>
        <w:jc w:val="both"/>
      </w:pPr>
      <w:r w:rsidDel="00000000" w:rsidR="00000000" w:rsidRPr="00000000">
        <w:rPr>
          <w:b w:val="1"/>
          <w:bCs w:val="1"/>
          <w:sz w:val="22"/>
          <w:szCs w:val="22"/>
          <w:rtl w:val="0"/>
          <w:rFonts w:ascii="Georgia" w:hAnsi="Georgia" w:cs="Georgia"/>
        </w:rPr>
        <w:t xml:space="preserve">FULL CODEBOOK</w:t>
      </w:r>
      <w:r w:rsidDel="00000000" w:rsidR="00000000" w:rsidRPr="00000000">
        <w:rPr>
          <w:rtl w:val="0"/>
          <w:rFonts w:ascii="Georgia" w:hAnsi="Georgia" w:cs="Georgia"/>
          <w:sz w:val="22"/>
          <w:szCs w:val="22"/>
        </w:rPr>
      </w:r>
    </w:p>
    <w:p w:rsidR="00000000" w:rsidDel="00000000" w:rsidP="00000000" w:rsidRDefault="00000000" w:rsidRPr="00000000" w14:paraId="000001F4">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Purpose. </w:t>
      </w:r>
      <w:r w:rsidDel="00000000" w:rsidR="00000000" w:rsidRPr="00000000">
        <w:rPr>
          <w:rtl w:val="0"/>
          <w:rFonts w:ascii="Georgia" w:hAnsi="Georgia" w:cs="Georgia"/>
          <w:sz w:val="22"/>
          <w:szCs w:val="22"/>
        </w:rPr>
        <w:t xml:space="preserve">Coding scheme for the PSAU undergraduate thesis abstract corpus, adapted from Hyland (1998) for type.</w:t>
      </w:r>
    </w:p>
    <w:p w:rsidR="00000000" w:rsidDel="00000000" w:rsidP="00000000" w:rsidRDefault="00000000" w:rsidRPr="00000000" w14:paraId="000001F5">
      <w:pPr>
        <w:spacing w:before="0" w:after="0" w:line="480" w:lineRule="auto"/>
        <w:ind w:firstLine="720"/>
        <w:jc w:val="both"/>
      </w:pPr>
      <w:r w:rsidDel="00000000" w:rsidR="00000000" w:rsidRPr="00000000">
        <w:rPr>
          <w:b w:val="1"/>
          <w:bCs w:val="1"/>
          <w:rtl w:val="0"/>
          <w:rFonts w:ascii="Georgia" w:hAnsi="Georgia" w:cs="Georgia"/>
          <w:sz w:val="22"/>
          <w:szCs w:val="22"/>
        </w:rPr>
        <w:t xml:space="preserve">Steps 1-3</w:t>
      </w:r>
      <w:r w:rsidDel="00000000" w:rsidR="00000000" w:rsidRPr="00000000">
        <w:rPr>
          <w:rtl w:val="0"/>
          <w:rFonts w:ascii="Georgia" w:hAnsi="Georgia" w:cs="Georgia"/>
          <w:sz w:val="22"/>
          <w:szCs w:val="22"/>
        </w:rPr>
      </w:r>
    </w:p>
    <w:p w:rsidR="00000000" w:rsidDel="00000000" w:rsidP="00000000" w:rsidRDefault="00000000" w:rsidRPr="00000000" w14:paraId="000001F6">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Step 1. </w:t>
      </w:r>
      <w:r w:rsidDel="00000000" w:rsidR="00000000" w:rsidRPr="00000000">
        <w:rPr>
          <w:rtl w:val="0"/>
          <w:rFonts w:ascii="Georgia" w:hAnsi="Georgia" w:cs="Georgia"/>
          <w:sz w:val="22"/>
          <w:szCs w:val="22"/>
        </w:rPr>
        <w:t xml:space="preserve">After a full read, mark all possible hedge candidates (wide net). Do not count retained hedges yet.</w:t>
      </w:r>
    </w:p>
    <w:p w:rsidR="00000000" w:rsidDel="00000000" w:rsidP="00000000" w:rsidRDefault="00000000" w:rsidRPr="00000000" w14:paraId="000001F7">
      <w:pPr>
        <w:spacing w:before="0" w:after="0" w:line="480" w:lineRule="auto"/>
        <w:ind w:left="720" w:hanging="360"/>
        <w:jc w:val="both"/>
      </w:pPr>
      <w:r w:rsidDel="00000000" w:rsidR="00000000" w:rsidRPr="00000000">
        <w:rPr>
          <w:b w:val="1"/>
          <w:bCs w:val="1"/>
          <w:rtl w:val="0"/>
          <w:rFonts w:ascii="Georgia" w:hAnsi="Georgia" w:cs="Georgia"/>
          <w:sz w:val="22"/>
          <w:szCs w:val="22"/>
        </w:rPr>
        <w:t>• Step 2. Claim condition: the device must attach to a claim (a statement about data, the world, or prior work that evidence could show to be wrong). Aims, directives, and routine procedures are excluded by kind. If not a claim, log FP with a reason code. Working Test: remove the device. If commitment to the claim’s truth rises → EC. Reader Test: remove the device. If truth commitment stays the same but the claim is blunter to the reader or the writer takes sole ownership against prior work → P. EC and P may be assigned together when commitment rises and the token also softens interpersonal force. In that case record EC with concurrent P. Neither test met → FP.</w:t>
      </w:r>
      <w:r w:rsidDel="00000000" w:rsidR="00000000" w:rsidRPr="00000000">
        <w:rPr>
          <w:rFonts w:ascii="Georgia" w:cs="Georgia" w:eastAsia="Cardo" w:hAnsi="Georgia"/>
          <w:rtl w:val="0"/>
          <w:sz w:val="22"/>
          <w:szCs w:val="22"/>
        </w:rPr>
      </w:r>
    </w:p>
    <w:p w:rsidR="00000000" w:rsidDel="00000000" w:rsidP="00000000" w:rsidRDefault="00000000" w:rsidRPr="00000000" w14:paraId="000001F8">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Step 3. </w:t>
      </w:r>
      <w:r w:rsidDel="00000000" w:rsidR="00000000" w:rsidRPr="00000000">
        <w:rPr>
          <w:rtl w:val="0"/>
          <w:rFonts w:ascii="Georgia" w:hAnsi="Georgia" w:cs="Georgia"/>
          <w:sz w:val="22"/>
          <w:szCs w:val="22"/>
        </w:rPr>
        <w:t xml:space="preserve">On retained EC and P tokens, assign type (modal, lexical, adverbial, clause-level).</w:t>
      </w:r>
    </w:p>
    <w:p w:rsidR="00000000" w:rsidDel="00000000" w:rsidP="00000000" w:rsidRDefault="00000000" w:rsidRPr="00000000" w14:paraId="000001F9">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Order. </w:t>
      </w:r>
      <w:r w:rsidDel="00000000" w:rsidR="00000000" w:rsidRPr="00000000">
        <w:rPr>
          <w:rFonts w:ascii="Georgia" w:cs="Georgia" w:eastAsia="Cardo" w:hAnsi="Georgia"/>
          <w:rtl w:val="0"/>
          <w:sz w:val="22"/>
          <w:szCs w:val="22"/>
        </w:rPr>
        <w:t xml:space="preserve">Full abstract → Step 1 → Step 2 (claim condition, then Working Test and Reader Test) → reason codes on rejects → Step 3 type → Coder Notes.</w:t>
      </w:r>
    </w:p>
    <w:p w:rsidR="00000000" w:rsidDel="00000000" w:rsidP="00000000" w:rsidRDefault="00000000" w:rsidRPr="00000000" w14:paraId="000001FA">
      <w:pPr>
        <w:spacing w:before="0" w:after="0" w:line="480" w:lineRule="auto"/>
        <w:ind w:firstLine="720"/>
        <w:jc w:val="both"/>
      </w:pPr>
      <w:r w:rsidDel="00000000" w:rsidR="00000000" w:rsidRPr="00000000">
        <w:rPr>
          <w:b w:val="1"/>
          <w:bCs w:val="1"/>
          <w:rtl w:val="0"/>
          <w:rFonts w:ascii="Georgia" w:hAnsi="Georgia" w:cs="Georgia"/>
          <w:sz w:val="22"/>
          <w:szCs w:val="22"/>
        </w:rPr>
        <w:t xml:space="preserve">Working Examples</w:t>
      </w:r>
      <w:r w:rsidDel="00000000" w:rsidR="00000000" w:rsidRPr="00000000">
        <w:rPr>
          <w:rtl w:val="0"/>
          <w:rFonts w:ascii="Georgia" w:hAnsi="Georgia" w:cs="Georgia"/>
          <w:sz w:val="22"/>
          <w:szCs w:val="22"/>
        </w:rPr>
      </w:r>
    </w:p>
    <w:p w:rsidR="00000000" w:rsidDel="00000000" w:rsidP="00000000" w:rsidRDefault="00000000" w:rsidRPr="00000000" w14:paraId="000001FB">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EC: </w:t>
      </w:r>
      <w:r w:rsidDel="00000000" w:rsidR="00000000" w:rsidRPr="00000000">
        <w:rPr>
          <w:rFonts w:ascii="Georgia" w:cs="Georgia" w:eastAsia="Cardo" w:hAnsi="Georgia"/>
          <w:rtl w:val="0"/>
          <w:sz w:val="22"/>
          <w:szCs w:val="22"/>
        </w:rPr>
        <w:t xml:space="preserve">“The treatment may reduce infection rates.” Removing may raise truth commitment → EC.</w:t>
      </w:r>
    </w:p>
    <w:p w:rsidR="00000000" w:rsidDel="00000000" w:rsidP="00000000" w:rsidRDefault="00000000" w:rsidRPr="00000000" w14:paraId="000001FC">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FP-Cap: </w:t>
      </w:r>
      <w:r w:rsidDel="00000000" w:rsidR="00000000" w:rsidRPr="00000000">
        <w:rPr>
          <w:rtl w:val="0"/>
          <w:rFonts w:ascii="Georgia" w:hAnsi="Georgia" w:cs="Georgia"/>
          <w:sz w:val="22"/>
          <w:szCs w:val="22"/>
        </w:rPr>
        <w:t xml:space="preserve">“PCR can detect low concentrations.” can = capability, not uncertainty.</w:t>
      </w:r>
    </w:p>
    <w:p w:rsidR="00000000" w:rsidDel="00000000" w:rsidP="00000000" w:rsidRDefault="00000000" w:rsidRPr="00000000" w14:paraId="000001FD">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P: </w:t>
      </w:r>
      <w:r w:rsidDel="00000000" w:rsidR="00000000" w:rsidRPr="00000000">
        <w:rPr>
          <w:rFonts w:ascii="Georgia" w:cs="Georgia" w:eastAsia="Cardo" w:hAnsi="Georgia"/>
          <w:rtl w:val="0"/>
          <w:sz w:val="22"/>
          <w:szCs w:val="22"/>
        </w:rPr>
        <w:t xml:space="preserve">“As suggested by previous researchers, the treatment is effective.” Removing the attribution leaves truth the same but sole ownership against prior work → P. </w:t>
      </w:r>
    </w:p>
    <w:p w:rsidR="00000000" w:rsidDel="00000000" w:rsidP="00000000" w:rsidRDefault="00000000" w:rsidRPr="00000000" w14:paraId="000001FE">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FP-REC: </w:t>
      </w:r>
      <w:r w:rsidDel="00000000" w:rsidR="00000000" w:rsidRPr="00000000">
        <w:rPr>
          <w:rFonts w:ascii="Georgia" w:cs="Georgia" w:eastAsia="Cardo" w:hAnsi="Georgia"/>
          <w:rtl w:val="0"/>
          <w:sz w:val="22"/>
          <w:szCs w:val="22"/>
        </w:rPr>
        <w:t xml:space="preserve">“Farmers should adopt the treatment” is a directive → FP-Rec.</w:t>
      </w:r>
      <w:r w:rsidDel="00000000" w:rsidR="00000000" w:rsidRPr="00000000">
        <w:rPr>
          <w:rFonts w:ascii="Georgia" w:hAnsi="Georgia" w:cs="Georgia"/>
          <w:sz w:val="22"/>
          <w:szCs w:val="22"/>
        </w:rPr>
      </w:r>
      <w:r w:rsidDel="00000000" w:rsidR="00000000" w:rsidRPr="00000000">
        <w:rPr>
          <w:rtl w:val="0"/>
          <w:rFonts w:ascii="Georgia" w:hAnsi="Georgia" w:cs="Georgia"/>
          <w:sz w:val="22"/>
          <w:szCs w:val="22"/>
        </w:rPr>
      </w:r>
    </w:p>
    <w:p w:rsidR="00000000" w:rsidDel="00000000" w:rsidP="00000000" w:rsidRDefault="00000000" w:rsidRPr="00000000" w14:paraId="000001FF">
      <w:pPr>
        <w:spacing w:before="0" w:after="0" w:line="480" w:lineRule="auto"/>
        <w:ind w:firstLine="720"/>
        <w:jc w:val="both"/>
      </w:pPr>
      <w:r w:rsidDel="00000000" w:rsidR="00000000" w:rsidRPr="00000000">
        <w:rPr>
          <w:b w:val="1"/>
          <w:bCs w:val="1"/>
          <w:sz w:val="22"/>
          <w:szCs w:val="22"/>
          <w:rtl w:val="0"/>
          <w:rFonts w:ascii="Georgia" w:hAnsi="Georgia" w:cs="Georgia"/>
        </w:rPr>
        <w:t xml:space="preserve">Hedge Type (Primary Colors)</w:t>
      </w:r>
      <w:r w:rsidDel="00000000" w:rsidR="00000000" w:rsidRPr="00000000">
        <w:rPr>
          <w:rtl w:val="0"/>
          <w:rFonts w:ascii="Georgia" w:hAnsi="Georgia" w:cs="Georgia"/>
          <w:sz w:val="22"/>
          <w:szCs w:val="22"/>
        </w:rPr>
      </w:r>
    </w:p>
    <w:p w:rsidR="00000000" w:rsidDel="00000000" w:rsidP="00000000" w:rsidRDefault="00000000" w:rsidRPr="00000000" w14:paraId="00000200">
      <w:pPr>
        <w:spacing w:before="0" w:after="0" w:line="480" w:lineRule="auto"/>
        <w:ind w:firstLine="720"/>
        <w:jc w:val="both"/>
      </w:pPr>
      <w:r>
        <w:rPr>
          <w:rFonts w:ascii="Georgia" w:hAnsi="Georgia" w:cs="Georgia"/>
          <w:sz w:val="22"/>
          <w:szCs w:val="22"/>
        </w:rPr>
        <w:t>Highlight each retained hedge token in the color for its grammatical form. Exclusions follow the Decision Rules for Ambiguous Cases in Methodology (Table 1).</w:t>
      </w:r>
    </w:p>
    <w:p>
      <w:pPr>
        <w:spacing w:before="0" w:after="0" w:line="480" w:lineRule="auto"/>
      </w:pPr>
      <w:r>
        <w:rPr>
          <w:rFonts w:ascii="Georgia" w:hAnsi="Georgia" w:cs="Georgia"/>
        </w:rPr>
        <w:t xml:space="preserve"/>
      </w:r>
    </w:p>
    <w:tbl>
      <w:tblPr>
        <w:tblStyle w:val="Table9"/>
        <w:tblW w:w="8303.0" w:type="dxa"/>
        <w:jc w:val="left"/>
        <w:tblInd w:w="-14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01">
            <w:pPr>
              <w:spacing w:before="40" w:after="40" w:line="276" w:lineRule="auto"/>
              <w:jc w:val="center"/>
            </w:pPr>
            <w:r w:rsidDel="00000000" w:rsidR="00000000" w:rsidRPr="00000000">
              <w:rPr>
                <w:b w:val="1"/>
                <w:bCs w:val="1"/>
                <w:sz w:val="22"/>
                <w:szCs w:val="22"/>
                <w:rtl w:val="0"/>
                <w:rFonts w:ascii="Georgia" w:hAnsi="Georgia" w:cs="Georgia"/>
              </w:rPr>
              <w:t xml:space="preserve">Color</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02">
            <w:pPr>
              <w:spacing w:before="40" w:after="40" w:line="276" w:lineRule="auto"/>
              <w:jc w:val="center"/>
            </w:pPr>
            <w:r w:rsidDel="00000000" w:rsidR="00000000" w:rsidRPr="00000000">
              <w:rPr>
                <w:b w:val="1"/>
                <w:bCs w:val="1"/>
                <w:sz w:val="22"/>
                <w:szCs w:val="22"/>
                <w:rtl w:val="0"/>
                <w:rFonts w:ascii="Georgia" w:hAnsi="Georgia" w:cs="Georgia"/>
              </w:rPr>
              <w:t xml:space="preserve">Type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03">
            <w:pPr>
              <w:spacing w:before="40" w:after="40" w:line="276" w:lineRule="auto"/>
              <w:jc w:val="center"/>
            </w:pPr>
            <w:r w:rsidDel="00000000" w:rsidR="00000000" w:rsidRPr="00000000">
              <w:rPr>
                <w:b w:val="1"/>
                <w:bCs w:val="1"/>
                <w:sz w:val="22"/>
                <w:szCs w:val="22"/>
                <w:rtl w:val="0"/>
                <w:rFonts w:ascii="Georgia" w:hAnsi="Georgia" w:cs="Georgia"/>
              </w:rPr>
              <w:t xml:space="preserve">Definition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04">
            <w:pPr>
              <w:spacing w:before="40" w:after="40" w:line="276" w:lineRule="auto"/>
              <w:jc w:val="center"/>
            </w:pPr>
            <w:r w:rsidDel="00000000" w:rsidR="00000000" w:rsidRPr="00000000">
              <w:rPr>
                <w:b w:val="1"/>
                <w:bCs w:val="1"/>
                <w:sz w:val="22"/>
                <w:szCs w:val="22"/>
                <w:rtl w:val="0"/>
                <w:rFonts w:ascii="Georgia" w:hAnsi="Georgia" w:cs="Georgia"/>
              </w:rPr>
              <w:t xml:space="preserve">Highlighted Example</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shd w:fill="00b0f0" w:val="clear"/>
            <w:vAlign w:val="center"/>
          </w:tcPr>
          <w:p w:rsidR="00000000" w:rsidDel="00000000" w:rsidP="00000000" w:rsidRDefault="00000000" w:rsidRPr="00000000" w14:paraId="00000205">
            <w:pPr>
              <w:spacing w:before="40" w:after="40" w:line="276" w:lineRule="auto"/>
              <w:jc w:val="center"/>
            </w:pPr>
            <w:r w:rsidDel="00000000" w:rsidR="00000000" w:rsidRPr="00000000">
              <w:rPr>
                <w:sz w:val="22"/>
                <w:szCs w:val="22"/>
                <w:shd w:fill="00b0f0" w:val="clear"/>
                <w:rtl w:val="0"/>
                <w:rFonts w:ascii="Georgia" w:hAnsi="Georgia" w:cs="Georgia"/>
              </w:rPr>
              <w:t xml:space="preserve">      </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06">
            <w:pPr>
              <w:spacing w:before="40" w:after="40" w:line="276" w:lineRule="auto"/>
              <w:jc w:val="center"/>
            </w:pPr>
            <w:r w:rsidDel="00000000" w:rsidR="00000000" w:rsidRPr="00000000">
              <w:rPr>
                <w:sz w:val="22"/>
                <w:szCs w:val="22"/>
                <w:rtl w:val="0"/>
                <w:rFonts w:ascii="Georgia" w:hAnsi="Georgia" w:cs="Georgia"/>
              </w:rPr>
              <w:t xml:space="preserve">Modal Verbs</w:t>
            </w:r>
          </w:p>
        </w:tc>
        <w:tc>
          <w:tcPr>
            <w:tcBorders>
              <w:top w:val="nil"/>
              <w:left w:val="nil"/>
              <w:bottom w:val="nil"/>
              <w:right w:val="nil"/>
            </w:tcBorders>
            <w:vAlign w:val="center"/>
          </w:tcPr>
          <w:p w:rsidR="00000000" w:rsidDel="00000000" w:rsidP="00000000" w:rsidRDefault="00000000" w:rsidRPr="00000000" w14:paraId="00000207">
            <w:pPr>
              <w:spacing w:before="40" w:after="40" w:line="276" w:lineRule="auto"/>
              <w:jc w:val="center"/>
            </w:pPr>
            <w:r w:rsidDel="00000000" w:rsidR="00000000" w:rsidRPr="00000000">
              <w:rPr>
                <w:sz w:val="22"/>
                <w:szCs w:val="22"/>
                <w:rtl w:val="0"/>
                <w:rFonts w:ascii="Georgia" w:hAnsi="Georgia" w:cs="Georgia"/>
              </w:rPr>
              <w:t xml:space="preserve">Expresses possibility, probability, or a condition under which something may happen.</w:t>
            </w:r>
          </w:p>
        </w:tc>
        <w:tc>
          <w:tcPr>
            <w:tcBorders>
              <w:top w:val="nil"/>
              <w:left w:val="nil"/>
              <w:bottom w:val="nil"/>
              <w:right w:val="nil"/>
            </w:tcBorders>
            <w:vAlign w:val="center"/>
          </w:tcPr>
          <w:p w:rsidR="00000000" w:rsidDel="00000000" w:rsidP="00000000" w:rsidRDefault="00000000" w:rsidRPr="00000000" w14:paraId="00000208">
            <w:pPr>
              <w:spacing w:before="40" w:after="40" w:line="276" w:lineRule="auto"/>
              <w:jc w:val="center"/>
            </w:pPr>
            <w:r w:rsidDel="00000000" w:rsidR="00000000" w:rsidRPr="00000000">
              <w:rPr>
                <w:i w:val="0"/>
                <w:iCs w:val="0"/>
                <w:color w:val="000000"/>
                <w:sz w:val="22"/>
                <w:szCs w:val="22"/>
                <w:rtl w:val="0"/>
                <w:rFonts w:ascii="Georgia" w:hAnsi="Georgia" w:cs="Georgia"/>
              </w:rPr>
              <w:t xml:space="preserve">“This </w:t>
            </w:r>
            <w:r w:rsidDel="00000000" w:rsidR="00000000" w:rsidRPr="00000000">
              <w:rPr>
                <w:b w:val="1"/>
                <w:bCs w:val="1"/>
                <w:strike w:val="0"/>
                <w:color w:val="000000"/>
                <w:sz w:val="22"/>
                <w:szCs w:val="22"/>
                <w:shd w:fill="00b0f0" w:val="clear"/>
                <w:rtl w:val="0"/>
                <w:rFonts w:ascii="Georgia" w:hAnsi="Georgia" w:cs="Georgia"/>
              </w:rPr>
              <w:t xml:space="preserve">may</w:t>
            </w:r>
            <w:r w:rsidDel="00000000" w:rsidR="00000000" w:rsidRPr="00000000">
              <w:rPr>
                <w:i w:val="0"/>
                <w:iCs w:val="0"/>
                <w:color w:val="000000"/>
                <w:sz w:val="22"/>
                <w:szCs w:val="22"/>
                <w:rtl w:val="0"/>
                <w:rFonts w:ascii="Georgia" w:hAnsi="Georgia" w:cs="Georgia"/>
              </w:rPr>
              <w:t xml:space="preserve"> indicate disease resistance.”</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shd w:fill="ff0000" w:val="clear"/>
            <w:vAlign w:val="center"/>
          </w:tcPr>
          <w:p w:rsidR="00000000" w:rsidDel="00000000" w:rsidP="00000000" w:rsidRDefault="00000000" w:rsidRPr="00000000" w14:paraId="00000209">
            <w:pPr>
              <w:spacing w:before="40" w:after="40" w:line="276" w:lineRule="auto"/>
              <w:jc w:val="center"/>
            </w:pPr>
            <w:r w:rsidDel="00000000" w:rsidR="00000000" w:rsidRPr="00000000">
              <w:rPr>
                <w:sz w:val="22"/>
                <w:szCs w:val="22"/>
                <w:highlight w:val="red"/>
                <w:rtl w:val="0"/>
                <w:rFonts w:ascii="Georgia" w:hAnsi="Georgia" w:cs="Georgia"/>
              </w:rPr>
              <w:t xml:space="preserve">      </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0A">
            <w:pPr>
              <w:spacing w:before="40" w:after="40" w:line="276" w:lineRule="auto"/>
              <w:jc w:val="center"/>
            </w:pPr>
            <w:r w:rsidDel="00000000" w:rsidR="00000000" w:rsidRPr="00000000">
              <w:rPr>
                <w:sz w:val="22"/>
                <w:szCs w:val="22"/>
                <w:rtl w:val="0"/>
                <w:rFonts w:ascii="Georgia" w:hAnsi="Georgia" w:cs="Georgia"/>
              </w:rPr>
              <w:t xml:space="preserve">Lexical Hedges</w:t>
            </w:r>
          </w:p>
        </w:tc>
        <w:tc>
          <w:tcPr>
            <w:tcBorders>
              <w:top w:val="nil"/>
              <w:left w:val="nil"/>
              <w:bottom w:val="nil"/>
              <w:right w:val="nil"/>
            </w:tcBorders>
            <w:vAlign w:val="center"/>
          </w:tcPr>
          <w:p w:rsidR="00000000" w:rsidDel="00000000" w:rsidP="00000000" w:rsidRDefault="00000000" w:rsidRPr="00000000" w14:paraId="0000020B">
            <w:pPr>
              <w:spacing w:before="40" w:after="40" w:line="276" w:lineRule="auto"/>
              <w:jc w:val="center"/>
            </w:pPr>
            <w:r w:rsidDel="00000000" w:rsidR="00000000" w:rsidRPr="00000000">
              <w:rPr>
                <w:sz w:val="22"/>
                <w:szCs w:val="22"/>
                <w:rtl w:val="0"/>
                <w:rFonts w:ascii="Georgia" w:hAnsi="Georgia" w:cs="Georgia"/>
              </w:rPr>
              <w:t xml:space="preserve">Verbs, adjectives, or nouns that make a claim less certain or more cautious.</w:t>
            </w:r>
          </w:p>
        </w:tc>
        <w:tc>
          <w:tcPr>
            <w:tcBorders>
              <w:top w:val="nil"/>
              <w:left w:val="nil"/>
              <w:bottom w:val="nil"/>
              <w:right w:val="nil"/>
            </w:tcBorders>
            <w:vAlign w:val="center"/>
          </w:tcPr>
          <w:p w:rsidR="00000000" w:rsidDel="00000000" w:rsidP="00000000" w:rsidRDefault="00000000" w:rsidRPr="00000000" w14:paraId="0000020C">
            <w:pPr>
              <w:spacing w:before="40" w:after="40" w:line="276" w:lineRule="auto"/>
              <w:jc w:val="center"/>
            </w:pPr>
            <w:r w:rsidDel="00000000" w:rsidR="00000000" w:rsidRPr="00000000">
              <w:rPr>
                <w:i w:val="0"/>
                <w:iCs w:val="0"/>
                <w:color w:val="000000"/>
                <w:sz w:val="22"/>
                <w:szCs w:val="22"/>
                <w:rtl w:val="0"/>
                <w:rFonts w:ascii="Georgia" w:hAnsi="Georgia" w:cs="Georgia"/>
              </w:rPr>
              <w:t xml:space="preserve">“Data </w:t>
            </w:r>
            <w:r w:rsidDel="00000000" w:rsidR="00000000" w:rsidRPr="00000000">
              <w:rPr>
                <w:b w:val="1"/>
                <w:bCs w:val="1"/>
                <w:strike w:val="0"/>
                <w:color w:val="ffffff"/>
                <w:sz w:val="22"/>
                <w:szCs w:val="22"/>
                <w:highlight w:val="red"/>
                <w:rtl w:val="0"/>
                <w:rFonts w:ascii="Georgia" w:hAnsi="Georgia" w:cs="Georgia"/>
              </w:rPr>
              <w:t xml:space="preserve">suggests</w:t>
            </w:r>
            <w:r w:rsidDel="00000000" w:rsidR="00000000" w:rsidRPr="00000000">
              <w:rPr>
                <w:i w:val="0"/>
                <w:iCs w:val="0"/>
                <w:color w:val="000000"/>
                <w:sz w:val="22"/>
                <w:szCs w:val="22"/>
                <w:rtl w:val="0"/>
                <w:rFonts w:ascii="Georgia" w:hAnsi="Georgia" w:cs="Georgia"/>
              </w:rPr>
              <w:t xml:space="preserve"> a correlation.”</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shd w:fill="ffff00" w:val="clear"/>
            <w:vAlign w:val="center"/>
          </w:tcPr>
          <w:p w:rsidR="00000000" w:rsidDel="00000000" w:rsidP="00000000" w:rsidRDefault="00000000" w:rsidRPr="00000000" w14:paraId="0000020D">
            <w:pPr>
              <w:spacing w:before="40" w:after="40" w:line="276" w:lineRule="auto"/>
              <w:jc w:val="center"/>
            </w:pPr>
            <w:r w:rsidDel="00000000" w:rsidR="00000000" w:rsidRPr="00000000">
              <w:rPr>
                <w:sz w:val="22"/>
                <w:szCs w:val="22"/>
                <w:highlight w:val="yellow"/>
                <w:rtl w:val="0"/>
                <w:rFonts w:ascii="Georgia" w:hAnsi="Georgia" w:cs="Georgia"/>
              </w:rPr>
              <w:t xml:space="preserve">      </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0E">
            <w:pPr>
              <w:spacing w:before="40" w:after="40" w:line="276" w:lineRule="auto"/>
              <w:jc w:val="center"/>
            </w:pPr>
            <w:r w:rsidDel="00000000" w:rsidR="00000000" w:rsidRPr="00000000">
              <w:rPr>
                <w:sz w:val="22"/>
                <w:szCs w:val="22"/>
                <w:rtl w:val="0"/>
                <w:rFonts w:ascii="Georgia" w:hAnsi="Georgia" w:cs="Georgia"/>
              </w:rPr>
              <w:t xml:space="preserve">Adverbial Hedges</w:t>
            </w:r>
          </w:p>
        </w:tc>
        <w:tc>
          <w:tcPr>
            <w:tcBorders>
              <w:top w:val="nil"/>
              <w:left w:val="nil"/>
              <w:bottom w:val="nil"/>
              <w:right w:val="nil"/>
            </w:tcBorders>
            <w:vAlign w:val="center"/>
          </w:tcPr>
          <w:p w:rsidR="00000000" w:rsidDel="00000000" w:rsidP="00000000" w:rsidRDefault="00000000" w:rsidRPr="00000000" w14:paraId="0000020F">
            <w:pPr>
              <w:spacing w:before="40" w:after="40" w:line="276" w:lineRule="auto"/>
              <w:jc w:val="center"/>
            </w:pPr>
            <w:r w:rsidDel="00000000" w:rsidR="00000000" w:rsidRPr="00000000">
              <w:rPr>
                <w:sz w:val="22"/>
                <w:szCs w:val="22"/>
                <w:rtl w:val="0"/>
                <w:rFonts w:ascii="Georgia" w:hAnsi="Georgia" w:cs="Georgia"/>
              </w:rPr>
              <w:t xml:space="preserve">Adverbs that qualify how broadly, how often, or how certainly a claim applies.</w:t>
            </w:r>
          </w:p>
        </w:tc>
        <w:tc>
          <w:tcPr>
            <w:tcBorders>
              <w:top w:val="nil"/>
              <w:left w:val="nil"/>
              <w:bottom w:val="nil"/>
              <w:right w:val="nil"/>
            </w:tcBorders>
            <w:vAlign w:val="center"/>
          </w:tcPr>
          <w:p w:rsidR="00000000" w:rsidDel="00000000" w:rsidP="00000000" w:rsidRDefault="00000000" w:rsidRPr="00000000" w14:paraId="00000210">
            <w:pPr>
              <w:spacing w:before="40" w:after="40" w:line="276" w:lineRule="auto"/>
              <w:jc w:val="center"/>
            </w:pPr>
            <w:r w:rsidDel="00000000" w:rsidR="00000000" w:rsidRPr="00000000">
              <w:rPr>
                <w:i w:val="0"/>
                <w:iCs w:val="0"/>
                <w:color w:val="000000"/>
                <w:sz w:val="22"/>
                <w:szCs w:val="22"/>
                <w:rtl w:val="0"/>
                <w:rFonts w:ascii="Georgia" w:hAnsi="Georgia" w:cs="Georgia"/>
              </w:rPr>
              <w:t xml:space="preserve">“Plants </w:t>
            </w:r>
            <w:r w:rsidDel="00000000" w:rsidR="00000000" w:rsidRPr="00000000">
              <w:rPr>
                <w:b w:val="1"/>
                <w:bCs w:val="1"/>
                <w:strike w:val="0"/>
                <w:color w:val="000000"/>
                <w:sz w:val="22"/>
                <w:szCs w:val="22"/>
                <w:highlight w:val="yellow"/>
                <w:rtl w:val="0"/>
                <w:rFonts w:ascii="Georgia" w:hAnsi="Georgia" w:cs="Georgia"/>
              </w:rPr>
              <w:t xml:space="preserve">generally</w:t>
            </w:r>
            <w:r w:rsidDel="00000000" w:rsidR="00000000" w:rsidRPr="00000000">
              <w:rPr>
                <w:i w:val="0"/>
                <w:iCs w:val="0"/>
                <w:color w:val="000000"/>
                <w:sz w:val="22"/>
                <w:szCs w:val="22"/>
                <w:rtl w:val="0"/>
                <w:rFonts w:ascii="Georgia" w:hAnsi="Georgia" w:cs="Georgia"/>
              </w:rPr>
              <w:t xml:space="preserve"> respond to drought.”</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shd w:fill="00b050" w:val="clear"/>
            <w:vAlign w:val="center"/>
          </w:tcPr>
          <w:p w:rsidR="00000000" w:rsidDel="00000000" w:rsidP="00000000" w:rsidRDefault="00000000" w:rsidRPr="00000000" w14:paraId="00000211">
            <w:pPr>
              <w:spacing w:before="40" w:after="40" w:line="276" w:lineRule="auto"/>
              <w:jc w:val="center"/>
            </w:pPr>
            <w:r w:rsidDel="00000000" w:rsidR="00000000" w:rsidRPr="00000000">
              <w:rPr>
                <w:sz w:val="22"/>
                <w:szCs w:val="22"/>
                <w:shd w:fill="00b050" w:val="clear"/>
                <w:rtl w:val="0"/>
                <w:rFonts w:ascii="Georgia" w:hAnsi="Georgia" w:cs="Georgia"/>
              </w:rPr>
              <w:t xml:space="preserve">      </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212">
            <w:pPr>
              <w:spacing w:before="40" w:after="40" w:line="276" w:lineRule="auto"/>
              <w:jc w:val="center"/>
            </w:pPr>
            <w:r w:rsidDel="00000000" w:rsidR="00000000" w:rsidRPr="00000000">
              <w:rPr>
                <w:sz w:val="22"/>
                <w:szCs w:val="22"/>
                <w:rtl w:val="0"/>
                <w:rFonts w:ascii="Georgia" w:hAnsi="Georgia" w:cs="Georgia"/>
              </w:rPr>
              <w:t xml:space="preserve">Clause-Level Hedges</w:t>
            </w:r>
          </w:p>
        </w:tc>
        <w:tc>
          <w:tcPr>
            <w:tcBorders>
              <w:top w:val="nil"/>
              <w:left w:val="nil"/>
              <w:bottom w:val="single" w:sz="18" w:space="0" w:color="000000"/>
              <w:right w:val="nil"/>
            </w:tcBorders>
            <w:vAlign w:val="center"/>
          </w:tcPr>
          <w:p w:rsidR="00000000" w:rsidDel="00000000" w:rsidP="00000000" w:rsidRDefault="00000000" w:rsidRPr="00000000" w14:paraId="00000213">
            <w:pPr>
              <w:spacing w:before="40" w:after="40" w:line="276" w:lineRule="auto"/>
              <w:jc w:val="center"/>
            </w:pPr>
            <w:r w:rsidDel="00000000" w:rsidR="00000000" w:rsidRPr="00000000">
              <w:rPr>
                <w:sz w:val="22"/>
                <w:szCs w:val="22"/>
                <w:rtl w:val="0"/>
                <w:rFonts w:ascii="Georgia" w:hAnsi="Georgia" w:cs="Georgia"/>
              </w:rPr>
              <w:t xml:space="preserve">Clause-level phrases framing a claim as tentative.</w:t>
            </w:r>
          </w:p>
        </w:tc>
        <w:tc>
          <w:tcPr>
            <w:tcBorders>
              <w:top w:val="nil"/>
              <w:left w:val="nil"/>
              <w:bottom w:val="single" w:sz="18" w:space="0" w:color="000000"/>
              <w:right w:val="nil"/>
            </w:tcBorders>
            <w:vAlign w:val="center"/>
          </w:tcPr>
          <w:p w:rsidR="00000000" w:rsidDel="00000000" w:rsidP="00000000" w:rsidRDefault="00000000" w:rsidRPr="00000000" w14:paraId="00000214">
            <w:pPr>
              <w:spacing w:before="40" w:after="40" w:line="276" w:lineRule="auto"/>
              <w:jc w:val="center"/>
            </w:pPr>
            <w:r w:rsidDel="00000000" w:rsidR="00000000" w:rsidRPr="00000000">
              <w:rPr>
                <w:i w:val="0"/>
                <w:iCs w:val="0"/>
                <w:color w:val="000000"/>
                <w:sz w:val="22"/>
                <w:szCs w:val="22"/>
                <w:rtl w:val="0"/>
                <w:rFonts w:ascii="Georgia" w:hAnsi="Georgia" w:cs="Georgia"/>
              </w:rPr>
              <w:t xml:space="preserve">“</w:t>
            </w:r>
            <w:r w:rsidDel="00000000" w:rsidR="00000000" w:rsidRPr="00000000">
              <w:rPr>
                <w:b w:val="1"/>
                <w:bCs w:val="1"/>
                <w:strike w:val="0"/>
                <w:color w:val="ffffff"/>
                <w:sz w:val="22"/>
                <w:szCs w:val="22"/>
                <w:shd w:fill="00b050" w:val="clear"/>
                <w:rtl w:val="0"/>
                <w:rFonts w:ascii="Georgia" w:hAnsi="Georgia" w:cs="Georgia"/>
              </w:rPr>
              <w:t xml:space="preserve">It seems that</w:t>
            </w:r>
            <w:r w:rsidDel="00000000" w:rsidR="00000000" w:rsidRPr="00000000">
              <w:rPr>
                <w:i w:val="0"/>
                <w:iCs w:val="0"/>
                <w:color w:val="000000"/>
                <w:sz w:val="22"/>
                <w:szCs w:val="22"/>
                <w:rtl w:val="0"/>
                <w:rFonts w:ascii="Georgia" w:hAnsi="Georgia" w:cs="Georgia"/>
              </w:rPr>
              <w:t xml:space="preserve"> the pathogen is host-specific.”</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216">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Type notes. </w:t>
      </w:r>
      <w:r w:rsidDel="00000000" w:rsidR="00000000" w:rsidRPr="00000000">
        <w:rPr>
          <w:rtl w:val="0"/>
          <w:rFonts w:ascii="Georgia" w:hAnsi="Georgia" w:cs="Georgia"/>
          <w:sz w:val="22"/>
          <w:szCs w:val="22"/>
        </w:rPr>
        <w:t xml:space="preserve">imply/implies/implying = suggest. can be concluded/derived/stated = inferential hedge (not capability can). potentially = adverbial. potential + noun: topic-naming in aims/methods = FP-Gen, qualifying a finding in results/conclusion = Lexical EC if removal changes commitment.</w:t>
      </w:r>
      <w:r w:rsidDel="00000000" w:rsidR="00000000" w:rsidRPr="00000000">
        <w:rPr>
          <w:rFonts w:ascii="Georgia" w:hAnsi="Georgia" w:cs="Georgia"/>
          <w:sz w:val="22"/>
          <w:szCs w:val="22"/>
        </w:rPr>
      </w:r>
      <w:r w:rsidDel="00000000" w:rsidR="00000000" w:rsidRPr="00000000">
        <w:rPr>
          <w:rtl w:val="0"/>
          <w:rFonts w:ascii="Georgia" w:hAnsi="Georgia" w:cs="Georgia"/>
          <w:sz w:val="22"/>
          <w:szCs w:val="22"/>
        </w:rPr>
      </w:r>
    </w:p>
    <w:p w:rsidR="00000000" w:rsidDel="00000000" w:rsidP="00000000" w:rsidRDefault="00000000" w:rsidRPr="00000000" w14:paraId="00000217">
      <w:pPr>
        <w:spacing w:before="0" w:after="0" w:line="480" w:lineRule="auto"/>
        <w:ind w:firstLine="720"/>
        <w:jc w:val="both"/>
      </w:pPr>
      <w:r w:rsidDel="00000000" w:rsidR="00000000" w:rsidRPr="00000000">
        <w:rPr>
          <w:b w:val="1"/>
          <w:bCs w:val="1"/>
          <w:sz w:val="22"/>
          <w:szCs w:val="22"/>
          <w:rtl w:val="0"/>
          <w:rFonts w:ascii="Georgia" w:hAnsi="Georgia" w:cs="Georgia"/>
        </w:rPr>
        <w:t xml:space="preserve">Hedge Function (Colored Text Labels)</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tbl>
      <w:tblPr>
        <w:tblStyle w:val="Table10"/>
        <w:tblW w:w="8303.0" w:type="dxa"/>
        <w:jc w:val="left"/>
        <w:tblInd w:w="-14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18">
            <w:pPr>
              <w:spacing w:before="40" w:after="40" w:line="276" w:lineRule="auto"/>
              <w:jc w:val="center"/>
            </w:pPr>
            <w:r w:rsidDel="00000000" w:rsidR="00000000" w:rsidRPr="00000000">
              <w:rPr>
                <w:b w:val="1"/>
                <w:bCs w:val="1"/>
                <w:sz w:val="22"/>
                <w:szCs w:val="22"/>
                <w:rtl w:val="0"/>
                <w:rFonts w:ascii="Georgia" w:hAnsi="Georgia" w:cs="Georgia"/>
              </w:rPr>
              <w:t xml:space="preserve">Label</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19">
            <w:pPr>
              <w:spacing w:before="40" w:after="40" w:line="276" w:lineRule="auto"/>
              <w:jc w:val="center"/>
            </w:pPr>
            <w:r w:rsidDel="00000000" w:rsidR="00000000" w:rsidRPr="00000000">
              <w:rPr>
                <w:b w:val="1"/>
                <w:bCs w:val="1"/>
                <w:sz w:val="22"/>
                <w:szCs w:val="22"/>
                <w:rtl w:val="0"/>
                <w:rFonts w:ascii="Georgia" w:hAnsi="Georgia" w:cs="Georgia"/>
              </w:rPr>
              <w:t xml:space="preserve">Function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1A">
            <w:pPr>
              <w:spacing w:before="40" w:after="40" w:line="276" w:lineRule="auto"/>
              <w:jc w:val="center"/>
            </w:pPr>
            <w:r w:rsidDel="00000000" w:rsidR="00000000" w:rsidRPr="00000000">
              <w:rPr>
                <w:b w:val="1"/>
                <w:bCs w:val="1"/>
                <w:sz w:val="22"/>
                <w:szCs w:val="22"/>
                <w:rtl w:val="0"/>
                <w:rFonts w:ascii="Georgia" w:hAnsi="Georgia" w:cs="Georgia"/>
              </w:rPr>
              <w:t xml:space="preserve">Definition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1B">
            <w:pPr>
              <w:spacing w:before="40" w:after="40" w:line="276" w:lineRule="auto"/>
              <w:jc w:val="center"/>
            </w:pPr>
            <w:r w:rsidDel="00000000" w:rsidR="00000000" w:rsidRPr="00000000">
              <w:rPr>
                <w:b w:val="1"/>
                <w:bCs w:val="1"/>
                <w:sz w:val="22"/>
                <w:szCs w:val="22"/>
                <w:rtl w:val="0"/>
                <w:rFonts w:ascii="Georgia" w:hAnsi="Georgia" w:cs="Georgia"/>
              </w:rPr>
              <w:t xml:space="preserve">Marked Example</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1C">
            <w:pPr>
              <w:spacing w:before="40" w:after="40" w:line="276" w:lineRule="auto"/>
              <w:jc w:val="center"/>
            </w:pPr>
            <w:r w:rsidDel="00000000" w:rsidR="00000000" w:rsidRPr="00000000">
              <w:rPr>
                <w:b w:val="1"/>
                <w:bCs w:val="1"/>
                <w:i w:val="0"/>
                <w:iCs w:val="0"/>
                <w:color w:val="ed7d31"/>
                <w:sz w:val="22"/>
                <w:szCs w:val="22"/>
                <w:rtl w:val="0"/>
                <w:rFonts w:ascii="Georgia" w:hAnsi="Georgia" w:cs="Georgia"/>
              </w:rPr>
              <w:t xml:space="preserve">EC</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1D">
            <w:pPr>
              <w:spacing w:before="40" w:after="40" w:line="276" w:lineRule="auto"/>
              <w:jc w:val="center"/>
            </w:pPr>
            <w:r w:rsidDel="00000000" w:rsidR="00000000" w:rsidRPr="00000000">
              <w:rPr>
                <w:sz w:val="22"/>
                <w:szCs w:val="22"/>
                <w:rtl w:val="0"/>
                <w:rFonts w:ascii="Georgia" w:hAnsi="Georgia" w:cs="Georgia"/>
              </w:rPr>
              <w:t xml:space="preserve">Epistemic Caution</w:t>
            </w:r>
          </w:p>
        </w:tc>
        <w:tc>
          <w:tcPr>
            <w:tcBorders>
              <w:top w:val="nil"/>
              <w:left w:val="nil"/>
              <w:bottom w:val="nil"/>
              <w:right w:val="nil"/>
            </w:tcBorders>
            <w:vAlign w:val="center"/>
          </w:tcPr>
          <w:p w:rsidR="00000000" w:rsidDel="00000000" w:rsidP="00000000" w:rsidRDefault="00000000" w:rsidRPr="00000000" w14:paraId="0000021E">
            <w:pPr>
              <w:spacing w:before="40" w:after="40" w:line="276" w:lineRule="auto"/>
              <w:jc w:val="center"/>
            </w:pPr>
            <w:r w:rsidDel="00000000" w:rsidR="00000000" w:rsidRPr="00000000">
              <w:rPr>
                <w:sz w:val="22"/>
                <w:szCs w:val="22"/>
                <w:rtl w:val="0"/>
                <w:rFonts w:ascii="Georgia" w:hAnsi="Georgia" w:cs="Georgia"/>
              </w:rPr>
              <w:t xml:space="preserve">Expresses uncertainty about a claim’s truth.</w:t>
            </w:r>
          </w:p>
        </w:tc>
        <w:tc>
          <w:tcPr>
            <w:tcBorders>
              <w:top w:val="nil"/>
              <w:left w:val="nil"/>
              <w:bottom w:val="nil"/>
              <w:right w:val="nil"/>
            </w:tcBorders>
            <w:vAlign w:val="center"/>
          </w:tcPr>
          <w:p w:rsidR="00000000" w:rsidDel="00000000" w:rsidP="00000000" w:rsidRDefault="00000000" w:rsidRPr="00000000" w14:paraId="0000021F">
            <w:pPr>
              <w:spacing w:before="40" w:after="40" w:line="276" w:lineRule="auto"/>
              <w:jc w:val="center"/>
            </w:pPr>
            <w:r w:rsidDel="00000000" w:rsidR="00000000" w:rsidRPr="00000000">
              <w:rPr>
                <w:i w:val="0"/>
                <w:iCs w:val="0"/>
                <w:color w:val="000000"/>
                <w:sz w:val="22"/>
                <w:szCs w:val="22"/>
                <w:rtl w:val="0"/>
                <w:rFonts w:ascii="Georgia" w:hAnsi="Georgia" w:cs="Georgia"/>
              </w:rPr>
              <w:t xml:space="preserve">“The treatment </w:t>
            </w:r>
            <w:r w:rsidDel="00000000" w:rsidR="00000000" w:rsidRPr="00000000">
              <w:rPr>
                <w:b w:val="1"/>
                <w:bCs w:val="1"/>
                <w:strike w:val="0"/>
                <w:color w:val="000000"/>
                <w:sz w:val="22"/>
                <w:szCs w:val="22"/>
                <w:shd w:fill="00b0f0" w:val="clear"/>
                <w:rtl w:val="0"/>
                <w:rFonts w:ascii="Georgia" w:hAnsi="Georgia" w:cs="Georgia"/>
              </w:rPr>
              <w:t xml:space="preserve">may</w:t>
            </w:r>
            <w:r w:rsidDel="00000000" w:rsidR="00000000" w:rsidRPr="00000000">
              <w:rPr>
                <w:i w:val="0"/>
                <w:iCs w:val="0"/>
                <w:color w:val="000000"/>
                <w:sz w:val="22"/>
                <w:szCs w:val="22"/>
                <w:rtl w:val="0"/>
                <w:rFonts w:ascii="Georgia" w:hAnsi="Georgia" w:cs="Georgia"/>
              </w:rPr>
              <w:t xml:space="preserve"> reduce infection rates. </w:t>
            </w:r>
            <w:r w:rsidDel="00000000" w:rsidR="00000000" w:rsidRPr="00000000">
              <w:rPr>
                <w:b w:val="1"/>
                <w:bCs w:val="1"/>
                <w:i w:val="0"/>
                <w:iCs w:val="0"/>
                <w:color w:val="ed7d31"/>
                <w:sz w:val="22"/>
                <w:szCs w:val="22"/>
                <w:rtl w:val="0"/>
                <w:rFonts w:ascii="Georgia" w:hAnsi="Georgia" w:cs="Georgia"/>
              </w:rPr>
              <w:t xml:space="preserve">(EC)</w:t>
            </w:r>
            <w:r w:rsidDel="00000000" w:rsidR="00000000" w:rsidRPr="00000000">
              <w:rPr>
                <w:i w:val="0"/>
                <w:iCs w:val="0"/>
                <w:color w:val="000000"/>
                <w:sz w:val="22"/>
                <w:szCs w:val="22"/>
                <w:rtl w:val="0"/>
                <w:rFonts w:ascii="Georgia" w:hAnsi="Georgia" w:cs="Georgia"/>
              </w:rPr>
              <w:t xml:space="preserve">”</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20">
            <w:pPr>
              <w:spacing w:before="40" w:after="40" w:line="276" w:lineRule="auto"/>
              <w:jc w:val="center"/>
            </w:pPr>
            <w:r w:rsidDel="00000000" w:rsidR="00000000" w:rsidRPr="00000000">
              <w:rPr>
                <w:b w:val="1"/>
                <w:bCs w:val="1"/>
                <w:i w:val="0"/>
                <w:iCs w:val="0"/>
                <w:color w:val="7030a0"/>
                <w:sz w:val="22"/>
                <w:szCs w:val="22"/>
                <w:rtl w:val="0"/>
                <w:rFonts w:ascii="Georgia" w:hAnsi="Georgia" w:cs="Georgia"/>
              </w:rPr>
              <w:t xml:space="preserve">P</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21">
            <w:pPr>
              <w:spacing w:before="40" w:after="40" w:line="276" w:lineRule="auto"/>
              <w:jc w:val="center"/>
            </w:pPr>
            <w:r w:rsidDel="00000000" w:rsidR="00000000" w:rsidRPr="00000000">
              <w:rPr>
                <w:sz w:val="22"/>
                <w:szCs w:val="22"/>
                <w:rtl w:val="0"/>
                <w:rFonts w:ascii="Georgia" w:hAnsi="Georgia" w:cs="Georgia"/>
              </w:rPr>
              <w:t xml:space="preserve">Politeness / Deference</w:t>
            </w:r>
          </w:p>
        </w:tc>
        <w:tc>
          <w:tcPr>
            <w:tcBorders>
              <w:top w:val="nil"/>
              <w:left w:val="nil"/>
              <w:bottom w:val="nil"/>
              <w:right w:val="nil"/>
            </w:tcBorders>
            <w:vAlign w:val="center"/>
          </w:tcPr>
          <w:p w:rsidR="00000000" w:rsidDel="00000000" w:rsidP="00000000" w:rsidRDefault="00000000" w:rsidRPr="00000000" w14:paraId="00000222">
            <w:pPr>
              <w:spacing w:before="40" w:after="40" w:line="276" w:lineRule="auto"/>
              <w:jc w:val="center"/>
            </w:pPr>
            <w:r w:rsidDel="00000000" w:rsidR="00000000" w:rsidRPr="00000000">
              <w:rPr>
                <w:sz w:val="22"/>
                <w:szCs w:val="22"/>
                <w:rtl w:val="0"/>
                <w:rFonts w:ascii="Georgia" w:hAnsi="Georgia" w:cs="Georgia"/>
              </w:rPr>
              <w:t xml:space="preserve">Shows respect to readers or prior research.</w:t>
            </w:r>
          </w:p>
        </w:tc>
        <w:tc>
          <w:tcPr>
            <w:tcBorders>
              <w:top w:val="nil"/>
              <w:left w:val="nil"/>
              <w:bottom w:val="nil"/>
              <w:right w:val="nil"/>
            </w:tcBorders>
            <w:vAlign w:val="center"/>
          </w:tcPr>
          <w:p w:rsidR="00000000" w:rsidDel="00000000" w:rsidP="00000000" w:rsidRDefault="00000000" w:rsidRPr="00000000" w14:paraId="00000223">
            <w:pPr>
              <w:spacing w:before="40" w:after="40" w:line="276" w:lineRule="auto"/>
              <w:jc w:val="center"/>
            </w:pPr>
            <w:r w:rsidDel="00000000" w:rsidR="00000000" w:rsidRPr="00000000">
              <w:rPr>
                <w:i w:val="0"/>
                <w:iCs w:val="0"/>
                <w:color w:val="000000"/>
                <w:sz w:val="22"/>
                <w:szCs w:val="22"/>
                <w:rtl w:val="0"/>
                <w:rFonts w:ascii="Georgia" w:hAnsi="Georgia" w:cs="Georgia"/>
              </w:rPr>
              <w:t xml:space="preserve">“As </w:t>
            </w:r>
            <w:r w:rsidDel="00000000" w:rsidR="00000000" w:rsidRPr="00000000">
              <w:rPr>
                <w:b w:val="1"/>
                <w:bCs w:val="1"/>
                <w:strike w:val="0"/>
                <w:color w:val="ffffff"/>
                <w:sz w:val="22"/>
                <w:szCs w:val="22"/>
                <w:highlight w:val="red"/>
                <w:rtl w:val="0"/>
                <w:rFonts w:ascii="Georgia" w:hAnsi="Georgia" w:cs="Georgia"/>
              </w:rPr>
              <w:t xml:space="preserve">suggested</w:t>
            </w:r>
            <w:r w:rsidDel="00000000" w:rsidR="00000000" w:rsidRPr="00000000">
              <w:rPr>
                <w:i w:val="0"/>
                <w:iCs w:val="0"/>
                <w:color w:val="000000"/>
                <w:sz w:val="22"/>
                <w:szCs w:val="22"/>
                <w:rtl w:val="0"/>
                <w:rFonts w:ascii="Georgia" w:hAnsi="Georgia" w:cs="Georgia"/>
              </w:rPr>
              <w:t xml:space="preserve"> by Hyland (1998). </w:t>
            </w:r>
            <w:r w:rsidDel="00000000" w:rsidR="00000000" w:rsidRPr="00000000">
              <w:rPr>
                <w:b w:val="1"/>
                <w:bCs w:val="1"/>
                <w:i w:val="0"/>
                <w:iCs w:val="0"/>
                <w:color w:val="7030a0"/>
                <w:sz w:val="22"/>
                <w:szCs w:val="22"/>
                <w:rtl w:val="0"/>
                <w:rFonts w:ascii="Georgia" w:hAnsi="Georgia" w:cs="Georgia"/>
              </w:rPr>
              <w:t xml:space="preserve">(P)</w:t>
            </w:r>
            <w:r w:rsidDel="00000000" w:rsidR="00000000" w:rsidRPr="00000000">
              <w:rPr>
                <w:i w:val="0"/>
                <w:iCs w:val="0"/>
                <w:color w:val="000000"/>
                <w:sz w:val="22"/>
                <w:szCs w:val="22"/>
                <w:rtl w:val="0"/>
                <w:rFonts w:ascii="Georgia" w:hAnsi="Georgia" w:cs="Georgia"/>
              </w:rPr>
              <w:t xml:space="preserve">”</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224">
            <w:pPr>
              <w:spacing w:before="40" w:after="40" w:line="276" w:lineRule="auto"/>
              <w:jc w:val="center"/>
            </w:pPr>
            <w:r w:rsidDel="00000000" w:rsidR="00000000" w:rsidRPr="00000000">
              <w:rPr>
                <w:b w:val="1"/>
                <w:bCs w:val="1"/>
                <w:i w:val="0"/>
                <w:iCs w:val="0"/>
                <w:sz w:val="22"/>
                <w:szCs w:val="22"/>
                <w:rtl w:val="0"/>
                <w:rFonts w:ascii="Georgia" w:hAnsi="Georgia" w:cs="Georgia"/>
              </w:rPr>
              <w:t xml:space="preserve">FP</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225">
            <w:pPr>
              <w:spacing w:before="40" w:after="40" w:line="276" w:lineRule="auto"/>
              <w:jc w:val="center"/>
            </w:pPr>
            <w:r w:rsidDel="00000000" w:rsidR="00000000" w:rsidRPr="00000000">
              <w:rPr>
                <w:sz w:val="22"/>
                <w:szCs w:val="22"/>
                <w:rtl w:val="0"/>
                <w:rFonts w:ascii="Georgia" w:hAnsi="Georgia" w:cs="Georgia"/>
              </w:rPr>
              <w:t xml:space="preserve">(not a function)</w:t>
            </w:r>
          </w:p>
        </w:tc>
        <w:tc>
          <w:tcPr>
            <w:tcBorders>
              <w:top w:val="nil"/>
              <w:left w:val="nil"/>
              <w:bottom w:val="single" w:sz="18" w:space="0" w:color="000000"/>
              <w:right w:val="nil"/>
            </w:tcBorders>
            <w:vAlign w:val="center"/>
          </w:tcPr>
          <w:p w:rsidR="00000000" w:rsidDel="00000000" w:rsidP="00000000" w:rsidRDefault="00000000" w:rsidRPr="00000000" w14:paraId="00000226">
            <w:pPr>
              <w:spacing w:before="40" w:after="40" w:line="276" w:lineRule="auto"/>
              <w:jc w:val="center"/>
            </w:pPr>
            <w:r w:rsidDel="00000000" w:rsidR="00000000" w:rsidRPr="00000000">
              <w:rPr>
                <w:sz w:val="22"/>
                <w:szCs w:val="22"/>
                <w:rtl w:val="0"/>
                <w:rFonts w:ascii="Georgia" w:hAnsi="Georgia" w:cs="Georgia"/>
              </w:rPr>
              <w:t xml:space="preserve">Fails Working Test and Reader Test</w:t>
            </w:r>
          </w:p>
        </w:tc>
        <w:tc>
          <w:tcPr>
            <w:tcBorders>
              <w:top w:val="nil"/>
              <w:left w:val="nil"/>
              <w:bottom w:val="single" w:sz="18" w:space="0" w:color="000000"/>
              <w:right w:val="nil"/>
            </w:tcBorders>
            <w:vAlign w:val="center"/>
          </w:tcPr>
          <w:p w:rsidR="00000000" w:rsidDel="00000000" w:rsidP="00000000" w:rsidRDefault="00000000" w:rsidRPr="00000000" w14:paraId="00000227">
            <w:pPr>
              <w:spacing w:before="40" w:after="40" w:line="276" w:lineRule="auto"/>
              <w:jc w:val="center"/>
            </w:pPr>
            <w:r w:rsidDel="00000000" w:rsidR="00000000" w:rsidRPr="00000000">
              <w:rPr>
                <w:i w:val="0"/>
                <w:iCs w:val="0"/>
                <w:color w:val="000000"/>
                <w:sz w:val="22"/>
                <w:szCs w:val="22"/>
                <w:rtl w:val="0"/>
                <w:rFonts w:ascii="Georgia" w:hAnsi="Georgia" w:cs="Georgia"/>
              </w:rPr>
              <w:t xml:space="preserve">“In conclusion, T3 produced the highest yield.”</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22A">
      <w:pPr>
        <w:spacing w:before="0" w:after="0" w:line="480" w:lineRule="auto"/>
        <w:ind w:firstLine="720"/>
        <w:jc w:val="both"/>
      </w:pPr>
      <w:r w:rsidDel="00000000" w:rsidR="00000000" w:rsidRPr="00000000">
        <w:rPr>
          <w:rtl w:val="0"/>
          <w:rFonts w:ascii="Georgia" w:hAnsi="Georgia" w:cs="Georgia"/>
          <w:sz w:val="22"/>
          <w:szCs w:val="22"/>
        </w:rPr>
        <w:t xml:space="preserve">Use the table below for FP reason codes after the claim condition or both tests fail.</w:t>
      </w:r>
    </w:p>
    <w:p w:rsidR="00000000" w:rsidDel="00000000" w:rsidP="00000000" w:rsidRDefault="00000000" w:rsidRPr="00000000" w14:paraId="00000247">
      <w:pPr>
        <w:spacing w:before="0" w:after="0" w:line="480" w:lineRule="auto"/>
        <w:ind w:firstLine="720"/>
        <w:jc w:val="both"/>
      </w:pPr>
      <w:r w:rsidDel="00000000" w:rsidR="00000000" w:rsidRPr="00000000">
        <w:rPr>
          <w:rtl w:val="0"/>
          <w:rFonts w:ascii="Georgia" w:hAnsi="Georgia" w:cs="Georgia"/>
          <w:sz w:val="22"/>
          <w:szCs w:val="22"/>
        </w:rPr>
        <w:t xml:space="preserve">Never hedges: ability, future procedure, and procedural necessity (a step required by the method itself).</w:t>
      </w:r>
    </w:p>
    <w:p w:rsidR="00000000" w:rsidDel="00000000" w:rsidP="00000000" w:rsidRDefault="00000000" w:rsidRPr="00000000" w14:paraId="00000248">
      <w:pPr>
        <w:spacing w:before="0" w:after="0" w:line="480" w:lineRule="auto"/>
        <w:ind w:firstLine="720"/>
        <w:jc w:val="both"/>
      </w:pPr>
      <w:r w:rsidDel="00000000" w:rsidR="00000000" w:rsidRPr="00000000">
        <w:rPr>
          <w:rtl w:val="0"/>
          <w:rFonts w:ascii="Georgia" w:hAnsi="Georgia" w:cs="Georgia"/>
          <w:sz w:val="22"/>
          <w:szCs w:val="22"/>
        </w:rPr>
        <w:t xml:space="preserve">Quick test for suggest/indicate: “Might this be true?” = hedge. “Should this be done?” = FP-Rec.</w:t>
      </w:r>
      <w:r w:rsidDel="00000000" w:rsidR="00000000" w:rsidRPr="00000000">
        <w:rPr>
          <w:rtl w:val="0"/>
          <w:rFonts w:ascii="Georgia" w:hAnsi="Georgia" w:cs="Georgia"/>
          <w:sz w:val="22"/>
          <w:szCs w:val="22"/>
        </w:rPr>
      </w:r>
    </w:p>
    <w:p w:rsidR="00000000" w:rsidDel="00000000" w:rsidP="00000000" w:rsidRDefault="00000000" w:rsidRPr="00000000" w14:paraId="00000249">
      <w:pPr>
        <w:spacing w:before="0" w:after="0" w:line="480" w:lineRule="auto"/>
        <w:ind w:firstLine="720"/>
        <w:jc w:val="both"/>
      </w:pPr>
      <w:r w:rsidDel="00000000" w:rsidR="00000000" w:rsidRPr="00000000">
        <w:rPr>
          <w:b w:val="1"/>
          <w:bCs w:val="1"/>
          <w:sz w:val="22"/>
          <w:szCs w:val="22"/>
          <w:rtl w:val="0"/>
          <w:rFonts w:ascii="Georgia" w:hAnsi="Georgia" w:cs="Georgia"/>
        </w:rPr>
        <w:t xml:space="preserve">Marking False Positives</w:t>
      </w:r>
      <w:r w:rsidDel="00000000" w:rsidR="00000000" w:rsidRPr="00000000">
        <w:rPr>
          <w:rtl w:val="0"/>
          <w:rFonts w:ascii="Georgia" w:hAnsi="Georgia" w:cs="Georgia"/>
          <w:sz w:val="22"/>
          <w:szCs w:val="22"/>
        </w:rPr>
      </w:r>
    </w:p>
    <w:p w:rsidR="00000000" w:rsidDel="00000000" w:rsidP="00000000" w:rsidRDefault="00000000" w:rsidRPr="00000000" w14:paraId="0000024A">
      <w:pPr>
        <w:spacing w:before="0" w:after="0" w:line="480" w:lineRule="auto"/>
        <w:ind w:firstLine="720"/>
        <w:jc w:val="both"/>
      </w:pPr>
      <w:r w:rsidDel="00000000" w:rsidR="00000000" w:rsidRPr="00000000">
        <w:rPr>
          <w:rtl w:val="0"/>
          <w:rFonts w:ascii="Georgia" w:hAnsi="Georgia" w:cs="Georgia"/>
          <w:sz w:val="22"/>
          <w:szCs w:val="22"/>
        </w:rPr>
        <w:t xml:space="preserve">Strike through the token. Write the reason code beside it in grey text.</w:t>
      </w:r>
    </w:p>
    <w:p>
      <w:pPr>
        <w:spacing w:before="0" w:after="0" w:line="480" w:lineRule="auto"/>
      </w:pPr>
      <w:r>
        <w:rPr>
          <w:rFonts w:ascii="Georgia" w:hAnsi="Georgia" w:cs="Georgia"/>
        </w:rPr>
        <w:t xml:space="preserve"/>
      </w:r>
    </w:p>
    <w:tbl>
      <w:tblPr>
        <w:tblStyle w:val="Table12"/>
        <w:tblW w:w="8307.0" w:type="dxa"/>
        <w:jc w:val="left"/>
        <w:tblInd w:w="-148.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4B">
            <w:pPr>
              <w:spacing w:before="40" w:after="40" w:line="276" w:lineRule="auto"/>
              <w:jc w:val="center"/>
            </w:pPr>
            <w:r w:rsidDel="00000000" w:rsidR="00000000" w:rsidRPr="00000000">
              <w:rPr>
                <w:b w:val="1"/>
                <w:bCs w:val="1"/>
                <w:sz w:val="22"/>
                <w:szCs w:val="22"/>
                <w:rtl w:val="0"/>
                <w:rFonts w:ascii="Georgia" w:hAnsi="Georgia" w:cs="Georgia"/>
              </w:rPr>
              <w:t xml:space="preserve">Code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4C">
            <w:pPr>
              <w:spacing w:before="40" w:after="40" w:line="276" w:lineRule="auto"/>
              <w:jc w:val="center"/>
            </w:pPr>
            <w:r w:rsidDel="00000000" w:rsidR="00000000" w:rsidRPr="00000000">
              <w:rPr>
                <w:b w:val="1"/>
                <w:bCs w:val="1"/>
                <w:sz w:val="22"/>
                <w:szCs w:val="22"/>
                <w:rtl w:val="0"/>
                <w:rFonts w:ascii="Georgia" w:hAnsi="Georgia" w:cs="Georgia"/>
              </w:rPr>
              <w:t xml:space="preserve">Reason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4D">
            <w:pPr>
              <w:spacing w:before="40" w:after="40" w:line="276" w:lineRule="auto"/>
              <w:jc w:val="center"/>
            </w:pPr>
            <w:r w:rsidDel="00000000" w:rsidR="00000000" w:rsidRPr="00000000">
              <w:rPr>
                <w:b w:val="1"/>
                <w:bCs w:val="1"/>
                <w:sz w:val="22"/>
                <w:szCs w:val="22"/>
                <w:rtl w:val="0"/>
                <w:rFonts w:ascii="Georgia" w:hAnsi="Georgia" w:cs="Georgia"/>
              </w:rPr>
              <w:t xml:space="preserve">Marked Example</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4E">
            <w:pPr>
              <w:spacing w:before="40" w:after="40" w:line="276" w:lineRule="auto"/>
              <w:jc w:val="center"/>
            </w:pPr>
            <w:r w:rsidDel="00000000" w:rsidR="00000000" w:rsidRPr="00000000">
              <w:rPr>
                <w:b w:val="1"/>
                <w:bCs w:val="1"/>
                <w:i w:val="0"/>
                <w:iCs w:val="0"/>
                <w:color w:val="808080"/>
                <w:sz w:val="22"/>
                <w:szCs w:val="22"/>
                <w:rtl w:val="0"/>
                <w:rFonts w:ascii="Georgia" w:hAnsi="Georgia" w:cs="Georgia"/>
              </w:rPr>
              <w:t xml:space="preserve">FP-Cap</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4F">
            <w:pPr>
              <w:spacing w:before="40" w:after="40" w:line="276" w:lineRule="auto"/>
              <w:jc w:val="center"/>
            </w:pPr>
            <w:r w:rsidDel="00000000" w:rsidR="00000000" w:rsidRPr="00000000">
              <w:rPr>
                <w:sz w:val="22"/>
                <w:szCs w:val="22"/>
                <w:rtl w:val="0"/>
                <w:rFonts w:ascii="Georgia" w:hAnsi="Georgia" w:cs="Georgia"/>
              </w:rPr>
              <w:t xml:space="preserve">Capability: describes what something is able to do, not uncertainty about whether it will happen. Distinct from inferential “can be concluded / derived / stated / attributed to / seen as,” which stays a hedge.</w:t>
            </w:r>
          </w:p>
        </w:tc>
        <w:tc>
          <w:tcPr>
            <w:tcBorders>
              <w:top w:val="nil"/>
              <w:left w:val="nil"/>
              <w:bottom w:val="nil"/>
              <w:right w:val="nil"/>
            </w:tcBorders>
            <w:vAlign w:val="center"/>
          </w:tcPr>
          <w:p w:rsidR="00000000" w:rsidDel="00000000" w:rsidP="00000000" w:rsidRDefault="00000000" w:rsidRPr="00000000" w14:paraId="00000250">
            <w:pPr>
              <w:spacing w:before="40" w:after="40" w:line="276" w:lineRule="auto"/>
              <w:jc w:val="center"/>
            </w:pPr>
            <w:r w:rsidDel="00000000" w:rsidR="00000000" w:rsidRPr="00000000">
              <w:rPr>
                <w:i w:val="0"/>
                <w:iCs w:val="0"/>
                <w:color w:val="000000"/>
                <w:sz w:val="22"/>
                <w:szCs w:val="22"/>
                <w:rtl w:val="0"/>
                <w:rFonts w:ascii="Georgia" w:hAnsi="Georgia" w:cs="Georgia"/>
              </w:rPr>
              <w:t xml:space="preserve">“PCR </w:t>
            </w:r>
            <w:r w:rsidDel="00000000" w:rsidR="00000000" w:rsidRPr="00000000">
              <w:rPr>
                <w:b w:val="1"/>
                <w:bCs w:val="1"/>
                <w:strike w:val="1"/>
                <w:color w:val="000000"/>
                <w:sz w:val="22"/>
                <w:szCs w:val="22"/>
                <w:rtl w:val="0"/>
                <w:rFonts w:ascii="Georgia" w:hAnsi="Georgia" w:cs="Georgia"/>
              </w:rPr>
              <w:t xml:space="preserve">can</w:t>
            </w:r>
            <w:r w:rsidDel="00000000" w:rsidR="00000000" w:rsidRPr="00000000">
              <w:rPr>
                <w:i w:val="0"/>
                <w:iCs w:val="0"/>
                <w:color w:val="000000"/>
                <w:sz w:val="22"/>
                <w:szCs w:val="22"/>
                <w:rtl w:val="0"/>
                <w:rFonts w:ascii="Georgia" w:hAnsi="Georgia" w:cs="Georgia"/>
              </w:rPr>
              <w:t xml:space="preserve"> (FP-Cap) detect low concentrations.”</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51">
            <w:pPr>
              <w:spacing w:before="40" w:after="40" w:line="276" w:lineRule="auto"/>
              <w:jc w:val="center"/>
            </w:pPr>
            <w:r w:rsidDel="00000000" w:rsidR="00000000" w:rsidRPr="00000000">
              <w:rPr>
                <w:b w:val="1"/>
                <w:bCs w:val="1"/>
                <w:i w:val="0"/>
                <w:iCs w:val="0"/>
                <w:color w:val="808080"/>
                <w:sz w:val="22"/>
                <w:szCs w:val="22"/>
                <w:rtl w:val="0"/>
                <w:rFonts w:ascii="Georgia" w:hAnsi="Georgia" w:cs="Georgia"/>
              </w:rPr>
              <w:t xml:space="preserve">FP-Rec</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52">
            <w:pPr>
              <w:spacing w:before="40" w:after="40" w:line="276" w:lineRule="auto"/>
              <w:jc w:val="center"/>
            </w:pPr>
            <w:r w:rsidDel="00000000" w:rsidR="00000000" w:rsidRPr="00000000">
              <w:rPr>
                <w:sz w:val="22"/>
                <w:szCs w:val="22"/>
                <w:rtl w:val="0"/>
                <w:rFonts w:ascii="Georgia" w:hAnsi="Georgia" w:cs="Georgia"/>
              </w:rPr>
              <w:t xml:space="preserve">Recommendation: expresses what should, needs to, or ought to be done, not uncertainty about a claim.</w:t>
            </w:r>
          </w:p>
        </w:tc>
        <w:tc>
          <w:tcPr>
            <w:tcBorders>
              <w:top w:val="nil"/>
              <w:left w:val="nil"/>
              <w:bottom w:val="nil"/>
              <w:right w:val="nil"/>
            </w:tcBorders>
            <w:vAlign w:val="center"/>
          </w:tcPr>
          <w:p w:rsidR="00000000" w:rsidDel="00000000" w:rsidP="00000000" w:rsidRDefault="00000000" w:rsidRPr="00000000" w14:paraId="00000253">
            <w:pPr>
              <w:spacing w:before="40" w:after="40" w:line="276" w:lineRule="auto"/>
              <w:jc w:val="center"/>
            </w:pPr>
            <w:r w:rsidDel="00000000" w:rsidR="00000000" w:rsidRPr="00000000">
              <w:rPr>
                <w:i w:val="0"/>
                <w:iCs w:val="0"/>
                <w:color w:val="000000"/>
                <w:sz w:val="22"/>
                <w:szCs w:val="22"/>
                <w:rtl w:val="0"/>
                <w:rFonts w:ascii="Georgia" w:hAnsi="Georgia" w:cs="Georgia"/>
              </w:rPr>
              <w:t xml:space="preserve">“We </w:t>
            </w:r>
            <w:r w:rsidDel="00000000" w:rsidR="00000000" w:rsidRPr="00000000">
              <w:rPr>
                <w:b w:val="1"/>
                <w:bCs w:val="1"/>
                <w:strike w:val="1"/>
                <w:color w:val="000000"/>
                <w:sz w:val="22"/>
                <w:szCs w:val="22"/>
                <w:rtl w:val="0"/>
                <w:rFonts w:ascii="Georgia" w:hAnsi="Georgia" w:cs="Georgia"/>
              </w:rPr>
              <w:t xml:space="preserve">suggest</w:t>
            </w:r>
            <w:r w:rsidDel="00000000" w:rsidR="00000000" w:rsidRPr="00000000">
              <w:rPr>
                <w:i w:val="0"/>
                <w:iCs w:val="0"/>
                <w:color w:val="000000"/>
                <w:sz w:val="22"/>
                <w:szCs w:val="22"/>
                <w:rtl w:val="0"/>
                <w:rFonts w:ascii="Georgia" w:hAnsi="Georgia" w:cs="Georgia"/>
              </w:rPr>
              <w:t xml:space="preserve"> (FP-Rec) further research.”</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54">
            <w:pPr>
              <w:spacing w:before="40" w:after="40" w:line="276" w:lineRule="auto"/>
              <w:jc w:val="center"/>
            </w:pPr>
            <w:r w:rsidDel="00000000" w:rsidR="00000000" w:rsidRPr="00000000">
              <w:rPr>
                <w:b w:val="1"/>
                <w:bCs w:val="1"/>
                <w:i w:val="0"/>
                <w:iCs w:val="0"/>
                <w:color w:val="808080"/>
                <w:sz w:val="22"/>
                <w:szCs w:val="22"/>
                <w:rtl w:val="0"/>
                <w:rFonts w:ascii="Georgia" w:hAnsi="Georgia" w:cs="Georgia"/>
              </w:rPr>
              <w:t xml:space="preserve">FP-Proc</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55">
            <w:pPr>
              <w:spacing w:before="40" w:after="40" w:line="276" w:lineRule="auto"/>
              <w:jc w:val="center"/>
            </w:pPr>
            <w:r w:rsidDel="00000000" w:rsidR="00000000" w:rsidRPr="00000000">
              <w:rPr>
                <w:sz w:val="22"/>
                <w:szCs w:val="22"/>
                <w:rtl w:val="0"/>
                <w:rFonts w:ascii="Georgia" w:hAnsi="Georgia" w:cs="Georgia"/>
              </w:rPr>
              <w:t xml:space="preserve">Procedural norm: describes a routine, standard, or established procedure rather than uncertainty about a claim.</w:t>
            </w:r>
          </w:p>
        </w:tc>
        <w:tc>
          <w:tcPr>
            <w:tcBorders>
              <w:top w:val="nil"/>
              <w:left w:val="nil"/>
              <w:bottom w:val="nil"/>
              <w:right w:val="nil"/>
            </w:tcBorders>
            <w:vAlign w:val="center"/>
          </w:tcPr>
          <w:p w:rsidR="00000000" w:rsidDel="00000000" w:rsidP="00000000" w:rsidRDefault="00000000" w:rsidRPr="00000000" w14:paraId="00000256">
            <w:pPr>
              <w:spacing w:before="40" w:after="40" w:line="276" w:lineRule="auto"/>
              <w:jc w:val="center"/>
            </w:pPr>
            <w:r w:rsidDel="00000000" w:rsidR="00000000" w:rsidRPr="00000000">
              <w:rPr>
                <w:i w:val="0"/>
                <w:iCs w:val="0"/>
                <w:color w:val="000000"/>
                <w:sz w:val="22"/>
                <w:szCs w:val="22"/>
                <w:rtl w:val="0"/>
                <w:rFonts w:ascii="Georgia" w:hAnsi="Georgia" w:cs="Georgia"/>
              </w:rPr>
              <w:t xml:space="preserve">“Samples were </w:t>
            </w:r>
            <w:r w:rsidDel="00000000" w:rsidR="00000000" w:rsidRPr="00000000">
              <w:rPr>
                <w:b w:val="1"/>
                <w:bCs w:val="1"/>
                <w:strike w:val="1"/>
                <w:color w:val="000000"/>
                <w:sz w:val="22"/>
                <w:szCs w:val="22"/>
                <w:rtl w:val="0"/>
                <w:rFonts w:ascii="Georgia" w:hAnsi="Georgia" w:cs="Georgia"/>
              </w:rPr>
              <w:t xml:space="preserve">generally</w:t>
            </w:r>
            <w:r w:rsidDel="00000000" w:rsidR="00000000" w:rsidRPr="00000000">
              <w:rPr>
                <w:i w:val="0"/>
                <w:iCs w:val="0"/>
                <w:color w:val="000000"/>
                <w:sz w:val="22"/>
                <w:szCs w:val="22"/>
                <w:rtl w:val="0"/>
                <w:rFonts w:ascii="Georgia" w:hAnsi="Georgia" w:cs="Georgia"/>
              </w:rPr>
              <w:t xml:space="preserve"> (FP-Proc) stored at 4°C.”</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vAlign w:val="center"/>
          </w:tcPr>
          <w:p w:rsidR="00000000" w:rsidDel="00000000" w:rsidP="00000000" w:rsidRDefault="00000000" w:rsidRPr="00000000" w14:paraId="00000257">
            <w:pPr>
              <w:spacing w:before="40" w:after="40" w:line="276" w:lineRule="auto"/>
              <w:jc w:val="center"/>
            </w:pPr>
            <w:r w:rsidDel="00000000" w:rsidR="00000000" w:rsidRPr="00000000">
              <w:rPr>
                <w:b w:val="1"/>
                <w:bCs w:val="1"/>
                <w:i w:val="0"/>
                <w:iCs w:val="0"/>
                <w:color w:val="808080"/>
                <w:sz w:val="22"/>
                <w:szCs w:val="22"/>
                <w:rtl w:val="0"/>
                <w:rFonts w:ascii="Georgia" w:hAnsi="Georgia" w:cs="Georgia"/>
              </w:rPr>
              <w:t xml:space="preserve">FP-Loc</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58">
            <w:pPr>
              <w:spacing w:before="40" w:after="40" w:line="276" w:lineRule="auto"/>
              <w:jc w:val="center"/>
            </w:pPr>
            <w:r w:rsidDel="00000000" w:rsidR="00000000" w:rsidRPr="00000000">
              <w:rPr>
                <w:sz w:val="22"/>
                <w:szCs w:val="22"/>
                <w:rtl w:val="0"/>
                <w:rFonts w:ascii="Georgia" w:hAnsi="Georgia" w:cs="Georgia"/>
              </w:rPr>
              <w:t xml:space="preserve">Location: indicates physical or textual location.</w:t>
            </w:r>
          </w:p>
        </w:tc>
        <w:tc>
          <w:tcPr>
            <w:tcBorders>
              <w:top w:val="nil"/>
              <w:left w:val="nil"/>
              <w:bottom w:val="nil"/>
              <w:right w:val="nil"/>
            </w:tcBorders>
            <w:vAlign w:val="center"/>
          </w:tcPr>
          <w:p w:rsidR="00000000" w:rsidDel="00000000" w:rsidP="00000000" w:rsidRDefault="00000000" w:rsidRPr="00000000" w14:paraId="00000259">
            <w:pPr>
              <w:spacing w:before="40" w:after="40" w:line="276" w:lineRule="auto"/>
              <w:jc w:val="center"/>
            </w:pPr>
            <w:r w:rsidDel="00000000" w:rsidR="00000000" w:rsidRPr="00000000">
              <w:rPr>
                <w:i w:val="0"/>
                <w:iCs w:val="0"/>
                <w:color w:val="000000"/>
                <w:sz w:val="22"/>
                <w:szCs w:val="22"/>
                <w:rtl w:val="0"/>
                <w:rFonts w:ascii="Georgia" w:hAnsi="Georgia" w:cs="Georgia"/>
              </w:rPr>
              <w:t xml:space="preserve">“The results </w:t>
            </w:r>
            <w:r w:rsidDel="00000000" w:rsidR="00000000" w:rsidRPr="00000000">
              <w:rPr>
                <w:b w:val="1"/>
                <w:bCs w:val="1"/>
                <w:strike w:val="1"/>
                <w:color w:val="000000"/>
                <w:sz w:val="22"/>
                <w:szCs w:val="22"/>
                <w:rtl w:val="0"/>
                <w:rFonts w:ascii="Georgia" w:hAnsi="Georgia" w:cs="Georgia"/>
              </w:rPr>
              <w:t xml:space="preserve">appear</w:t>
            </w:r>
            <w:r w:rsidDel="00000000" w:rsidR="00000000" w:rsidRPr="00000000">
              <w:rPr>
                <w:i w:val="0"/>
                <w:iCs w:val="0"/>
                <w:color w:val="000000"/>
                <w:sz w:val="22"/>
                <w:szCs w:val="22"/>
                <w:rtl w:val="0"/>
                <w:rFonts w:ascii="Georgia" w:hAnsi="Georgia" w:cs="Georgia"/>
              </w:rPr>
              <w:t xml:space="preserve"> (FP-Loc) in Table 1.”</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25A">
            <w:pPr>
              <w:spacing w:before="40" w:after="40" w:line="276" w:lineRule="auto"/>
              <w:jc w:val="center"/>
            </w:pPr>
            <w:r w:rsidDel="00000000" w:rsidR="00000000" w:rsidRPr="00000000">
              <w:rPr>
                <w:b w:val="1"/>
                <w:bCs w:val="1"/>
                <w:i w:val="0"/>
                <w:iCs w:val="0"/>
                <w:color w:val="808080"/>
                <w:sz w:val="22"/>
                <w:szCs w:val="22"/>
                <w:rtl w:val="0"/>
                <w:rFonts w:ascii="Georgia" w:hAnsi="Georgia" w:cs="Georgia"/>
              </w:rPr>
              <w:t xml:space="preserve">FP-Gen</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25B">
            <w:pPr>
              <w:spacing w:before="40" w:after="40" w:line="276" w:lineRule="auto"/>
              <w:jc w:val="center"/>
            </w:pPr>
            <w:r w:rsidDel="00000000" w:rsidR="00000000" w:rsidRPr="00000000">
              <w:rPr>
                <w:sz w:val="22"/>
                <w:szCs w:val="22"/>
                <w:rtl w:val="0"/>
                <w:rFonts w:ascii="Georgia" w:hAnsi="Georgia" w:cs="Georgia"/>
              </w:rPr>
              <w:t xml:space="preserve">General exclusion: doesn’t fit the codes above. Use for expressions that look hedge-like but don’t express uncertainty (e.g., naming a research topic, pointing to evidence). Note the specific reason in Coder Notes.</w:t>
            </w:r>
          </w:p>
        </w:tc>
        <w:tc>
          <w:tcPr>
            <w:tcBorders>
              <w:top w:val="nil"/>
              <w:left w:val="nil"/>
              <w:bottom w:val="single" w:sz="18" w:space="0" w:color="000000"/>
              <w:right w:val="nil"/>
            </w:tcBorders>
            <w:vAlign w:val="center"/>
          </w:tcPr>
          <w:p w:rsidR="00000000" w:rsidDel="00000000" w:rsidP="00000000" w:rsidRDefault="00000000" w:rsidRPr="00000000" w14:paraId="0000025C">
            <w:pPr>
              <w:spacing w:before="40" w:after="40" w:line="276" w:lineRule="auto"/>
              <w:jc w:val="center"/>
            </w:pPr>
            <w:r w:rsidDel="00000000" w:rsidR="00000000" w:rsidRPr="00000000">
              <w:rPr>
                <w:i w:val="0"/>
                <w:iCs w:val="0"/>
                <w:color w:val="000000"/>
                <w:sz w:val="22"/>
                <w:szCs w:val="22"/>
                <w:rtl w:val="0"/>
                <w:rFonts w:ascii="Georgia" w:hAnsi="Georgia" w:cs="Georgia"/>
              </w:rPr>
              <w:t xml:space="preserve">“...demonstrated notable antioxidant activity, as </w:t>
            </w:r>
            <w:r w:rsidDel="00000000" w:rsidR="00000000" w:rsidRPr="00000000">
              <w:rPr>
                <w:b w:val="1"/>
                <w:bCs w:val="1"/>
                <w:strike w:val="1"/>
                <w:color w:val="000000"/>
                <w:sz w:val="22"/>
                <w:szCs w:val="22"/>
                <w:rtl w:val="0"/>
                <w:rFonts w:ascii="Georgia" w:hAnsi="Georgia" w:cs="Georgia"/>
              </w:rPr>
              <w:t xml:space="preserve">indicated</w:t>
            </w:r>
            <w:r w:rsidDel="00000000" w:rsidR="00000000" w:rsidRPr="00000000">
              <w:rPr>
                <w:i w:val="0"/>
                <w:iCs w:val="0"/>
                <w:color w:val="000000"/>
                <w:sz w:val="22"/>
                <w:szCs w:val="22"/>
                <w:rtl w:val="0"/>
                <w:rFonts w:ascii="Georgia" w:hAnsi="Georgia" w:cs="Georgia"/>
              </w:rPr>
              <w:t xml:space="preserve"> (FP-Gen) by the reduction of DPPH radicals.”</w:t>
            </w:r>
            <w:r w:rsidDel="00000000" w:rsidR="00000000" w:rsidRPr="00000000">
              <w:rPr>
                <w:rtl w:val="0"/>
                <w:rFonts w:ascii="Georgia" w:hAnsi="Georgia" w:cs="Georgia"/>
                <w:sz w:val="22"/>
                <w:szCs w:val="22"/>
              </w:rPr>
            </w:r>
          </w:p>
        </w:tc>
      </w:tr>
    </w:tbl>
    <w:p>
      <w:pPr>
        <w:spacing w:before="0" w:after="0" w:line="480" w:lineRule="auto"/>
      </w:pPr>
      <w:r>
        <w:rPr>
          <w:rFonts w:ascii="Georgia" w:hAnsi="Georgia" w:cs="Georgia"/>
        </w:rPr>
        <w:t xml:space="preserve"/>
      </w:r>
    </w:p>
    <w:p w:rsidR="00000000" w:rsidDel="00000000" w:rsidP="00000000" w:rsidRDefault="00000000" w:rsidRPr="00000000" w14:paraId="0000025E">
      <w:pPr>
        <w:spacing w:before="0" w:after="0" w:line="480" w:lineRule="auto"/>
        <w:ind w:firstLine="720"/>
        <w:jc w:val="both"/>
      </w:pPr>
      <w:r w:rsidDel="00000000" w:rsidR="00000000" w:rsidRPr="00000000">
        <w:rPr>
          <w:b w:val="1"/>
          <w:bCs w:val="1"/>
          <w:sz w:val="22"/>
          <w:szCs w:val="22"/>
          <w:rtl w:val="0"/>
          <w:rFonts w:ascii="Georgia" w:hAnsi="Georgia" w:cs="Georgia"/>
        </w:rPr>
        <w:t xml:space="preserve">Unhedged Assertions (Warranted Caution, Neutral Grey)</w:t>
      </w:r>
      <w:r w:rsidDel="00000000" w:rsidR="00000000" w:rsidRPr="00000000">
        <w:rPr>
          <w:rtl w:val="0"/>
          <w:rFonts w:ascii="Georgia" w:hAnsi="Georgia" w:cs="Georgia"/>
          <w:sz w:val="22"/>
          <w:szCs w:val="22"/>
        </w:rPr>
      </w:r>
    </w:p>
    <w:p w:rsidR="00000000" w:rsidDel="00000000" w:rsidP="00000000" w:rsidRDefault="00000000" w:rsidRPr="00000000" w14:paraId="0000025F">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Mark. </w:t>
      </w:r>
      <w:r w:rsidDel="00000000" w:rsidR="00000000" w:rsidRPr="00000000">
        <w:rPr>
          <w:rtl w:val="0"/>
          <w:rFonts w:ascii="Georgia" w:hAnsi="Georgia" w:cs="Georgia"/>
          <w:sz w:val="22"/>
          <w:szCs w:val="22"/>
        </w:rPr>
        <w:t xml:space="preserve">Grey-highlight the main assertive verb. Place [G] or [C] beside it (same placement as (EC) on hedges).</w:t>
      </w:r>
    </w:p>
    <w:p w:rsidR="00000000" w:rsidDel="00000000" w:rsidP="00000000" w:rsidRDefault="00000000" w:rsidRPr="00000000" w14:paraId="00000260">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Scope. </w:t>
      </w:r>
      <w:r w:rsidDel="00000000" w:rsidR="00000000" w:rsidRPr="00000000">
        <w:rPr>
          <w:rtl w:val="0"/>
          <w:rFonts w:ascii="Georgia" w:hAnsi="Georgia" w:cs="Georgia"/>
          <w:sz w:val="22"/>
          <w:szCs w:val="22"/>
        </w:rPr>
        <w:t xml:space="preserve">Only where caution was warranted but absent. Bare trial results, measured findings, and procedure are not marked.</w:t>
      </w:r>
    </w:p>
    <w:p w:rsidR="00000000" w:rsidDel="00000000" w:rsidP="00000000" w:rsidRDefault="00000000" w:rsidRPr="00000000" w14:paraId="00000261">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[G]. </w:t>
      </w:r>
      <w:r w:rsidDel="00000000" w:rsidR="00000000" w:rsidRPr="00000000">
        <w:rPr>
          <w:rtl w:val="0"/>
          <w:rFonts w:ascii="Georgia" w:hAnsi="Georgia" w:cs="Georgia"/>
          <w:sz w:val="22"/>
          <w:szCs w:val="22"/>
        </w:rPr>
        <w:t xml:space="preserve">Generalization or evaluative ranking beyond the data.</w:t>
      </w:r>
    </w:p>
    <w:p w:rsidR="00000000" w:rsidDel="00000000" w:rsidP="00000000" w:rsidRDefault="00000000" w:rsidRPr="00000000" w14:paraId="00000262">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[C]. </w:t>
      </w:r>
      <w:r w:rsidDel="00000000" w:rsidR="00000000" w:rsidRPr="00000000">
        <w:rPr>
          <w:rtl w:val="0"/>
          <w:rFonts w:ascii="Georgia" w:hAnsi="Georgia" w:cs="Georgia"/>
          <w:sz w:val="22"/>
          <w:szCs w:val="22"/>
        </w:rPr>
        <w:t xml:space="preserve">Cause-effect or impact stronger than the design supports.</w:t>
      </w:r>
    </w:p>
    <w:p w:rsidR="00000000" w:rsidDel="00000000" w:rsidP="00000000" w:rsidRDefault="00000000" w:rsidRPr="00000000" w14:paraId="00000263">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Record. </w:t>
      </w:r>
      <w:r w:rsidDel="00000000" w:rsidR="00000000" w:rsidRPr="00000000">
        <w:rPr>
          <w:rtl w:val="0"/>
          <w:rFonts w:ascii="Georgia" w:hAnsi="Georgia" w:cs="Georgia"/>
          <w:sz w:val="22"/>
          <w:szCs w:val="22"/>
        </w:rPr>
        <w:t xml:space="preserve">Full clause in the coding sheet.</w:t>
      </w:r>
    </w:p>
    <w:p>
      <w:pPr>
        <w:spacing w:before="0" w:after="0" w:line="480" w:lineRule="auto"/>
      </w:pPr>
      <w:r>
        <w:rPr>
          <w:rFonts w:ascii="Georgia" w:hAnsi="Georgia" w:cs="Georgia"/>
        </w:rPr>
        <w:t xml:space="preserve"/>
      </w:r>
    </w:p>
    <w:tbl>
      <w:tblPr>
        <w:tblStyle w:val="Table13"/>
        <w:tblW w:w="8303.0" w:type="dxa"/>
        <w:jc w:val="left"/>
        <w:tblInd w:w="-14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64">
            <w:pPr>
              <w:spacing w:before="40" w:after="40" w:line="276" w:lineRule="auto"/>
              <w:jc w:val="center"/>
            </w:pPr>
            <w:r w:rsidDel="00000000" w:rsidR="00000000" w:rsidRPr="00000000">
              <w:rPr>
                <w:b w:val="1"/>
                <w:bCs w:val="1"/>
                <w:sz w:val="22"/>
                <w:szCs w:val="22"/>
                <w:rtl w:val="0"/>
                <w:rFonts w:ascii="Georgia" w:hAnsi="Georgia" w:cs="Georgia"/>
              </w:rPr>
              <w:t xml:space="preserve">Color</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65">
            <w:pPr>
              <w:spacing w:before="40" w:after="40" w:line="276" w:lineRule="auto"/>
              <w:jc w:val="center"/>
            </w:pPr>
            <w:r w:rsidDel="00000000" w:rsidR="00000000" w:rsidRPr="00000000">
              <w:rPr>
                <w:b w:val="1"/>
                <w:bCs w:val="1"/>
                <w:sz w:val="22"/>
                <w:szCs w:val="22"/>
                <w:rtl w:val="0"/>
                <w:rFonts w:ascii="Georgia" w:hAnsi="Georgia" w:cs="Georgia"/>
              </w:rPr>
              <w:t xml:space="preserve">Subtype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66">
            <w:pPr>
              <w:spacing w:before="40" w:after="40" w:line="276" w:lineRule="auto"/>
              <w:jc w:val="center"/>
            </w:pPr>
            <w:r w:rsidDel="00000000" w:rsidR="00000000" w:rsidRPr="00000000">
              <w:rPr>
                <w:b w:val="1"/>
                <w:bCs w:val="1"/>
                <w:sz w:val="22"/>
                <w:szCs w:val="22"/>
                <w:rtl w:val="0"/>
                <w:rFonts w:ascii="Georgia" w:hAnsi="Georgia" w:cs="Georgia"/>
              </w:rPr>
              <w:t xml:space="preserve">Definition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67">
            <w:pPr>
              <w:spacing w:before="40" w:after="40" w:line="276" w:lineRule="auto"/>
              <w:jc w:val="center"/>
            </w:pPr>
            <w:r w:rsidDel="00000000" w:rsidR="00000000" w:rsidRPr="00000000">
              <w:rPr>
                <w:b w:val="1"/>
                <w:bCs w:val="1"/>
                <w:sz w:val="22"/>
                <w:szCs w:val="22"/>
                <w:rtl w:val="0"/>
                <w:rFonts w:ascii="Georgia" w:hAnsi="Georgia" w:cs="Georgia"/>
              </w:rPr>
              <w:t xml:space="preserve">Highlighted Example</w:t>
            </w:r>
            <w:r w:rsidDel="00000000" w:rsidR="00000000" w:rsidRPr="00000000">
              <w:rPr>
                <w:rtl w:val="0"/>
                <w:rFonts w:ascii="Georgia" w:hAnsi="Georgia" w:cs="Georgia"/>
                <w:sz w:val="22"/>
                <w:szCs w:val="22"/>
              </w:rPr>
            </w:r>
          </w:p>
        </w:tc>
      </w:tr>
      <w:tr>
        <w:trPr>
          <w:cantSplit w:val="1"/>
          <w:tblHeader w:val="0"/>
        </w:trPr>
        <w:tc>
          <w:tcPr>
            <w:tcBorders>
              <w:top w:val="nil"/>
              <w:left w:val="nil"/>
              <w:bottom w:val="nil"/>
              <w:right w:val="nil"/>
            </w:tcBorders>
            <w:shd w:fill="bfbfbf" w:val="clear"/>
            <w:vAlign w:val="center"/>
          </w:tcPr>
          <w:p w:rsidR="00000000" w:rsidDel="00000000" w:rsidP="00000000" w:rsidRDefault="00000000" w:rsidRPr="00000000" w14:paraId="00000268">
            <w:pPr>
              <w:spacing w:before="40" w:after="40" w:line="276" w:lineRule="auto"/>
              <w:jc w:val="center"/>
            </w:pPr>
            <w:r w:rsidDel="00000000" w:rsidR="00000000" w:rsidRPr="00000000">
              <w:rPr>
                <w:sz w:val="22"/>
                <w:szCs w:val="22"/>
                <w:shd w:fill="bfbfbf" w:val="clear"/>
                <w:rtl w:val="0"/>
                <w:rFonts w:ascii="Georgia" w:hAnsi="Georgia" w:cs="Georgia"/>
              </w:rPr>
              <w:t xml:space="preserve">      </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69">
            <w:pPr>
              <w:spacing w:before="40" w:after="40" w:line="276" w:lineRule="auto"/>
              <w:jc w:val="center"/>
            </w:pPr>
            <w:r w:rsidDel="00000000" w:rsidR="00000000" w:rsidRPr="00000000">
              <w:rPr>
                <w:sz w:val="22"/>
                <w:szCs w:val="22"/>
                <w:rtl w:val="0"/>
                <w:rFonts w:ascii="Georgia" w:hAnsi="Georgia" w:cs="Georgia"/>
              </w:rPr>
              <w:t xml:space="preserve">Result Claim [R] , Not markable (bare results).</w:t>
            </w:r>
          </w:p>
        </w:tc>
        <w:tc>
          <w:tcPr>
            <w:tcBorders>
              <w:top w:val="nil"/>
              <w:left w:val="nil"/>
              <w:bottom w:val="nil"/>
              <w:right w:val="nil"/>
            </w:tcBorders>
            <w:vAlign w:val="center"/>
          </w:tcPr>
          <w:p w:rsidR="00000000" w:rsidDel="00000000" w:rsidP="00000000" w:rsidRDefault="00000000" w:rsidRPr="00000000" w14:paraId="0000026A">
            <w:pPr>
              <w:spacing w:before="40" w:after="40" w:line="276" w:lineRule="auto"/>
              <w:jc w:val="center"/>
            </w:pPr>
            <w:r w:rsidDel="00000000" w:rsidR="00000000" w:rsidRPr="00000000">
              <w:rPr>
                <w:sz w:val="22"/>
                <w:szCs w:val="22"/>
                <w:rtl w:val="0"/>
                <w:rFonts w:ascii="Georgia" w:hAnsi="Georgia" w:cs="Georgia"/>
              </w:rPr>
              <w:t xml:space="preserve">Not markable.</w:t>
            </w:r>
          </w:p>
        </w:tc>
        <w:tc>
          <w:tcPr>
            <w:tcBorders>
              <w:top w:val="nil"/>
              <w:left w:val="nil"/>
              <w:bottom w:val="nil"/>
              <w:right w:val="nil"/>
            </w:tcBorders>
            <w:vAlign w:val="center"/>
          </w:tcPr>
          <w:p w:rsidR="00000000" w:rsidDel="00000000" w:rsidP="00000000" w:rsidRDefault="00000000" w:rsidRPr="00000000" w14:paraId="0000026B">
            <w:pPr>
              <w:spacing w:before="40" w:after="40" w:line="276" w:lineRule="auto"/>
              <w:jc w:val="center"/>
            </w:pPr>
            <w:r w:rsidDel="00000000" w:rsidR="00000000" w:rsidRPr="00000000">
              <w:rPr>
                <w:sz w:val="22"/>
                <w:szCs w:val="22"/>
                <w:rtl w:val="0"/>
                <w:rFonts w:ascii="Georgia" w:hAnsi="Georgia" w:cs="Georgia"/>
              </w:rPr>
              <w:t xml:space="preserve">“</w:t>
            </w:r>
            <w:r w:rsidDel="00000000" w:rsidR="00000000" w:rsidRPr="00000000">
              <w:rPr>
                <w:sz w:val="22"/>
                <w:szCs w:val="22"/>
                <w:shd w:fill="bfbfbf" w:val="clear"/>
                <w:rtl w:val="0"/>
                <w:rFonts w:ascii="Georgia" w:hAnsi="Georgia" w:cs="Georgia"/>
              </w:rPr>
              <w:t xml:space="preserve">was</w:t>
            </w:r>
            <w:r w:rsidDel="00000000" w:rsidR="00000000" w:rsidRPr="00000000">
              <w:rPr>
                <w:sz w:val="22"/>
                <w:szCs w:val="22"/>
                <w:rtl w:val="0"/>
                <w:rFonts w:ascii="Georgia" w:hAnsi="Georgia" w:cs="Georgia"/>
              </w:rPr>
              <w:t xml:space="preserve"> [G] the most compelling…” (mark) vs “Yield higher (p &lt; .05)” (omit).</w:t>
            </w:r>
          </w:p>
        </w:tc>
      </w:tr>
      <w:tr>
        <w:trPr>
          <w:cantSplit w:val="1"/>
          <w:tblHeader w:val="0"/>
        </w:trPr>
        <w:tc>
          <w:tcPr>
            <w:tcBorders>
              <w:top w:val="nil"/>
              <w:left w:val="nil"/>
              <w:bottom w:val="nil"/>
              <w:right w:val="nil"/>
            </w:tcBorders>
            <w:shd w:fill="bfbfbf" w:val="clear"/>
            <w:vAlign w:val="center"/>
          </w:tcPr>
          <w:p w:rsidR="00000000" w:rsidDel="00000000" w:rsidP="00000000" w:rsidRDefault="00000000" w:rsidRPr="00000000" w14:paraId="0000026C">
            <w:pPr>
              <w:spacing w:before="40" w:after="40" w:line="276" w:lineRule="auto"/>
              <w:jc w:val="center"/>
            </w:pPr>
            <w:r w:rsidDel="00000000" w:rsidR="00000000" w:rsidRPr="00000000">
              <w:rPr>
                <w:sz w:val="22"/>
                <w:szCs w:val="22"/>
                <w:shd w:fill="bfbfbf" w:val="clear"/>
                <w:rtl w:val="0"/>
                <w:rFonts w:ascii="Georgia" w:hAnsi="Georgia" w:cs="Georgia"/>
              </w:rPr>
              <w:t xml:space="preserve">      </w:t>
            </w:r>
            <w:r w:rsidDel="00000000" w:rsidR="00000000" w:rsidRPr="00000000">
              <w:rPr>
                <w:rtl w:val="0"/>
                <w:rFonts w:ascii="Georgia" w:hAnsi="Georgia" w:cs="Georgia"/>
                <w:sz w:val="22"/>
                <w:szCs w:val="22"/>
              </w:rPr>
            </w:r>
          </w:p>
        </w:tc>
        <w:tc>
          <w:tcPr>
            <w:tcBorders>
              <w:top w:val="nil"/>
              <w:left w:val="nil"/>
              <w:bottom w:val="nil"/>
              <w:right w:val="nil"/>
            </w:tcBorders>
            <w:vAlign w:val="center"/>
          </w:tcPr>
          <w:p w:rsidR="00000000" w:rsidDel="00000000" w:rsidP="00000000" w:rsidRDefault="00000000" w:rsidRPr="00000000" w14:paraId="0000026D">
            <w:pPr>
              <w:spacing w:before="40" w:after="40" w:line="276" w:lineRule="auto"/>
              <w:jc w:val="center"/>
            </w:pPr>
            <w:r w:rsidDel="00000000" w:rsidR="00000000" w:rsidRPr="00000000">
              <w:rPr>
                <w:sz w:val="22"/>
                <w:szCs w:val="22"/>
                <w:rtl w:val="0"/>
                <w:rFonts w:ascii="Georgia" w:hAnsi="Georgia" w:cs="Georgia"/>
              </w:rPr>
              <w:t xml:space="preserve">Generalization [G]</w:t>
            </w:r>
          </w:p>
        </w:tc>
        <w:tc>
          <w:tcPr>
            <w:tcBorders>
              <w:top w:val="nil"/>
              <w:left w:val="nil"/>
              <w:bottom w:val="nil"/>
              <w:right w:val="nil"/>
            </w:tcBorders>
            <w:vAlign w:val="center"/>
          </w:tcPr>
          <w:p w:rsidR="00000000" w:rsidDel="00000000" w:rsidP="00000000" w:rsidRDefault="00000000" w:rsidRPr="00000000" w14:paraId="0000026E">
            <w:pPr>
              <w:spacing w:before="40" w:after="40" w:line="276" w:lineRule="auto"/>
              <w:jc w:val="center"/>
            </w:pPr>
            <w:r w:rsidDel="00000000" w:rsidR="00000000" w:rsidRPr="00000000">
              <w:rPr>
                <w:sz w:val="22"/>
                <w:szCs w:val="22"/>
                <w:rtl w:val="0"/>
                <w:rFonts w:ascii="Georgia" w:hAnsi="Georgia" w:cs="Georgia"/>
              </w:rPr>
              <w:t xml:space="preserve">Inference or ranking beyond the data.</w:t>
            </w:r>
          </w:p>
        </w:tc>
        <w:tc>
          <w:tcPr>
            <w:tcBorders>
              <w:top w:val="nil"/>
              <w:left w:val="nil"/>
              <w:bottom w:val="nil"/>
              <w:right w:val="nil"/>
            </w:tcBorders>
            <w:vAlign w:val="center"/>
          </w:tcPr>
          <w:p w:rsidR="00000000" w:rsidDel="00000000" w:rsidP="00000000" w:rsidRDefault="00000000" w:rsidRPr="00000000" w14:paraId="0000026F">
            <w:pPr>
              <w:spacing w:before="40" w:after="40" w:line="276" w:lineRule="auto"/>
              <w:jc w:val="center"/>
            </w:pPr>
            <w:r w:rsidDel="00000000" w:rsidR="00000000" w:rsidRPr="00000000">
              <w:rPr>
                <w:sz w:val="22"/>
                <w:szCs w:val="22"/>
                <w:rtl w:val="0"/>
                <w:rFonts w:ascii="Georgia" w:hAnsi="Georgia" w:cs="Georgia"/>
              </w:rPr>
              <w:t xml:space="preserve">“This </w:t>
            </w:r>
            <w:r w:rsidDel="00000000" w:rsidR="00000000" w:rsidRPr="00000000">
              <w:rPr>
                <w:sz w:val="22"/>
                <w:szCs w:val="22"/>
                <w:shd w:fill="bfbfbf" w:val="clear"/>
                <w:rtl w:val="0"/>
                <w:rFonts w:ascii="Georgia" w:hAnsi="Georgia" w:cs="Georgia"/>
              </w:rPr>
              <w:t xml:space="preserve">led</w:t>
            </w:r>
            <w:r w:rsidDel="00000000" w:rsidR="00000000" w:rsidRPr="00000000">
              <w:rPr>
                <w:sz w:val="22"/>
                <w:szCs w:val="22"/>
                <w:rtl w:val="0"/>
                <w:rFonts w:ascii="Georgia" w:hAnsi="Georgia" w:cs="Georgia"/>
              </w:rPr>
              <w:t xml:space="preserve"> [G] to the conclusion that all farms were free of it.”</w:t>
            </w:r>
          </w:p>
        </w:tc>
      </w:tr>
      <w:tr>
        <w:trPr>
          <w:cantSplit w:val="1"/>
          <w:tblHeader w:val="0"/>
        </w:trPr>
        <w:tc>
          <w:tcPr>
            <w:tcBorders>
              <w:top w:val="nil"/>
              <w:left w:val="nil"/>
              <w:bottom w:val="single" w:sz="18" w:space="0" w:color="000000"/>
              <w:right w:val="nil"/>
            </w:tcBorders>
            <w:shd w:fill="bfbfbf" w:val="clear"/>
            <w:vAlign w:val="center"/>
          </w:tcPr>
          <w:p w:rsidR="00000000" w:rsidDel="00000000" w:rsidP="00000000" w:rsidRDefault="00000000" w:rsidRPr="00000000" w14:paraId="00000270">
            <w:pPr>
              <w:spacing w:before="40" w:after="40" w:line="276" w:lineRule="auto"/>
              <w:jc w:val="center"/>
            </w:pPr>
            <w:r w:rsidDel="00000000" w:rsidR="00000000" w:rsidRPr="00000000">
              <w:rPr>
                <w:sz w:val="22"/>
                <w:szCs w:val="22"/>
                <w:shd w:fill="bfbfbf" w:val="clear"/>
                <w:rtl w:val="0"/>
                <w:rFonts w:ascii="Georgia" w:hAnsi="Georgia" w:cs="Georgia"/>
              </w:rPr>
              <w:t xml:space="preserve">      </w:t>
            </w:r>
            <w:r w:rsidDel="00000000" w:rsidR="00000000" w:rsidRPr="00000000">
              <w:rPr>
                <w:rtl w:val="0"/>
                <w:rFonts w:ascii="Georgia" w:hAnsi="Georgia" w:cs="Georgia"/>
                <w:sz w:val="22"/>
                <w:szCs w:val="22"/>
              </w:rPr>
            </w:r>
          </w:p>
        </w:tc>
        <w:tc>
          <w:tcPr>
            <w:tcBorders>
              <w:top w:val="nil"/>
              <w:left w:val="nil"/>
              <w:bottom w:val="single" w:sz="18" w:space="0" w:color="000000"/>
              <w:right w:val="nil"/>
            </w:tcBorders>
            <w:vAlign w:val="center"/>
          </w:tcPr>
          <w:p w:rsidR="00000000" w:rsidDel="00000000" w:rsidP="00000000" w:rsidRDefault="00000000" w:rsidRPr="00000000" w14:paraId="00000271">
            <w:pPr>
              <w:spacing w:before="40" w:after="40" w:line="276" w:lineRule="auto"/>
              <w:jc w:val="center"/>
            </w:pPr>
            <w:r w:rsidDel="00000000" w:rsidR="00000000" w:rsidRPr="00000000">
              <w:rPr>
                <w:sz w:val="22"/>
                <w:szCs w:val="22"/>
                <w:rtl w:val="0"/>
                <w:rFonts w:ascii="Georgia" w:hAnsi="Georgia" w:cs="Georgia"/>
              </w:rPr>
              <w:t xml:space="preserve">Causal Claim [C]</w:t>
            </w:r>
          </w:p>
        </w:tc>
        <w:tc>
          <w:tcPr>
            <w:tcBorders>
              <w:top w:val="nil"/>
              <w:left w:val="nil"/>
              <w:bottom w:val="single" w:sz="18" w:space="0" w:color="000000"/>
              <w:right w:val="nil"/>
            </w:tcBorders>
            <w:vAlign w:val="center"/>
          </w:tcPr>
          <w:p w:rsidR="00000000" w:rsidDel="00000000" w:rsidP="00000000" w:rsidRDefault="00000000" w:rsidRPr="00000000" w14:paraId="00000272">
            <w:pPr>
              <w:spacing w:before="40" w:after="40" w:line="276" w:lineRule="auto"/>
              <w:jc w:val="center"/>
            </w:pPr>
            <w:r w:rsidDel="00000000" w:rsidR="00000000" w:rsidRPr="00000000">
              <w:rPr>
                <w:sz w:val="22"/>
                <w:szCs w:val="22"/>
                <w:rtl w:val="0"/>
                <w:rFonts w:ascii="Georgia" w:hAnsi="Georgia" w:cs="Georgia"/>
              </w:rPr>
              <w:t xml:space="preserve">Cause-effect stated as established.</w:t>
            </w:r>
          </w:p>
        </w:tc>
        <w:tc>
          <w:tcPr>
            <w:tcBorders>
              <w:top w:val="nil"/>
              <w:left w:val="nil"/>
              <w:bottom w:val="single" w:sz="18" w:space="0" w:color="000000"/>
              <w:right w:val="nil"/>
            </w:tcBorders>
            <w:vAlign w:val="center"/>
          </w:tcPr>
          <w:p w:rsidR="00000000" w:rsidDel="00000000" w:rsidP="00000000" w:rsidRDefault="00000000" w:rsidRPr="00000000" w14:paraId="00000273">
            <w:pPr>
              <w:spacing w:before="40" w:after="40" w:line="276" w:lineRule="auto"/>
              <w:jc w:val="center"/>
            </w:pPr>
            <w:r w:rsidDel="00000000" w:rsidR="00000000" w:rsidRPr="00000000">
              <w:rPr>
                <w:sz w:val="22"/>
                <w:szCs w:val="22"/>
                <w:rtl w:val="0"/>
                <w:rFonts w:ascii="Georgia" w:hAnsi="Georgia" w:cs="Georgia"/>
              </w:rPr>
              <w:t xml:space="preserve">“Extracts </w:t>
            </w:r>
            <w:r w:rsidDel="00000000" w:rsidR="00000000" w:rsidRPr="00000000">
              <w:rPr>
                <w:sz w:val="22"/>
                <w:szCs w:val="22"/>
                <w:shd w:fill="bfbfbf" w:val="clear"/>
                <w:rtl w:val="0"/>
                <w:rFonts w:ascii="Georgia" w:hAnsi="Georgia" w:cs="Georgia"/>
              </w:rPr>
              <w:t xml:space="preserve">produce</w:t>
            </w:r>
            <w:r w:rsidDel="00000000" w:rsidR="00000000" w:rsidRPr="00000000">
              <w:rPr>
                <w:sz w:val="22"/>
                <w:szCs w:val="22"/>
                <w:rtl w:val="0"/>
                <w:rFonts w:ascii="Georgia" w:hAnsi="Georgia" w:cs="Georgia"/>
              </w:rPr>
              <w:t xml:space="preserve"> [C] comparable staining because they contain similar compounds.”</w:t>
            </w:r>
          </w:p>
        </w:tc>
      </w:tr>
    </w:tbl>
    <w:p>
      <w:pPr>
        <w:spacing w:before="0" w:after="0" w:line="480" w:lineRule="auto"/>
      </w:pPr>
      <w:r>
        <w:rPr>
          <w:rFonts w:ascii="Georgia" w:hAnsi="Georgia" w:cs="Georgia"/>
        </w:rPr>
        <w:t xml:space="preserve"/>
      </w:r>
    </w:p>
    <w:p w:rsidR="00000000" w:rsidDel="00000000" w:rsidP="00000000" w:rsidRDefault="00000000" w:rsidRPr="00000000" w14:paraId="00000274">
      <w:pPr>
        <w:spacing w:before="0" w:after="0" w:line="480" w:lineRule="auto"/>
        <w:ind w:firstLine="720"/>
        <w:jc w:val="both"/>
      </w:pPr>
      <w:r w:rsidDel="00000000" w:rsidR="00000000" w:rsidRPr="00000000">
        <w:rPr>
          <w:rFonts w:ascii="Georgia" w:hAnsi="Georgia" w:cs="Georgia"/>
          <w:sz w:val="22"/>
          <w:szCs w:val="22"/>
        </w:rPr>
      </w:r>
      <w:r w:rsidDel="00000000" w:rsidR="00000000" w:rsidRPr="00000000">
        <w:rPr>
          <w:b w:val="1"/>
          <w:bCs w:val="1"/>
          <w:sz w:val="22"/>
          <w:szCs w:val="22"/>
          <w:rtl w:val="0"/>
          <w:rFonts w:ascii="Georgia" w:hAnsi="Georgia" w:cs="Georgia"/>
        </w:rPr>
        <w:t xml:space="preserve">Coding Sheet Columns</w:t>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tbl>
      <w:tblPr>
        <w:tblStyle w:val="Table14"/>
        <w:tblW w:w="8303.0" w:type="dxa"/>
        <w:jc w:val="left"/>
        <w:tblInd w:w="-148.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75">
            <w:pPr>
              <w:spacing w:before="40" w:after="40" w:line="276" w:lineRule="auto"/>
              <w:jc w:val="center"/>
            </w:pPr>
            <w:r w:rsidDel="00000000" w:rsidR="00000000" w:rsidRPr="00000000">
              <w:rPr>
                <w:b w:val="1"/>
                <w:bCs w:val="1"/>
                <w:sz w:val="22"/>
                <w:szCs w:val="22"/>
                <w:rtl w:val="0"/>
                <w:rFonts w:ascii="Georgia" w:hAnsi="Georgia" w:cs="Georgia"/>
              </w:rPr>
              <w:t xml:space="preserve">Abstract ID</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76">
            <w:pPr>
              <w:spacing w:before="40" w:after="40" w:line="276" w:lineRule="auto"/>
              <w:jc w:val="center"/>
            </w:pPr>
            <w:r w:rsidDel="00000000" w:rsidR="00000000" w:rsidRPr="00000000">
              <w:rPr>
                <w:b w:val="1"/>
                <w:bCs w:val="1"/>
                <w:sz w:val="22"/>
                <w:szCs w:val="22"/>
                <w:rtl w:val="0"/>
                <w:rFonts w:ascii="Georgia" w:hAnsi="Georgia" w:cs="Georgia"/>
              </w:rPr>
              <w:t xml:space="preserve">Sentence #</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77">
            <w:pPr>
              <w:spacing w:before="40" w:after="40" w:line="276" w:lineRule="auto"/>
              <w:jc w:val="center"/>
            </w:pPr>
            <w:r w:rsidDel="00000000" w:rsidR="00000000" w:rsidRPr="00000000">
              <w:rPr>
                <w:b w:val="1"/>
                <w:bCs w:val="1"/>
                <w:sz w:val="22"/>
                <w:szCs w:val="22"/>
                <w:rtl w:val="0"/>
                <w:rFonts w:ascii="Georgia" w:hAnsi="Georgia" w:cs="Georgia"/>
              </w:rPr>
              <w:t xml:space="preserve">Clause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78">
            <w:pPr>
              <w:spacing w:before="40" w:after="40" w:line="276" w:lineRule="auto"/>
              <w:jc w:val="center"/>
            </w:pPr>
            <w:r w:rsidDel="00000000" w:rsidR="00000000" w:rsidRPr="00000000">
              <w:rPr>
                <w:b w:val="1"/>
                <w:bCs w:val="1"/>
                <w:sz w:val="22"/>
                <w:szCs w:val="22"/>
                <w:rtl w:val="0"/>
                <w:rFonts w:ascii="Georgia" w:hAnsi="Georgia" w:cs="Georgia"/>
              </w:rPr>
              <w:t xml:space="preserve">Token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79">
            <w:pPr>
              <w:spacing w:before="40" w:after="40" w:line="276" w:lineRule="auto"/>
              <w:jc w:val="center"/>
            </w:pPr>
            <w:r w:rsidDel="00000000" w:rsidR="00000000" w:rsidRPr="00000000">
              <w:rPr>
                <w:b w:val="1"/>
                <w:bCs w:val="1"/>
                <w:sz w:val="22"/>
                <w:szCs w:val="22"/>
                <w:rtl w:val="0"/>
                <w:rFonts w:ascii="Georgia" w:hAnsi="Georgia" w:cs="Georgia"/>
              </w:rPr>
              <w:t xml:space="preserve">Reason Code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7A">
            <w:pPr>
              <w:spacing w:before="40" w:after="40" w:line="276" w:lineRule="auto"/>
              <w:jc w:val="center"/>
            </w:pPr>
            <w:r w:rsidDel="00000000" w:rsidR="00000000" w:rsidRPr="00000000">
              <w:rPr>
                <w:b w:val="1"/>
                <w:bCs w:val="1"/>
                <w:sz w:val="22"/>
                <w:szCs w:val="22"/>
                <w:rtl w:val="0"/>
                <w:rFonts w:ascii="Georgia" w:hAnsi="Georgia" w:cs="Georgia"/>
              </w:rPr>
              <w:t xml:space="preserve">Coder Notes</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27B">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7C">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7D">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7E">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7F">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80">
            <w:pPr>
              <w:spacing w:before="40" w:after="40" w:line="276" w:lineRule="auto"/>
              <w:jc w:val="center"/>
            </w:pPr>
            <w:r w:rsidDel="00000000" w:rsidR="00000000" w:rsidRPr="00000000">
              <w:rPr>
                <w:sz w:val="22"/>
                <w:szCs w:val="22"/>
                <w:rtl w:val="0"/>
                <w:rFonts w:ascii="Georgia" w:hAnsi="Georgia" w:cs="Georgia"/>
              </w:rPr>
              <w:t xml:space="preserve"> </w:t>
            </w:r>
          </w:p>
        </w:tc>
      </w:tr>
    </w:tbl>
    <w:p>
      <w:pPr>
        <w:spacing w:before="0" w:after="0" w:line="480" w:lineRule="auto"/>
      </w:pPr>
      <w:r>
        <w:rPr>
          <w:rFonts w:ascii="Georgia" w:hAnsi="Georgia" w:cs="Georgia"/>
        </w:rPr>
        <w:t xml:space="preserve"/>
      </w:r>
    </w:p>
    <w:tbl>
      <w:tblPr>
        <w:tblStyle w:val="Table15"/>
        <w:tblW w:w="8303.0" w:type="dxa"/>
        <w:jc w:val="left"/>
        <w:tblInd w:w="-148.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82">
            <w:pPr>
              <w:spacing w:before="40" w:after="40" w:line="276" w:lineRule="auto"/>
              <w:jc w:val="center"/>
            </w:pPr>
            <w:r w:rsidDel="00000000" w:rsidR="00000000" w:rsidRPr="00000000">
              <w:rPr>
                <w:b w:val="1"/>
                <w:bCs w:val="1"/>
                <w:sz w:val="22"/>
                <w:szCs w:val="22"/>
                <w:rtl w:val="0"/>
                <w:rFonts w:ascii="Georgia" w:hAnsi="Georgia" w:cs="Georgia"/>
              </w:rPr>
              <w:t xml:space="preserve">Abstract ID</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83">
            <w:pPr>
              <w:spacing w:before="40" w:after="40" w:line="276" w:lineRule="auto"/>
              <w:jc w:val="center"/>
            </w:pPr>
            <w:r w:rsidDel="00000000" w:rsidR="00000000" w:rsidRPr="00000000">
              <w:rPr>
                <w:b w:val="1"/>
                <w:bCs w:val="1"/>
                <w:sz w:val="22"/>
                <w:szCs w:val="22"/>
                <w:rtl w:val="0"/>
                <w:rFonts w:ascii="Georgia" w:hAnsi="Georgia" w:cs="Georgia"/>
              </w:rPr>
              <w:t xml:space="preserve">Sentence #</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84">
            <w:pPr>
              <w:spacing w:before="40" w:after="40" w:line="276" w:lineRule="auto"/>
              <w:jc w:val="center"/>
            </w:pPr>
            <w:r w:rsidDel="00000000" w:rsidR="00000000" w:rsidRPr="00000000">
              <w:rPr>
                <w:b w:val="1"/>
                <w:bCs w:val="1"/>
                <w:sz w:val="22"/>
                <w:szCs w:val="22"/>
                <w:rtl w:val="0"/>
                <w:rFonts w:ascii="Georgia" w:hAnsi="Georgia" w:cs="Georgia"/>
              </w:rPr>
              <w:t xml:space="preserve">Clause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85">
            <w:pPr>
              <w:spacing w:before="40" w:after="40" w:line="276" w:lineRule="auto"/>
              <w:jc w:val="center"/>
            </w:pPr>
            <w:r w:rsidDel="00000000" w:rsidR="00000000" w:rsidRPr="00000000">
              <w:rPr>
                <w:b w:val="1"/>
                <w:bCs w:val="1"/>
                <w:sz w:val="22"/>
                <w:szCs w:val="22"/>
                <w:rtl w:val="0"/>
                <w:rFonts w:ascii="Georgia" w:hAnsi="Georgia" w:cs="Georgia"/>
              </w:rPr>
              <w:t xml:space="preserve">Subtype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86">
            <w:pPr>
              <w:spacing w:before="40" w:after="40" w:line="276" w:lineRule="auto"/>
              <w:jc w:val="center"/>
            </w:pPr>
            <w:r w:rsidDel="00000000" w:rsidR="00000000" w:rsidRPr="00000000">
              <w:rPr>
                <w:b w:val="1"/>
                <w:bCs w:val="1"/>
                <w:sz w:val="22"/>
                <w:szCs w:val="22"/>
                <w:rtl w:val="0"/>
                <w:rFonts w:ascii="Georgia" w:hAnsi="Georgia" w:cs="Georgia"/>
              </w:rPr>
              <w:t xml:space="preserve">Reverse Test (Y/N)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87">
            <w:pPr>
              <w:spacing w:before="40" w:after="40" w:line="276" w:lineRule="auto"/>
              <w:jc w:val="center"/>
            </w:pPr>
            <w:r w:rsidDel="00000000" w:rsidR="00000000" w:rsidRPr="00000000">
              <w:rPr>
                <w:b w:val="1"/>
                <w:bCs w:val="1"/>
                <w:sz w:val="22"/>
                <w:szCs w:val="22"/>
                <w:rtl w:val="0"/>
                <w:rFonts w:ascii="Georgia" w:hAnsi="Georgia" w:cs="Georgia"/>
              </w:rPr>
              <w:t xml:space="preserve">Coder Notes</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288">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89">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8A">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8B">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8C">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8D">
            <w:pPr>
              <w:spacing w:before="40" w:after="40" w:line="276" w:lineRule="auto"/>
              <w:jc w:val="center"/>
            </w:pPr>
            <w:r w:rsidDel="00000000" w:rsidR="00000000" w:rsidRPr="00000000">
              <w:rPr>
                <w:sz w:val="22"/>
                <w:szCs w:val="22"/>
                <w:rtl w:val="0"/>
                <w:rFonts w:ascii="Georgia" w:hAnsi="Georgia" w:cs="Georgia"/>
              </w:rPr>
              <w:t xml:space="preserve"> </w:t>
            </w:r>
          </w:p>
        </w:tc>
      </w:tr>
    </w:tbl>
    <w:p>
      <w:pPr>
        <w:spacing w:before="0" w:after="0" w:line="480" w:lineRule="auto"/>
      </w:pPr>
      <w:r>
        <w:rPr>
          <w:rFonts w:ascii="Georgia" w:hAnsi="Georgia" w:cs="Georgia"/>
        </w:rPr>
        <w:t xml:space="preserve"/>
      </w:r>
    </w:p>
    <w:tbl>
      <w:tblPr>
        <w:tblStyle w:val="Table16"/>
        <w:tblW w:w="8284.0" w:type="dxa"/>
        <w:jc w:val="left"/>
        <w:tblInd w:w="-148.0" w:type="dxa"/>
        <w:tblLayout w:type="fixed"/>
        <w:tblLook w:val="0400"/>
      </w:tblPr>
      <w:tblGrid>
        <w:gridCol w:w="1214"/>
        <w:gridCol w:w="1110"/>
        <w:gridCol w:w="915"/>
        <w:gridCol w:w="900"/>
        <w:gridCol w:w="1038"/>
        <w:gridCol w:w="1065"/>
        <w:gridCol w:w="1005"/>
        <w:gridCol w:w="1037"/>
        <w:tblGridChange w:id="0">
          <w:tblGrid>
            <w:gridCol w:w="1214"/>
            <w:gridCol w:w="1110"/>
            <w:gridCol w:w="915"/>
            <w:gridCol w:w="900"/>
            <w:gridCol w:w="1038"/>
            <w:gridCol w:w="1065"/>
            <w:gridCol w:w="1005"/>
            <w:gridCol w:w="1037"/>
          </w:tblGrid>
        </w:tblGridChange>
      </w:tblGrid>
      <w:tr>
        <w:trPr>
          <w:cantSplit w:val="1"/>
          <w:tblHeader w:val="1"/>
        </w:trPr>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8F">
            <w:pPr>
              <w:spacing w:before="40" w:after="40" w:line="276" w:lineRule="auto"/>
              <w:jc w:val="center"/>
            </w:pPr>
            <w:r w:rsidDel="00000000" w:rsidR="00000000" w:rsidRPr="00000000">
              <w:rPr>
                <w:b w:val="1"/>
                <w:bCs w:val="1"/>
                <w:sz w:val="22"/>
                <w:szCs w:val="22"/>
                <w:rtl w:val="0"/>
                <w:rFonts w:ascii="Georgia" w:hAnsi="Georgia" w:cs="Georgia"/>
              </w:rPr>
              <w:t xml:space="preserve">Abstract ID</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90">
            <w:pPr>
              <w:spacing w:before="40" w:after="40" w:line="276" w:lineRule="auto"/>
              <w:jc w:val="center"/>
            </w:pPr>
            <w:r w:rsidDel="00000000" w:rsidR="00000000" w:rsidRPr="00000000">
              <w:rPr>
                <w:b w:val="1"/>
                <w:bCs w:val="1"/>
                <w:sz w:val="22"/>
                <w:szCs w:val="22"/>
                <w:rtl w:val="0"/>
                <w:rFonts w:ascii="Georgia" w:hAnsi="Georgia" w:cs="Georgia"/>
              </w:rPr>
              <w:t xml:space="preserve">Sentence #</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91">
            <w:pPr>
              <w:spacing w:before="40" w:after="40" w:line="276" w:lineRule="auto"/>
              <w:jc w:val="center"/>
            </w:pPr>
            <w:r w:rsidDel="00000000" w:rsidR="00000000" w:rsidRPr="00000000">
              <w:rPr>
                <w:b w:val="1"/>
                <w:bCs w:val="1"/>
                <w:sz w:val="22"/>
                <w:szCs w:val="22"/>
                <w:rtl w:val="0"/>
                <w:rFonts w:ascii="Georgia" w:hAnsi="Georgia" w:cs="Georgia"/>
              </w:rPr>
              <w:t xml:space="preserve">Clause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92">
            <w:pPr>
              <w:spacing w:before="40" w:after="40" w:line="276" w:lineRule="auto"/>
              <w:jc w:val="center"/>
            </w:pPr>
            <w:r w:rsidDel="00000000" w:rsidR="00000000" w:rsidRPr="00000000">
              <w:rPr>
                <w:b w:val="1"/>
                <w:bCs w:val="1"/>
                <w:sz w:val="22"/>
                <w:szCs w:val="22"/>
                <w:rtl w:val="0"/>
                <w:rFonts w:ascii="Georgia" w:hAnsi="Georgia" w:cs="Georgia"/>
              </w:rPr>
              <w:t xml:space="preserve">Hedge Token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93">
            <w:pPr>
              <w:spacing w:before="40" w:after="40" w:line="276" w:lineRule="auto"/>
              <w:jc w:val="center"/>
            </w:pPr>
            <w:r w:rsidDel="00000000" w:rsidR="00000000" w:rsidRPr="00000000">
              <w:rPr>
                <w:b w:val="1"/>
                <w:bCs w:val="1"/>
                <w:sz w:val="22"/>
                <w:szCs w:val="22"/>
                <w:rtl w:val="0"/>
                <w:rFonts w:ascii="Georgia" w:hAnsi="Georgia" w:cs="Georgia"/>
              </w:rPr>
              <w:t xml:space="preserve">Type</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94">
            <w:pPr>
              <w:spacing w:before="40" w:after="40" w:line="276" w:lineRule="auto"/>
              <w:jc w:val="center"/>
            </w:pPr>
            <w:r w:rsidDel="00000000" w:rsidR="00000000" w:rsidRPr="00000000">
              <w:rPr>
                <w:b w:val="1"/>
                <w:bCs w:val="1"/>
                <w:sz w:val="22"/>
                <w:szCs w:val="22"/>
                <w:rtl w:val="0"/>
                <w:rFonts w:ascii="Georgia" w:hAnsi="Georgia" w:cs="Georgia"/>
              </w:rPr>
              <w:t xml:space="preserve">Function</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95">
            <w:pPr>
              <w:spacing w:before="40" w:after="40" w:line="276" w:lineRule="auto"/>
              <w:jc w:val="center"/>
            </w:pPr>
            <w:r w:rsidDel="00000000" w:rsidR="00000000" w:rsidRPr="00000000">
              <w:rPr>
                <w:b w:val="1"/>
                <w:bCs w:val="1"/>
                <w:sz w:val="22"/>
                <w:szCs w:val="22"/>
                <w:rtl w:val="0"/>
                <w:rFonts w:ascii="Georgia" w:hAnsi="Georgia" w:cs="Georgia"/>
              </w:rPr>
              <w:t xml:space="preserve">Word Count</w:t>
            </w:r>
            <w:r w:rsidDel="00000000" w:rsidR="00000000" w:rsidRPr="00000000">
              <w:rPr>
                <w:rtl w:val="0"/>
                <w:rFonts w:ascii="Georgia" w:hAnsi="Georgia" w:cs="Georgia"/>
                <w:sz w:val="22"/>
                <w:szCs w:val="22"/>
              </w:rPr>
            </w:r>
          </w:p>
        </w:tc>
        <w:tc>
          <w:tcPr>
            <w:tcBorders>
              <w:top w:val="single" w:sz="18" w:space="0" w:color="000000"/>
              <w:left w:val="nil"/>
              <w:bottom w:val="single" w:sz="4" w:space="0" w:color="000000"/>
              <w:right w:val="nil"/>
            </w:tcBorders>
            <w:shd w:fill="f2f4f6" w:val="clear"/>
            <w:vAlign w:val="center"/>
          </w:tcPr>
          <w:p w:rsidR="00000000" w:rsidDel="00000000" w:rsidP="00000000" w:rsidRDefault="00000000" w:rsidRPr="00000000" w14:paraId="00000296">
            <w:pPr>
              <w:spacing w:before="40" w:after="40" w:line="276" w:lineRule="auto"/>
              <w:jc w:val="center"/>
            </w:pPr>
            <w:r w:rsidDel="00000000" w:rsidR="00000000" w:rsidRPr="00000000">
              <w:rPr>
                <w:b w:val="1"/>
                <w:bCs w:val="1"/>
                <w:sz w:val="22"/>
                <w:szCs w:val="22"/>
                <w:rtl w:val="0"/>
                <w:rFonts w:ascii="Georgia" w:hAnsi="Georgia" w:cs="Georgia"/>
              </w:rPr>
              <w:t xml:space="preserve">Coder Notes</w:t>
            </w:r>
            <w:r w:rsidDel="00000000" w:rsidR="00000000" w:rsidRPr="00000000">
              <w:rPr>
                <w:rtl w:val="0"/>
                <w:rFonts w:ascii="Georgia" w:hAnsi="Georgia" w:cs="Georgia"/>
                <w:sz w:val="22"/>
                <w:szCs w:val="22"/>
              </w:rPr>
            </w:r>
          </w:p>
        </w:tc>
      </w:tr>
      <w:tr>
        <w:trPr>
          <w:cantSplit w:val="1"/>
          <w:tblHeader w:val="0"/>
        </w:trPr>
        <w:tc>
          <w:tcPr>
            <w:tcBorders>
              <w:top w:val="nil"/>
              <w:left w:val="nil"/>
              <w:bottom w:val="single" w:sz="18" w:space="0" w:color="000000"/>
              <w:right w:val="nil"/>
            </w:tcBorders>
            <w:vAlign w:val="center"/>
          </w:tcPr>
          <w:p w:rsidR="00000000" w:rsidDel="00000000" w:rsidP="00000000" w:rsidRDefault="00000000" w:rsidRPr="00000000" w14:paraId="00000297">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98">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99">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9A">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9B">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9C">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9D">
            <w:pPr>
              <w:spacing w:before="40" w:after="40" w:line="276" w:lineRule="auto"/>
              <w:jc w:val="center"/>
            </w:pPr>
            <w:r w:rsidDel="00000000" w:rsidR="00000000" w:rsidRPr="00000000">
              <w:rPr>
                <w:sz w:val="22"/>
                <w:szCs w:val="22"/>
                <w:rtl w:val="0"/>
                <w:rFonts w:ascii="Georgia" w:hAnsi="Georgia" w:cs="Georgia"/>
              </w:rPr>
              <w:t xml:space="preserve"> </w:t>
            </w:r>
          </w:p>
        </w:tc>
        <w:tc>
          <w:tcPr>
            <w:tcBorders>
              <w:top w:val="nil"/>
              <w:left w:val="nil"/>
              <w:bottom w:val="single" w:sz="18" w:space="0" w:color="000000"/>
              <w:right w:val="nil"/>
            </w:tcBorders>
            <w:vAlign w:val="center"/>
          </w:tcPr>
          <w:p w:rsidR="00000000" w:rsidDel="00000000" w:rsidP="00000000" w:rsidRDefault="00000000" w:rsidRPr="00000000" w14:paraId="0000029E">
            <w:pPr>
              <w:spacing w:before="40" w:after="40" w:line="276" w:lineRule="auto"/>
              <w:jc w:val="center"/>
            </w:pPr>
            <w:r w:rsidDel="00000000" w:rsidR="00000000" w:rsidRPr="00000000">
              <w:rPr>
                <w:sz w:val="22"/>
                <w:szCs w:val="22"/>
                <w:rtl w:val="0"/>
                <w:rFonts w:ascii="Georgia" w:hAnsi="Georgia" w:cs="Georgia"/>
              </w:rPr>
              <w:t xml:space="preserve"> </w:t>
            </w:r>
          </w:p>
        </w:tc>
      </w:tr>
    </w:tbl>
    <w:p>
      <w:pPr>
        <w:spacing w:before="0" w:after="0" w:line="480" w:lineRule="auto"/>
      </w:pPr>
      <w:r>
        <w:rPr>
          <w:rFonts w:ascii="Georgia" w:hAnsi="Georgia" w:cs="Georgia"/>
        </w:rPr>
        <w:t xml:space="preserve"/>
      </w:r>
    </w:p>
    <w:p w:rsidR="00000000" w:rsidDel="00000000" w:rsidP="00000000" w:rsidRDefault="00000000" w:rsidRPr="00000000" w14:paraId="000002A0">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Primary record. </w:t>
      </w:r>
      <w:r w:rsidDel="00000000" w:rsidR="00000000" w:rsidRPr="00000000">
        <w:rPr>
          <w:rtl w:val="0"/>
          <w:rFonts w:ascii="Georgia" w:hAnsi="Georgia" w:cs="Georgia"/>
          <w:sz w:val="22"/>
          <w:szCs w:val="22"/>
        </w:rPr>
        <w:t xml:space="preserve">Highlighted abstract. Spreadsheet is for tallying and analysis only.</w:t>
      </w:r>
    </w:p>
    <w:p w:rsidR="00000000" w:rsidDel="00000000" w:rsidP="00000000" w:rsidRDefault="00000000" w:rsidRPr="00000000" w14:paraId="000002A1">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IDs. </w:t>
      </w:r>
      <w:r w:rsidDel="00000000" w:rsidR="00000000" w:rsidRPr="00000000">
        <w:rPr>
          <w:rtl w:val="0"/>
          <w:rFonts w:ascii="Georgia" w:hAnsi="Georgia" w:cs="Georgia"/>
          <w:sz w:val="22"/>
          <w:szCs w:val="22"/>
        </w:rPr>
        <w:t xml:space="preserve">Acs1-Acs10, Aas1-Aas10 (Agriculture). VM1-VM20. B1-B20 (Biology).</w:t>
      </w:r>
    </w:p>
    <w:p w:rsidR="00000000" w:rsidDel="00000000" w:rsidP="00000000" w:rsidRDefault="00000000" w:rsidRPr="00000000" w14:paraId="000002A2">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Unhedged rows. </w:t>
      </w:r>
      <w:r w:rsidDel="00000000" w:rsidR="00000000" w:rsidRPr="00000000">
        <w:rPr>
          <w:rtl w:val="0"/>
          <w:rFonts w:ascii="Georgia" w:hAnsi="Georgia" w:cs="Georgia"/>
          <w:sz w:val="22"/>
          <w:szCs w:val="22"/>
        </w:rPr>
        <w:t xml:space="preserve">Separate from hedge tallies. [G]/[C] only for warranted-but-absent caution.</w:t>
      </w:r>
    </w:p>
    <w:p w:rsidR="00000000" w:rsidDel="00000000" w:rsidP="00000000" w:rsidRDefault="00000000" w:rsidRPr="00000000" w14:paraId="000002A3">
      <w:pPr>
        <w:spacing w:before="0" w:after="0" w:line="480" w:lineRule="auto"/>
        <w:ind w:left="720" w:hanging="360"/>
        <w:jc w:val="both"/>
      </w:pPr>
      <w:r w:rsidDel="00000000" w:rsidR="00000000" w:rsidRPr="00000000">
        <w:rPr>
          <w:b w:val="1"/>
          <w:bCs w:val="1"/>
          <w:rtl w:val="0"/>
          <w:rFonts w:ascii="Georgia" w:hAnsi="Georgia" w:cs="Georgia"/>
          <w:sz w:val="22"/>
          <w:szCs w:val="22"/>
        </w:rPr>
        <w:t xml:space="preserve">• FP tab. </w:t>
      </w:r>
      <w:r w:rsidDel="00000000" w:rsidR="00000000" w:rsidRPr="00000000">
        <w:rPr>
          <w:rtl w:val="0"/>
          <w:rFonts w:ascii="Georgia" w:hAnsi="Georgia" w:cs="Georgia"/>
          <w:sz w:val="22"/>
          <w:szCs w:val="22"/>
        </w:rPr>
        <w:t xml:space="preserve">Optional Rejected Candidates tab for FP traceability.</w:t>
      </w:r>
      <w:r w:rsidDel="00000000" w:rsidR="00000000" w:rsidRPr="00000000">
        <w:rPr>
          <w:rFonts w:ascii="Georgia" w:hAnsi="Georgia" w:cs="Georgia"/>
          <w:sz w:val="22"/>
          <w:szCs w:val="22"/>
        </w:rPr>
      </w:r>
      <w:r w:rsidDel="00000000" w:rsidR="00000000" w:rsidRPr="00000000">
        <w:rPr>
          <w:rtl w:val="0"/>
          <w:rFonts w:ascii="Georgia" w:hAnsi="Georgia" w:cs="Georgia"/>
          <w:sz w:val="22"/>
          <w:szCs w:val="22"/>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sectPr>
          <w:type w:val="nextPage"/>
          <w:pgSz w:h="16838" w:w="11906" w:orient="portrait"/>
          <w:pgMar w:bottom="1440" w:top="1440" w:left="2160" w:right="1440" w:header="720" w:footer="720"/>
          <w:titlePg w:val="1"/>
        </w:sectPr>
      </w:pPr>
      <w:r>
        <w:rPr>
          <w:rFonts w:ascii="Georgia" w:hAnsi="Georgia" w:cs="Georgia"/>
        </w:rPr>
        <w:t xml:space="preserve"/>
      </w:r>
    </w:p>
    <w:p w:rsidR="00000000" w:rsidDel="00000000" w:rsidP="00000000" w:rsidRDefault="00000000" w:rsidRPr="00000000" w14:paraId="000002A5">
      <w:pPr>
        <w:spacing w:before="0" w:after="0" w:line="480" w:lineRule="auto"/>
        <w:jc w:val="center"/>
      </w:pPr>
      <w:r w:rsidDel="00000000" w:rsidR="00000000" w:rsidRPr="00000000">
        <w:rPr>
          <w:rFonts w:ascii="Georgia" w:hAnsi="Georgia" w:cs="Georgia" w:eastAsia="Georgia"/>
          <w:b/>
          <w:bCs/>
          <w:sz w:val="28"/>
          <w:szCs w:val="28"/>
        </w:rPr>
        <w:t xml:space="preserve">APPENDIX B: PILOT SAMPLE ANALYSIS AND CODING VERIFICATION</w:t>
      </w:r>
      <w:r w:rsidDel="00000000" w:rsidR="00000000" w:rsidRPr="00000000">
        <w:rPr>
          <w:rFonts w:ascii="Georgia" w:hAnsi="Georgia" w:cs="Georgia" w:eastAsia="Georgia"/>
          <w:b/>
          <w:bCs/>
          <w:sz w:val="28"/>
          <w:szCs w:val="28"/>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rsidR="00000000" w:rsidDel="00000000" w:rsidP="00000000" w:rsidRDefault="00000000" w:rsidRPr="00000000" w14:paraId="000002A7">
      <w:pPr>
        <w:spacing w:before="0" w:after="0" w:line="480" w:lineRule="auto"/>
        <w:ind w:firstLine="720"/>
        <w:jc w:val="both"/>
      </w:pPr>
      <w:r w:rsidDel="00000000" w:rsidR="00000000" w:rsidRPr="00000000">
        <w:rPr>
          <w:rFonts w:ascii="Georgia" w:hAnsi="Georgia" w:cs="Georgia" w:eastAsia="Georgia"/>
          <w:sz w:val="22"/>
          <w:szCs w:val="22"/>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p>
    <w:p w:rsidR="00000000" w:rsidDel="00000000" w:rsidP="00000000" w:rsidRDefault="00000000" w:rsidRPr="00000000" w14:paraId="000002A8">
      <w:pPr>
        <w:spacing w:before="0" w:after="0" w:line="480" w:lineRule="auto"/>
        <w:ind w:firstLine="720"/>
        <w:jc w:val="both"/>
      </w:pPr>
      <w:r w:rsidDel="00000000" w:rsidR="00000000" w:rsidRPr="00000000">
        <w:rPr>
          <w:rFonts w:ascii="Georgia" w:hAnsi="Georgia" w:cs="Georgia" w:eastAsia="Georgia"/>
          <w:b/>
          <w:bCs/>
          <w:sz w:val="22"/>
          <w:szCs w:val="22"/>
        </w:rPr>
        <w:t xml:space="preserve">Sample 1: Biology</w:t>
      </w:r>
      <w:r w:rsidDel="00000000" w:rsidR="00000000" w:rsidRPr="00000000">
        <w:rPr>
          <w:rFonts w:ascii="Georgia" w:hAnsi="Georgia" w:cs="Georgia" w:eastAsia="Georgia"/>
          <w:b/>
          <w:bCs/>
          <w:sz w:val="22"/>
          <w:szCs w:val="22"/>
        </w:rPr>
      </w:r>
    </w:p>
    <w:p w:rsidR="00000000" w:rsidDel="00000000" w:rsidP="00000000" w:rsidRDefault="00000000" w:rsidRPr="00000000" w14:paraId="000002A9">
      <w:pPr>
        <w:spacing w:before="0" w:after="0" w:line="480" w:lineRule="auto"/>
        <w:ind w:firstLine="720"/>
        <w:jc w:val="both"/>
      </w:pPr>
      <w:r w:rsidDel="00000000" w:rsidR="00000000" w:rsidRPr="00000000">
        <w:rPr>
          <w:rFonts w:ascii="Georgia" w:hAnsi="Georgia" w:cs="Georgia" w:eastAsia="Georgia"/>
          <w:sz w:val="22"/>
          <w:szCs w:val="22"/>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rsidR="00000000" w:rsidDel="00000000" w:rsidP="00000000" w:rsidRDefault="00000000" w:rsidRPr="00000000" w14:paraId="000002AA">
      <w:pPr>
        <w:spacing w:before="0" w:after="0" w:line="480" w:lineRule="auto"/>
        <w:ind w:firstLine="720"/>
        <w:jc w:val="both"/>
      </w:pPr>
      <w:r w:rsidDel="00000000" w:rsidR="00000000" w:rsidRPr="00000000">
        <w:rPr>
          <w:rFonts w:ascii="Georgia" w:hAnsi="Georgia" w:cs="Georgia" w:eastAsia="Georgia"/>
          <w:sz w:val="22"/>
          <w:szCs w:val="22"/>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rsidR="00000000" w:rsidDel="00000000" w:rsidP="00000000" w:rsidRDefault="00000000" w:rsidRPr="00000000" w14:paraId="000002AB">
      <w:pPr>
        <w:spacing w:before="0" w:after="0" w:line="480" w:lineRule="auto"/>
        <w:ind w:firstLine="720"/>
        <w:jc w:val="both"/>
      </w:pPr>
      <w:r w:rsidDel="00000000" w:rsidR="00000000" w:rsidRPr="00000000">
        <w:rPr>
          <w:rFonts w:ascii="Georgia" w:hAnsi="Georgia" w:cs="Georgia" w:eastAsia="Georgia"/>
          <w:b/>
          <w:bCs/>
          <w:sz w:val="22"/>
          <w:szCs w:val="22"/>
        </w:rPr>
        <w:t xml:space="preserve">Hedge Count: 0</w:t>
      </w:r>
      <w:r w:rsidDel="00000000" w:rsidR="00000000" w:rsidRPr="00000000">
        <w:rPr>
          <w:rFonts w:ascii="Georgia" w:hAnsi="Georgia" w:cs="Georgia" w:eastAsia="Georgia"/>
          <w:b/>
          <w:bCs/>
          <w:sz w:val="22"/>
          <w:szCs w:val="22"/>
        </w:rPr>
      </w:r>
    </w:p>
    <w:p w:rsidR="00000000" w:rsidDel="00000000" w:rsidP="00000000" w:rsidRDefault="00000000" w:rsidRPr="00000000" w14:paraId="000002AC">
      <w:pPr>
        <w:spacing w:before="0" w:after="0" w:line="480" w:lineRule="auto"/>
        <w:ind w:firstLine="720"/>
        <w:jc w:val="both"/>
      </w:pPr>
      <w:r w:rsidDel="00000000" w:rsidR="00000000" w:rsidRPr="00000000">
        <w:rPr>
          <w:rFonts w:ascii="Georgia" w:hAnsi="Georgia" w:cs="Georgia" w:eastAsia="Georgia"/>
          <w:sz w:val="22"/>
          <w:szCs w:val="22"/>
        </w:rPr>
        <w:t xml:space="preserve">Analysis: The abstract relies entirely on factive verbs (conducted, showed, led to the conclusion). The final claim is presented as categorical with no qualification.</w:t>
      </w:r>
    </w:p>
    <w:p w:rsidR="00000000" w:rsidDel="00000000" w:rsidP="00000000" w:rsidRDefault="00000000" w:rsidRPr="00000000" w14:paraId="000002AD">
      <w:pPr>
        <w:spacing w:before="0" w:after="0" w:line="480" w:lineRule="auto"/>
        <w:ind w:firstLine="720"/>
        <w:jc w:val="both"/>
      </w:pPr>
      <w:r w:rsidDel="00000000" w:rsidR="00000000" w:rsidRPr="00000000">
        <w:rPr>
          <w:rFonts w:ascii="Georgia" w:hAnsi="Georgia" w:cs="Georgia" w:eastAsia="Georgia"/>
          <w:sz w:val="22"/>
          <w:szCs w:val="22"/>
        </w:rPr>
        <w:t xml:space="preserve">Key Excerpt: </w:t>
      </w:r>
      <w:r w:rsidDel="00000000" w:rsidR="00000000" w:rsidRPr="00000000">
        <w:rPr>
          <w:rFonts w:ascii="Georgia" w:hAnsi="Georgia" w:cs="Georgia" w:eastAsia="Georgia"/>
          <w:sz w:val="22"/>
          <w:szCs w:val="22"/>
        </w:rPr>
        <w:t xml:space="preserve">“The result showed negative results that led to the conclusion that all shrimp farms were free…”</w:t>
      </w:r>
    </w:p>
    <w:p w:rsidR="00000000" w:rsidDel="00000000" w:rsidP="00000000" w:rsidRDefault="00000000" w:rsidRPr="00000000" w14:paraId="000002AE">
      <w:pPr>
        <w:spacing w:before="0" w:after="0" w:line="480" w:lineRule="auto"/>
        <w:ind w:firstLine="720"/>
        <w:jc w:val="both"/>
      </w:pPr>
      <w:r w:rsidDel="00000000" w:rsidR="00000000" w:rsidRPr="00000000">
        <w:rPr>
          <w:rFonts w:ascii="Georgia" w:hAnsi="Georgia" w:cs="Georgia" w:eastAsia="Georgia"/>
          <w:b/>
          <w:bCs/>
          <w:sz w:val="22"/>
          <w:szCs w:val="22"/>
        </w:rPr>
        <w:t xml:space="preserve">Sample 2: Veterinary Medicine</w:t>
      </w:r>
      <w:r w:rsidDel="00000000" w:rsidR="00000000" w:rsidRPr="00000000">
        <w:rPr>
          <w:rFonts w:ascii="Georgia" w:hAnsi="Georgia" w:cs="Georgia" w:eastAsia="Georgia"/>
          <w:b/>
          <w:bCs/>
          <w:sz w:val="22"/>
          <w:szCs w:val="22"/>
        </w:rPr>
      </w:r>
    </w:p>
    <w:p w:rsidR="00000000" w:rsidDel="00000000" w:rsidP="00000000" w:rsidRDefault="00000000" w:rsidRPr="00000000" w14:paraId="000002AF">
      <w:pPr>
        <w:spacing w:before="0" w:after="0" w:line="480" w:lineRule="auto"/>
        <w:ind w:firstLine="720"/>
        <w:jc w:val="both"/>
      </w:pPr>
      <w:r w:rsidDel="00000000" w:rsidR="00000000" w:rsidRPr="00000000">
        <w:rPr>
          <w:rFonts w:ascii="Georgia" w:hAnsi="Georgia" w:cs="Georgia" w:eastAsia="Georgia"/>
          <w:sz w:val="22"/>
          <w:szCs w:val="22"/>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rsidR="00000000" w:rsidDel="00000000" w:rsidP="00000000" w:rsidRDefault="00000000" w:rsidRPr="00000000" w14:paraId="000002B0">
      <w:pPr>
        <w:spacing w:before="0" w:after="0" w:line="480" w:lineRule="auto"/>
        <w:ind w:firstLine="720"/>
        <w:jc w:val="both"/>
      </w:pPr>
      <w:r w:rsidDel="00000000" w:rsidR="00000000" w:rsidRPr="00000000">
        <w:rPr>
          <w:rFonts w:ascii="Georgia" w:hAnsi="Georgia" w:cs="Georgia" w:eastAsia="Georgia"/>
          <w:b/>
          <w:bCs/>
          <w:sz w:val="22"/>
          <w:szCs w:val="22"/>
        </w:rPr>
        <w:t xml:space="preserve">Hedge Count: 2</w:t>
      </w:r>
      <w:r w:rsidDel="00000000" w:rsidR="00000000" w:rsidRPr="00000000">
        <w:rPr>
          <w:rFonts w:ascii="Georgia" w:hAnsi="Georgia" w:cs="Georgia" w:eastAsia="Georgia"/>
          <w:b/>
          <w:bCs/>
          <w:sz w:val="22"/>
          <w:szCs w:val="22"/>
        </w:rPr>
      </w:r>
    </w:p>
    <w:p w:rsidR="00000000" w:rsidDel="00000000" w:rsidP="00000000" w:rsidRDefault="00000000" w:rsidRPr="00000000" w14:paraId="000002B1">
      <w:pPr>
        <w:spacing w:before="0" w:after="0" w:line="480" w:lineRule="auto"/>
        <w:ind w:firstLine="720"/>
        <w:jc w:val="both"/>
      </w:pPr>
      <w:r w:rsidDel="00000000" w:rsidR="00000000" w:rsidRPr="00000000">
        <w:rPr>
          <w:rFonts w:ascii="Georgia" w:hAnsi="Georgia" w:cs="Georgia" w:eastAsia="Georgia"/>
          <w:sz w:val="22"/>
          <w:szCs w:val="22"/>
        </w:rPr>
        <w:t xml:space="preserve">Analysis: This abstract demonstrates awareness of claim management. Both hedges serve to qualify the final conclusion.</w:t>
      </w:r>
    </w:p>
    <w:p w:rsidR="00000000" w:rsidDel="00000000" w:rsidP="00000000" w:rsidRDefault="00000000" w:rsidRPr="00000000" w14:paraId="000002B2">
      <w:pPr>
        <w:spacing w:before="0" w:after="0" w:line="480" w:lineRule="auto"/>
        <w:ind w:firstLine="720"/>
        <w:jc w:val="both"/>
      </w:pPr>
      <w:r w:rsidDel="00000000" w:rsidR="00000000" w:rsidRPr="00000000">
        <w:rPr>
          <w:rFonts w:ascii="Georgia" w:hAnsi="Georgia" w:cs="Georgia" w:eastAsia="Georgia"/>
          <w:sz w:val="22"/>
          <w:szCs w:val="22"/>
        </w:rPr>
        <w:t xml:space="preserve">Coded Instances:</w:t>
      </w:r>
      <w:r w:rsidDel="00000000" w:rsidR="00000000" w:rsidRPr="00000000">
        <w:rPr>
          <w:rFonts w:ascii="Georgia" w:hAnsi="Georgia" w:cs="Georgia" w:eastAsia="Georgia"/>
          <w:sz w:val="22"/>
          <w:szCs w:val="22"/>
        </w:rPr>
      </w:r>
    </w:p>
    <w:p w:rsidR="00000000" w:rsidDel="00000000" w:rsidP="00000000" w:rsidRDefault="00000000" w:rsidRPr="00000000" w14:paraId="000002B3">
      <w:pPr>
        <w:spacing w:before="0" w:after="0" w:line="480" w:lineRule="auto"/>
        <w:ind w:firstLine="720"/>
        <w:jc w:val="both"/>
      </w:pPr>
      <w:r w:rsidDel="00000000" w:rsidR="00000000" w:rsidRPr="00000000">
        <w:rPr>
          <w:rFonts w:ascii="Georgia" w:hAnsi="Georgia" w:cs="Georgia" w:eastAsia="Georgia"/>
          <w:sz w:val="22"/>
          <w:szCs w:val="22"/>
        </w:rPr>
        <w:t xml:space="preserve">“The results suggested that..” (Lexical Verb - Epistemic Caution)</w:t>
      </w:r>
    </w:p>
    <w:p w:rsidR="00000000" w:rsidDel="00000000" w:rsidP="00000000" w:rsidRDefault="00000000" w:rsidRPr="00000000" w14:paraId="000002B4">
      <w:pPr>
        <w:spacing w:before="0" w:after="0" w:line="480" w:lineRule="auto"/>
        <w:ind w:firstLine="720"/>
        <w:jc w:val="both"/>
      </w:pPr>
      <w:r w:rsidDel="00000000" w:rsidR="00000000" w:rsidRPr="00000000">
        <w:rPr>
          <w:rFonts w:ascii="Georgia" w:hAnsi="Georgia" w:cs="Georgia" w:eastAsia="Georgia"/>
          <w:sz w:val="22"/>
          <w:szCs w:val="22"/>
        </w:rPr>
        <w:t xml:space="preserve">“..extracts are potential alternative stains..” (Lexical Adjective - Epistemic Caution)</w:t>
      </w:r>
    </w:p>
    <w:p w:rsidR="00000000" w:rsidDel="00000000" w:rsidP="00000000" w:rsidRDefault="00000000" w:rsidRPr="00000000" w14:paraId="000002B5">
      <w:pPr>
        <w:spacing w:before="0" w:after="0" w:line="480" w:lineRule="auto"/>
        <w:ind w:firstLine="720"/>
        <w:jc w:val="both"/>
      </w:pPr>
      <w:r w:rsidDel="00000000" w:rsidR="00000000" w:rsidRPr="00000000">
        <w:rPr>
          <w:rFonts w:ascii="Georgia" w:hAnsi="Georgia" w:cs="Georgia" w:eastAsia="Georgia"/>
          <w:sz w:val="22"/>
          <w:szCs w:val="22"/>
        </w:rPr>
        <w:t xml:space="preserve">Excluded: </w:t>
      </w:r>
      <w:r w:rsidDel="00000000" w:rsidR="00000000" w:rsidRPr="00000000">
        <w:rPr>
          <w:rFonts w:ascii="Georgia" w:hAnsi="Georgia" w:cs="Georgia" w:eastAsia="Georgia"/>
          <w:sz w:val="22"/>
          <w:szCs w:val="22"/>
        </w:rPr>
        <w:t xml:space="preserve">“approximately two and one-half” (Procedural measurement, not epistemic).</w:t>
      </w:r>
    </w:p>
    <w:p w:rsidR="00000000" w:rsidDel="00000000" w:rsidP="00000000" w:rsidRDefault="00000000" w:rsidRPr="00000000" w14:paraId="000002B6">
      <w:pPr>
        <w:spacing w:before="0" w:after="0" w:line="480" w:lineRule="auto"/>
        <w:ind w:firstLine="720"/>
        <w:jc w:val="both"/>
      </w:pPr>
      <w:r w:rsidDel="00000000" w:rsidR="00000000" w:rsidRPr="00000000">
        <w:rPr>
          <w:rFonts w:ascii="Georgia" w:hAnsi="Georgia" w:cs="Georgia" w:eastAsia="Georgia"/>
          <w:b/>
          <w:bCs/>
          <w:sz w:val="22"/>
          <w:szCs w:val="22"/>
        </w:rPr>
        <w:t xml:space="preserve">Sample 3: Agriculture (Animal Science)</w:t>
      </w:r>
      <w:r w:rsidDel="00000000" w:rsidR="00000000" w:rsidRPr="00000000">
        <w:rPr>
          <w:rFonts w:ascii="Georgia" w:hAnsi="Georgia" w:cs="Georgia" w:eastAsia="Georgia"/>
          <w:b/>
          <w:bCs/>
          <w:sz w:val="22"/>
          <w:szCs w:val="22"/>
        </w:rPr>
      </w:r>
    </w:p>
    <w:p w:rsidR="00000000" w:rsidDel="00000000" w:rsidP="00000000" w:rsidRDefault="00000000" w:rsidRPr="00000000" w14:paraId="000002B7">
      <w:pPr>
        <w:spacing w:before="0" w:after="0" w:line="480" w:lineRule="auto"/>
        <w:ind w:firstLine="720"/>
        <w:jc w:val="both"/>
      </w:pPr>
      <w:r w:rsidDel="00000000" w:rsidR="00000000" w:rsidRPr="00000000">
        <w:rPr>
          <w:rFonts w:ascii="Georgia" w:hAnsi="Georgia" w:cs="Georgia" w:eastAsia="Georgia"/>
          <w:sz w:val="22"/>
          <w:szCs w:val="22"/>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rsidR="00000000" w:rsidDel="00000000" w:rsidP="00000000" w:rsidRDefault="00000000" w:rsidRPr="00000000" w14:paraId="000002B8">
      <w:pPr>
        <w:spacing w:before="0" w:after="0" w:line="480" w:lineRule="auto"/>
        <w:ind w:firstLine="720"/>
        <w:jc w:val="both"/>
      </w:pPr>
      <w:r w:rsidDel="00000000" w:rsidR="00000000" w:rsidRPr="00000000">
        <w:rPr>
          <w:rFonts w:ascii="Georgia" w:hAnsi="Georgia" w:cs="Georgia" w:eastAsia="Georgia"/>
          <w:sz w:val="22"/>
          <w:szCs w:val="22"/>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of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rsidR="00000000" w:rsidDel="00000000" w:rsidP="00000000" w:rsidRDefault="00000000" w:rsidRPr="00000000" w14:paraId="000002B9">
      <w:pPr>
        <w:spacing w:before="0" w:after="0" w:line="480" w:lineRule="auto"/>
        <w:ind w:firstLine="720"/>
        <w:jc w:val="both"/>
      </w:pPr>
      <w:r w:rsidDel="00000000" w:rsidR="00000000" w:rsidRPr="00000000">
        <w:rPr>
          <w:rFonts w:ascii="Georgia" w:hAnsi="Georgia" w:cs="Georgia" w:eastAsia="Georgia"/>
          <w:b/>
          <w:bCs/>
          <w:sz w:val="22"/>
          <w:szCs w:val="22"/>
        </w:rPr>
        <w:t xml:space="preserve">Hedge Count: 0</w:t>
      </w:r>
      <w:r w:rsidDel="00000000" w:rsidR="00000000" w:rsidRPr="00000000">
        <w:rPr>
          <w:rFonts w:ascii="Georgia" w:hAnsi="Georgia" w:cs="Georgia" w:eastAsia="Georgia"/>
          <w:b/>
          <w:bCs/>
          <w:sz w:val="22"/>
          <w:szCs w:val="22"/>
        </w:rPr>
      </w:r>
    </w:p>
    <w:p w:rsidR="00000000" w:rsidDel="00000000" w:rsidP="00000000" w:rsidRDefault="00000000" w:rsidRPr="00000000" w14:paraId="000002BA">
      <w:pPr>
        <w:spacing w:before="0" w:after="0" w:line="480" w:lineRule="auto"/>
        <w:ind w:firstLine="720"/>
        <w:jc w:val="both"/>
      </w:pPr>
      <w:r w:rsidDel="00000000" w:rsidR="00000000" w:rsidRPr="00000000">
        <w:rPr>
          <w:rFonts w:ascii="Georgia" w:hAnsi="Georgia" w:cs="Georgia" w:eastAsia="Georgia"/>
          <w:sz w:val="22"/>
          <w:szCs w:val="22"/>
        </w:rPr>
        <w:t xml:space="preserve">Analysis: The abstract uses factive reporting verbs (showed, revealed). Sensory evaluation ratings are reported as absolute data points. The term “moderately like” describes a Likert scale variable, not an epistemic qualification.</w:t>
      </w:r>
    </w:p>
    <w:p w:rsidR="00000000" w:rsidDel="00000000" w:rsidP="00000000" w:rsidRDefault="00000000" w:rsidRPr="00000000" w14:paraId="000002BB">
      <w:pPr>
        <w:spacing w:before="0" w:after="0" w:line="480" w:lineRule="auto"/>
        <w:ind w:firstLine="720"/>
        <w:jc w:val="both"/>
      </w:pPr>
      <w:r w:rsidDel="00000000" w:rsidR="00000000" w:rsidRPr="00000000">
        <w:rPr>
          <w:rFonts w:ascii="Georgia" w:hAnsi="Georgia" w:cs="Georgia" w:eastAsia="Georgia"/>
          <w:sz w:val="22"/>
          <w:szCs w:val="22"/>
        </w:rPr>
        <w:t xml:space="preserve">Key Excerpt: </w:t>
      </w:r>
      <w:r w:rsidDel="00000000" w:rsidR="00000000" w:rsidRPr="00000000">
        <w:rPr>
          <w:rFonts w:ascii="Georgia" w:hAnsi="Georgia" w:cs="Georgia" w:eastAsia="Georgia"/>
          <w:sz w:val="22"/>
          <w:szCs w:val="22"/>
        </w:rPr>
        <w:t xml:space="preserve">“Results of the study showed that Comparison on Curing Methods…”</w:t>
      </w:r>
    </w:p>
    <w:p w:rsidR="00000000" w:rsidDel="00000000" w:rsidP="00000000" w:rsidRDefault="00000000" w:rsidRPr="00000000" w14:paraId="000002BC">
      <w:pPr>
        <w:spacing w:before="0" w:after="0" w:line="480" w:lineRule="auto"/>
        <w:ind w:firstLine="720"/>
        <w:jc w:val="both"/>
      </w:pPr>
      <w:r w:rsidDel="00000000" w:rsidR="00000000" w:rsidRPr="00000000">
        <w:rPr>
          <w:rFonts w:ascii="Georgia" w:hAnsi="Georgia" w:cs="Georgia" w:eastAsia="Georgia"/>
          <w:b/>
          <w:bCs/>
          <w:sz w:val="22"/>
          <w:szCs w:val="22"/>
        </w:rPr>
        <w:t xml:space="preserve">Sample 4: Agriculture (Crop Science)</w:t>
      </w:r>
      <w:r w:rsidDel="00000000" w:rsidR="00000000" w:rsidRPr="00000000">
        <w:rPr>
          <w:rFonts w:ascii="Georgia" w:hAnsi="Georgia" w:cs="Georgia" w:eastAsia="Georgia"/>
          <w:b/>
          <w:bCs/>
          <w:sz w:val="22"/>
          <w:szCs w:val="22"/>
        </w:rPr>
      </w:r>
    </w:p>
    <w:p w:rsidR="00000000" w:rsidDel="00000000" w:rsidP="00000000" w:rsidRDefault="00000000" w:rsidRPr="00000000" w14:paraId="000002BD">
      <w:pPr>
        <w:spacing w:before="0" w:after="0" w:line="480" w:lineRule="auto"/>
        <w:ind w:firstLine="720"/>
        <w:jc w:val="both"/>
      </w:pPr>
      <w:r w:rsidDel="00000000" w:rsidR="00000000" w:rsidRPr="00000000">
        <w:rPr>
          <w:rFonts w:ascii="Georgia" w:hAnsi="Georgia" w:cs="Georgia" w:eastAsia="Georgia"/>
          <w:sz w:val="22"/>
          <w:szCs w:val="22"/>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rsidR="00000000" w:rsidDel="00000000" w:rsidP="00000000" w:rsidRDefault="00000000" w:rsidRPr="00000000" w14:paraId="000002BE">
      <w:pPr>
        <w:spacing w:before="0" w:after="0" w:line="480" w:lineRule="auto"/>
        <w:ind w:firstLine="720"/>
        <w:jc w:val="both"/>
      </w:pPr>
      <w:r w:rsidDel="00000000" w:rsidR="00000000" w:rsidRPr="00000000">
        <w:rPr>
          <w:rFonts w:ascii="Georgia" w:hAnsi="Georgia" w:cs="Georgia" w:eastAsia="Georgia"/>
          <w:sz w:val="22"/>
          <w:szCs w:val="22"/>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rsidR="00000000" w:rsidDel="00000000" w:rsidP="00000000" w:rsidRDefault="00000000" w:rsidRPr="00000000" w14:paraId="000002BF">
      <w:pPr>
        <w:spacing w:before="0" w:after="0" w:line="480" w:lineRule="auto"/>
        <w:ind w:firstLine="720"/>
        <w:jc w:val="both"/>
      </w:pPr>
      <w:r w:rsidDel="00000000" w:rsidR="00000000" w:rsidRPr="00000000">
        <w:rPr>
          <w:rFonts w:ascii="Georgia" w:hAnsi="Georgia" w:cs="Georgia" w:eastAsia="Georgia"/>
          <w:b/>
          <w:bCs/>
          <w:sz w:val="22"/>
          <w:szCs w:val="22"/>
        </w:rPr>
        <w:t xml:space="preserve">Hedge Count: 0</w:t>
      </w:r>
      <w:r w:rsidDel="00000000" w:rsidR="00000000" w:rsidRPr="00000000">
        <w:rPr>
          <w:rFonts w:ascii="Georgia" w:hAnsi="Georgia" w:cs="Georgia" w:eastAsia="Georgia"/>
          <w:b/>
          <w:bCs/>
          <w:sz w:val="22"/>
          <w:szCs w:val="22"/>
        </w:rPr>
      </w:r>
    </w:p>
    <w:p w:rsidR="00000000" w:rsidDel="00000000" w:rsidP="00000000" w:rsidRDefault="00000000" w:rsidRPr="00000000" w14:paraId="000002C0">
      <w:pPr>
        <w:spacing w:before="0" w:after="0" w:line="480" w:lineRule="auto"/>
        <w:ind w:firstLine="720"/>
        <w:jc w:val="both"/>
      </w:pPr>
      <w:r w:rsidDel="00000000" w:rsidR="00000000" w:rsidRPr="00000000">
        <w:rPr>
          <w:rFonts w:ascii="Georgia" w:hAnsi="Georgia" w:cs="Georgia" w:eastAsia="Georgia"/>
          <w:sz w:val="22"/>
          <w:szCs w:val="22"/>
        </w:rPr>
        <w:t xml:space="preserve">Analysis: Statistical significance is reported as fact (revealed significant differences). No devices are used to qualify the biological efficiency or yield claims.</w:t>
      </w:r>
    </w:p>
    <w:p w:rsidR="00000000" w:rsidDel="00000000" w:rsidP="00000000" w:rsidRDefault="00000000" w:rsidRPr="00000000" w14:paraId="000002C1">
      <w:pPr>
        <w:spacing w:before="0" w:after="0" w:line="480" w:lineRule="auto"/>
        <w:ind w:firstLine="720"/>
        <w:jc w:val="both"/>
      </w:pPr>
      <w:r w:rsidDel="00000000" w:rsidR="00000000" w:rsidRPr="00000000">
        <w:rPr>
          <w:rFonts w:ascii="Georgia" w:hAnsi="Georgia" w:cs="Georgia" w:eastAsia="Georgia"/>
          <w:sz w:val="22"/>
          <w:szCs w:val="22"/>
        </w:rPr>
        <w:t xml:space="preserve">Key Excerpt: “Results of the study revealed significant differences.. The highest ROI was obtained…”</w:t>
      </w:r>
    </w:p>
    <w:p w:rsidR="00000000" w:rsidDel="00000000" w:rsidP="00000000" w:rsidRDefault="00000000" w:rsidRPr="00000000" w14:paraId="000002C2">
      <w:pPr>
        <w:spacing w:before="0" w:after="0" w:line="480" w:lineRule="auto"/>
        <w:ind w:firstLine="720"/>
        <w:jc w:val="both"/>
      </w:pPr>
      <w:r w:rsidDel="00000000" w:rsidR="00000000" w:rsidRPr="00000000">
        <w:rPr>
          <w:rFonts w:ascii="Georgia" w:hAnsi="Georgia" w:cs="Georgia" w:eastAsia="Georgia"/>
          <w:sz w:val="22"/>
          <w:szCs w:val="22"/>
        </w:rPr>
        <w:t xml:space="preserve">General Observation From The Pilot</w:t>
      </w:r>
      <w:r w:rsidDel="00000000" w:rsidR="00000000" w:rsidRPr="00000000">
        <w:rPr>
          <w:rFonts w:ascii="Georgia" w:hAnsi="Georgia" w:cs="Georgia" w:eastAsia="Georgia"/>
          <w:sz w:val="22"/>
          <w:szCs w:val="22"/>
        </w:rPr>
      </w:r>
    </w:p>
    <w:p w:rsidR="00000000" w:rsidDel="00000000" w:rsidP="00000000" w:rsidRDefault="00000000" w:rsidRPr="00000000" w14:paraId="000002C3">
      <w:pPr>
        <w:spacing w:before="0" w:after="0" w:line="480" w:lineRule="auto"/>
        <w:ind w:firstLine="720"/>
        <w:jc w:val="both"/>
      </w:pPr>
      <w:r w:rsidDel="00000000" w:rsidR="00000000" w:rsidRPr="00000000">
        <w:rPr>
          <w:rFonts w:ascii="Georgia" w:hAnsi="Georgia" w:cs="Georgia" w:eastAsia="Georgia"/>
          <w:sz w:val="22"/>
          <w:szCs w:val="22"/>
        </w:rPr>
        <w:t xml:space="preserve">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sidDel="00000000" w:rsidR="00000000" w:rsidRPr="00000000">
        <w:rPr>
          <w:rFonts w:ascii="Georgia" w:hAnsi="Georgia" w:cs="Georgia" w:eastAsia="Georgia"/>
          <w:sz w:val="22"/>
          <w:szCs w:val="22"/>
        </w:rPr>
      </w:r>
      <w:r w:rsidDel="00000000" w:rsidR="00000000" w:rsidRPr="00000000">
        <w:rPr>
          <w:rFonts w:ascii="Georgia" w:hAnsi="Georgia" w:cs="Georgia" w:eastAsia="Georgia"/>
          <w:sz w:val="22"/>
          <w:szCs w:val="22"/>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sectPr>
          <w:type w:val="nextPage"/>
          <w:pgSz w:h="16838" w:w="11906" w:orient="portrait"/>
          <w:pgMar w:bottom="1440" w:top="1440" w:left="2160" w:right="1440" w:header="720" w:footer="720"/>
          <w:titlePg w:val="1"/>
        </w:sectPr>
      </w:pPr>
      <w:r>
        <w:rPr>
          <w:rFonts w:ascii="Georgia" w:hAnsi="Georgia" w:cs="Georgia"/>
        </w:rPr>
        <w:t xml:space="preserve"/>
      </w:r>
    </w:p>
    <w:p w:rsidR="00000000" w:rsidDel="00000000" w:rsidP="00000000" w:rsidRDefault="00000000" w:rsidRPr="00000000" w14:paraId="000002C5">
      <w:pPr>
        <w:spacing w:before="0" w:after="0" w:line="480" w:lineRule="auto"/>
        <w:jc w:val="center"/>
      </w:pPr>
      <w:r w:rsidDel="00000000" w:rsidR="00000000" w:rsidRPr="00000000">
        <w:rPr>
          <w:rFonts w:ascii="Georgia" w:hAnsi="Georgia" w:cs="Georgia" w:eastAsia="Georgia"/>
          <w:b/>
          <w:bCs/>
          <w:sz w:val="28"/>
          <w:szCs w:val="28"/>
        </w:rPr>
        <w:t xml:space="preserve">APPENDIX C: CODED CORPUS WITH HIGHLIGHTS</w:t>
      </w:r>
      <w:r w:rsidDel="00000000" w:rsidR="00000000" w:rsidRPr="00000000">
        <w:rPr>
          <w:rFonts w:ascii="Georgia" w:hAnsi="Georgia" w:cs="Georgia" w:eastAsia="Georgia"/>
          <w:b/>
          <w:bCs/>
          <w:sz w:val="28"/>
          <w:szCs w:val="28"/>
        </w:rPr>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pPr>
        <w:spacing w:before="0" w:after="0" w:line="480" w:lineRule="auto"/>
      </w:pPr>
      <w:r>
        <w:rPr>
          <w:rFonts w:ascii="Georgia" w:hAnsi="Georgia" w:cs="Georgia"/>
        </w:rPr>
        <w:t xml:space="preserve"/>
      </w:r>
    </w:p>
    <w:p w:rsidR="00000000" w:rsidDel="00000000" w:rsidP="00000000" w:rsidRDefault="00000000" w:rsidRPr="00000000" w14:paraId="000002C7">
      <w:pPr>
        <w:spacing w:before="0" w:after="0" w:line="480" w:lineRule="auto"/>
        <w:ind w:firstLine="720"/>
        <w:jc w:val="both"/>
      </w:pPr>
      <w:r w:rsidDel="00000000" w:rsidR="00000000" w:rsidRPr="00000000">
        <w:rPr>
          <w:rtl w:val="0"/>
          <w:rFonts w:ascii="Georgia" w:hAnsi="Georgia" w:cs="Georgia"/>
          <w:sz w:val="22"/>
          <w:szCs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Function labels in this appendix are only EC and P. False positives = strikethrough + reason code in grey (e.g. FP-Rec = recommendation). Unhedged assertions = grey highlight + [G]/[C] bracket (warranted-but-absent caution only).</w:t>
      </w:r>
    </w:p>
    <w:p w:rsidR="00000000" w:rsidDel="00000000" w:rsidP="00000000" w:rsidRDefault="00000000" w:rsidRPr="00000000" w14:paraId="000002C8">
      <w:pPr>
        <w:spacing w:before="0" w:after="0" w:line="480" w:lineRule="auto"/>
        <w:ind w:firstLine="720"/>
        <w:jc w:val="both"/>
      </w:pPr>
      <w:r w:rsidDel="00000000" w:rsidR="00000000" w:rsidRPr="00000000">
        <w:rPr>
          <w:b w:val="1"/>
          <w:bCs w:val="1"/>
          <w:sz w:val="22"/>
          <w:szCs w:val="22"/>
          <w:rtl w:val="0"/>
          <w:rFonts w:ascii="Georgia" w:hAnsi="Georgia" w:cs="Georgia"/>
        </w:rPr>
        <w:t xml:space="preserve">Biology (B1–B20)</w:t>
      </w:r>
      <w:r w:rsidDel="00000000" w:rsidR="00000000" w:rsidRPr="00000000">
        <w:rPr>
          <w:rtl w:val="0"/>
          <w:rFonts w:ascii="Georgia" w:hAnsi="Georgia" w:cs="Georgia"/>
          <w:sz w:val="22"/>
          <w:szCs w:val="22"/>
        </w:rPr>
      </w:r>
    </w:p>
    <w:p w:rsidR="00000000" w:rsidDel="00000000" w:rsidP="00000000" w:rsidRDefault="00000000" w:rsidRPr="00000000" w14:paraId="000002C9">
      <w:pPr>
        <w:spacing w:before="0" w:after="0" w:line="480" w:lineRule="auto"/>
        <w:ind w:firstLine="720"/>
        <w:jc w:val="both"/>
      </w:pPr>
      <w:r w:rsidDel="00000000" w:rsidR="00000000" w:rsidRPr="00000000">
        <w:rPr>
          <w:b w:val="1"/>
          <w:bCs w:val="1"/>
          <w:rtl w:val="0"/>
          <w:rFonts w:ascii="Georgia" w:hAnsi="Georgia" w:cs="Georgia"/>
          <w:sz w:val="22"/>
          <w:szCs w:val="22"/>
        </w:rPr>
        <w:t xml:space="preserve">B1 · 258 words · 2 hedges · 0.78 per 100 words</w:t>
      </w:r>
    </w:p>
    <w:p w:rsidR="00000000" w:rsidDel="00000000" w:rsidP="00000000" w:rsidRDefault="00000000" w:rsidRPr="00000000" w14:paraId="000002CA">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of Bacillus subtilis BIOTECH 1679 was assessed under greenhouse conditions. Results </w:t>
      </w:r>
      <w:r w:rsidDel="00000000" w:rsidR="00000000" w:rsidRPr="00000000">
        <w:rPr>
          <w:strike w:val="1"/>
          <w:color w:val="000000"/>
          <w:rtl w:val="0"/>
          <w:rFonts w:ascii="Georgia" w:hAnsi="Georgia" w:cs="Georgia"/>
          <w:sz w:val="22"/>
          <w:szCs w:val="22"/>
        </w:rPr>
        <w:t xml:space="preserve">indicated</w:t>
      </w:r>
      <w:r w:rsidDel="00000000" w:rsidR="00000000" w:rsidRPr="00000000">
        <w:rPr>
          <w:strike w:val="0"/>
          <w:color w:val="808080"/>
          <w:rtl w:val="0"/>
          <w:rFonts w:ascii="Georgia" w:hAnsi="Georgia" w:cs="Georgia"/>
          <w:sz w:val="22"/>
          <w:szCs w:val="22"/>
        </w:rPr>
        <w:t xml:space="preserve"> (FP-Gen)</w:t>
      </w:r>
      <w:r w:rsidDel="00000000" w:rsidR="00000000" w:rsidRPr="00000000">
        <w:rPr>
          <w:rFonts w:ascii="Georgia" w:cs="Georgia" w:eastAsia="Caudex" w:hAnsi="Georgia"/>
          <w:strike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sidDel="00000000" w:rsidR="00000000" w:rsidRPr="00000000">
        <w:rPr>
          <w:strike w:val="0"/>
          <w:color w:val="ffffff"/>
          <w:highlight w:val="red"/>
          <w:rtl w:val="0"/>
          <w:rFonts w:ascii="Georgia" w:hAnsi="Georgia" w:cs="Georgia"/>
          <w:sz w:val="22"/>
          <w:szCs w:val="22"/>
        </w:rPr>
        <w:t xml:space="preserve">implies</w:t>
      </w:r>
      <w:r w:rsidDel="00000000" w:rsidR="00000000" w:rsidRPr="00000000">
        <w:rPr>
          <w:strike w:val="0"/>
          <w:color w:val="ed7d31"/>
          <w:rtl w:val="0"/>
          <w:rFonts w:ascii="Georgia" w:hAnsi="Georgia" w:cs="Georgia"/>
          <w:sz w:val="22"/>
          <w:szCs w:val="22"/>
        </w:rPr>
        <w:t xml:space="preserve"> (EC)</w:t>
      </w:r>
      <w:r w:rsidDel="00000000" w:rsidR="00000000" w:rsidRPr="00000000">
        <w:rPr>
          <w:rFonts w:ascii="Georgia" w:cs="Georgia" w:eastAsia="Gungsuh" w:hAnsi="Georgia"/>
          <w:strike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of B. subtilis as a sustainable solution for managing onion supply demands, contributing to eco-friendly and alternative strategies in agriculture from local to global use.</w:t>
      </w:r>
      <w:r w:rsidDel="00000000" w:rsidR="00000000" w:rsidRPr="00000000">
        <w:rPr>
          <w:rtl w:val="0"/>
          <w:rFonts w:ascii="Georgia" w:hAnsi="Georgia" w:cs="Georgia"/>
          <w:sz w:val="22"/>
          <w:szCs w:val="22"/>
        </w:rPr>
      </w:r>
    </w:p>
    <w:p w:rsidR="00000000" w:rsidDel="00000000" w:rsidP="00000000" w:rsidRDefault="00000000" w:rsidRPr="00000000" w14:paraId="000002CB">
      <w:pPr>
        <w:spacing w:before="0" w:after="0" w:line="480" w:lineRule="auto"/>
        <w:ind w:firstLine="720"/>
        <w:jc w:val="both"/>
      </w:pPr>
      <w:r w:rsidDel="00000000" w:rsidR="00000000" w:rsidRPr="00000000">
        <w:rPr>
          <w:b w:val="1"/>
          <w:bCs w:val="1"/>
          <w:rtl w:val="0"/>
          <w:rFonts w:ascii="Georgia" w:hAnsi="Georgia" w:cs="Georgia"/>
          <w:sz w:val="22"/>
          <w:szCs w:val="22"/>
        </w:rPr>
        <w:t xml:space="preserve">B2 · 189 words · 0 hedges · 0.0 per 100 words</w:t>
      </w:r>
    </w:p>
    <w:p w:rsidR="00000000" w:rsidDel="00000000" w:rsidP="00000000" w:rsidRDefault="00000000" w:rsidRPr="00000000" w14:paraId="000002CC">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sidDel="00000000" w:rsidR="00000000" w:rsidRPr="00000000">
        <w:rPr>
          <w:strike w:val="1"/>
          <w:color w:val="000000"/>
          <w:rtl w:val="0"/>
          <w:rFonts w:ascii="Georgia" w:hAnsi="Georgia" w:cs="Georgia"/>
          <w:sz w:val="22"/>
          <w:szCs w:val="22"/>
        </w:rPr>
        <w:t xml:space="preserve">indicate</w:t>
      </w:r>
      <w:r w:rsidDel="00000000" w:rsidR="00000000" w:rsidRPr="00000000">
        <w:rPr>
          <w:strike w:val="0"/>
          <w:color w:val="00000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(FP-Proc)</w:t>
      </w:r>
      <w:r w:rsidDel="00000000" w:rsidR="00000000" w:rsidRPr="00000000">
        <w:rPr>
          <w:strike w:val="0"/>
          <w:color w:val="000000"/>
          <w:rtl w:val="0"/>
          <w:rFonts w:ascii="Georgia" w:hAnsi="Georgia" w:cs="Georgia"/>
          <w:sz w:val="22"/>
          <w:szCs w:val="22"/>
        </w:rPr>
        <w:t xml:space="preserve"> the zone of inhibition in the evaluation of Antibacterial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00000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of Balitbitan on Mueller Hinton Agar. The treatment was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sidDel="00000000" w:rsidR="00000000" w:rsidRPr="00000000">
        <w:rPr>
          <w:rtl w:val="0"/>
          <w:rFonts w:ascii="Georgia" w:hAnsi="Georgia" w:cs="Georgia"/>
          <w:sz w:val="22"/>
          <w:szCs w:val="22"/>
        </w:rPr>
      </w:r>
    </w:p>
    <w:p w:rsidR="00000000" w:rsidDel="00000000" w:rsidP="00000000" w:rsidRDefault="00000000" w:rsidRPr="00000000" w14:paraId="000002CD">
      <w:pPr>
        <w:spacing w:before="0" w:after="0" w:line="480" w:lineRule="auto"/>
        <w:ind w:firstLine="720"/>
        <w:jc w:val="both"/>
      </w:pPr>
      <w:r w:rsidDel="00000000" w:rsidR="00000000" w:rsidRPr="00000000">
        <w:rPr>
          <w:b w:val="1"/>
          <w:bCs w:val="1"/>
          <w:rtl w:val="0"/>
          <w:rFonts w:ascii="Georgia" w:hAnsi="Georgia" w:cs="Georgia"/>
          <w:sz w:val="22"/>
          <w:szCs w:val="22"/>
        </w:rPr>
        <w:t xml:space="preserve">B3 · 142 words · 1 hedges · 0.7 per 100 words</w:t>
      </w:r>
    </w:p>
    <w:p w:rsidR="00000000" w:rsidDel="00000000" w:rsidP="00000000" w:rsidRDefault="00000000" w:rsidRPr="00000000" w14:paraId="000002CE">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sidDel="00000000" w:rsidR="00000000" w:rsidRPr="00000000">
        <w:rPr>
          <w:strike w:val="0"/>
          <w:color w:val="ffffff"/>
          <w:highlight w:val="red"/>
          <w:rtl w:val="0"/>
          <w:rFonts w:ascii="Georgia" w:hAnsi="Georgia" w:cs="Georgia"/>
          <w:sz w:val="22"/>
          <w:szCs w:val="22"/>
        </w:rPr>
        <w:t xml:space="preserve">indicating</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unsafe conditions for water consumption for November and December. In addition, lead levels were within safe limits, while mercury levels in soil exceeded recommended guidelines, raising further concerns about environmental health.</w:t>
      </w:r>
      <w:r w:rsidDel="00000000" w:rsidR="00000000" w:rsidRPr="00000000">
        <w:rPr>
          <w:rtl w:val="0"/>
          <w:rFonts w:ascii="Georgia" w:hAnsi="Georgia" w:cs="Georgia"/>
          <w:sz w:val="22"/>
          <w:szCs w:val="22"/>
        </w:rPr>
      </w:r>
    </w:p>
    <w:p w:rsidR="00000000" w:rsidDel="00000000" w:rsidP="00000000" w:rsidRDefault="00000000" w:rsidRPr="00000000" w14:paraId="000002CF">
      <w:pPr>
        <w:spacing w:before="0" w:after="0" w:line="480" w:lineRule="auto"/>
        <w:ind w:firstLine="720"/>
        <w:jc w:val="both"/>
      </w:pPr>
      <w:r w:rsidDel="00000000" w:rsidR="00000000" w:rsidRPr="00000000">
        <w:rPr>
          <w:b w:val="1"/>
          <w:bCs w:val="1"/>
          <w:rtl w:val="0"/>
          <w:rFonts w:ascii="Georgia" w:hAnsi="Georgia" w:cs="Georgia"/>
          <w:sz w:val="22"/>
          <w:szCs w:val="22"/>
        </w:rPr>
        <w:t xml:space="preserve">B4 · 231 words · 3 hedges · 1.3 per 100 words</w:t>
      </w:r>
    </w:p>
    <w:p w:rsidR="00000000" w:rsidDel="00000000" w:rsidP="00000000" w:rsidRDefault="00000000" w:rsidRPr="00000000" w14:paraId="000002D0">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evaluated the acute toxicity and antitussive activity of Mimosa pudica (Makahiya) ethanolic extract in ICR mice to assess its safety and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80808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sidDel="00000000" w:rsidR="00000000" w:rsidRPr="00000000">
        <w:rPr>
          <w:strike w:val="1"/>
          <w:color w:val="000000"/>
          <w:rtl w:val="0"/>
          <w:rFonts w:ascii="Georgia" w:hAnsi="Georgia" w:cs="Georgia"/>
          <w:sz w:val="22"/>
          <w:szCs w:val="22"/>
        </w:rPr>
        <w:t xml:space="preserve">indicating</w:t>
      </w:r>
      <w:r w:rsidDel="00000000" w:rsidR="00000000" w:rsidRPr="00000000">
        <w:rPr>
          <w:strike w:val="0"/>
          <w:color w:val="80808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sidDel="00000000" w:rsidR="00000000" w:rsidRPr="00000000">
        <w:rPr>
          <w:strike w:val="0"/>
          <w:color w:val="ffffff"/>
          <w:highlight w:val="red"/>
          <w:rtl w:val="0"/>
          <w:rFonts w:ascii="Georgia" w:hAnsi="Georgia" w:cs="Georgia"/>
          <w:sz w:val="22"/>
          <w:szCs w:val="22"/>
        </w:rPr>
        <w:t xml:space="preserve">suggest</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Mimosa pudica has promising antitussive properties and a wide safety margin, supporting its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as an accessible herbal alternative for managing cough. The presence of bioactive compounds such as flavonoids and saponins </w:t>
      </w:r>
      <w:r w:rsidDel="00000000" w:rsidR="00000000" w:rsidRPr="00000000">
        <w:rPr>
          <w:strike w:val="0"/>
          <w:color w:val="000000"/>
          <w:shd w:fill="00b0f0" w:val="clear"/>
          <w:rtl w:val="0"/>
          <w:rFonts w:ascii="Georgia" w:hAnsi="Georgia" w:cs="Georgia"/>
          <w:sz w:val="22"/>
          <w:szCs w:val="22"/>
        </w:rPr>
        <w:t xml:space="preserve">may</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contribute to its therapeutic effects. Further studies are </w:t>
      </w:r>
      <w:r w:rsidDel="00000000" w:rsidR="00000000" w:rsidRPr="00000000">
        <w:rPr>
          <w:strike w:val="1"/>
          <w:color w:val="000000"/>
          <w:rtl w:val="0"/>
          <w:rFonts w:ascii="Georgia" w:hAnsi="Georgia" w:cs="Georgia"/>
          <w:sz w:val="22"/>
          <w:szCs w:val="22"/>
        </w:rPr>
        <w:t xml:space="preserve">recommended</w:t>
      </w:r>
      <w:r w:rsidDel="00000000" w:rsidR="00000000" w:rsidRPr="00000000">
        <w:rPr>
          <w:strike w:val="0"/>
          <w:color w:val="80808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(FP-Rec)</w:t>
      </w:r>
      <w:r w:rsidDel="00000000" w:rsidR="00000000" w:rsidRPr="00000000">
        <w:rPr>
          <w:strike w:val="0"/>
          <w:color w:val="000000"/>
          <w:rtl w:val="0"/>
          <w:rFonts w:ascii="Georgia" w:hAnsi="Georgia" w:cs="Georgia"/>
          <w:sz w:val="22"/>
          <w:szCs w:val="22"/>
        </w:rPr>
        <w:t xml:space="preserve"> to confirm its long-term safety, refine dosing, and better understand its mechanisms of action.</w:t>
      </w:r>
      <w:r w:rsidDel="00000000" w:rsidR="00000000" w:rsidRPr="00000000">
        <w:rPr>
          <w:rtl w:val="0"/>
          <w:rFonts w:ascii="Georgia" w:hAnsi="Georgia" w:cs="Georgia"/>
          <w:sz w:val="22"/>
          <w:szCs w:val="22"/>
        </w:rPr>
      </w:r>
    </w:p>
    <w:p w:rsidR="00000000" w:rsidDel="00000000" w:rsidP="00000000" w:rsidRDefault="00000000" w:rsidRPr="00000000" w14:paraId="000002D1">
      <w:pPr>
        <w:spacing w:before="0" w:after="0" w:line="480" w:lineRule="auto"/>
        <w:ind w:firstLine="720"/>
        <w:jc w:val="both"/>
      </w:pPr>
      <w:r w:rsidDel="00000000" w:rsidR="00000000" w:rsidRPr="00000000">
        <w:rPr>
          <w:b w:val="1"/>
          <w:bCs w:val="1"/>
          <w:rtl w:val="0"/>
          <w:rFonts w:ascii="Georgia" w:hAnsi="Georgia" w:cs="Georgia"/>
          <w:sz w:val="22"/>
          <w:szCs w:val="22"/>
        </w:rPr>
        <w:t xml:space="preserve">B5 · 245 words · 1 hedges · 0.41 per 100 words</w:t>
      </w:r>
    </w:p>
    <w:p w:rsidR="00000000" w:rsidDel="00000000" w:rsidP="00000000" w:rsidRDefault="00000000" w:rsidRPr="00000000" w14:paraId="000002D2">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sidDel="00000000" w:rsidR="00000000" w:rsidRPr="00000000">
        <w:rPr>
          <w:strike w:val="1"/>
          <w:color w:val="000000"/>
          <w:rtl w:val="0"/>
          <w:rFonts w:ascii="Georgia" w:hAnsi="Georgia" w:cs="Georgia"/>
          <w:sz w:val="22"/>
          <w:szCs w:val="22"/>
        </w:rPr>
        <w:t xml:space="preserve">indicating</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antioxidant and antibacterial sources.</w:t>
      </w:r>
      <w:r w:rsidDel="00000000" w:rsidR="00000000" w:rsidRPr="00000000">
        <w:rPr>
          <w:rtl w:val="0"/>
          <w:rFonts w:ascii="Georgia" w:hAnsi="Georgia" w:cs="Georgia"/>
          <w:sz w:val="22"/>
          <w:szCs w:val="22"/>
        </w:rPr>
      </w:r>
    </w:p>
    <w:p w:rsidR="00000000" w:rsidDel="00000000" w:rsidP="00000000" w:rsidRDefault="00000000" w:rsidRPr="00000000" w14:paraId="000002D3">
      <w:pPr>
        <w:spacing w:before="0" w:after="0" w:line="480" w:lineRule="auto"/>
        <w:ind w:firstLine="720"/>
        <w:jc w:val="both"/>
      </w:pPr>
      <w:r w:rsidDel="00000000" w:rsidR="00000000" w:rsidRPr="00000000">
        <w:rPr>
          <w:b w:val="1"/>
          <w:bCs w:val="1"/>
          <w:rtl w:val="0"/>
          <w:rFonts w:ascii="Georgia" w:hAnsi="Georgia" w:cs="Georgia"/>
          <w:sz w:val="22"/>
          <w:szCs w:val="22"/>
        </w:rPr>
        <w:t xml:space="preserve">B6 · 232 words · 0 hedges · 0.0 per 100 words</w:t>
      </w:r>
    </w:p>
    <w:p w:rsidR="00000000" w:rsidDel="00000000" w:rsidP="00000000" w:rsidRDefault="00000000" w:rsidRPr="00000000" w14:paraId="000002D4">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study </w:t>
      </w:r>
      <w:r w:rsidDel="00000000" w:rsidR="00000000" w:rsidRPr="00000000">
        <w:rPr>
          <w:strike w:val="1"/>
          <w:color w:val="000000"/>
          <w:rtl w:val="0"/>
          <w:rFonts w:ascii="Georgia" w:hAnsi="Georgia" w:cs="Georgia"/>
          <w:sz w:val="22"/>
          <w:szCs w:val="22"/>
        </w:rPr>
        <w:t xml:space="preserve">would</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t>
      </w:r>
      <w:r w:rsidDel="00000000" w:rsidR="00000000" w:rsidRPr="00000000">
        <w:rPr>
          <w:strike w:val="0"/>
          <w:color w:val="000000"/>
          <w:rtl w:val="0"/>
          <w:rFonts w:ascii="Georgia" w:hAnsi="Georgia" w:cs="Georgia"/>
          <w:sz w:val="22"/>
          <w:szCs w:val="22"/>
        </w:rPr>
        <w:t xml:space="preserve">was</w:t>
      </w:r>
      <w:r w:rsidDel="00000000" w:rsidR="00000000" w:rsidRPr="00000000">
        <w:rPr>
          <w:rtl w:val="0"/>
          <w:rFonts w:ascii="Georgia" w:hAnsi="Georgia" w:cs="Georgia"/>
          <w:sz w:val="22"/>
          <w:szCs w:val="22"/>
        </w:rPr>
        <w:t xml:space="preserve"> </w:t>
      </w:r>
      <w:r w:rsidDel="00000000" w:rsidR="00000000" w:rsidRPr="00000000">
        <w:rPr>
          <w:strike w:val="0"/>
          <w:color w:val="000000"/>
          <w:rtl w:val="0"/>
          <w:rFonts w:ascii="Georgia" w:hAnsi="Georgia" w:cs="Georgia"/>
          <w:sz w:val="22"/>
          <w:szCs w:val="22"/>
        </w:rPr>
        <w:t xml:space="preserve">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sidDel="00000000" w:rsidR="00000000" w:rsidRPr="00000000">
        <w:rPr>
          <w:strike w:val="0"/>
          <w:color w:val="000000"/>
          <w:shd w:fill="b7b7b7" w:val="clear"/>
          <w:rtl w:val="0"/>
          <w:rFonts w:ascii="Georgia" w:hAnsi="Georgia" w:cs="Georgia"/>
          <w:sz w:val="22"/>
          <w:szCs w:val="22"/>
        </w:rPr>
        <w:t xml:space="preserve">revealed</w:t>
      </w:r>
      <w:r w:rsidDel="00000000" w:rsidR="00000000" w:rsidRPr="00000000">
        <w:rPr>
          <w:strike w:val="0"/>
          <w:color w:val="000000"/>
          <w:rtl w:val="0"/>
          <w:rFonts w:ascii="Georgia" w:hAnsi="Georgia" w:cs="Georgia"/>
          <w:sz w:val="22"/>
          <w:szCs w:val="22"/>
        </w:rPr>
        <w:t xml:space="preserve"> [G]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sidDel="00000000" w:rsidR="00000000" w:rsidRPr="00000000">
        <w:rPr>
          <w:strike w:val="1"/>
          <w:color w:val="000000"/>
          <w:rtl w:val="0"/>
          <w:rFonts w:ascii="Georgia" w:hAnsi="Georgia" w:cs="Georgia"/>
          <w:sz w:val="22"/>
          <w:szCs w:val="22"/>
        </w:rPr>
        <w:t xml:space="preserve">will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aid in underlining the importance of optimizing the ingredient ratios to acquire desirable quality eco-bricks for sustainable construction applications.</w:t>
      </w:r>
      <w:r w:rsidDel="00000000" w:rsidR="00000000" w:rsidRPr="00000000">
        <w:rPr>
          <w:rtl w:val="0"/>
          <w:rFonts w:ascii="Georgia" w:hAnsi="Georgia" w:cs="Georgia"/>
          <w:sz w:val="22"/>
          <w:szCs w:val="22"/>
        </w:rPr>
      </w:r>
    </w:p>
    <w:p w:rsidR="00000000" w:rsidDel="00000000" w:rsidP="00000000" w:rsidRDefault="00000000" w:rsidRPr="00000000" w14:paraId="000002D5">
      <w:pPr>
        <w:spacing w:before="0" w:after="0" w:line="480" w:lineRule="auto"/>
        <w:ind w:firstLine="720"/>
        <w:jc w:val="both"/>
      </w:pPr>
      <w:r w:rsidDel="00000000" w:rsidR="00000000" w:rsidRPr="00000000">
        <w:rPr>
          <w:b w:val="1"/>
          <w:bCs w:val="1"/>
          <w:rtl w:val="0"/>
          <w:rFonts w:ascii="Georgia" w:hAnsi="Georgia" w:cs="Georgia"/>
          <w:sz w:val="22"/>
          <w:szCs w:val="22"/>
        </w:rPr>
        <w:t xml:space="preserve">B7 · 266 words · 3 hedges · 1.13 per 100 words</w:t>
      </w:r>
    </w:p>
    <w:p w:rsidR="00000000" w:rsidDel="00000000" w:rsidP="00000000" w:rsidRDefault="00000000" w:rsidRPr="00000000" w14:paraId="000002D6">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study </w:t>
      </w:r>
      <w:r w:rsidDel="00000000" w:rsidR="00000000" w:rsidRPr="00000000">
        <w:rPr>
          <w:strike w:val="1"/>
          <w:color w:val="000000"/>
          <w:rtl w:val="0"/>
          <w:rFonts w:ascii="Georgia" w:hAnsi="Georgia" w:cs="Georgia"/>
          <w:sz w:val="22"/>
          <w:szCs w:val="22"/>
        </w:rPr>
        <w:t xml:space="preserve">generally</w:t>
      </w:r>
      <w:r w:rsidDel="00000000" w:rsidR="00000000" w:rsidRPr="00000000">
        <w:rPr>
          <w:strike w:val="0"/>
          <w:color w:val="808080"/>
          <w:rtl w:val="0"/>
          <w:rFonts w:ascii="Georgia" w:hAnsi="Georgia" w:cs="Georgia"/>
          <w:sz w:val="22"/>
          <w:szCs w:val="22"/>
        </w:rPr>
        <w:t xml:space="preserve"> (FP-Proc)</w:t>
      </w:r>
      <w:r w:rsidDel="00000000" w:rsidR="00000000" w:rsidRPr="00000000">
        <w:rPr>
          <w:strike w:val="0"/>
          <w:color w:val="000000"/>
          <w:rtl w:val="0"/>
          <w:rFonts w:ascii="Georgia" w:hAnsi="Georgia" w:cs="Georgia"/>
          <w:sz w:val="22"/>
          <w:szCs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sidDel="00000000" w:rsidR="00000000" w:rsidRPr="00000000">
        <w:rPr>
          <w:strike w:val="0"/>
          <w:color w:val="ffffff"/>
          <w:highlight w:val="red"/>
          <w:rtl w:val="0"/>
          <w:rFonts w:ascii="Georgia" w:hAnsi="Georgia" w:cs="Georgia"/>
          <w:sz w:val="22"/>
          <w:szCs w:val="22"/>
        </w:rPr>
        <w:t xml:space="preserve">suggesting</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sidDel="00000000" w:rsidR="00000000" w:rsidRPr="00000000">
        <w:rPr>
          <w:strike w:val="0"/>
          <w:color w:val="ffffff"/>
          <w:highlight w:val="red"/>
          <w:rtl w:val="0"/>
          <w:rFonts w:ascii="Georgia" w:hAnsi="Georgia" w:cs="Georgia"/>
          <w:sz w:val="22"/>
          <w:szCs w:val="22"/>
        </w:rPr>
        <w:t xml:space="preserve">inferring</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such observation was induced by the Z. talanai-infused nanozeolite pellet suspension. Hence, the biosynthesis of Z. talanai-infused nanozeolite pellets is feasible and </w:t>
      </w:r>
      <w:r w:rsidDel="00000000" w:rsidR="00000000" w:rsidRPr="00000000">
        <w:rPr>
          <w:strike w:val="0"/>
          <w:color w:val="000000"/>
          <w:shd w:fill="00b0f0" w:val="clear"/>
          <w:rtl w:val="0"/>
          <w:rFonts w:ascii="Georgia" w:hAnsi="Georgia" w:cs="Georgia"/>
          <w:sz w:val="22"/>
          <w:szCs w:val="22"/>
        </w:rPr>
        <w:t xml:space="preserve">may</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affect the overall development of D. rerio embryos.</w:t>
      </w:r>
      <w:r w:rsidDel="00000000" w:rsidR="00000000" w:rsidRPr="00000000">
        <w:rPr>
          <w:rtl w:val="0"/>
          <w:rFonts w:ascii="Georgia" w:hAnsi="Georgia" w:cs="Georgia"/>
          <w:sz w:val="22"/>
          <w:szCs w:val="22"/>
        </w:rPr>
      </w:r>
    </w:p>
    <w:p w:rsidR="00000000" w:rsidDel="00000000" w:rsidP="00000000" w:rsidRDefault="00000000" w:rsidRPr="00000000" w14:paraId="000002D7">
      <w:pPr>
        <w:spacing w:before="0" w:after="0" w:line="480" w:lineRule="auto"/>
        <w:ind w:firstLine="720"/>
        <w:jc w:val="both"/>
      </w:pPr>
      <w:r w:rsidDel="00000000" w:rsidR="00000000" w:rsidRPr="00000000">
        <w:rPr>
          <w:b w:val="1"/>
          <w:bCs w:val="1"/>
          <w:rtl w:val="0"/>
          <w:rFonts w:ascii="Georgia" w:hAnsi="Georgia" w:cs="Georgia"/>
          <w:sz w:val="22"/>
          <w:szCs w:val="22"/>
        </w:rPr>
        <w:t xml:space="preserve">B8 · 241 words · 2 hedges · 0.83 per 100 words</w:t>
      </w:r>
    </w:p>
    <w:p w:rsidR="00000000" w:rsidDel="00000000" w:rsidP="00000000" w:rsidRDefault="00000000" w:rsidRPr="00000000" w14:paraId="000002D8">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to control bacterial infections caused by multi-drug resistant pathogens </w:t>
      </w:r>
      <w:r w:rsidDel="00000000" w:rsidR="00000000" w:rsidRPr="00000000">
        <w:rPr>
          <w:strike w:val="0"/>
          <w:color w:val="000000"/>
          <w:shd w:fill="00b0f0" w:val="clear"/>
          <w:rtl w:val="0"/>
          <w:rFonts w:ascii="Georgia" w:hAnsi="Georgia" w:cs="Georgia"/>
          <w:sz w:val="22"/>
          <w:szCs w:val="22"/>
        </w:rPr>
        <w:t xml:space="preserve">could</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also be considered.</w:t>
      </w:r>
      <w:r w:rsidDel="00000000" w:rsidR="00000000" w:rsidRPr="00000000">
        <w:rPr>
          <w:rtl w:val="0"/>
          <w:rFonts w:ascii="Georgia" w:hAnsi="Georgia" w:cs="Georgia"/>
          <w:sz w:val="22"/>
          <w:szCs w:val="22"/>
        </w:rPr>
      </w:r>
    </w:p>
    <w:p w:rsidR="00000000" w:rsidDel="00000000" w:rsidP="00000000" w:rsidRDefault="00000000" w:rsidRPr="00000000" w14:paraId="000002D9">
      <w:pPr>
        <w:spacing w:before="0" w:after="0" w:line="480" w:lineRule="auto"/>
        <w:ind w:firstLine="720"/>
        <w:jc w:val="both"/>
      </w:pPr>
      <w:r w:rsidDel="00000000" w:rsidR="00000000" w:rsidRPr="00000000">
        <w:rPr>
          <w:b w:val="1"/>
          <w:bCs w:val="1"/>
          <w:rtl w:val="0"/>
          <w:rFonts w:ascii="Georgia" w:hAnsi="Georgia" w:cs="Georgia"/>
          <w:sz w:val="22"/>
          <w:szCs w:val="22"/>
        </w:rPr>
        <w:t xml:space="preserve">B9 · 212 words · 0 hedges · 0.0 per 100 words</w:t>
      </w:r>
    </w:p>
    <w:p w:rsidR="00000000" w:rsidDel="00000000" w:rsidP="00000000" w:rsidRDefault="00000000" w:rsidRPr="00000000" w14:paraId="000002DA">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aimed to identify the histoprotective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sidDel="00000000" w:rsidR="00000000" w:rsidRPr="00000000">
        <w:rPr>
          <w:strike w:val="0"/>
          <w:color w:val="000000"/>
          <w:shd w:fill="bfbfbf" w:val="clear"/>
          <w:rtl w:val="0"/>
          <w:rFonts w:ascii="Georgia" w:hAnsi="Georgia" w:cs="Georgia"/>
          <w:sz w:val="22"/>
          <w:szCs w:val="22"/>
        </w:rPr>
        <w:t xml:space="preserve">caused</w:t>
      </w:r>
      <w:r w:rsidDel="00000000" w:rsidR="00000000" w:rsidRPr="00000000">
        <w:rPr>
          <w:strike w:val="0"/>
          <w:color w:val="000000"/>
          <w:rtl w:val="0"/>
          <w:rFonts w:ascii="Georgia" w:hAnsi="Georgia" w:cs="Georgia"/>
          <w:sz w:val="22"/>
          <w:szCs w:val="22"/>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sidDel="00000000" w:rsidR="00000000" w:rsidRPr="00000000">
        <w:rPr>
          <w:rtl w:val="0"/>
          <w:rFonts w:ascii="Georgia" w:hAnsi="Georgia" w:cs="Georgia"/>
          <w:sz w:val="22"/>
          <w:szCs w:val="22"/>
        </w:rPr>
      </w:r>
    </w:p>
    <w:p w:rsidR="00000000" w:rsidDel="00000000" w:rsidP="00000000" w:rsidRDefault="00000000" w:rsidRPr="00000000" w14:paraId="000002DB">
      <w:pPr>
        <w:spacing w:before="0" w:after="0" w:line="480" w:lineRule="auto"/>
        <w:ind w:firstLine="720"/>
        <w:jc w:val="both"/>
      </w:pPr>
      <w:r w:rsidDel="00000000" w:rsidR="00000000" w:rsidRPr="00000000">
        <w:rPr>
          <w:b w:val="1"/>
          <w:bCs w:val="1"/>
          <w:rtl w:val="0"/>
          <w:rFonts w:ascii="Georgia" w:hAnsi="Georgia" w:cs="Georgia"/>
          <w:sz w:val="22"/>
          <w:szCs w:val="22"/>
        </w:rPr>
        <w:t xml:space="preserve">B10 · 302 words · 1 hedges · 0.33 per 100 words</w:t>
      </w:r>
    </w:p>
    <w:p w:rsidR="00000000" w:rsidDel="00000000" w:rsidP="00000000" w:rsidRDefault="00000000" w:rsidRPr="00000000" w14:paraId="000002DC">
      <w:pPr>
        <w:spacing w:before="0" w:after="0" w:line="480" w:lineRule="auto"/>
        <w:ind w:firstLine="720"/>
        <w:jc w:val="both"/>
      </w:pPr>
      <w:r w:rsidDel="00000000" w:rsidR="00000000" w:rsidRPr="00000000">
        <w:rPr>
          <w:rtl w:val="0"/>
          <w:rFonts w:ascii="Georgia" w:hAnsi="Georgia" w:cs="Georgia"/>
          <w:sz w:val="22"/>
          <w:szCs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composed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=.13485 which is equivalent to have good practices. Thus, the researcher provided a policy proposal to focus on issues that needed to be addressed in the community. In terms of practices, proper waste management </w:t>
      </w:r>
      <w:r w:rsidDel="00000000" w:rsidR="00000000" w:rsidRPr="00000000">
        <w:rPr>
          <w:strike w:val="1"/>
          <w:rtl w:val="0"/>
          <w:rFonts w:ascii="Georgia" w:hAnsi="Georgia" w:cs="Georgia"/>
          <w:sz w:val="22"/>
          <w:szCs w:val="22"/>
        </w:rPr>
        <w:t xml:space="preserve">should</w:t>
      </w:r>
      <w:r w:rsidDel="00000000" w:rsidR="00000000" w:rsidRPr="00000000">
        <w:rPr>
          <w:rtl w:val="0"/>
          <w:rFonts w:ascii="Georgia" w:hAnsi="Georgia" w:cs="Georgia"/>
          <w:sz w:val="22"/>
          <w:szCs w:val="22"/>
        </w:rPr>
        <w:t xml:space="preserve"> </w:t>
      </w:r>
      <w:r w:rsidDel="00000000" w:rsidR="00000000" w:rsidRPr="00000000">
        <w:rPr>
          <w:color w:val="999999"/>
          <w:rtl w:val="0"/>
          <w:rFonts w:ascii="Georgia" w:hAnsi="Georgia" w:cs="Georgia"/>
          <w:sz w:val="22"/>
          <w:szCs w:val="22"/>
        </w:rPr>
        <w:t xml:space="preserve">(FP-Rec)</w:t>
      </w:r>
      <w:r w:rsidDel="00000000" w:rsidR="00000000" w:rsidRPr="00000000">
        <w:rPr>
          <w:rtl w:val="0"/>
          <w:rFonts w:ascii="Georgia" w:hAnsi="Georgia" w:cs="Georgia"/>
          <w:sz w:val="22"/>
          <w:szCs w:val="22"/>
        </w:rPr>
        <w:t xml:space="preserve"> be established to avoid the high danger of heavy metal contamination. Certain local habits, such as waste dumping and other communal activities, </w:t>
      </w:r>
      <w:r w:rsidDel="00000000" w:rsidR="00000000" w:rsidRPr="00000000">
        <w:rPr>
          <w:shd w:fill="00b0f0" w:val="clear"/>
          <w:rtl w:val="0"/>
          <w:rFonts w:ascii="Georgia" w:hAnsi="Georgia" w:cs="Georgia"/>
          <w:sz w:val="22"/>
          <w:szCs w:val="22"/>
        </w:rPr>
        <w:t xml:space="preserve">may</w:t>
      </w:r>
      <w:r w:rsidDel="00000000" w:rsidR="00000000" w:rsidRPr="00000000">
        <w:rPr>
          <w:rtl w:val="0"/>
          <w:rFonts w:ascii="Georgia" w:hAnsi="Georgia" w:cs="Georgia"/>
          <w:sz w:val="22"/>
          <w:szCs w:val="22"/>
        </w:rPr>
        <w:t xml:space="preserve"> </w:t>
      </w:r>
      <w:r w:rsidDel="00000000" w:rsidR="00000000" w:rsidRPr="00000000">
        <w:rPr>
          <w:color w:val="ed7d31"/>
          <w:rtl w:val="0"/>
          <w:rFonts w:ascii="Georgia" w:hAnsi="Georgia" w:cs="Georgia"/>
          <w:sz w:val="22"/>
          <w:szCs w:val="22"/>
        </w:rPr>
        <w:t xml:space="preserve">(EC)</w:t>
      </w:r>
      <w:r w:rsidDel="00000000" w:rsidR="00000000" w:rsidRPr="00000000">
        <w:rPr>
          <w:rtl w:val="0"/>
          <w:rFonts w:ascii="Georgia" w:hAnsi="Georgia" w:cs="Georgia"/>
          <w:sz w:val="22"/>
          <w:szCs w:val="22"/>
        </w:rPr>
        <w:t xml:space="preserve"> contribute to the spread of heavy metals. As a result, some community or local government-adopted measures are </w:t>
      </w:r>
      <w:r w:rsidDel="00000000" w:rsidR="00000000" w:rsidRPr="00000000">
        <w:rPr>
          <w:strike w:val="1"/>
          <w:rtl w:val="0"/>
          <w:rFonts w:ascii="Georgia" w:hAnsi="Georgia" w:cs="Georgia"/>
          <w:sz w:val="22"/>
          <w:szCs w:val="22"/>
        </w:rPr>
        <w:t xml:space="preserve">proposed</w:t>
      </w:r>
      <w:r w:rsidDel="00000000" w:rsidR="00000000" w:rsidRPr="00000000">
        <w:rPr>
          <w:rtl w:val="0"/>
          <w:rFonts w:ascii="Georgia" w:hAnsi="Georgia" w:cs="Georgia"/>
          <w:sz w:val="22"/>
          <w:szCs w:val="22"/>
        </w:rPr>
        <w:t xml:space="preserve"> </w:t>
      </w:r>
      <w:r w:rsidDel="00000000" w:rsidR="00000000" w:rsidRPr="00000000">
        <w:rPr>
          <w:color w:val="999999"/>
          <w:rtl w:val="0"/>
          <w:rFonts w:ascii="Georgia" w:hAnsi="Georgia" w:cs="Georgia"/>
          <w:sz w:val="22"/>
          <w:szCs w:val="22"/>
        </w:rPr>
        <w:t xml:space="preserve">(FP-Gen)</w:t>
      </w:r>
      <w:r w:rsidDel="00000000" w:rsidR="00000000" w:rsidRPr="00000000">
        <w:rPr>
          <w:rtl w:val="0"/>
          <w:rFonts w:ascii="Georgia" w:hAnsi="Georgia" w:cs="Georgia"/>
          <w:sz w:val="22"/>
          <w:szCs w:val="22"/>
        </w:rPr>
        <w:t xml:space="preserve">. These precautions are intended to prevent heavy metal contamination, particularly in the river system and the aquatic life in the area.</w:t>
      </w:r>
    </w:p>
    <w:p w:rsidR="00000000" w:rsidDel="00000000" w:rsidP="00000000" w:rsidRDefault="00000000" w:rsidRPr="00000000" w14:paraId="000002DD">
      <w:pPr>
        <w:spacing w:before="0" w:after="0" w:line="480" w:lineRule="auto"/>
        <w:ind w:firstLine="720"/>
        <w:jc w:val="both"/>
      </w:pPr>
      <w:r w:rsidDel="00000000" w:rsidR="00000000" w:rsidRPr="00000000">
        <w:rPr>
          <w:b w:val="1"/>
          <w:bCs w:val="1"/>
          <w:rtl w:val="0"/>
          <w:rFonts w:ascii="Georgia" w:hAnsi="Georgia" w:cs="Georgia"/>
          <w:sz w:val="22"/>
          <w:szCs w:val="22"/>
        </w:rPr>
        <w:t xml:space="preserve">B11 · 256 words · 1 hedges · 0.39 per 100 words</w:t>
      </w:r>
    </w:p>
    <w:p w:rsidR="00000000" w:rsidDel="00000000" w:rsidP="00000000" w:rsidRDefault="00000000" w:rsidRPr="00000000" w14:paraId="000002DE">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sidDel="00000000" w:rsidR="00000000" w:rsidRPr="00000000">
        <w:rPr>
          <w:strike w:val="0"/>
          <w:color w:val="000000"/>
          <w:shd w:fill="bfbfbf" w:val="clear"/>
          <w:rtl w:val="0"/>
          <w:rFonts w:ascii="Georgia" w:hAnsi="Georgia" w:cs="Georgia"/>
          <w:sz w:val="22"/>
          <w:szCs w:val="22"/>
        </w:rPr>
        <w:t xml:space="preserve">provides</w:t>
      </w:r>
      <w:r w:rsidDel="00000000" w:rsidR="00000000" w:rsidRPr="00000000">
        <w:rPr>
          <w:strike w:val="0"/>
          <w:color w:val="000000"/>
          <w:rtl w:val="0"/>
          <w:rFonts w:ascii="Georgia" w:hAnsi="Georgia" w:cs="Georgia"/>
          <w:sz w:val="22"/>
          <w:szCs w:val="22"/>
        </w:rPr>
        <w:t xml:space="preserve"> [G] a comprehensive approach for diagnosing and studying mycobacteriosis in cultivated milkfish, offering insights that </w:t>
      </w:r>
      <w:r w:rsidDel="00000000" w:rsidR="00000000" w:rsidRPr="00000000">
        <w:rPr>
          <w:strike w:val="1"/>
          <w:color w:val="000000"/>
          <w:rtl w:val="0"/>
          <w:rFonts w:ascii="Georgia" w:hAnsi="Georgia" w:cs="Georgia"/>
          <w:sz w:val="22"/>
          <w:szCs w:val="22"/>
        </w:rPr>
        <w:t xml:space="preserve">can</w:t>
      </w:r>
      <w:r w:rsidDel="00000000" w:rsidR="00000000" w:rsidRPr="00000000">
        <w:rPr>
          <w:strike w:val="0"/>
          <w:color w:val="808080"/>
          <w:rtl w:val="0"/>
          <w:rFonts w:ascii="Georgia" w:hAnsi="Georgia" w:cs="Georgia"/>
          <w:sz w:val="22"/>
          <w:szCs w:val="22"/>
        </w:rPr>
        <w:t xml:space="preserve"> (FP-Cap)</w:t>
      </w:r>
      <w:r w:rsidDel="00000000" w:rsidR="00000000" w:rsidRPr="00000000">
        <w:rPr>
          <w:strike w:val="0"/>
          <w:color w:val="000000"/>
          <w:rtl w:val="0"/>
          <w:rFonts w:ascii="Georgia" w:hAnsi="Georgia" w:cs="Georgia"/>
          <w:sz w:val="22"/>
          <w:szCs w:val="22"/>
        </w:rPr>
        <w:t xml:space="preserve"> guide effective management strategies to control the spread of this disease in aquaculture system.</w:t>
      </w:r>
      <w:r w:rsidDel="00000000" w:rsidR="00000000" w:rsidRPr="00000000">
        <w:rPr>
          <w:rtl w:val="0"/>
          <w:rFonts w:ascii="Georgia" w:hAnsi="Georgia" w:cs="Georgia"/>
          <w:sz w:val="22"/>
          <w:szCs w:val="22"/>
        </w:rPr>
      </w:r>
    </w:p>
    <w:p w:rsidR="00000000" w:rsidDel="00000000" w:rsidP="00000000" w:rsidRDefault="00000000" w:rsidRPr="00000000" w14:paraId="000002DF">
      <w:pPr>
        <w:spacing w:before="0" w:after="0" w:line="480" w:lineRule="auto"/>
        <w:ind w:firstLine="720"/>
        <w:jc w:val="both"/>
      </w:pPr>
      <w:r w:rsidDel="00000000" w:rsidR="00000000" w:rsidRPr="00000000">
        <w:rPr>
          <w:b w:val="1"/>
          <w:bCs w:val="1"/>
          <w:rtl w:val="0"/>
          <w:rFonts w:ascii="Georgia" w:hAnsi="Georgia" w:cs="Georgia"/>
          <w:sz w:val="22"/>
          <w:szCs w:val="22"/>
        </w:rPr>
        <w:t xml:space="preserve">B12 · 149 words · 1 hedges · 0.67 per 100 words</w:t>
      </w:r>
    </w:p>
    <w:p w:rsidR="00000000" w:rsidDel="00000000" w:rsidP="00000000" w:rsidRDefault="00000000" w:rsidRPr="00000000" w14:paraId="000002E0">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quorum quenching (QQ) activities. In this study, lactic acid bacteria were obtained from a parallel study, and the antimicrobial activity of the top 10 isolates </w:t>
      </w:r>
      <w:r w:rsidDel="00000000" w:rsidR="00000000" w:rsidRPr="00000000">
        <w:rPr>
          <w:strike w:val="0"/>
          <w:color w:val="000000"/>
          <w:rtl w:val="0"/>
          <w:rFonts w:ascii="Georgia" w:hAnsi="Georgia" w:cs="Georgia"/>
          <w:sz w:val="22"/>
          <w:szCs w:val="22"/>
        </w:rPr>
        <w:t xml:space="preserve">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sidDel="00000000" w:rsidR="00000000" w:rsidRPr="00000000">
        <w:rPr>
          <w:strike w:val="0"/>
          <w:color w:val="000000"/>
          <w:shd w:fill="b7b7b7" w:val="clear"/>
          <w:rtl w:val="0"/>
          <w:rFonts w:ascii="Georgia" w:hAnsi="Georgia" w:cs="Georgia"/>
          <w:sz w:val="22"/>
          <w:szCs w:val="22"/>
        </w:rPr>
        <w:t xml:space="preserve">was</w:t>
      </w:r>
      <w:r w:rsidDel="00000000" w:rsidR="00000000" w:rsidRPr="00000000">
        <w:rPr>
          <w:strike w:val="0"/>
          <w:color w:val="000000"/>
          <w:rtl w:val="0"/>
          <w:rFonts w:ascii="Georgia" w:hAnsi="Georgia" w:cs="Georgia"/>
          <w:sz w:val="22"/>
          <w:szCs w:val="22"/>
        </w:rPr>
        <w:t xml:space="preserve"> [C] due to strong antibacterial activity.</w:t>
      </w:r>
      <w:r w:rsidDel="00000000" w:rsidR="00000000" w:rsidRPr="00000000">
        <w:rPr>
          <w:rtl w:val="0"/>
          <w:rFonts w:ascii="Georgia" w:hAnsi="Georgia" w:cs="Georgia"/>
          <w:sz w:val="22"/>
          <w:szCs w:val="22"/>
        </w:rPr>
      </w:r>
    </w:p>
    <w:p w:rsidR="00000000" w:rsidDel="00000000" w:rsidP="00000000" w:rsidRDefault="00000000" w:rsidRPr="00000000" w14:paraId="000002E1">
      <w:pPr>
        <w:spacing w:before="0" w:after="0" w:line="480" w:lineRule="auto"/>
        <w:ind w:firstLine="720"/>
        <w:jc w:val="both"/>
      </w:pPr>
      <w:r w:rsidDel="00000000" w:rsidR="00000000" w:rsidRPr="00000000">
        <w:rPr>
          <w:b w:val="1"/>
          <w:bCs w:val="1"/>
          <w:rtl w:val="0"/>
          <w:rFonts w:ascii="Georgia" w:hAnsi="Georgia" w:cs="Georgia"/>
          <w:sz w:val="22"/>
          <w:szCs w:val="22"/>
        </w:rPr>
        <w:t xml:space="preserve">B13 · 148 words · 0 hedges · 0.0 per 100 words</w:t>
      </w:r>
    </w:p>
    <w:p w:rsidR="00000000" w:rsidDel="00000000" w:rsidP="00000000" w:rsidRDefault="00000000" w:rsidRPr="00000000" w14:paraId="000002E2">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properties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properties of Bangkok Kalachuchi (Adenium obesum) against Staphylococcus aureus (ATCC 25923) are significantly different at various concentration </w:t>
      </w:r>
      <w:r w:rsidDel="00000000" w:rsidR="00000000" w:rsidRPr="00000000">
        <w:rPr>
          <w:strike w:val="1"/>
          <w:color w:val="000000"/>
          <w:rtl w:val="0"/>
          <w:rFonts w:ascii="Georgia" w:hAnsi="Georgia" w:cs="Georgia"/>
          <w:sz w:val="22"/>
          <w:szCs w:val="22"/>
        </w:rPr>
        <w:t xml:space="preserve">indicating</w:t>
      </w:r>
      <w:r w:rsidDel="00000000" w:rsidR="00000000" w:rsidRPr="00000000">
        <w:rPr>
          <w:strike w:val="0"/>
          <w:color w:val="00000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that its antibacterial property is dose dependent.</w:t>
      </w:r>
      <w:r w:rsidDel="00000000" w:rsidR="00000000" w:rsidRPr="00000000">
        <w:rPr>
          <w:rtl w:val="0"/>
          <w:rFonts w:ascii="Georgia" w:hAnsi="Georgia" w:cs="Georgia"/>
          <w:sz w:val="22"/>
          <w:szCs w:val="22"/>
        </w:rPr>
      </w:r>
    </w:p>
    <w:p w:rsidR="00000000" w:rsidDel="00000000" w:rsidP="00000000" w:rsidRDefault="00000000" w:rsidRPr="00000000" w14:paraId="000002E3">
      <w:pPr>
        <w:spacing w:before="0" w:after="0" w:line="480" w:lineRule="auto"/>
        <w:ind w:firstLine="720"/>
        <w:jc w:val="both"/>
      </w:pPr>
      <w:r w:rsidDel="00000000" w:rsidR="00000000" w:rsidRPr="00000000">
        <w:rPr>
          <w:b w:val="1"/>
          <w:bCs w:val="1"/>
          <w:rtl w:val="0"/>
          <w:rFonts w:ascii="Georgia" w:hAnsi="Georgia" w:cs="Georgia"/>
          <w:sz w:val="22"/>
          <w:szCs w:val="22"/>
        </w:rPr>
        <w:t xml:space="preserve">B14 · 242 words · 3 hedges · 1.24 per 100 words</w:t>
      </w:r>
    </w:p>
    <w:p w:rsidR="00000000" w:rsidDel="00000000" w:rsidP="00000000" w:rsidRDefault="00000000" w:rsidRPr="00000000" w14:paraId="000002E4">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All experiments were performed in triplicate and were presented as mean + SD. Statistical analysis performed using One-way, Univariate ANOVA, and Tukey’s HSD Multiple Comparison Test. The findings of this study showed and </w:t>
      </w:r>
      <w:r w:rsidDel="00000000" w:rsidR="00000000" w:rsidRPr="00000000">
        <w:rPr>
          <w:strike w:val="0"/>
          <w:color w:val="ffffff"/>
          <w:highlight w:val="red"/>
          <w:rtl w:val="0"/>
          <w:rFonts w:ascii="Georgia" w:hAnsi="Georgia" w:cs="Georgia"/>
          <w:sz w:val="22"/>
          <w:szCs w:val="22"/>
        </w:rPr>
        <w:t xml:space="preserve">suggests</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the extraction efficiency favors the highly polar solvents than the non-polar solvents in determining the antifungal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of E. indica against Colletotrichum spp.. The findings of this study attested that this specific type of grass </w:t>
      </w:r>
      <w:r w:rsidDel="00000000" w:rsidR="00000000" w:rsidRPr="00000000">
        <w:rPr>
          <w:strike w:val="0"/>
          <w:color w:val="000000"/>
          <w:shd w:fill="00b0f0" w:val="clear"/>
          <w:rtl w:val="0"/>
          <w:rFonts w:ascii="Georgia" w:hAnsi="Georgia" w:cs="Georgia"/>
          <w:sz w:val="22"/>
          <w:szCs w:val="22"/>
        </w:rPr>
        <w:t xml:space="preserve">could</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w:t>
      </w:r>
      <w:r w:rsidDel="00000000" w:rsidR="00000000" w:rsidRPr="00000000">
        <w:rPr>
          <w:strike w:val="0"/>
          <w:color w:val="000000"/>
          <w:highlight w:val="yellow"/>
          <w:rtl w:val="0"/>
          <w:rFonts w:ascii="Georgia" w:hAnsi="Georgia" w:cs="Georgia"/>
          <w:sz w:val="22"/>
          <w:szCs w:val="22"/>
        </w:rPr>
        <w:t xml:space="preserve">potentially</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be used as biofungicide agent.</w:t>
      </w:r>
      <w:r w:rsidDel="00000000" w:rsidR="00000000" w:rsidRPr="00000000">
        <w:rPr>
          <w:rtl w:val="0"/>
          <w:rFonts w:ascii="Georgia" w:hAnsi="Georgia" w:cs="Georgia"/>
          <w:sz w:val="22"/>
          <w:szCs w:val="22"/>
        </w:rPr>
      </w:r>
    </w:p>
    <w:p w:rsidR="00000000" w:rsidDel="00000000" w:rsidP="00000000" w:rsidRDefault="00000000" w:rsidRPr="00000000" w14:paraId="000002E5">
      <w:pPr>
        <w:spacing w:before="0" w:after="0" w:line="480" w:lineRule="auto"/>
        <w:ind w:firstLine="720"/>
        <w:jc w:val="both"/>
      </w:pPr>
      <w:r w:rsidDel="00000000" w:rsidR="00000000" w:rsidRPr="00000000">
        <w:rPr>
          <w:b w:val="1"/>
          <w:bCs w:val="1"/>
          <w:rtl w:val="0"/>
          <w:rFonts w:ascii="Georgia" w:hAnsi="Georgia" w:cs="Georgia"/>
          <w:sz w:val="22"/>
          <w:szCs w:val="22"/>
        </w:rPr>
        <w:t xml:space="preserve">B15 · 131 words · 0 hedges · 0.0 per 100 words</w:t>
      </w:r>
    </w:p>
    <w:p w:rsidR="00000000" w:rsidDel="00000000" w:rsidP="00000000" w:rsidRDefault="00000000" w:rsidRPr="00000000" w14:paraId="000002E6">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sidDel="00000000" w:rsidR="00000000" w:rsidRPr="00000000">
        <w:rPr>
          <w:strike w:val="1"/>
          <w:color w:val="000000"/>
          <w:rtl w:val="0"/>
          <w:rFonts w:ascii="Georgia" w:hAnsi="Georgia" w:cs="Georgia"/>
          <w:sz w:val="22"/>
          <w:szCs w:val="22"/>
        </w:rPr>
        <w:t xml:space="preserve">indicate</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variations in thermal stability among the different plate materials.</w:t>
      </w:r>
      <w:r w:rsidDel="00000000" w:rsidR="00000000" w:rsidRPr="00000000">
        <w:rPr>
          <w:rtl w:val="0"/>
          <w:rFonts w:ascii="Georgia" w:hAnsi="Georgia" w:cs="Georgia"/>
          <w:sz w:val="22"/>
          <w:szCs w:val="22"/>
        </w:rPr>
      </w:r>
    </w:p>
    <w:p w:rsidR="00000000" w:rsidDel="00000000" w:rsidP="00000000" w:rsidRDefault="00000000" w:rsidRPr="00000000" w14:paraId="000002E7">
      <w:pPr>
        <w:spacing w:before="0" w:after="0" w:line="480" w:lineRule="auto"/>
        <w:ind w:firstLine="720"/>
        <w:jc w:val="both"/>
      </w:pPr>
      <w:r w:rsidDel="00000000" w:rsidR="00000000" w:rsidRPr="00000000">
        <w:rPr>
          <w:b w:val="1"/>
          <w:bCs w:val="1"/>
          <w:rtl w:val="0"/>
          <w:rFonts w:ascii="Georgia" w:hAnsi="Georgia" w:cs="Georgia"/>
          <w:sz w:val="22"/>
          <w:szCs w:val="22"/>
        </w:rPr>
        <w:t xml:space="preserve">B16 · 223 words · 5 hedges · 2.24 per 100 words</w:t>
      </w:r>
    </w:p>
    <w:p w:rsidR="00000000" w:rsidDel="00000000" w:rsidP="00000000" w:rsidRDefault="00000000" w:rsidRPr="00000000" w14:paraId="000002E8">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Methicillin-resistant Staphylococcus aureus (MRSA) is a common and </w:t>
      </w:r>
      <w:r w:rsidDel="00000000" w:rsidR="00000000" w:rsidRPr="00000000">
        <w:rPr>
          <w:strike w:val="0"/>
          <w:color w:val="000000"/>
          <w:highlight w:val="yellow"/>
          <w:rtl w:val="0"/>
          <w:rFonts w:ascii="Georgia" w:hAnsi="Georgia" w:cs="Georgia"/>
          <w:sz w:val="22"/>
          <w:szCs w:val="22"/>
        </w:rPr>
        <w:t xml:space="preserve">potentially</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severe pathogen that has developed resistance to several types of antibiotics. MRSA bacteria </w:t>
      </w:r>
      <w:r w:rsidDel="00000000" w:rsidR="00000000" w:rsidRPr="00000000">
        <w:rPr>
          <w:strike w:val="1"/>
          <w:color w:val="000000"/>
          <w:rtl w:val="0"/>
          <w:rFonts w:ascii="Georgia" w:hAnsi="Georgia" w:cs="Georgia"/>
          <w:sz w:val="22"/>
          <w:szCs w:val="22"/>
        </w:rPr>
        <w:t xml:space="preserve">can</w:t>
      </w:r>
      <w:r w:rsidDel="00000000" w:rsidR="00000000" w:rsidRPr="00000000">
        <w:rPr>
          <w:strike w:val="0"/>
          <w:color w:val="808080"/>
          <w:rtl w:val="0"/>
          <w:rFonts w:ascii="Georgia" w:hAnsi="Georgia" w:cs="Georgia"/>
          <w:sz w:val="22"/>
          <w:szCs w:val="22"/>
        </w:rPr>
        <w:t xml:space="preserve"> (FP-Cap)</w:t>
      </w:r>
      <w:r w:rsidDel="00000000" w:rsidR="00000000" w:rsidRPr="00000000">
        <w:rPr>
          <w:strike w:val="0"/>
          <w:color w:val="000000"/>
          <w:rtl w:val="0"/>
          <w:rFonts w:ascii="Georgia" w:hAnsi="Georgia" w:cs="Georgia"/>
          <w:sz w:val="22"/>
          <w:szCs w:val="22"/>
        </w:rPr>
        <w:t xml:space="preserve"> survive long on surfaces and objects, including second-hand clothing (SHC). The increasing popularity of SHC or “ukay-ukay” in the Philippines, coupled with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w:t>
      </w:r>
      <w:r w:rsidDel="00000000" w:rsidR="00000000" w:rsidRPr="00000000">
        <w:rPr>
          <w:strike w:val="1"/>
          <w:color w:val="000000"/>
          <w:rtl w:val="0"/>
          <w:rFonts w:ascii="Georgia" w:hAnsi="Georgia" w:cs="Georgia"/>
          <w:sz w:val="22"/>
          <w:szCs w:val="22"/>
        </w:rPr>
        <w:t xml:space="preserve">indicated</w:t>
      </w:r>
      <w:r w:rsidDel="00000000" w:rsidR="00000000" w:rsidRPr="00000000">
        <w:rPr>
          <w:rtl w:val="0"/>
          <w:rFonts w:ascii="Georgia" w:hAnsi="Georgia" w:cs="Georgia"/>
          <w:sz w:val="22"/>
          <w:szCs w:val="22"/>
        </w:rPr>
        <w:t xml:space="preserve"> </w:t>
      </w:r>
      <w:r w:rsidDel="00000000" w:rsidR="00000000" w:rsidRPr="00000000">
        <w:rPr>
          <w:color w:val="808080"/>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the presence of both methicillin-sensitive S. aureus (MSSA) and methicillin-resistant S. aureus (MRSA) strains among the collected samples, highlighting the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public health risks associated with the handling and purchasing of second-hand clothing. This study, therefore, underscores the need for proper precautions to mitigate the spread of </w:t>
      </w:r>
      <w:r w:rsidDel="00000000" w:rsidR="00000000" w:rsidRPr="00000000">
        <w:rPr>
          <w:strike w:val="0"/>
          <w:color w:val="000000"/>
          <w:highlight w:val="yellow"/>
          <w:rtl w:val="0"/>
          <w:rFonts w:ascii="Georgia" w:hAnsi="Georgia" w:cs="Georgia"/>
          <w:sz w:val="22"/>
          <w:szCs w:val="22"/>
        </w:rPr>
        <w:t xml:space="preserve">potentially</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harmful bacteria, including MRSA, on second-hand clothing. It highlights the importance of raising awareness among both vendors and consumers about the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health risks associated with these garments.</w:t>
      </w:r>
      <w:r w:rsidDel="00000000" w:rsidR="00000000" w:rsidRPr="00000000">
        <w:rPr>
          <w:rtl w:val="0"/>
          <w:rFonts w:ascii="Georgia" w:hAnsi="Georgia" w:cs="Georgia"/>
          <w:sz w:val="22"/>
          <w:szCs w:val="22"/>
        </w:rPr>
      </w:r>
    </w:p>
    <w:p w:rsidR="00000000" w:rsidDel="00000000" w:rsidP="00000000" w:rsidRDefault="00000000" w:rsidRPr="00000000" w14:paraId="000002E9">
      <w:pPr>
        <w:spacing w:before="0" w:after="0" w:line="480" w:lineRule="auto"/>
        <w:ind w:firstLine="720"/>
        <w:jc w:val="both"/>
      </w:pPr>
      <w:r w:rsidDel="00000000" w:rsidR="00000000" w:rsidRPr="00000000">
        <w:rPr>
          <w:b w:val="1"/>
          <w:bCs w:val="1"/>
          <w:rtl w:val="0"/>
          <w:rFonts w:ascii="Georgia" w:hAnsi="Georgia" w:cs="Georgia"/>
          <w:sz w:val="22"/>
          <w:szCs w:val="22"/>
        </w:rPr>
        <w:t xml:space="preserve">B17 · 243 words · 2 hedges · 0.82 per 100 words</w:t>
      </w:r>
    </w:p>
    <w:p w:rsidR="00000000" w:rsidDel="00000000" w:rsidP="00000000" w:rsidRDefault="00000000" w:rsidRPr="00000000" w14:paraId="000002EA">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00000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sidDel="00000000" w:rsidR="00000000" w:rsidRPr="00000000">
        <w:rPr>
          <w:strike w:val="1"/>
          <w:color w:val="000000"/>
          <w:rtl w:val="0"/>
          <w:rFonts w:ascii="Georgia" w:hAnsi="Georgia" w:cs="Georgia"/>
          <w:sz w:val="22"/>
          <w:szCs w:val="22"/>
        </w:rPr>
        <w:t xml:space="preserve">indicated</w:t>
      </w:r>
      <w:r w:rsidDel="00000000" w:rsidR="00000000" w:rsidRPr="00000000">
        <w:rPr>
          <w:strike w:val="0"/>
          <w:color w:val="00000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by the reduction of DPPH radicals. The TLC-MTT overlay assay showed that the extract exhibits antibacterial activity against S. aureus but was ineffective against E. coli, </w:t>
      </w:r>
      <w:r w:rsidDel="00000000" w:rsidR="00000000" w:rsidRPr="00000000">
        <w:rPr>
          <w:color w:val="ffffff"/>
          <w:highlight w:val="red"/>
          <w:rtl w:val="0"/>
          <w:rFonts w:ascii="Georgia" w:hAnsi="Georgia" w:cs="Georgia"/>
          <w:sz w:val="22"/>
          <w:szCs w:val="22"/>
        </w:rPr>
        <w:t xml:space="preserve">suggesting</w:t>
      </w:r>
      <w:r w:rsidDel="00000000" w:rsidR="00000000" w:rsidRPr="00000000">
        <w:rPr>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selective antibacterial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00000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The findings </w:t>
      </w:r>
      <w:r w:rsidDel="00000000" w:rsidR="00000000" w:rsidRPr="00000000">
        <w:rPr>
          <w:strike w:val="1"/>
          <w:color w:val="000000"/>
          <w:rtl w:val="0"/>
          <w:rFonts w:ascii="Georgia" w:hAnsi="Georgia" w:cs="Georgia"/>
          <w:sz w:val="22"/>
          <w:szCs w:val="22"/>
        </w:rPr>
        <w:t xml:space="preserve">indicate</w:t>
      </w:r>
      <w:r w:rsidDel="00000000" w:rsidR="00000000" w:rsidRPr="00000000">
        <w:rPr>
          <w:strike w:val="0"/>
          <w:color w:val="00000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that P. propinquum fruit ethanolic extract contains bioactive compounds with antioxidant and selective antibacterial properties. Further studies </w:t>
      </w:r>
      <w:r w:rsidDel="00000000" w:rsidR="00000000" w:rsidRPr="00000000">
        <w:rPr>
          <w:strike w:val="1"/>
          <w:color w:val="000000"/>
          <w:rtl w:val="0"/>
          <w:rFonts w:ascii="Georgia" w:hAnsi="Georgia" w:cs="Georgia"/>
          <w:sz w:val="22"/>
          <w:szCs w:val="22"/>
        </w:rPr>
        <w:t xml:space="preserve">should</w:t>
      </w:r>
      <w:r w:rsidDel="00000000" w:rsidR="00000000" w:rsidRPr="00000000">
        <w:rPr>
          <w:strike w:val="0"/>
          <w:color w:val="00000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(FP-Rec)</w:t>
      </w:r>
      <w:r w:rsidDel="00000000" w:rsidR="00000000" w:rsidRPr="00000000">
        <w:rPr>
          <w:strike w:val="0"/>
          <w:color w:val="000000"/>
          <w:rtl w:val="0"/>
          <w:rFonts w:ascii="Georgia" w:hAnsi="Georgia" w:cs="Georgia"/>
          <w:sz w:val="22"/>
          <w:szCs w:val="22"/>
        </w:rPr>
        <w:t xml:space="preserve"> focus on the isolation and characterization of its active compounds, their mechanisms of action, and their </w:t>
      </w:r>
      <w:r w:rsidDel="00000000" w:rsidR="00000000" w:rsidRPr="00000000">
        <w:rPr>
          <w:color w:val="ffffff"/>
          <w:highlight w:val="red"/>
          <w:rtl w:val="0"/>
          <w:rFonts w:ascii="Georgia" w:hAnsi="Georgia" w:cs="Georgia"/>
          <w:sz w:val="22"/>
          <w:szCs w:val="22"/>
        </w:rPr>
        <w:t xml:space="preserve">potential</w:t>
      </w:r>
      <w:r w:rsidDel="00000000" w:rsidR="00000000" w:rsidRPr="00000000">
        <w:rPr>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pharmaceutical applications.</w:t>
      </w:r>
      <w:r w:rsidDel="00000000" w:rsidR="00000000" w:rsidRPr="00000000">
        <w:rPr>
          <w:rtl w:val="0"/>
          <w:rFonts w:ascii="Georgia" w:hAnsi="Georgia" w:cs="Georgia"/>
          <w:sz w:val="22"/>
          <w:szCs w:val="22"/>
        </w:rPr>
      </w:r>
    </w:p>
    <w:p w:rsidR="00000000" w:rsidDel="00000000" w:rsidP="00000000" w:rsidRDefault="00000000" w:rsidRPr="00000000" w14:paraId="000002EB">
      <w:pPr>
        <w:spacing w:before="0" w:after="0" w:line="480" w:lineRule="auto"/>
        <w:ind w:firstLine="720"/>
        <w:jc w:val="both"/>
      </w:pPr>
      <w:r w:rsidDel="00000000" w:rsidR="00000000" w:rsidRPr="00000000">
        <w:rPr>
          <w:b w:val="1"/>
          <w:bCs w:val="1"/>
          <w:rtl w:val="0"/>
          <w:rFonts w:ascii="Georgia" w:hAnsi="Georgia" w:cs="Georgia"/>
          <w:sz w:val="22"/>
          <w:szCs w:val="22"/>
        </w:rPr>
        <w:t xml:space="preserve">B18 · 286 words · 1 hedges · 0.35 per 100 words</w:t>
      </w:r>
    </w:p>
    <w:p w:rsidR="00000000" w:rsidDel="00000000" w:rsidP="00000000" w:rsidRDefault="00000000" w:rsidRPr="00000000" w14:paraId="000002EC">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sidDel="00000000" w:rsidR="00000000" w:rsidRPr="00000000">
        <w:rPr>
          <w:strike w:val="0"/>
          <w:color w:val="ffffff"/>
          <w:highlight w:val="red"/>
          <w:rtl w:val="0"/>
          <w:rFonts w:ascii="Georgia" w:hAnsi="Georgia" w:cs="Georgia"/>
          <w:sz w:val="22"/>
          <w:szCs w:val="22"/>
        </w:rPr>
        <w:t xml:space="preserve">suggests</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sidDel="00000000" w:rsidR="00000000" w:rsidRPr="00000000">
        <w:rPr>
          <w:rtl w:val="0"/>
          <w:rFonts w:ascii="Georgia" w:hAnsi="Georgia" w:cs="Georgia"/>
          <w:sz w:val="22"/>
          <w:szCs w:val="22"/>
        </w:rPr>
      </w:r>
    </w:p>
    <w:p w:rsidR="00000000" w:rsidDel="00000000" w:rsidP="00000000" w:rsidRDefault="00000000" w:rsidRPr="00000000" w14:paraId="000002ED">
      <w:pPr>
        <w:spacing w:before="0" w:after="0" w:line="480" w:lineRule="auto"/>
        <w:ind w:firstLine="720"/>
        <w:jc w:val="both"/>
      </w:pPr>
      <w:r w:rsidDel="00000000" w:rsidR="00000000" w:rsidRPr="00000000">
        <w:rPr>
          <w:b w:val="1"/>
          <w:bCs w:val="1"/>
          <w:rtl w:val="0"/>
          <w:rFonts w:ascii="Georgia" w:hAnsi="Georgia" w:cs="Georgia"/>
          <w:sz w:val="22"/>
          <w:szCs w:val="22"/>
        </w:rPr>
        <w:t xml:space="preserve">B19 · 290 words · 1 hedges · 0.34 per 100 words</w:t>
      </w:r>
    </w:p>
    <w:p w:rsidR="00000000" w:rsidDel="00000000" w:rsidP="00000000" w:rsidRDefault="00000000" w:rsidRPr="00000000" w14:paraId="000002EE">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sidDel="00000000" w:rsidR="00000000" w:rsidRPr="00000000">
        <w:rPr>
          <w:strike w:val="1"/>
          <w:color w:val="000000"/>
          <w:rtl w:val="0"/>
          <w:rFonts w:ascii="Georgia" w:hAnsi="Georgia" w:cs="Georgia"/>
          <w:sz w:val="22"/>
          <w:szCs w:val="22"/>
        </w:rPr>
        <w:t xml:space="preserve">should</w:t>
      </w:r>
      <w:r w:rsidDel="00000000" w:rsidR="00000000" w:rsidRPr="00000000">
        <w:rPr>
          <w:strike w:val="0"/>
          <w:color w:val="808080"/>
          <w:rtl w:val="0"/>
          <w:rFonts w:ascii="Georgia" w:hAnsi="Georgia" w:cs="Georgia"/>
          <w:sz w:val="22"/>
          <w:szCs w:val="22"/>
        </w:rPr>
        <w:t xml:space="preserve"> (FP-Rec)</w:t>
      </w:r>
      <w:r w:rsidDel="00000000" w:rsidR="00000000" w:rsidRPr="00000000">
        <w:rPr>
          <w:strike w:val="0"/>
          <w:color w:val="000000"/>
          <w:rtl w:val="0"/>
          <w:rFonts w:ascii="Georgia" w:hAnsi="Georgia" w:cs="Georgia"/>
          <w:sz w:val="22"/>
          <w:szCs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sidDel="00000000" w:rsidR="00000000" w:rsidRPr="00000000">
        <w:rPr>
          <w:strike w:val="1"/>
          <w:color w:val="000000"/>
          <w:rtl w:val="0"/>
          <w:rFonts w:ascii="Georgia" w:hAnsi="Georgia" w:cs="Georgia"/>
          <w:sz w:val="22"/>
          <w:szCs w:val="22"/>
        </w:rPr>
        <w:t xml:space="preserve">should</w:t>
      </w:r>
      <w:r w:rsidDel="00000000" w:rsidR="00000000" w:rsidRPr="00000000">
        <w:rPr>
          <w:strike w:val="0"/>
          <w:color w:val="808080"/>
          <w:rtl w:val="0"/>
          <w:rFonts w:ascii="Georgia" w:hAnsi="Georgia" w:cs="Georgia"/>
          <w:sz w:val="22"/>
          <w:szCs w:val="22"/>
        </w:rPr>
        <w:t xml:space="preserve"> (FP-Rec)</w:t>
      </w:r>
      <w:r w:rsidDel="00000000" w:rsidR="00000000" w:rsidRPr="00000000">
        <w:rPr>
          <w:strike w:val="0"/>
          <w:color w:val="000000"/>
          <w:rtl w:val="0"/>
          <w:rFonts w:ascii="Georgia" w:hAnsi="Georgia" w:cs="Georgia"/>
          <w:sz w:val="22"/>
          <w:szCs w:val="22"/>
        </w:rPr>
        <w:t xml:space="preserve"> address the </w:t>
      </w:r>
      <w:r w:rsidDel="00000000" w:rsidR="00000000" w:rsidRPr="00000000">
        <w:rPr>
          <w:strike w:val="0"/>
          <w:color w:val="ffffff"/>
          <w:highlight w:val="red"/>
          <w:rtl w:val="0"/>
          <w:rFonts w:ascii="Georgia" w:hAnsi="Georgia" w:cs="Georgia"/>
          <w:sz w:val="22"/>
          <w:szCs w:val="22"/>
        </w:rPr>
        <w:t xml:space="preserve">possible</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negative impacts of tourism activities and manage the carrying capacity for sustainable tourism.</w:t>
      </w:r>
      <w:r w:rsidDel="00000000" w:rsidR="00000000" w:rsidRPr="00000000">
        <w:rPr>
          <w:rtl w:val="0"/>
          <w:rFonts w:ascii="Georgia" w:hAnsi="Georgia" w:cs="Georgia"/>
          <w:sz w:val="22"/>
          <w:szCs w:val="22"/>
        </w:rPr>
      </w:r>
    </w:p>
    <w:p w:rsidR="00000000" w:rsidDel="00000000" w:rsidP="00000000" w:rsidRDefault="00000000" w:rsidRPr="00000000" w14:paraId="000002EF">
      <w:pPr>
        <w:spacing w:before="0" w:after="0" w:line="480" w:lineRule="auto"/>
        <w:ind w:firstLine="720"/>
        <w:jc w:val="both"/>
      </w:pPr>
      <w:r w:rsidDel="00000000" w:rsidR="00000000" w:rsidRPr="00000000">
        <w:rPr>
          <w:b w:val="1"/>
          <w:bCs w:val="1"/>
          <w:rtl w:val="0"/>
          <w:rFonts w:ascii="Georgia" w:hAnsi="Georgia" w:cs="Georgia"/>
          <w:sz w:val="22"/>
          <w:szCs w:val="22"/>
        </w:rPr>
        <w:t xml:space="preserve">B20 · 223 words · 1 hedges · 0.45 per 100 words</w:t>
      </w:r>
    </w:p>
    <w:p w:rsidR="00000000" w:rsidDel="00000000" w:rsidP="00000000" w:rsidRDefault="00000000" w:rsidRPr="00000000" w14:paraId="000002F0">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of Trichoderma harzianum among the four isolates. The results </w:t>
      </w:r>
      <w:r w:rsidDel="00000000" w:rsidR="00000000" w:rsidRPr="00000000">
        <w:rPr>
          <w:strike w:val="1"/>
          <w:color w:val="000000"/>
          <w:rtl w:val="0"/>
          <w:rFonts w:ascii="Georgia" w:hAnsi="Georgia" w:cs="Georgia"/>
          <w:sz w:val="22"/>
          <w:szCs w:val="22"/>
        </w:rPr>
        <w:t xml:space="preserve">indicate</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sidDel="00000000" w:rsidR="00000000" w:rsidRPr="00000000">
        <w:rPr>
          <w:strike w:val="0"/>
          <w:color w:val="ffffff"/>
          <w:highlight w:val="red"/>
          <w:rtl w:val="0"/>
          <w:rFonts w:ascii="Georgia" w:hAnsi="Georgia" w:cs="Georgia"/>
          <w:sz w:val="22"/>
          <w:szCs w:val="22"/>
        </w:rPr>
        <w:t xml:space="preserve">suggesting</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the fungus had a similar impact on the growth of all four test variables.</w:t>
      </w:r>
      <w:r w:rsidDel="00000000" w:rsidR="00000000" w:rsidRPr="00000000">
        <w:rPr>
          <w:rtl w:val="0"/>
          <w:rFonts w:ascii="Georgia" w:hAnsi="Georgia" w:cs="Georgia"/>
          <w:sz w:val="22"/>
          <w:szCs w:val="22"/>
        </w:rPr>
      </w:r>
    </w:p>
    <w:p w:rsidR="00000000" w:rsidDel="00000000" w:rsidP="00000000" w:rsidRDefault="00000000" w:rsidRPr="00000000" w14:paraId="000002F1">
      <w:pPr>
        <w:spacing w:before="0" w:after="0" w:line="480" w:lineRule="auto"/>
        <w:ind w:firstLine="720"/>
        <w:jc w:val="both"/>
      </w:pPr>
      <w:r w:rsidDel="00000000" w:rsidR="00000000" w:rsidRPr="00000000">
        <w:rPr>
          <w:b w:val="1"/>
          <w:bCs w:val="1"/>
          <w:sz w:val="22"/>
          <w:szCs w:val="22"/>
          <w:rtl w:val="0"/>
          <w:rFonts w:ascii="Georgia" w:hAnsi="Georgia" w:cs="Georgia"/>
        </w:rPr>
        <w:t xml:space="preserve">Veterinary Medicine (VM1–VM20)</w:t>
      </w:r>
      <w:r w:rsidDel="00000000" w:rsidR="00000000" w:rsidRPr="00000000">
        <w:rPr>
          <w:rtl w:val="0"/>
          <w:rFonts w:ascii="Georgia" w:hAnsi="Georgia" w:cs="Georgia"/>
          <w:sz w:val="22"/>
          <w:szCs w:val="22"/>
        </w:rPr>
      </w:r>
    </w:p>
    <w:p w:rsidR="00000000" w:rsidDel="00000000" w:rsidP="00000000" w:rsidRDefault="00000000" w:rsidRPr="00000000" w14:paraId="000002F2">
      <w:pPr>
        <w:spacing w:before="0" w:after="0" w:line="480" w:lineRule="auto"/>
        <w:ind w:firstLine="720"/>
        <w:jc w:val="both"/>
      </w:pPr>
      <w:r w:rsidDel="00000000" w:rsidR="00000000" w:rsidRPr="00000000">
        <w:rPr>
          <w:b w:val="1"/>
          <w:bCs w:val="1"/>
          <w:rtl w:val="0"/>
          <w:rFonts w:ascii="Georgia" w:hAnsi="Georgia" w:cs="Georgia"/>
          <w:sz w:val="22"/>
          <w:szCs w:val="22"/>
        </w:rPr>
        <w:t xml:space="preserve">VM1 · 211 words · 0 hedges · 0.0 per 100 words</w:t>
      </w:r>
    </w:p>
    <w:p w:rsidR="00000000" w:rsidDel="00000000" w:rsidP="00000000" w:rsidRDefault="00000000" w:rsidRPr="00000000" w14:paraId="000002F3">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w:t>
      </w:r>
      <w:r w:rsidDel="00000000" w:rsidR="00000000" w:rsidRPr="00000000">
        <w:rPr>
          <w:strike w:val="0"/>
          <w:color w:val="000000"/>
          <w:rtl w:val="0"/>
          <w:rFonts w:ascii="Georgia" w:hAnsi="Georgia" w:cs="Georgia"/>
          <w:sz w:val="22"/>
          <w:szCs w:val="22"/>
        </w:rPr>
        <w:t xml:space="preserve">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t>
      </w:r>
      <w:r w:rsidDel="00000000" w:rsidR="00000000" w:rsidRPr="00000000">
        <w:rPr>
          <w:strike w:val="0"/>
          <w:color w:val="000000"/>
          <w:shd w:fill="b7b7b7" w:val="clear"/>
          <w:rtl w:val="0"/>
          <w:rFonts w:ascii="Georgia" w:hAnsi="Georgia" w:cs="Georgia"/>
          <w:sz w:val="22"/>
          <w:szCs w:val="22"/>
        </w:rPr>
        <w:t xml:space="preserve">was</w:t>
      </w:r>
      <w:r w:rsidDel="00000000" w:rsidR="00000000" w:rsidRPr="00000000">
        <w:rPr>
          <w:strike w:val="0"/>
          <w:color w:val="000000"/>
          <w:rtl w:val="0"/>
          <w:rFonts w:ascii="Georgia" w:hAnsi="Georgia" w:cs="Georgia"/>
          <w:sz w:val="22"/>
          <w:szCs w:val="22"/>
        </w:rPr>
        <w:t xml:space="preserve"> [C] achieved, while using only a small amount of Zoletil®. Additionally, it was also revealed that 40 g/L of sodium bicarbonate was sufficient to induce Stage 3 anesthesia in zebrafish.</w:t>
      </w:r>
      <w:r w:rsidDel="00000000" w:rsidR="00000000" w:rsidRPr="00000000">
        <w:rPr>
          <w:rtl w:val="0"/>
          <w:rFonts w:ascii="Georgia" w:hAnsi="Georgia" w:cs="Georgia"/>
          <w:sz w:val="22"/>
          <w:szCs w:val="22"/>
        </w:rPr>
      </w:r>
    </w:p>
    <w:p w:rsidR="00000000" w:rsidDel="00000000" w:rsidP="00000000" w:rsidRDefault="00000000" w:rsidRPr="00000000" w14:paraId="000002F4">
      <w:pPr>
        <w:spacing w:before="0" w:after="0" w:line="480" w:lineRule="auto"/>
        <w:ind w:firstLine="720"/>
        <w:jc w:val="both"/>
      </w:pPr>
      <w:r w:rsidDel="00000000" w:rsidR="00000000" w:rsidRPr="00000000">
        <w:rPr>
          <w:b w:val="1"/>
          <w:bCs w:val="1"/>
          <w:rtl w:val="0"/>
          <w:rFonts w:ascii="Georgia" w:hAnsi="Georgia" w:cs="Georgia"/>
          <w:sz w:val="22"/>
          <w:szCs w:val="22"/>
        </w:rPr>
        <w:t xml:space="preserve">VM2 · 358 words · 3 hedges · 0.84 per 100 words</w:t>
      </w:r>
    </w:p>
    <w:p w:rsidR="00000000" w:rsidDel="00000000" w:rsidP="00000000" w:rsidRDefault="00000000" w:rsidRPr="00000000" w14:paraId="000002F5">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sidDel="00000000" w:rsidR="00000000" w:rsidRPr="00000000">
        <w:rPr>
          <w:strike w:val="0"/>
          <w:color w:val="ffffff"/>
          <w:highlight w:val="red"/>
          <w:rtl w:val="0"/>
          <w:rFonts w:ascii="Georgia" w:hAnsi="Georgia" w:cs="Georgia"/>
          <w:sz w:val="22"/>
          <w:szCs w:val="22"/>
        </w:rPr>
        <w:t xml:space="preserve">indicating</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sidDel="00000000" w:rsidR="00000000" w:rsidRPr="00000000">
        <w:rPr>
          <w:strike w:val="0"/>
          <w:color w:val="ffffff"/>
          <w:highlight w:val="red"/>
          <w:rtl w:val="0"/>
          <w:rFonts w:ascii="Georgia" w:hAnsi="Georgia" w:cs="Georgia"/>
          <w:sz w:val="22"/>
          <w:szCs w:val="22"/>
        </w:rPr>
        <w:t xml:space="preserve">likely</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sidDel="00000000" w:rsidR="00000000" w:rsidRPr="00000000">
        <w:rPr>
          <w:strike w:val="0"/>
          <w:color w:val="ffffff"/>
          <w:highlight w:val="red"/>
          <w:rtl w:val="0"/>
          <w:rFonts w:ascii="Georgia" w:hAnsi="Georgia" w:cs="Georgia"/>
          <w:sz w:val="22"/>
          <w:szCs w:val="22"/>
        </w:rPr>
        <w:t xml:space="preserve">likely</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to engage in responsible and humane behavior toward stray animals. The results obtained served as baseline information for future endeavors in promoting responsible pet ownership for the welfare of companion animals and the community.</w:t>
      </w:r>
      <w:r w:rsidDel="00000000" w:rsidR="00000000" w:rsidRPr="00000000">
        <w:rPr>
          <w:rtl w:val="0"/>
          <w:rFonts w:ascii="Georgia" w:hAnsi="Georgia" w:cs="Georgia"/>
          <w:sz w:val="22"/>
          <w:szCs w:val="22"/>
        </w:rPr>
      </w:r>
    </w:p>
    <w:p w:rsidR="00000000" w:rsidDel="00000000" w:rsidP="00000000" w:rsidRDefault="00000000" w:rsidRPr="00000000" w14:paraId="000002F6">
      <w:pPr>
        <w:spacing w:before="0" w:after="0" w:line="480" w:lineRule="auto"/>
        <w:ind w:firstLine="720"/>
        <w:jc w:val="both"/>
      </w:pPr>
      <w:r w:rsidDel="00000000" w:rsidR="00000000" w:rsidRPr="00000000">
        <w:rPr>
          <w:b w:val="1"/>
          <w:bCs w:val="1"/>
          <w:rtl w:val="0"/>
          <w:rFonts w:ascii="Georgia" w:hAnsi="Georgia" w:cs="Georgia"/>
          <w:sz w:val="22"/>
          <w:szCs w:val="22"/>
        </w:rPr>
        <w:t xml:space="preserve">VM3 · 296 words · 0 hedges · 0.0 per 100 words</w:t>
      </w:r>
    </w:p>
    <w:p w:rsidR="00000000" w:rsidDel="00000000" w:rsidP="00000000" w:rsidRDefault="00000000" w:rsidRPr="00000000" w14:paraId="000002F7">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sidDel="00000000" w:rsidR="00000000" w:rsidRPr="00000000">
        <w:rPr>
          <w:strike w:val="0"/>
          <w:color w:val="000000"/>
          <w:rtl w:val="0"/>
          <w:rFonts w:ascii="Georgia" w:hAnsi="Georgia" w:cs="Georgia"/>
          <w:sz w:val="22"/>
          <w:szCs w:val="22"/>
        </w:rPr>
        <w:t xml:space="preserve">showed resistance to meropenem. On the other hand, the evaluation of retail egg vendors </w:t>
      </w:r>
      <w:r w:rsidDel="00000000" w:rsidR="00000000" w:rsidRPr="00000000">
        <w:rPr>
          <w:strike w:val="0"/>
          <w:color w:val="000000"/>
          <w:shd w:fill="b7b7b7" w:val="clear"/>
          <w:rtl w:val="0"/>
          <w:rFonts w:ascii="Georgia" w:hAnsi="Georgia" w:cs="Georgia"/>
          <w:sz w:val="22"/>
          <w:szCs w:val="22"/>
        </w:rPr>
        <w:t xml:space="preserve">showed</w:t>
      </w:r>
      <w:r w:rsidDel="00000000" w:rsidR="00000000" w:rsidRPr="00000000">
        <w:rPr>
          <w:strike w:val="0"/>
          <w:color w:val="000000"/>
          <w:rtl w:val="0"/>
          <w:rFonts w:ascii="Georgia" w:hAnsi="Georgia" w:cs="Georgia"/>
          <w:sz w:val="22"/>
          <w:szCs w:val="22"/>
        </w:rPr>
        <w:t xml:space="preserve"> [C] a major issue of reusing the egg trays across vendors which has been strongly linked to bacterial growth on eggshells, yolks and albumen, with p-values of 0.030 and 0.014, respectively. The findings </w:t>
      </w:r>
      <w:r w:rsidDel="00000000" w:rsidR="00000000" w:rsidRPr="00000000">
        <w:rPr>
          <w:strike w:val="1"/>
          <w:color w:val="000000"/>
          <w:rtl w:val="0"/>
          <w:rFonts w:ascii="Georgia" w:hAnsi="Georgia" w:cs="Georgia"/>
          <w:sz w:val="22"/>
          <w:szCs w:val="22"/>
        </w:rPr>
        <w:t xml:space="preserve">suggests</w:t>
      </w:r>
      <w:r w:rsidDel="00000000" w:rsidR="00000000" w:rsidRPr="00000000">
        <w:rPr>
          <w:strike w:val="0"/>
          <w:color w:val="808080"/>
          <w:rtl w:val="0"/>
          <w:rFonts w:ascii="Georgia" w:hAnsi="Georgia" w:cs="Georgia"/>
          <w:sz w:val="22"/>
          <w:szCs w:val="22"/>
        </w:rPr>
        <w:t xml:space="preserve"> (FP-Rec)</w:t>
      </w:r>
      <w:r w:rsidDel="00000000" w:rsidR="00000000" w:rsidRPr="00000000">
        <w:rPr>
          <w:strike w:val="0"/>
          <w:color w:val="000000"/>
          <w:rtl w:val="0"/>
          <w:rFonts w:ascii="Georgia" w:hAnsi="Georgia" w:cs="Georgia"/>
          <w:sz w:val="22"/>
          <w:szCs w:val="22"/>
        </w:rPr>
        <w:t xml:space="preserve"> the need for assessment of knowledge, attitudes and practices of retail egg vendors about food safety and regular antimicrobial resistance monitoring on retail eggs.</w:t>
      </w:r>
      <w:r w:rsidDel="00000000" w:rsidR="00000000" w:rsidRPr="00000000">
        <w:rPr>
          <w:rtl w:val="0"/>
          <w:rFonts w:ascii="Georgia" w:hAnsi="Georgia" w:cs="Georgia"/>
          <w:sz w:val="22"/>
          <w:szCs w:val="22"/>
        </w:rPr>
      </w:r>
    </w:p>
    <w:p w:rsidR="00000000" w:rsidDel="00000000" w:rsidP="00000000" w:rsidRDefault="00000000" w:rsidRPr="00000000" w14:paraId="000002F8">
      <w:pPr>
        <w:spacing w:before="0" w:after="0" w:line="480" w:lineRule="auto"/>
        <w:ind w:firstLine="720"/>
        <w:jc w:val="both"/>
      </w:pPr>
      <w:r w:rsidDel="00000000" w:rsidR="00000000" w:rsidRPr="00000000">
        <w:rPr>
          <w:b w:val="1"/>
          <w:bCs w:val="1"/>
          <w:rtl w:val="0"/>
          <w:rFonts w:ascii="Georgia" w:hAnsi="Georgia" w:cs="Georgia"/>
          <w:sz w:val="22"/>
          <w:szCs w:val="22"/>
        </w:rPr>
        <w:t xml:space="preserve">VM4 · 250 words · 0 hedges · 0.0 per 100 words</w:t>
      </w:r>
    </w:p>
    <w:p w:rsidR="00000000" w:rsidDel="00000000" w:rsidP="00000000" w:rsidRDefault="00000000" w:rsidRPr="00000000" w14:paraId="000002F9">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w:t>
      </w:r>
      <w:r w:rsidDel="00000000" w:rsidR="00000000" w:rsidRPr="00000000">
        <w:rPr>
          <w:strike w:val="1"/>
          <w:color w:val="000000"/>
          <w:rtl w:val="0"/>
          <w:rFonts w:ascii="Georgia" w:hAnsi="Georgia" w:cs="Georgia"/>
          <w:sz w:val="22"/>
          <w:szCs w:val="22"/>
        </w:rPr>
        <w:t xml:space="preserve">indicated</w:t>
      </w:r>
      <w:r w:rsidDel="00000000" w:rsidR="00000000" w:rsidRPr="00000000">
        <w:rPr>
          <w:strike w:val="0"/>
          <w:color w:val="000000"/>
          <w:rtl w:val="0"/>
          <w:rFonts w:ascii="Georgia" w:hAnsi="Georgia" w:cs="Georgia"/>
          <w:sz w:val="22"/>
          <w:szCs w:val="22"/>
        </w:rPr>
        <w:t xml:space="preserve"> </w:t>
      </w:r>
      <w:r w:rsidDel="00000000" w:rsidR="00000000" w:rsidRPr="00000000">
        <w:rPr>
          <w:color w:val="808080"/>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sidDel="00000000" w:rsidR="00000000" w:rsidRPr="00000000">
        <w:rPr>
          <w:strike w:val="1"/>
          <w:color w:val="000000"/>
          <w:rtl w:val="0"/>
          <w:rFonts w:ascii="Georgia" w:hAnsi="Georgia" w:cs="Georgia"/>
          <w:sz w:val="22"/>
          <w:szCs w:val="22"/>
        </w:rPr>
        <w:t xml:space="preserve">suggest</w:t>
      </w:r>
      <w:r w:rsidDel="00000000" w:rsidR="00000000" w:rsidRPr="00000000">
        <w:rPr>
          <w:strike w:val="0"/>
          <w:color w:val="808080"/>
          <w:rtl w:val="0"/>
          <w:rFonts w:ascii="Georgia" w:hAnsi="Georgia" w:cs="Georgia"/>
          <w:sz w:val="22"/>
          <w:szCs w:val="22"/>
        </w:rPr>
        <w:t xml:space="preserve"> (FP-Rec)</w:t>
      </w:r>
      <w:r w:rsidDel="00000000" w:rsidR="00000000" w:rsidRPr="00000000">
        <w:rPr>
          <w:strike w:val="0"/>
          <w:color w:val="000000"/>
          <w:rtl w:val="0"/>
          <w:rFonts w:ascii="Georgia" w:hAnsi="Georgia" w:cs="Georgia"/>
          <w:sz w:val="22"/>
          <w:szCs w:val="22"/>
        </w:rPr>
        <w:t xml:space="preserve"> the need to improve training, regulation of milk storage, and the enforcement of labeling and sanitation standards to improve public health safety in the milk supply chain.</w:t>
      </w:r>
      <w:r w:rsidDel="00000000" w:rsidR="00000000" w:rsidRPr="00000000">
        <w:rPr>
          <w:rtl w:val="0"/>
          <w:rFonts w:ascii="Georgia" w:hAnsi="Georgia" w:cs="Georgia"/>
          <w:sz w:val="22"/>
          <w:szCs w:val="22"/>
        </w:rPr>
      </w:r>
    </w:p>
    <w:p w:rsidR="00000000" w:rsidDel="00000000" w:rsidP="00000000" w:rsidRDefault="00000000" w:rsidRPr="00000000" w14:paraId="000002FA">
      <w:pPr>
        <w:spacing w:before="0" w:after="0" w:line="480" w:lineRule="auto"/>
        <w:ind w:firstLine="720"/>
        <w:jc w:val="both"/>
      </w:pPr>
      <w:r w:rsidDel="00000000" w:rsidR="00000000" w:rsidRPr="00000000">
        <w:rPr>
          <w:b w:val="1"/>
          <w:bCs w:val="1"/>
          <w:rtl w:val="0"/>
          <w:rFonts w:ascii="Georgia" w:hAnsi="Georgia" w:cs="Georgia"/>
          <w:sz w:val="22"/>
          <w:szCs w:val="22"/>
        </w:rPr>
        <w:t xml:space="preserve">VM5 · 256 words · 1 hedges · 0.39 per 100 words</w:t>
      </w:r>
    </w:p>
    <w:p w:rsidR="00000000" w:rsidDel="00000000" w:rsidP="00000000" w:rsidRDefault="00000000" w:rsidRPr="00000000" w14:paraId="000002FB">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prevalence of dermatophytosis and emerging drug resistance underscores the need for alternative therapeutic approaches, leading to a focus on medicinal plants. This study explores the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of M. calabura L. as a source of antifungal agents, warranting further investigation into its therapeutic applications and formulation for dermatophytosis management.</w:t>
      </w:r>
      <w:r w:rsidDel="00000000" w:rsidR="00000000" w:rsidRPr="00000000">
        <w:rPr>
          <w:rtl w:val="0"/>
          <w:rFonts w:ascii="Georgia" w:hAnsi="Georgia" w:cs="Georgia"/>
          <w:sz w:val="22"/>
          <w:szCs w:val="22"/>
        </w:rPr>
      </w:r>
    </w:p>
    <w:p w:rsidR="00000000" w:rsidDel="00000000" w:rsidP="00000000" w:rsidRDefault="00000000" w:rsidRPr="00000000" w14:paraId="000002FC">
      <w:pPr>
        <w:spacing w:before="0" w:after="0" w:line="480" w:lineRule="auto"/>
        <w:ind w:firstLine="720"/>
        <w:jc w:val="both"/>
      </w:pPr>
      <w:r w:rsidDel="00000000" w:rsidR="00000000" w:rsidRPr="00000000">
        <w:rPr>
          <w:b w:val="1"/>
          <w:bCs w:val="1"/>
          <w:rtl w:val="0"/>
          <w:rFonts w:ascii="Georgia" w:hAnsi="Georgia" w:cs="Georgia"/>
          <w:sz w:val="22"/>
          <w:szCs w:val="22"/>
        </w:rPr>
        <w:t xml:space="preserve">VM6 · 278 words · 0 hedges · 0.0 per 100 words</w:t>
      </w:r>
    </w:p>
    <w:p w:rsidR="00000000" w:rsidDel="00000000" w:rsidP="00000000" w:rsidRDefault="00000000" w:rsidRPr="00000000" w14:paraId="000002FD">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r w:rsidDel="00000000" w:rsidR="00000000" w:rsidRPr="00000000">
        <w:rPr>
          <w:rtl w:val="0"/>
          <w:rFonts w:ascii="Georgia" w:hAnsi="Georgia" w:cs="Georgia"/>
          <w:sz w:val="22"/>
          <w:szCs w:val="22"/>
        </w:rPr>
      </w:r>
    </w:p>
    <w:p w:rsidR="00000000" w:rsidDel="00000000" w:rsidP="00000000" w:rsidRDefault="00000000" w:rsidRPr="00000000" w14:paraId="000002FE">
      <w:pPr>
        <w:spacing w:before="0" w:after="0" w:line="480" w:lineRule="auto"/>
        <w:ind w:firstLine="720"/>
        <w:jc w:val="both"/>
      </w:pPr>
      <w:r w:rsidDel="00000000" w:rsidR="00000000" w:rsidRPr="00000000">
        <w:rPr>
          <w:b w:val="1"/>
          <w:bCs w:val="1"/>
          <w:rtl w:val="0"/>
          <w:rFonts w:ascii="Georgia" w:hAnsi="Georgia" w:cs="Georgia"/>
          <w:sz w:val="22"/>
          <w:szCs w:val="22"/>
        </w:rPr>
        <w:t xml:space="preserve">VM7 · 174 words · 1 hedges · 0.57 per 100 words</w:t>
      </w:r>
    </w:p>
    <w:p w:rsidR="00000000" w:rsidDel="00000000" w:rsidP="00000000" w:rsidRDefault="00000000" w:rsidRPr="00000000" w14:paraId="000002FF">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sidDel="00000000" w:rsidR="00000000" w:rsidRPr="00000000">
        <w:rPr>
          <w:strike w:val="0"/>
          <w:color w:val="000000"/>
          <w:shd w:fill="00b0f0" w:val="clear"/>
          <w:rtl w:val="0"/>
          <w:rFonts w:ascii="Georgia" w:hAnsi="Georgia" w:cs="Georgia"/>
          <w:sz w:val="22"/>
          <w:szCs w:val="22"/>
        </w:rPr>
        <w:t xml:space="preserve">could</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sidDel="00000000" w:rsidR="00000000" w:rsidRPr="00000000">
        <w:rPr>
          <w:strike w:val="1"/>
          <w:color w:val="000000"/>
          <w:rtl w:val="0"/>
          <w:rFonts w:ascii="Georgia" w:hAnsi="Georgia" w:cs="Georgia"/>
          <w:sz w:val="22"/>
          <w:szCs w:val="22"/>
        </w:rPr>
        <w:t xml:space="preserve">can</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collectively contribute to the effective management and prevention of heartworm disease in the local canine population. Further research with larger sample sizes and diverse populations is </w:t>
      </w:r>
      <w:r w:rsidDel="00000000" w:rsidR="00000000" w:rsidRPr="00000000">
        <w:rPr>
          <w:strike w:val="1"/>
          <w:color w:val="000000"/>
          <w:rtl w:val="0"/>
          <w:rFonts w:ascii="Georgia" w:hAnsi="Georgia" w:cs="Georgia"/>
          <w:sz w:val="22"/>
          <w:szCs w:val="22"/>
        </w:rPr>
        <w:t xml:space="preserve">needed</w:t>
      </w:r>
      <w:r w:rsidDel="00000000" w:rsidR="00000000" w:rsidRPr="00000000">
        <w:rPr>
          <w:strike w:val="0"/>
          <w:color w:val="808080"/>
          <w:rtl w:val="0"/>
          <w:rFonts w:ascii="Georgia" w:hAnsi="Georgia" w:cs="Georgia"/>
          <w:sz w:val="22"/>
          <w:szCs w:val="22"/>
        </w:rPr>
        <w:t xml:space="preserve"> (FP-Rec)</w:t>
      </w:r>
      <w:r w:rsidDel="00000000" w:rsidR="00000000" w:rsidRPr="00000000">
        <w:rPr>
          <w:strike w:val="0"/>
          <w:color w:val="000000"/>
          <w:rtl w:val="0"/>
          <w:rFonts w:ascii="Georgia" w:hAnsi="Georgia" w:cs="Georgia"/>
          <w:sz w:val="22"/>
          <w:szCs w:val="22"/>
        </w:rPr>
        <w:t xml:space="preserve"> to validate these findings and enhance our understanding of heartworm infection in the study area.</w:t>
      </w:r>
      <w:r w:rsidDel="00000000" w:rsidR="00000000" w:rsidRPr="00000000">
        <w:rPr>
          <w:rtl w:val="0"/>
          <w:rFonts w:ascii="Georgia" w:hAnsi="Georgia" w:cs="Georgia"/>
          <w:sz w:val="22"/>
          <w:szCs w:val="22"/>
        </w:rPr>
      </w:r>
    </w:p>
    <w:p w:rsidR="00000000" w:rsidDel="00000000" w:rsidP="00000000" w:rsidRDefault="00000000" w:rsidRPr="00000000" w14:paraId="00000300">
      <w:pPr>
        <w:spacing w:before="0" w:after="0" w:line="480" w:lineRule="auto"/>
        <w:ind w:firstLine="720"/>
        <w:jc w:val="both"/>
      </w:pPr>
      <w:r w:rsidDel="00000000" w:rsidR="00000000" w:rsidRPr="00000000">
        <w:rPr>
          <w:b w:val="1"/>
          <w:bCs w:val="1"/>
          <w:rtl w:val="0"/>
          <w:rFonts w:ascii="Georgia" w:hAnsi="Georgia" w:cs="Georgia"/>
          <w:sz w:val="22"/>
          <w:szCs w:val="22"/>
        </w:rPr>
        <w:t xml:space="preserve">VM8 · 253 words · 1 hedges · 0.4 per 100 words</w:t>
      </w:r>
    </w:p>
    <w:p w:rsidR="00000000" w:rsidDel="00000000" w:rsidP="00000000" w:rsidRDefault="00000000" w:rsidRPr="00000000" w14:paraId="00000301">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of both plant extracts as natural anthelmintics, with tamarind showing superior efficacy. The study supports the development of plant-based alternatives for the sustainable control of fasciolosis in livestock.</w:t>
      </w:r>
      <w:r w:rsidDel="00000000" w:rsidR="00000000" w:rsidRPr="00000000">
        <w:rPr>
          <w:rtl w:val="0"/>
          <w:rFonts w:ascii="Georgia" w:hAnsi="Georgia" w:cs="Georgia"/>
          <w:sz w:val="22"/>
          <w:szCs w:val="22"/>
        </w:rPr>
      </w:r>
    </w:p>
    <w:p w:rsidR="00000000" w:rsidDel="00000000" w:rsidP="00000000" w:rsidRDefault="00000000" w:rsidRPr="00000000" w14:paraId="00000302">
      <w:pPr>
        <w:spacing w:before="0" w:after="0" w:line="480" w:lineRule="auto"/>
        <w:ind w:firstLine="720"/>
        <w:jc w:val="both"/>
      </w:pPr>
      <w:r w:rsidDel="00000000" w:rsidR="00000000" w:rsidRPr="00000000">
        <w:rPr>
          <w:b w:val="1"/>
          <w:bCs w:val="1"/>
          <w:rtl w:val="0"/>
          <w:rFonts w:ascii="Georgia" w:hAnsi="Georgia" w:cs="Georgia"/>
          <w:sz w:val="22"/>
          <w:szCs w:val="22"/>
        </w:rPr>
        <w:t xml:space="preserve">VM9 · 430 words · 1 hedges · 0.23 per 100 words</w:t>
      </w:r>
    </w:p>
    <w:p w:rsidR="00000000" w:rsidDel="00000000" w:rsidP="00000000" w:rsidRDefault="00000000" w:rsidRPr="00000000" w14:paraId="00000303">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Plastic pollution has been a long-standing environmental concern due to improper waste management. Its persistence in marine environments, particularly in the form of microplastics, posed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sidDel="00000000" w:rsidR="00000000" w:rsidRPr="00000000">
        <w:rPr>
          <w:strike w:val="1"/>
          <w:color w:val="000000"/>
          <w:rtl w:val="0"/>
          <w:rFonts w:ascii="Georgia" w:hAnsi="Georgia" w:cs="Georgia"/>
          <w:sz w:val="22"/>
          <w:szCs w:val="22"/>
        </w:rPr>
        <w:t xml:space="preserve">recommend</w:t>
      </w:r>
      <w:r w:rsidDel="00000000" w:rsidR="00000000" w:rsidRPr="00000000">
        <w:rPr>
          <w:strike w:val="0"/>
          <w:color w:val="808080"/>
          <w:rtl w:val="0"/>
          <w:rFonts w:ascii="Georgia" w:hAnsi="Georgia" w:cs="Georgia"/>
          <w:sz w:val="22"/>
          <w:szCs w:val="22"/>
        </w:rPr>
        <w:t xml:space="preserve"> (FP-Rec)</w:t>
      </w:r>
      <w:r w:rsidDel="00000000" w:rsidR="00000000" w:rsidRPr="00000000">
        <w:rPr>
          <w:strike w:val="0"/>
          <w:color w:val="000000"/>
          <w:rtl w:val="0"/>
          <w:rFonts w:ascii="Georgia" w:hAnsi="Georgia" w:cs="Georgia"/>
          <w:sz w:val="22"/>
          <w:szCs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r w:rsidDel="00000000" w:rsidR="00000000" w:rsidRPr="00000000">
        <w:rPr>
          <w:rtl w:val="0"/>
          <w:rFonts w:ascii="Georgia" w:hAnsi="Georgia" w:cs="Georgia"/>
          <w:sz w:val="22"/>
          <w:szCs w:val="22"/>
        </w:rPr>
      </w:r>
    </w:p>
    <w:p w:rsidR="00000000" w:rsidDel="00000000" w:rsidP="00000000" w:rsidRDefault="00000000" w:rsidRPr="00000000" w14:paraId="00000304">
      <w:pPr>
        <w:spacing w:before="0" w:after="0" w:line="480" w:lineRule="auto"/>
        <w:ind w:firstLine="720"/>
        <w:jc w:val="both"/>
      </w:pPr>
      <w:r w:rsidDel="00000000" w:rsidR="00000000" w:rsidRPr="00000000">
        <w:rPr>
          <w:b w:val="1"/>
          <w:bCs w:val="1"/>
          <w:rtl w:val="0"/>
          <w:rFonts w:ascii="Georgia" w:hAnsi="Georgia" w:cs="Georgia"/>
          <w:sz w:val="22"/>
          <w:szCs w:val="22"/>
        </w:rPr>
        <w:t xml:space="preserve">VM10 · 277 words · 0 hedges · 0.0 per 100 words</w:t>
      </w:r>
    </w:p>
    <w:p w:rsidR="00000000" w:rsidDel="00000000" w:rsidP="00000000" w:rsidRDefault="00000000" w:rsidRPr="00000000" w14:paraId="00000305">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sidDel="00000000" w:rsidR="00000000" w:rsidRPr="00000000">
        <w:rPr>
          <w:strike w:val="0"/>
          <w:color w:val="000000"/>
          <w:shd w:fill="bfbfbf" w:val="clear"/>
          <w:rtl w:val="0"/>
          <w:rFonts w:ascii="Georgia" w:hAnsi="Georgia" w:cs="Georgia"/>
          <w:sz w:val="22"/>
          <w:szCs w:val="22"/>
        </w:rPr>
        <w:t xml:space="preserve">were</w:t>
      </w:r>
      <w:r w:rsidDel="00000000" w:rsidR="00000000" w:rsidRPr="00000000">
        <w:rPr>
          <w:strike w:val="0"/>
          <w:color w:val="000000"/>
          <w:rtl w:val="0"/>
          <w:rFonts w:ascii="Georgia" w:hAnsi="Georgia" w:cs="Georgia"/>
          <w:sz w:val="22"/>
          <w:szCs w:val="22"/>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sidDel="00000000" w:rsidR="00000000" w:rsidRPr="00000000">
        <w:rPr>
          <w:rtl w:val="0"/>
          <w:rFonts w:ascii="Georgia" w:hAnsi="Georgia" w:cs="Georgia"/>
          <w:sz w:val="22"/>
          <w:szCs w:val="22"/>
        </w:rPr>
      </w:r>
    </w:p>
    <w:p w:rsidR="00000000" w:rsidDel="00000000" w:rsidP="00000000" w:rsidRDefault="00000000" w:rsidRPr="00000000" w14:paraId="00000306">
      <w:pPr>
        <w:spacing w:before="0" w:after="0" w:line="480" w:lineRule="auto"/>
        <w:ind w:firstLine="720"/>
        <w:jc w:val="both"/>
      </w:pPr>
      <w:r w:rsidDel="00000000" w:rsidR="00000000" w:rsidRPr="00000000">
        <w:rPr>
          <w:b w:val="1"/>
          <w:bCs w:val="1"/>
          <w:rtl w:val="0"/>
          <w:rFonts w:ascii="Georgia" w:hAnsi="Georgia" w:cs="Georgia"/>
          <w:sz w:val="22"/>
          <w:szCs w:val="22"/>
        </w:rPr>
        <w:t xml:space="preserve">VM11 · 236 words · 0 hedges · 0.0 per 100 words</w:t>
      </w:r>
    </w:p>
    <w:p w:rsidR="00000000" w:rsidDel="00000000" w:rsidP="00000000" w:rsidRDefault="00000000" w:rsidRPr="00000000" w14:paraId="00000307">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sidDel="00000000" w:rsidR="00000000" w:rsidRPr="00000000">
        <w:rPr>
          <w:strike w:val="1"/>
          <w:color w:val="000000"/>
          <w:rtl w:val="0"/>
          <w:rFonts w:ascii="Georgia" w:hAnsi="Georgia" w:cs="Georgia"/>
          <w:sz w:val="22"/>
          <w:szCs w:val="22"/>
        </w:rPr>
        <w:t xml:space="preserve">possibility</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sidDel="00000000" w:rsidR="00000000" w:rsidRPr="00000000">
        <w:rPr>
          <w:rtl w:val="0"/>
          <w:rFonts w:ascii="Georgia" w:hAnsi="Georgia" w:cs="Georgia"/>
          <w:sz w:val="22"/>
          <w:szCs w:val="22"/>
        </w:rPr>
      </w:r>
    </w:p>
    <w:p w:rsidR="00000000" w:rsidDel="00000000" w:rsidP="00000000" w:rsidRDefault="00000000" w:rsidRPr="00000000" w14:paraId="00000308">
      <w:pPr>
        <w:spacing w:before="0" w:after="0" w:line="480" w:lineRule="auto"/>
        <w:ind w:firstLine="720"/>
        <w:jc w:val="both"/>
      </w:pPr>
      <w:r w:rsidDel="00000000" w:rsidR="00000000" w:rsidRPr="00000000">
        <w:rPr>
          <w:b w:val="1"/>
          <w:bCs w:val="1"/>
          <w:rtl w:val="0"/>
          <w:rFonts w:ascii="Georgia" w:hAnsi="Georgia" w:cs="Georgia"/>
          <w:sz w:val="22"/>
          <w:szCs w:val="22"/>
        </w:rPr>
        <w:t xml:space="preserve">VM12 · 182 words · 1 hedges · 0.55 per 100 words</w:t>
      </w:r>
    </w:p>
    <w:p w:rsidR="00000000" w:rsidDel="00000000" w:rsidP="00000000" w:rsidRDefault="00000000" w:rsidRPr="00000000" w14:paraId="00000309">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sidDel="00000000" w:rsidR="00000000" w:rsidRPr="00000000">
        <w:rPr>
          <w:strike w:val="0"/>
          <w:color w:val="000000"/>
          <w:shd w:fill="00b0f0" w:val="clear"/>
          <w:rtl w:val="0"/>
          <w:rFonts w:ascii="Georgia" w:hAnsi="Georgia" w:cs="Georgia"/>
          <w:sz w:val="22"/>
          <w:szCs w:val="22"/>
        </w:rPr>
        <w:t xml:space="preserve">might</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be effective in preventing, controlling, and managing the spread of ASF, but it is not conclusive that ASF is not present in the municipality of [REDACTED]. Nevertheless, it is </w:t>
      </w:r>
      <w:r w:rsidDel="00000000" w:rsidR="00000000" w:rsidRPr="00000000">
        <w:rPr>
          <w:strike w:val="1"/>
          <w:color w:val="000000"/>
          <w:rtl w:val="0"/>
          <w:rFonts w:ascii="Georgia" w:hAnsi="Georgia" w:cs="Georgia"/>
          <w:sz w:val="22"/>
          <w:szCs w:val="22"/>
        </w:rPr>
        <w:t xml:space="preserve">recommended</w:t>
      </w:r>
      <w:r w:rsidDel="00000000" w:rsidR="00000000" w:rsidRPr="00000000">
        <w:rPr>
          <w:strike w:val="0"/>
          <w:color w:val="808080"/>
          <w:rtl w:val="0"/>
          <w:rFonts w:ascii="Georgia" w:hAnsi="Georgia" w:cs="Georgia"/>
          <w:sz w:val="22"/>
          <w:szCs w:val="22"/>
        </w:rPr>
        <w:t xml:space="preserve"> (FP-Rec)</w:t>
      </w:r>
      <w:r w:rsidDel="00000000" w:rsidR="00000000" w:rsidRPr="00000000">
        <w:rPr>
          <w:strike w:val="0"/>
          <w:color w:val="000000"/>
          <w:rtl w:val="0"/>
          <w:rFonts w:ascii="Georgia" w:hAnsi="Georgia" w:cs="Georgia"/>
          <w:sz w:val="22"/>
          <w:szCs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sidDel="00000000" w:rsidR="00000000" w:rsidRPr="00000000">
        <w:rPr>
          <w:rtl w:val="0"/>
          <w:rFonts w:ascii="Georgia" w:hAnsi="Georgia" w:cs="Georgia"/>
          <w:sz w:val="22"/>
          <w:szCs w:val="22"/>
        </w:rPr>
      </w:r>
    </w:p>
    <w:p w:rsidR="00000000" w:rsidDel="00000000" w:rsidP="00000000" w:rsidRDefault="00000000" w:rsidRPr="00000000" w14:paraId="0000030A">
      <w:pPr>
        <w:spacing w:before="0" w:after="0" w:line="480" w:lineRule="auto"/>
        <w:ind w:firstLine="720"/>
        <w:jc w:val="both"/>
      </w:pPr>
      <w:r w:rsidDel="00000000" w:rsidR="00000000" w:rsidRPr="00000000">
        <w:rPr>
          <w:b w:val="1"/>
          <w:bCs w:val="1"/>
          <w:rtl w:val="0"/>
          <w:rFonts w:ascii="Georgia" w:hAnsi="Georgia" w:cs="Georgia"/>
          <w:sz w:val="22"/>
          <w:szCs w:val="22"/>
        </w:rPr>
        <w:t xml:space="preserve">VM13 · 215 words · 0 hedges · 0.0 per 100 words</w:t>
      </w:r>
    </w:p>
    <w:p w:rsidR="00000000" w:rsidDel="00000000" w:rsidP="00000000" w:rsidRDefault="00000000" w:rsidRPr="00000000" w14:paraId="0000030B">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sidDel="00000000" w:rsidR="00000000" w:rsidRPr="00000000">
        <w:rPr>
          <w:rtl w:val="0"/>
          <w:rFonts w:ascii="Georgia" w:hAnsi="Georgia" w:cs="Georgia"/>
          <w:sz w:val="22"/>
          <w:szCs w:val="22"/>
        </w:rPr>
      </w:r>
    </w:p>
    <w:p w:rsidR="00000000" w:rsidDel="00000000" w:rsidP="00000000" w:rsidRDefault="00000000" w:rsidRPr="00000000" w14:paraId="0000030C">
      <w:pPr>
        <w:spacing w:before="0" w:after="0" w:line="480" w:lineRule="auto"/>
        <w:ind w:firstLine="720"/>
        <w:jc w:val="both"/>
      </w:pPr>
      <w:r w:rsidDel="00000000" w:rsidR="00000000" w:rsidRPr="00000000">
        <w:rPr>
          <w:b w:val="1"/>
          <w:bCs w:val="1"/>
          <w:rtl w:val="0"/>
          <w:rFonts w:ascii="Georgia" w:hAnsi="Georgia" w:cs="Georgia"/>
          <w:sz w:val="22"/>
          <w:szCs w:val="22"/>
        </w:rPr>
        <w:t xml:space="preserve">VM14 · 183 words · 0 hedges · 0.0 per 100 words</w:t>
      </w:r>
    </w:p>
    <w:p w:rsidR="00000000" w:rsidDel="00000000" w:rsidP="00000000" w:rsidRDefault="00000000" w:rsidRPr="00000000" w14:paraId="0000030D">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sidDel="00000000" w:rsidR="00000000" w:rsidRPr="00000000">
        <w:rPr>
          <w:strike w:val="1"/>
          <w:color w:val="000000"/>
          <w:rtl w:val="0"/>
          <w:rFonts w:ascii="Georgia" w:hAnsi="Georgia" w:cs="Georgia"/>
          <w:sz w:val="22"/>
          <w:szCs w:val="22"/>
        </w:rPr>
        <w:t xml:space="preserve">indicated</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sidDel="00000000" w:rsidR="00000000" w:rsidRPr="00000000">
        <w:rPr>
          <w:rtl w:val="0"/>
          <w:rFonts w:ascii="Georgia" w:hAnsi="Georgia" w:cs="Georgia"/>
          <w:sz w:val="22"/>
          <w:szCs w:val="22"/>
        </w:rPr>
      </w:r>
    </w:p>
    <w:p w:rsidR="00000000" w:rsidDel="00000000" w:rsidP="00000000" w:rsidRDefault="00000000" w:rsidRPr="00000000" w14:paraId="0000030E">
      <w:pPr>
        <w:spacing w:before="0" w:after="0" w:line="480" w:lineRule="auto"/>
        <w:ind w:firstLine="720"/>
        <w:jc w:val="both"/>
      </w:pPr>
      <w:r w:rsidDel="00000000" w:rsidR="00000000" w:rsidRPr="00000000">
        <w:rPr>
          <w:b w:val="1"/>
          <w:bCs w:val="1"/>
          <w:rtl w:val="0"/>
          <w:rFonts w:ascii="Georgia" w:hAnsi="Georgia" w:cs="Georgia"/>
          <w:sz w:val="22"/>
          <w:szCs w:val="22"/>
        </w:rPr>
        <w:t xml:space="preserve">VM15 · 258 words · 1 hedges · 0.39 per 100 words</w:t>
      </w:r>
    </w:p>
    <w:p w:rsidR="00000000" w:rsidDel="00000000" w:rsidP="00000000" w:rsidRDefault="00000000" w:rsidRPr="00000000" w14:paraId="0000030F">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sidDel="00000000" w:rsidR="00000000" w:rsidRPr="00000000">
        <w:rPr>
          <w:strike w:val="1"/>
          <w:color w:val="000000"/>
          <w:rtl w:val="0"/>
          <w:rFonts w:ascii="Georgia" w:hAnsi="Georgia" w:cs="Georgia"/>
          <w:sz w:val="22"/>
          <w:szCs w:val="22"/>
        </w:rPr>
        <w:t xml:space="preserve">potential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sidDel="00000000" w:rsidR="00000000" w:rsidRPr="00000000">
        <w:rPr>
          <w:strike w:val="0"/>
          <w:color w:val="ffffff"/>
          <w:highlight w:val="red"/>
          <w:rtl w:val="0"/>
          <w:rFonts w:ascii="Georgia" w:hAnsi="Georgia" w:cs="Georgia"/>
          <w:sz w:val="22"/>
          <w:szCs w:val="22"/>
        </w:rPr>
        <w:t xml:space="preserve">suggests</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sidDel="00000000" w:rsidR="00000000" w:rsidRPr="00000000">
        <w:rPr>
          <w:rtl w:val="0"/>
          <w:rFonts w:ascii="Georgia" w:hAnsi="Georgia" w:cs="Georgia"/>
          <w:sz w:val="22"/>
          <w:szCs w:val="22"/>
        </w:rPr>
      </w:r>
    </w:p>
    <w:p w:rsidR="00000000" w:rsidDel="00000000" w:rsidP="00000000" w:rsidRDefault="00000000" w:rsidRPr="00000000" w14:paraId="00000310">
      <w:pPr>
        <w:spacing w:before="0" w:after="0" w:line="480" w:lineRule="auto"/>
        <w:ind w:firstLine="720"/>
        <w:jc w:val="both"/>
      </w:pPr>
      <w:r w:rsidDel="00000000" w:rsidR="00000000" w:rsidRPr="00000000">
        <w:rPr>
          <w:b w:val="1"/>
          <w:bCs w:val="1"/>
          <w:rtl w:val="0"/>
          <w:rFonts w:ascii="Georgia" w:hAnsi="Georgia" w:cs="Georgia"/>
          <w:sz w:val="22"/>
          <w:szCs w:val="22"/>
        </w:rPr>
        <w:t xml:space="preserve">VM16 · 261 words · 0 hedges · 0.0 per 100 words</w:t>
      </w:r>
    </w:p>
    <w:p w:rsidR="00000000" w:rsidDel="00000000" w:rsidP="00000000" w:rsidRDefault="00000000" w:rsidRPr="00000000" w14:paraId="00000311">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sidDel="00000000" w:rsidR="00000000" w:rsidRPr="00000000">
        <w:rPr>
          <w:strike w:val="0"/>
          <w:color w:val="000000"/>
          <w:shd w:fill="bfbfbf" w:val="clear"/>
          <w:rtl w:val="0"/>
          <w:rFonts w:ascii="Georgia" w:hAnsi="Georgia" w:cs="Georgia"/>
          <w:sz w:val="22"/>
          <w:szCs w:val="22"/>
        </w:rPr>
        <w:t xml:space="preserve">has</w:t>
      </w:r>
      <w:r w:rsidDel="00000000" w:rsidR="00000000" w:rsidRPr="00000000">
        <w:rPr>
          <w:strike w:val="0"/>
          <w:color w:val="000000"/>
          <w:rtl w:val="0"/>
          <w:rFonts w:ascii="Georgia" w:hAnsi="Georgia" w:cs="Georgia"/>
          <w:sz w:val="22"/>
          <w:szCs w:val="22"/>
        </w:rPr>
        <w:t xml:space="preserve"> [G] antibacterial property.</w:t>
      </w:r>
      <w:r w:rsidDel="00000000" w:rsidR="00000000" w:rsidRPr="00000000">
        <w:rPr>
          <w:rtl w:val="0"/>
          <w:rFonts w:ascii="Georgia" w:hAnsi="Georgia" w:cs="Georgia"/>
          <w:sz w:val="22"/>
          <w:szCs w:val="22"/>
        </w:rPr>
      </w:r>
    </w:p>
    <w:p w:rsidR="00000000" w:rsidDel="00000000" w:rsidP="00000000" w:rsidRDefault="00000000" w:rsidRPr="00000000" w14:paraId="00000312">
      <w:pPr>
        <w:spacing w:before="0" w:after="0" w:line="480" w:lineRule="auto"/>
        <w:ind w:firstLine="720"/>
        <w:jc w:val="both"/>
      </w:pPr>
      <w:r w:rsidDel="00000000" w:rsidR="00000000" w:rsidRPr="00000000">
        <w:rPr>
          <w:b w:val="1"/>
          <w:bCs w:val="1"/>
          <w:rtl w:val="0"/>
          <w:rFonts w:ascii="Georgia" w:hAnsi="Georgia" w:cs="Georgia"/>
          <w:sz w:val="22"/>
          <w:szCs w:val="22"/>
        </w:rPr>
        <w:t xml:space="preserve">VM17 · 232 words · 1 hedges · 0.43 per 100 words</w:t>
      </w:r>
    </w:p>
    <w:p w:rsidR="00000000" w:rsidDel="00000000" w:rsidP="00000000" w:rsidRDefault="00000000" w:rsidRPr="00000000" w14:paraId="00000313">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of butterfly pea flower aqueous extract in improving the survival of zebrafish at its larval stage.</w:t>
      </w:r>
      <w:r w:rsidDel="00000000" w:rsidR="00000000" w:rsidRPr="00000000">
        <w:rPr>
          <w:rtl w:val="0"/>
          <w:rFonts w:ascii="Georgia" w:hAnsi="Georgia" w:cs="Georgia"/>
          <w:sz w:val="22"/>
          <w:szCs w:val="22"/>
        </w:rPr>
      </w:r>
    </w:p>
    <w:p w:rsidR="00000000" w:rsidDel="00000000" w:rsidP="00000000" w:rsidRDefault="00000000" w:rsidRPr="00000000" w14:paraId="00000314">
      <w:pPr>
        <w:spacing w:before="0" w:after="0" w:line="480" w:lineRule="auto"/>
        <w:ind w:firstLine="720"/>
        <w:jc w:val="both"/>
      </w:pPr>
      <w:r w:rsidDel="00000000" w:rsidR="00000000" w:rsidRPr="00000000">
        <w:rPr>
          <w:b w:val="1"/>
          <w:bCs w:val="1"/>
          <w:rtl w:val="0"/>
          <w:rFonts w:ascii="Georgia" w:hAnsi="Georgia" w:cs="Georgia"/>
          <w:sz w:val="22"/>
          <w:szCs w:val="22"/>
        </w:rPr>
        <w:t xml:space="preserve">VM18 · 267 words · 0 hedges · 0.0 per 100 words</w:t>
      </w:r>
    </w:p>
    <w:p w:rsidR="00000000" w:rsidDel="00000000" w:rsidP="00000000" w:rsidRDefault="00000000" w:rsidRPr="00000000" w14:paraId="00000315">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Zoonotic diseases are a significant public health concern, particularly those that </w:t>
      </w:r>
      <w:r w:rsidDel="00000000" w:rsidR="00000000" w:rsidRPr="00000000">
        <w:rPr>
          <w:strike w:val="1"/>
          <w:color w:val="000000"/>
          <w:rtl w:val="0"/>
          <w:rFonts w:ascii="Georgia" w:hAnsi="Georgia" w:cs="Georgia"/>
          <w:sz w:val="22"/>
          <w:szCs w:val="22"/>
        </w:rPr>
        <w:t xml:space="preserve">can</w:t>
      </w:r>
      <w:r w:rsidDel="00000000" w:rsidR="00000000" w:rsidRPr="00000000">
        <w:rPr>
          <w:strike w:val="0"/>
          <w:color w:val="808080"/>
          <w:rtl w:val="0"/>
          <w:rFonts w:ascii="Georgia" w:hAnsi="Georgia" w:cs="Georgia"/>
          <w:sz w:val="22"/>
          <w:szCs w:val="22"/>
        </w:rPr>
        <w:t xml:space="preserve"> (FP-Cap)</w:t>
      </w:r>
      <w:r w:rsidDel="00000000" w:rsidR="00000000" w:rsidRPr="00000000">
        <w:rPr>
          <w:strike w:val="0"/>
          <w:color w:val="000000"/>
          <w:rtl w:val="0"/>
          <w:rFonts w:ascii="Georgia" w:hAnsi="Georgia" w:cs="Georgia"/>
          <w:sz w:val="22"/>
          <w:szCs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sidDel="00000000" w:rsidR="00000000" w:rsidRPr="00000000">
        <w:rPr>
          <w:rtl w:val="0"/>
          <w:rFonts w:ascii="Georgia" w:hAnsi="Georgia" w:cs="Georgia"/>
          <w:sz w:val="22"/>
          <w:szCs w:val="22"/>
        </w:rPr>
      </w:r>
    </w:p>
    <w:p w:rsidR="00000000" w:rsidDel="00000000" w:rsidP="00000000" w:rsidRDefault="00000000" w:rsidRPr="00000000" w14:paraId="00000316">
      <w:pPr>
        <w:spacing w:before="0" w:after="0" w:line="480" w:lineRule="auto"/>
        <w:ind w:firstLine="720"/>
        <w:jc w:val="both"/>
      </w:pPr>
      <w:r w:rsidDel="00000000" w:rsidR="00000000" w:rsidRPr="00000000">
        <w:rPr>
          <w:b w:val="1"/>
          <w:bCs w:val="1"/>
          <w:rtl w:val="0"/>
          <w:rFonts w:ascii="Georgia" w:hAnsi="Georgia" w:cs="Georgia"/>
          <w:sz w:val="22"/>
          <w:szCs w:val="22"/>
        </w:rPr>
        <w:t xml:space="preserve">VM19 · 172 words · 0 hedges · 0.0 per 100 words</w:t>
      </w:r>
    </w:p>
    <w:p w:rsidR="00000000" w:rsidDel="00000000" w:rsidP="00000000" w:rsidRDefault="00000000" w:rsidRPr="00000000" w14:paraId="00000317">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sidDel="00000000" w:rsidR="00000000" w:rsidRPr="00000000">
        <w:rPr>
          <w:rtl w:val="0"/>
          <w:rFonts w:ascii="Georgia" w:hAnsi="Georgia" w:cs="Georgia"/>
          <w:sz w:val="22"/>
          <w:szCs w:val="22"/>
        </w:rPr>
      </w:r>
    </w:p>
    <w:p w:rsidR="00000000" w:rsidDel="00000000" w:rsidP="00000000" w:rsidRDefault="00000000" w:rsidRPr="00000000" w14:paraId="00000318">
      <w:pPr>
        <w:spacing w:before="0" w:after="0" w:line="480" w:lineRule="auto"/>
        <w:ind w:firstLine="720"/>
        <w:jc w:val="both"/>
      </w:pPr>
      <w:r w:rsidDel="00000000" w:rsidR="00000000" w:rsidRPr="00000000">
        <w:rPr>
          <w:b w:val="1"/>
          <w:bCs w:val="1"/>
          <w:rtl w:val="0"/>
          <w:rFonts w:ascii="Georgia" w:hAnsi="Georgia" w:cs="Georgia"/>
          <w:sz w:val="22"/>
          <w:szCs w:val="22"/>
        </w:rPr>
        <w:t xml:space="preserve">VM20 · 271 words · 0 hedges · 0.0 per 100 words</w:t>
      </w:r>
    </w:p>
    <w:p w:rsidR="00000000" w:rsidDel="00000000" w:rsidP="00000000" w:rsidRDefault="00000000" w:rsidRPr="00000000" w14:paraId="00000319">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w:t>
      </w:r>
      <w:r w:rsidDel="00000000" w:rsidR="00000000" w:rsidRPr="00000000">
        <w:rPr>
          <w:strike w:val="1"/>
          <w:color w:val="000000"/>
          <w:rtl w:val="0"/>
          <w:rFonts w:ascii="Georgia" w:hAnsi="Georgia" w:cs="Georgia"/>
          <w:sz w:val="22"/>
          <w:szCs w:val="22"/>
        </w:rPr>
        <w:t xml:space="preserve">indicated</w:t>
      </w:r>
      <w:r w:rsidDel="00000000" w:rsidR="00000000" w:rsidRPr="00000000">
        <w:rPr>
          <w:strike w:val="0"/>
          <w:color w:val="000000"/>
          <w:rtl w:val="0"/>
          <w:rFonts w:ascii="Georgia" w:hAnsi="Georgia" w:cs="Georgia"/>
          <w:sz w:val="22"/>
          <w:szCs w:val="22"/>
        </w:rPr>
        <w:t xml:space="preserve"> </w:t>
      </w:r>
      <w:r w:rsidDel="00000000" w:rsidR="00000000" w:rsidRPr="00000000">
        <w:rPr>
          <w:color w:val="808080"/>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sidDel="00000000" w:rsidR="00000000" w:rsidRPr="00000000">
        <w:rPr>
          <w:strike w:val="1"/>
          <w:color w:val="000000"/>
          <w:rtl w:val="0"/>
          <w:rFonts w:ascii="Georgia" w:hAnsi="Georgia" w:cs="Georgia"/>
          <w:sz w:val="22"/>
          <w:szCs w:val="22"/>
        </w:rPr>
        <w:t xml:space="preserve">recommended</w:t>
      </w:r>
      <w:r w:rsidDel="00000000" w:rsidR="00000000" w:rsidRPr="00000000">
        <w:rPr>
          <w:strike w:val="0"/>
          <w:color w:val="808080"/>
          <w:rtl w:val="0"/>
          <w:rFonts w:ascii="Georgia" w:hAnsi="Georgia" w:cs="Georgia"/>
          <w:sz w:val="22"/>
          <w:szCs w:val="22"/>
        </w:rPr>
        <w:t xml:space="preserve"> (FP-Rec)</w:t>
      </w:r>
      <w:r w:rsidDel="00000000" w:rsidR="00000000" w:rsidRPr="00000000">
        <w:rPr>
          <w:strike w:val="0"/>
          <w:color w:val="000000"/>
          <w:rtl w:val="0"/>
          <w:rFonts w:ascii="Georgia" w:hAnsi="Georgia" w:cs="Georgia"/>
          <w:sz w:val="22"/>
          <w:szCs w:val="22"/>
        </w:rPr>
        <w:t xml:space="preserve"> to mitigate rabies transmission risks. These insights align with broader efforts toward rabies elimination in the Philippines by 2030, emphasizing the importance of addressing localized KAP gaps through evidence-based interventions.</w:t>
      </w:r>
      <w:r w:rsidDel="00000000" w:rsidR="00000000" w:rsidRPr="00000000">
        <w:rPr>
          <w:rtl w:val="0"/>
          <w:rFonts w:ascii="Georgia" w:hAnsi="Georgia" w:cs="Georgia"/>
          <w:sz w:val="22"/>
          <w:szCs w:val="22"/>
        </w:rPr>
      </w:r>
    </w:p>
    <w:p w:rsidR="00000000" w:rsidDel="00000000" w:rsidP="00000000" w:rsidRDefault="00000000" w:rsidRPr="00000000" w14:paraId="0000031A">
      <w:pPr>
        <w:spacing w:before="0" w:after="0" w:line="480" w:lineRule="auto"/>
        <w:ind w:firstLine="720"/>
        <w:jc w:val="both"/>
      </w:pPr>
      <w:r w:rsidDel="00000000" w:rsidR="00000000" w:rsidRPr="00000000">
        <w:rPr>
          <w:b w:val="1"/>
          <w:bCs w:val="1"/>
          <w:sz w:val="22"/>
          <w:szCs w:val="22"/>
          <w:rtl w:val="0"/>
          <w:rFonts w:ascii="Georgia" w:hAnsi="Georgia" w:cs="Georgia"/>
        </w:rPr>
        <w:t xml:space="preserve">Agriculture, Crop Science (Acs1–Acs10)</w:t>
      </w:r>
      <w:r w:rsidDel="00000000" w:rsidR="00000000" w:rsidRPr="00000000">
        <w:rPr>
          <w:rtl w:val="0"/>
          <w:rFonts w:ascii="Georgia" w:hAnsi="Georgia" w:cs="Georgia"/>
          <w:sz w:val="22"/>
          <w:szCs w:val="22"/>
        </w:rPr>
      </w:r>
    </w:p>
    <w:p w:rsidR="00000000" w:rsidDel="00000000" w:rsidP="00000000" w:rsidRDefault="00000000" w:rsidRPr="00000000" w14:paraId="0000031B">
      <w:pPr>
        <w:spacing w:before="0" w:after="0" w:line="480" w:lineRule="auto"/>
        <w:ind w:firstLine="720"/>
        <w:jc w:val="both"/>
      </w:pPr>
      <w:r w:rsidDel="00000000" w:rsidR="00000000" w:rsidRPr="00000000">
        <w:rPr>
          <w:b w:val="1"/>
          <w:bCs w:val="1"/>
          <w:rtl w:val="0"/>
          <w:rFonts w:ascii="Georgia" w:hAnsi="Georgia" w:cs="Georgia"/>
          <w:sz w:val="22"/>
          <w:szCs w:val="22"/>
        </w:rPr>
        <w:t xml:space="preserve">Acs1 · 203 words · 1 hedges · 0.49 per 100 words</w:t>
      </w:r>
    </w:p>
    <w:p w:rsidR="00000000" w:rsidDel="00000000" w:rsidP="00000000" w:rsidRDefault="00000000" w:rsidRPr="00000000" w14:paraId="0000031C">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sidDel="00000000" w:rsidR="00000000" w:rsidRPr="00000000">
        <w:rPr>
          <w:strike w:val="0"/>
          <w:color w:val="ffffff"/>
          <w:highlight w:val="red"/>
          <w:rtl w:val="0"/>
          <w:rFonts w:ascii="Georgia" w:hAnsi="Georgia" w:cs="Georgia"/>
          <w:sz w:val="22"/>
          <w:szCs w:val="22"/>
        </w:rPr>
        <w:t xml:space="preserve">suggest</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fermented banana peel, when applied at an optimal rate in combination with reduced synthetic fertilizer input, </w:t>
      </w:r>
      <w:r w:rsidDel="00000000" w:rsidR="00000000" w:rsidRPr="00000000">
        <w:rPr>
          <w:strike w:val="1"/>
          <w:color w:val="000000"/>
          <w:rtl w:val="0"/>
          <w:rFonts w:ascii="Georgia" w:hAnsi="Georgia" w:cs="Georgia"/>
          <w:sz w:val="22"/>
          <w:szCs w:val="22"/>
        </w:rPr>
        <w:t xml:space="preserve">can</w:t>
      </w:r>
      <w:r w:rsidDel="00000000" w:rsidR="00000000" w:rsidRPr="00000000">
        <w:rPr>
          <w:strike w:val="0"/>
          <w:color w:val="808080"/>
          <w:rtl w:val="0"/>
          <w:rFonts w:ascii="Georgia" w:hAnsi="Georgia" w:cs="Georgia"/>
          <w:sz w:val="22"/>
          <w:szCs w:val="22"/>
        </w:rPr>
        <w:t xml:space="preserve"> (FP-Cap)</w:t>
      </w:r>
      <w:r w:rsidDel="00000000" w:rsidR="00000000" w:rsidRPr="00000000">
        <w:rPr>
          <w:strike w:val="0"/>
          <w:color w:val="000000"/>
          <w:rtl w:val="0"/>
          <w:rFonts w:ascii="Georgia" w:hAnsi="Georgia" w:cs="Georgia"/>
          <w:sz w:val="22"/>
          <w:szCs w:val="22"/>
        </w:rPr>
        <w:t xml:space="preserve"> significantly enhance the growth and yield performance of finger pepper, offering a sustainable alternative for crop production.</w:t>
      </w:r>
      <w:r w:rsidDel="00000000" w:rsidR="00000000" w:rsidRPr="00000000">
        <w:rPr>
          <w:rtl w:val="0"/>
          <w:rFonts w:ascii="Georgia" w:hAnsi="Georgia" w:cs="Georgia"/>
          <w:sz w:val="22"/>
          <w:szCs w:val="22"/>
        </w:rPr>
      </w:r>
    </w:p>
    <w:p w:rsidR="00000000" w:rsidDel="00000000" w:rsidP="00000000" w:rsidRDefault="00000000" w:rsidRPr="00000000" w14:paraId="0000031D">
      <w:pPr>
        <w:spacing w:before="0" w:after="0" w:line="480" w:lineRule="auto"/>
        <w:ind w:firstLine="720"/>
        <w:jc w:val="both"/>
      </w:pPr>
      <w:r w:rsidDel="00000000" w:rsidR="00000000" w:rsidRPr="00000000">
        <w:rPr>
          <w:b w:val="1"/>
          <w:bCs w:val="1"/>
          <w:rtl w:val="0"/>
          <w:rFonts w:ascii="Georgia" w:hAnsi="Georgia" w:cs="Georgia"/>
          <w:sz w:val="22"/>
          <w:szCs w:val="22"/>
        </w:rPr>
        <w:t xml:space="preserve">Acs2 · 184 words · 8 hedges · 4.35 per 100 words</w:t>
      </w:r>
    </w:p>
    <w:p w:rsidR="00000000" w:rsidDel="00000000" w:rsidP="00000000" w:rsidRDefault="00000000" w:rsidRPr="00000000" w14:paraId="0000031E">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sidDel="00000000" w:rsidR="00000000" w:rsidRPr="00000000">
        <w:rPr>
          <w:color w:val="ffffff"/>
          <w:highlight w:val="red"/>
          <w:rtl w:val="0"/>
          <w:rFonts w:ascii="Georgia" w:hAnsi="Georgia" w:cs="Georgia"/>
          <w:sz w:val="22"/>
          <w:szCs w:val="22"/>
        </w:rPr>
        <w:t xml:space="preserve">suggests</w:t>
      </w:r>
      <w:r w:rsidDel="00000000" w:rsidR="00000000" w:rsidRPr="00000000">
        <w:rPr>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while statistical significance </w:t>
      </w:r>
      <w:r w:rsidDel="00000000" w:rsidR="00000000" w:rsidRPr="00000000">
        <w:rPr>
          <w:shd w:fill="00b0f0" w:val="clear"/>
          <w:rtl w:val="0"/>
          <w:rFonts w:ascii="Georgia" w:hAnsi="Georgia" w:cs="Georgia"/>
          <w:sz w:val="22"/>
          <w:szCs w:val="22"/>
        </w:rPr>
        <w:t xml:space="preserve">might</w:t>
      </w:r>
      <w:r w:rsidDel="00000000" w:rsidR="00000000" w:rsidRPr="00000000">
        <w:rPr>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not have been observed, the mycorrhiza treatment </w:t>
      </w:r>
      <w:r w:rsidDel="00000000" w:rsidR="00000000" w:rsidRPr="00000000">
        <w:rPr>
          <w:shd w:fill="00b0f0" w:val="clear"/>
          <w:rtl w:val="0"/>
          <w:rFonts w:ascii="Georgia" w:hAnsi="Georgia" w:cs="Georgia"/>
          <w:sz w:val="22"/>
          <w:szCs w:val="22"/>
        </w:rPr>
        <w:t xml:space="preserve">could</w:t>
      </w:r>
      <w:r w:rsidDel="00000000" w:rsidR="00000000" w:rsidRPr="00000000">
        <w:rPr>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still offer </w:t>
      </w:r>
      <w:r w:rsidDel="00000000" w:rsidR="00000000" w:rsidRPr="00000000">
        <w:rPr>
          <w:color w:val="ffffff"/>
          <w:highlight w:val="red"/>
          <w:rtl w:val="0"/>
          <w:rFonts w:ascii="Georgia" w:hAnsi="Georgia" w:cs="Georgia"/>
          <w:sz w:val="22"/>
          <w:szCs w:val="22"/>
        </w:rPr>
        <w:t xml:space="preserve">potential</w:t>
      </w:r>
      <w:r w:rsidDel="00000000" w:rsidR="00000000" w:rsidRPr="00000000">
        <w:rPr>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benefits to the plants. The result of the study </w:t>
      </w:r>
      <w:r w:rsidDel="00000000" w:rsidR="00000000" w:rsidRPr="00000000">
        <w:rPr>
          <w:strike w:val="1"/>
          <w:color w:val="000000"/>
          <w:rtl w:val="0"/>
          <w:rFonts w:ascii="Georgia" w:hAnsi="Georgia" w:cs="Georgia"/>
          <w:sz w:val="22"/>
          <w:szCs w:val="22"/>
        </w:rPr>
        <w:t xml:space="preserve">indicate</w:t>
      </w:r>
      <w:r w:rsidDel="00000000" w:rsidR="00000000" w:rsidRPr="00000000">
        <w:rPr>
          <w:strike w:val="0"/>
          <w:color w:val="00000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sidDel="00000000" w:rsidR="00000000" w:rsidRPr="00000000">
        <w:rPr>
          <w:color w:val="ffffff"/>
          <w:highlight w:val="red"/>
          <w:rtl w:val="0"/>
          <w:rFonts w:ascii="Georgia" w:hAnsi="Georgia" w:cs="Georgia"/>
          <w:sz w:val="22"/>
          <w:szCs w:val="22"/>
        </w:rPr>
        <w:t xml:space="preserve">suggests</w:t>
      </w:r>
      <w:r w:rsidDel="00000000" w:rsidR="00000000" w:rsidRPr="00000000">
        <w:rPr>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while the differences </w:t>
      </w:r>
      <w:r w:rsidDel="00000000" w:rsidR="00000000" w:rsidRPr="00000000">
        <w:rPr>
          <w:shd w:fill="00b0f0" w:val="clear"/>
          <w:rtl w:val="0"/>
          <w:rFonts w:ascii="Georgia" w:hAnsi="Georgia" w:cs="Georgia"/>
          <w:sz w:val="22"/>
          <w:szCs w:val="22"/>
        </w:rPr>
        <w:t xml:space="preserve">might</w:t>
      </w:r>
      <w:r w:rsidDel="00000000" w:rsidR="00000000" w:rsidRPr="00000000">
        <w:rPr>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not have been significant in the study, the researchers believe that mycorrhiza </w:t>
      </w:r>
      <w:r w:rsidDel="00000000" w:rsidR="00000000" w:rsidRPr="00000000">
        <w:rPr>
          <w:shd w:fill="00b0f0" w:val="clear"/>
          <w:rtl w:val="0"/>
          <w:rFonts w:ascii="Georgia" w:hAnsi="Georgia" w:cs="Georgia"/>
          <w:sz w:val="22"/>
          <w:szCs w:val="22"/>
        </w:rPr>
        <w:t xml:space="preserve">could</w:t>
      </w:r>
      <w:r w:rsidDel="00000000" w:rsidR="00000000" w:rsidRPr="00000000">
        <w:rPr>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provide beneficial effects in practical agricultural contexts. The study concluded that the application of mycorrhiza positive impact on mung beans during drought and root development highlights its </w:t>
      </w:r>
      <w:r w:rsidDel="00000000" w:rsidR="00000000" w:rsidRPr="00000000">
        <w:rPr>
          <w:color w:val="ffffff"/>
          <w:highlight w:val="red"/>
          <w:rtl w:val="0"/>
          <w:rFonts w:ascii="Georgia" w:hAnsi="Georgia" w:cs="Georgia"/>
          <w:sz w:val="22"/>
          <w:szCs w:val="22"/>
        </w:rPr>
        <w:t xml:space="preserve">potential</w:t>
      </w:r>
      <w:r w:rsidDel="00000000" w:rsidR="00000000" w:rsidRPr="00000000">
        <w:rPr>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benefits for plant growth. Further research </w:t>
      </w:r>
      <w:r w:rsidDel="00000000" w:rsidR="00000000" w:rsidRPr="00000000">
        <w:rPr>
          <w:strike w:val="1"/>
          <w:color w:val="000000"/>
          <w:rtl w:val="0"/>
          <w:rFonts w:ascii="Georgia" w:hAnsi="Georgia" w:cs="Georgia"/>
          <w:sz w:val="22"/>
          <w:szCs w:val="22"/>
        </w:rPr>
        <w:t xml:space="preserve">could</w:t>
      </w:r>
      <w:r w:rsidDel="00000000" w:rsidR="00000000" w:rsidRPr="00000000">
        <w:rPr>
          <w:strike w:val="0"/>
          <w:color w:val="00000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(FP-Gen)</w:t>
      </w:r>
      <w:r w:rsidDel="00000000" w:rsidR="00000000" w:rsidRPr="00000000">
        <w:rPr>
          <w:strike w:val="0"/>
          <w:color w:val="000000"/>
          <w:rtl w:val="0"/>
          <w:rFonts w:ascii="Georgia" w:hAnsi="Georgia" w:cs="Georgia"/>
          <w:sz w:val="22"/>
          <w:szCs w:val="22"/>
        </w:rPr>
        <w:t xml:space="preserve"> unveil additional insights and applications for optimizing plant health.</w:t>
      </w:r>
      <w:r w:rsidDel="00000000" w:rsidR="00000000" w:rsidRPr="00000000">
        <w:rPr>
          <w:rtl w:val="0"/>
          <w:rFonts w:ascii="Georgia" w:hAnsi="Georgia" w:cs="Georgia"/>
          <w:sz w:val="22"/>
          <w:szCs w:val="22"/>
        </w:rPr>
      </w:r>
    </w:p>
    <w:p w:rsidR="00000000" w:rsidDel="00000000" w:rsidP="00000000" w:rsidRDefault="00000000" w:rsidRPr="00000000" w14:paraId="0000031F">
      <w:pPr>
        <w:spacing w:before="0" w:after="0" w:line="480" w:lineRule="auto"/>
        <w:ind w:firstLine="720"/>
        <w:jc w:val="both"/>
      </w:pPr>
      <w:r w:rsidDel="00000000" w:rsidR="00000000" w:rsidRPr="00000000">
        <w:rPr>
          <w:b w:val="1"/>
          <w:bCs w:val="1"/>
          <w:rtl w:val="0"/>
          <w:rFonts w:ascii="Georgia" w:hAnsi="Georgia" w:cs="Georgia"/>
          <w:sz w:val="22"/>
          <w:szCs w:val="22"/>
        </w:rPr>
        <w:t xml:space="preserve">Acs3 · 235 words · 2 hedges · 0.85 per 100 words</w:t>
      </w:r>
    </w:p>
    <w:p w:rsidR="00000000" w:rsidDel="00000000" w:rsidP="00000000" w:rsidRDefault="00000000" w:rsidRPr="00000000" w14:paraId="00000320">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sidDel="00000000" w:rsidR="00000000" w:rsidRPr="00000000">
        <w:rPr>
          <w:strike w:val="0"/>
          <w:color w:val="000000"/>
          <w:shd w:fill="00b0f0" w:val="clear"/>
          <w:rtl w:val="0"/>
          <w:rFonts w:ascii="Georgia" w:hAnsi="Georgia" w:cs="Georgia"/>
          <w:sz w:val="22"/>
          <w:szCs w:val="22"/>
        </w:rPr>
        <w:t xml:space="preserve">can</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survive the water treatment application but </w:t>
      </w:r>
      <w:r w:rsidDel="00000000" w:rsidR="00000000" w:rsidRPr="00000000">
        <w:rPr>
          <w:strike w:val="0"/>
          <w:color w:val="000000"/>
          <w:shd w:fill="00b0f0" w:val="clear"/>
          <w:rtl w:val="0"/>
          <w:rFonts w:ascii="Georgia" w:hAnsi="Georgia" w:cs="Georgia"/>
          <w:sz w:val="22"/>
          <w:szCs w:val="22"/>
        </w:rPr>
        <w:t xml:space="preserve">may</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not establish roots and die after several days. However, it </w:t>
      </w:r>
      <w:r w:rsidDel="00000000" w:rsidR="00000000" w:rsidRPr="00000000">
        <w:rPr>
          <w:strike w:val="1"/>
          <w:color w:val="000000"/>
          <w:rtl w:val="0"/>
          <w:rFonts w:ascii="Georgia" w:hAnsi="Georgia" w:cs="Georgia"/>
          <w:sz w:val="22"/>
          <w:szCs w:val="22"/>
        </w:rPr>
        <w:t xml:space="preserve">can</w:t>
      </w:r>
      <w:r w:rsidDel="00000000" w:rsidR="00000000" w:rsidRPr="00000000">
        <w:rPr>
          <w:strike w:val="0"/>
          <w:color w:val="808080"/>
          <w:rtl w:val="0"/>
          <w:rFonts w:ascii="Georgia" w:hAnsi="Georgia" w:cs="Georgia"/>
          <w:sz w:val="22"/>
          <w:szCs w:val="22"/>
        </w:rPr>
        <w:t xml:space="preserve"> (FP-Cap)</w:t>
      </w:r>
      <w:r w:rsidDel="00000000" w:rsidR="00000000" w:rsidRPr="00000000">
        <w:rPr>
          <w:strike w:val="0"/>
          <w:color w:val="000000"/>
          <w:rtl w:val="0"/>
          <w:rFonts w:ascii="Georgia" w:hAnsi="Georgia" w:cs="Georgia"/>
          <w:sz w:val="22"/>
          <w:szCs w:val="22"/>
        </w:rPr>
        <w:t xml:space="preserve"> be derived that the application of different alternative rooting hormones has a comparable effect with synthetic rooting hormones based on the growth parameters.</w:t>
      </w:r>
      <w:r w:rsidDel="00000000" w:rsidR="00000000" w:rsidRPr="00000000">
        <w:rPr>
          <w:rtl w:val="0"/>
          <w:rFonts w:ascii="Georgia" w:hAnsi="Georgia" w:cs="Georgia"/>
          <w:sz w:val="22"/>
          <w:szCs w:val="22"/>
        </w:rPr>
      </w:r>
    </w:p>
    <w:p w:rsidR="00000000" w:rsidDel="00000000" w:rsidP="00000000" w:rsidRDefault="00000000" w:rsidRPr="00000000" w14:paraId="00000321">
      <w:pPr>
        <w:spacing w:before="0" w:after="0" w:line="480" w:lineRule="auto"/>
        <w:ind w:firstLine="720"/>
        <w:jc w:val="both"/>
      </w:pPr>
      <w:r w:rsidDel="00000000" w:rsidR="00000000" w:rsidRPr="00000000">
        <w:rPr>
          <w:b w:val="1"/>
          <w:bCs w:val="1"/>
          <w:rtl w:val="0"/>
          <w:rFonts w:ascii="Georgia" w:hAnsi="Georgia" w:cs="Georgia"/>
          <w:sz w:val="22"/>
          <w:szCs w:val="22"/>
        </w:rPr>
        <w:t xml:space="preserve">Acs4 · 221 words · 0 hedges · 0.0 per 100 words</w:t>
      </w:r>
    </w:p>
    <w:p w:rsidR="00000000" w:rsidDel="00000000" w:rsidP="00000000" w:rsidRDefault="00000000" w:rsidRPr="00000000" w14:paraId="00000322">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sidDel="00000000" w:rsidR="00000000" w:rsidRPr="00000000">
        <w:rPr>
          <w:strike w:val="1"/>
          <w:color w:val="000000"/>
          <w:rtl w:val="0"/>
          <w:rFonts w:ascii="Georgia" w:hAnsi="Georgia" w:cs="Georgia"/>
          <w:sz w:val="22"/>
          <w:szCs w:val="22"/>
        </w:rPr>
        <w:t xml:space="preserve">can</w:t>
      </w:r>
      <w:r w:rsidDel="00000000" w:rsidR="00000000" w:rsidRPr="00000000">
        <w:rPr>
          <w:strike w:val="0"/>
          <w:color w:val="808080"/>
          <w:rtl w:val="0"/>
          <w:rFonts w:ascii="Georgia" w:hAnsi="Georgia" w:cs="Georgia"/>
          <w:sz w:val="22"/>
          <w:szCs w:val="22"/>
        </w:rPr>
        <w:t xml:space="preserve"> (FP-Cap)</w:t>
      </w:r>
      <w:r w:rsidDel="00000000" w:rsidR="00000000" w:rsidRPr="00000000">
        <w:rPr>
          <w:strike w:val="0"/>
          <w:color w:val="000000"/>
          <w:rtl w:val="0"/>
          <w:rFonts w:ascii="Georgia" w:hAnsi="Georgia" w:cs="Georgia"/>
          <w:sz w:val="22"/>
          <w:szCs w:val="22"/>
        </w:rPr>
        <w:t xml:space="preserve"> reduce production cost and provide the highest return on investment.</w:t>
      </w:r>
      <w:r w:rsidDel="00000000" w:rsidR="00000000" w:rsidRPr="00000000">
        <w:rPr>
          <w:rtl w:val="0"/>
          <w:rFonts w:ascii="Georgia" w:hAnsi="Georgia" w:cs="Georgia"/>
          <w:sz w:val="22"/>
          <w:szCs w:val="22"/>
        </w:rPr>
      </w:r>
    </w:p>
    <w:p w:rsidR="00000000" w:rsidDel="00000000" w:rsidP="00000000" w:rsidRDefault="00000000" w:rsidRPr="00000000" w14:paraId="00000323">
      <w:pPr>
        <w:spacing w:before="0" w:after="0" w:line="480" w:lineRule="auto"/>
        <w:ind w:firstLine="720"/>
        <w:jc w:val="both"/>
      </w:pPr>
      <w:r w:rsidDel="00000000" w:rsidR="00000000" w:rsidRPr="00000000">
        <w:rPr>
          <w:b w:val="1"/>
          <w:bCs w:val="1"/>
          <w:rtl w:val="0"/>
          <w:rFonts w:ascii="Georgia" w:hAnsi="Georgia" w:cs="Georgia"/>
          <w:sz w:val="22"/>
          <w:szCs w:val="22"/>
        </w:rPr>
        <w:t xml:space="preserve">Acs5 · 199 words · 2 hedges · 1.01 per 100 words</w:t>
      </w:r>
    </w:p>
    <w:p w:rsidR="00000000" w:rsidDel="00000000" w:rsidP="00000000" w:rsidRDefault="00000000" w:rsidRPr="00000000" w14:paraId="00000324">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sidDel="00000000" w:rsidR="00000000" w:rsidRPr="00000000">
        <w:rPr>
          <w:strike w:val="0"/>
          <w:color w:val="ffffff"/>
          <w:highlight w:val="red"/>
          <w:rtl w:val="0"/>
          <w:rFonts w:ascii="Georgia" w:hAnsi="Georgia" w:cs="Georgia"/>
          <w:sz w:val="22"/>
          <w:szCs w:val="22"/>
        </w:rPr>
        <w:t xml:space="preserve">suggests</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Trichoderma and fermented azolla at proper application frequencies </w:t>
      </w:r>
      <w:r w:rsidDel="00000000" w:rsidR="00000000" w:rsidRPr="00000000">
        <w:rPr>
          <w:strike w:val="0"/>
          <w:color w:val="000000"/>
          <w:shd w:fill="00b0f0" w:val="clear"/>
          <w:rtl w:val="0"/>
          <w:rFonts w:ascii="Georgia" w:hAnsi="Georgia" w:cs="Georgia"/>
          <w:sz w:val="22"/>
          <w:szCs w:val="22"/>
        </w:rPr>
        <w:t xml:space="preserve">could</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be beneficial in enhancing cultivation, promoting both plant growth and economic returns.</w:t>
      </w:r>
      <w:r w:rsidDel="00000000" w:rsidR="00000000" w:rsidRPr="00000000">
        <w:rPr>
          <w:rtl w:val="0"/>
          <w:rFonts w:ascii="Georgia" w:hAnsi="Georgia" w:cs="Georgia"/>
          <w:sz w:val="22"/>
          <w:szCs w:val="22"/>
        </w:rPr>
      </w:r>
    </w:p>
    <w:p w:rsidR="00000000" w:rsidDel="00000000" w:rsidP="00000000" w:rsidRDefault="00000000" w:rsidRPr="00000000" w14:paraId="00000325">
      <w:pPr>
        <w:spacing w:before="0" w:after="0" w:line="480" w:lineRule="auto"/>
        <w:ind w:firstLine="720"/>
        <w:jc w:val="both"/>
      </w:pPr>
      <w:r w:rsidDel="00000000" w:rsidR="00000000" w:rsidRPr="00000000">
        <w:rPr>
          <w:b w:val="1"/>
          <w:bCs w:val="1"/>
          <w:rtl w:val="0"/>
          <w:rFonts w:ascii="Georgia" w:hAnsi="Georgia" w:cs="Georgia"/>
          <w:sz w:val="22"/>
          <w:szCs w:val="22"/>
        </w:rPr>
        <w:t xml:space="preserve">Acs6 · 245 words · 1 hedges · 0.41 per 100 words</w:t>
      </w:r>
    </w:p>
    <w:p w:rsidR="00000000" w:rsidDel="00000000" w:rsidP="00000000" w:rsidRDefault="00000000" w:rsidRPr="00000000" w14:paraId="00000326">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sidDel="00000000" w:rsidR="00000000" w:rsidRPr="00000000">
        <w:rPr>
          <w:strike w:val="1"/>
          <w:color w:val="000000"/>
          <w:rtl w:val="0"/>
          <w:rFonts w:ascii="Georgia" w:hAnsi="Georgia" w:cs="Georgia"/>
          <w:sz w:val="22"/>
          <w:szCs w:val="22"/>
        </w:rPr>
        <w:t xml:space="preserve">indicating</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as effective, low-cost, and sustainable soil amendments for ornamental and horticultural cultivation, offering practical options for growers seeking eco-friendly methods to improve plant performance.</w:t>
      </w:r>
      <w:r w:rsidDel="00000000" w:rsidR="00000000" w:rsidRPr="00000000">
        <w:rPr>
          <w:rtl w:val="0"/>
          <w:rFonts w:ascii="Georgia" w:hAnsi="Georgia" w:cs="Georgia"/>
          <w:sz w:val="22"/>
          <w:szCs w:val="22"/>
        </w:rPr>
      </w:r>
    </w:p>
    <w:p w:rsidR="00000000" w:rsidDel="00000000" w:rsidP="00000000" w:rsidRDefault="00000000" w:rsidRPr="00000000" w14:paraId="00000327">
      <w:pPr>
        <w:spacing w:before="0" w:after="0" w:line="480" w:lineRule="auto"/>
        <w:ind w:firstLine="720"/>
        <w:jc w:val="both"/>
      </w:pPr>
      <w:r w:rsidDel="00000000" w:rsidR="00000000" w:rsidRPr="00000000">
        <w:rPr>
          <w:b w:val="1"/>
          <w:bCs w:val="1"/>
          <w:rtl w:val="0"/>
          <w:rFonts w:ascii="Georgia" w:hAnsi="Georgia" w:cs="Georgia"/>
          <w:sz w:val="22"/>
          <w:szCs w:val="22"/>
        </w:rPr>
        <w:t xml:space="preserve">Acs7 · 207 words · 1 hedges · 0.48 per 100 words</w:t>
      </w:r>
    </w:p>
    <w:p w:rsidR="00000000" w:rsidDel="00000000" w:rsidP="00000000" w:rsidRDefault="00000000" w:rsidRPr="00000000" w14:paraId="00000328">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sidDel="00000000" w:rsidR="00000000" w:rsidRPr="00000000">
        <w:rPr>
          <w:strike w:val="0"/>
          <w:color w:val="000000"/>
          <w:shd w:fill="00b0f0" w:val="clear"/>
          <w:rtl w:val="0"/>
          <w:rFonts w:ascii="Georgia" w:hAnsi="Georgia" w:cs="Georgia"/>
          <w:sz w:val="22"/>
          <w:szCs w:val="22"/>
        </w:rPr>
        <w:t xml:space="preserve">can</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be attributed to the nutrient-rich content of GB 1000+ FF, which enhances soil conditions and facilitates better nutrient availability. In GB 1000+ FF contributed to vigorous vegetative growth and ultimately led to taller eggplant plants.</w:t>
      </w:r>
      <w:r w:rsidDel="00000000" w:rsidR="00000000" w:rsidRPr="00000000">
        <w:rPr>
          <w:rtl w:val="0"/>
          <w:rFonts w:ascii="Georgia" w:hAnsi="Georgia" w:cs="Georgia"/>
          <w:sz w:val="22"/>
          <w:szCs w:val="22"/>
        </w:rPr>
      </w:r>
    </w:p>
    <w:p w:rsidR="00000000" w:rsidDel="00000000" w:rsidP="00000000" w:rsidRDefault="00000000" w:rsidRPr="00000000" w14:paraId="00000329">
      <w:pPr>
        <w:spacing w:before="0" w:after="0" w:line="480" w:lineRule="auto"/>
        <w:ind w:firstLine="720"/>
        <w:jc w:val="both"/>
      </w:pPr>
      <w:r w:rsidDel="00000000" w:rsidR="00000000" w:rsidRPr="00000000">
        <w:rPr>
          <w:b w:val="1"/>
          <w:bCs w:val="1"/>
          <w:rtl w:val="0"/>
          <w:rFonts w:ascii="Georgia" w:hAnsi="Georgia" w:cs="Georgia"/>
          <w:sz w:val="22"/>
          <w:szCs w:val="22"/>
        </w:rPr>
        <w:t xml:space="preserve">Acs8 · 164 words · 0 hedges · 0.0 per 100 words</w:t>
      </w:r>
    </w:p>
    <w:p w:rsidR="00000000" w:rsidDel="00000000" w:rsidP="00000000" w:rsidRDefault="00000000" w:rsidRPr="00000000" w14:paraId="0000032A">
      <w:pPr>
        <w:spacing w:before="0" w:after="0" w:line="480" w:lineRule="auto"/>
        <w:ind w:firstLine="720"/>
        <w:jc w:val="both"/>
      </w:pPr>
      <w:r w:rsidDel="00000000" w:rsidR="00000000" w:rsidRPr="00000000">
        <w:rPr>
          <w:rtl w:val="0"/>
          <w:rFonts w:ascii="Georgia" w:hAnsi="Georgia" w:cs="Georgia"/>
          <w:sz w:val="22"/>
          <w:szCs w:val="22"/>
        </w:rPr>
        <w:t xml:space="preserve">The study on the performance of eggplant applied with different methods of Kuhol Amino Acid Application was conducted at [REDACTED], from December 2024 to March 2024.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sidDel="00000000" w:rsidR="00000000" w:rsidRPr="00000000">
        <w:rPr>
          <w:shd w:fill="b7b7b7" w:val="clear"/>
          <w:rtl w:val="0"/>
          <w:rFonts w:ascii="Georgia" w:hAnsi="Georgia" w:cs="Georgia"/>
          <w:sz w:val="22"/>
          <w:szCs w:val="22"/>
        </w:rPr>
        <w:t xml:space="preserve">influenced</w:t>
      </w:r>
      <w:r w:rsidDel="00000000" w:rsidR="00000000" w:rsidRPr="00000000">
        <w:rPr>
          <w:rtl w:val="0"/>
          <w:rFonts w:ascii="Georgia" w:hAnsi="Georgia" w:cs="Georgia"/>
          <w:sz w:val="22"/>
          <w:szCs w:val="22"/>
        </w:rPr>
        <w:t xml:space="preserve"> [G] the plant height, weight of fruits, number of marketable and non-marketable fruits, and computed yield. The researcher </w:t>
      </w:r>
      <w:r w:rsidDel="00000000" w:rsidR="00000000" w:rsidRPr="00000000">
        <w:rPr>
          <w:strike w:val="1"/>
          <w:rtl w:val="0"/>
          <w:rFonts w:ascii="Georgia" w:hAnsi="Georgia" w:cs="Georgia"/>
          <w:sz w:val="22"/>
          <w:szCs w:val="22"/>
        </w:rPr>
        <w:t xml:space="preserve">recommends</w:t>
      </w:r>
      <w:r w:rsidDel="00000000" w:rsidR="00000000" w:rsidRPr="00000000">
        <w:rPr>
          <w:rtl w:val="0"/>
          <w:rFonts w:ascii="Georgia" w:hAnsi="Georgia" w:cs="Georgia"/>
          <w:sz w:val="22"/>
          <w:szCs w:val="22"/>
        </w:rPr>
        <w:t xml:space="preserve"> (FP-Rec) foliar and drenching application of kuhol amino acid. because, numerically, it consistently produced the highest yield performance.</w:t>
      </w:r>
    </w:p>
    <w:p w:rsidR="00000000" w:rsidDel="00000000" w:rsidP="00000000" w:rsidRDefault="00000000" w:rsidRPr="00000000" w14:paraId="0000032B">
      <w:pPr>
        <w:spacing w:before="0" w:after="0" w:line="480" w:lineRule="auto"/>
        <w:ind w:firstLine="720"/>
        <w:jc w:val="both"/>
      </w:pPr>
      <w:r w:rsidDel="00000000" w:rsidR="00000000" w:rsidRPr="00000000">
        <w:rPr>
          <w:b w:val="1"/>
          <w:bCs w:val="1"/>
          <w:strike w:val="0"/>
          <w:rtl w:val="0"/>
          <w:rFonts w:ascii="Georgia" w:hAnsi="Georgia" w:cs="Georgia"/>
          <w:sz w:val="22"/>
          <w:szCs w:val="22"/>
        </w:rPr>
        <w:t xml:space="preserve">Acs9 · 170 words · 1 hedges · 0.59 per 100 words</w:t>
      </w:r>
      <w:r w:rsidDel="00000000" w:rsidR="00000000" w:rsidRPr="00000000">
        <w:rPr>
          <w:rtl w:val="0"/>
          <w:rFonts w:ascii="Georgia" w:hAnsi="Georgia" w:cs="Georgia"/>
          <w:sz w:val="22"/>
          <w:szCs w:val="22"/>
        </w:rPr>
      </w:r>
    </w:p>
    <w:p w:rsidR="00000000" w:rsidDel="00000000" w:rsidP="00000000" w:rsidRDefault="00000000" w:rsidRPr="00000000" w14:paraId="0000032C">
      <w:pPr>
        <w:spacing w:before="0" w:after="0" w:line="480" w:lineRule="auto"/>
        <w:ind w:firstLine="720"/>
        <w:jc w:val="both"/>
      </w:pPr>
      <w:r w:rsidDel="00000000" w:rsidR="00000000" w:rsidRPr="00000000">
        <w:rPr>
          <w:strike w:val="0"/>
          <w:rtl w:val="0"/>
          <w:rFonts w:ascii="Georgia" w:hAnsi="Georgia" w:cs="Georgia"/>
          <w:sz w:val="22"/>
          <w:szCs w:val="22"/>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w:t>
      </w:r>
      <w:r w:rsidDel="00000000" w:rsidR="00000000" w:rsidRPr="00000000">
        <w:rPr>
          <w:strike w:val="1"/>
          <w:rtl w:val="0"/>
          <w:rFonts w:ascii="Georgia" w:hAnsi="Georgia" w:cs="Georgia"/>
          <w:sz w:val="22"/>
          <w:szCs w:val="22"/>
        </w:rPr>
        <w:t xml:space="preserve">indicated</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rtl w:val="0"/>
          <w:rFonts w:ascii="Georgia" w:hAnsi="Georgia" w:cs="Georgia"/>
          <w:sz w:val="22"/>
          <w:szCs w:val="22"/>
        </w:rPr>
        <w:t xml:space="preserve">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sidDel="00000000" w:rsidR="00000000" w:rsidRPr="00000000">
        <w:rPr>
          <w:color w:val="ffffff"/>
          <w:highlight w:val="red"/>
          <w:rtl w:val="0"/>
          <w:rFonts w:ascii="Georgia" w:hAnsi="Georgia" w:cs="Georgia"/>
          <w:sz w:val="22"/>
          <w:szCs w:val="22"/>
        </w:rPr>
        <w:t xml:space="preserve">suggest</w:t>
      </w:r>
      <w:r w:rsidDel="00000000" w:rsidR="00000000" w:rsidRPr="00000000">
        <w:rPr>
          <w:color w:val="ed7d31"/>
          <w:rtl w:val="0"/>
          <w:rFonts w:ascii="Georgia" w:hAnsi="Georgia" w:cs="Georgia"/>
          <w:sz w:val="22"/>
          <w:szCs w:val="22"/>
        </w:rPr>
        <w:t xml:space="preserve"> (EC)</w:t>
      </w:r>
      <w:r w:rsidDel="00000000" w:rsidR="00000000" w:rsidRPr="00000000">
        <w:rPr>
          <w:strike w:val="0"/>
          <w:rtl w:val="0"/>
          <w:rFonts w:ascii="Georgia" w:hAnsi="Georgia" w:cs="Georgia"/>
          <w:sz w:val="22"/>
          <w:szCs w:val="22"/>
        </w:rPr>
        <w:t xml:space="preserve"> that soaking sugarcane setts in Azospirillum spp. biofertilizer for 24 hours </w:t>
      </w:r>
      <w:r w:rsidDel="00000000" w:rsidR="00000000" w:rsidRPr="00000000">
        <w:rPr>
          <w:strike w:val="1"/>
          <w:rtl w:val="0"/>
          <w:rFonts w:ascii="Georgia" w:hAnsi="Georgia" w:cs="Georgia"/>
          <w:sz w:val="22"/>
          <w:szCs w:val="22"/>
        </w:rPr>
        <w:t xml:space="preserve">can</w:t>
      </w:r>
      <w:r w:rsidDel="00000000" w:rsidR="00000000" w:rsidRPr="00000000">
        <w:rPr>
          <w:strike w:val="0"/>
          <w:color w:val="808080"/>
          <w:rtl w:val="0"/>
          <w:rFonts w:ascii="Georgia" w:hAnsi="Georgia" w:cs="Georgia"/>
          <w:sz w:val="22"/>
          <w:szCs w:val="22"/>
        </w:rPr>
        <w:t xml:space="preserve"> (FP-Cap)</w:t>
      </w:r>
      <w:r w:rsidDel="00000000" w:rsidR="00000000" w:rsidRPr="00000000">
        <w:rPr>
          <w:strike w:val="0"/>
          <w:rtl w:val="0"/>
          <w:rFonts w:ascii="Georgia" w:hAnsi="Georgia" w:cs="Georgia"/>
          <w:sz w:val="22"/>
          <w:szCs w:val="22"/>
        </w:rPr>
        <w:t xml:space="preserve"> effectively promote early growth by enhancing root development and biomass accumulation, thereby supporting improved propagation success.</w:t>
      </w:r>
      <w:r w:rsidDel="00000000" w:rsidR="00000000" w:rsidRPr="00000000">
        <w:rPr>
          <w:rtl w:val="0"/>
          <w:rFonts w:ascii="Georgia" w:hAnsi="Georgia" w:cs="Georgia"/>
          <w:sz w:val="22"/>
          <w:szCs w:val="22"/>
        </w:rPr>
      </w:r>
    </w:p>
    <w:p w:rsidR="00000000" w:rsidDel="00000000" w:rsidP="00000000" w:rsidRDefault="00000000" w:rsidRPr="00000000" w14:paraId="0000032D">
      <w:pPr>
        <w:spacing w:before="0" w:after="0" w:line="480" w:lineRule="auto"/>
        <w:ind w:firstLine="720"/>
        <w:jc w:val="both"/>
      </w:pPr>
      <w:r w:rsidDel="00000000" w:rsidR="00000000" w:rsidRPr="00000000">
        <w:rPr>
          <w:b w:val="1"/>
          <w:bCs w:val="1"/>
          <w:rtl w:val="0"/>
          <w:rFonts w:ascii="Georgia" w:hAnsi="Georgia" w:cs="Georgia"/>
          <w:sz w:val="22"/>
          <w:szCs w:val="22"/>
        </w:rPr>
        <w:t xml:space="preserve">Acs10 · 246 words · 0 hedges · 0.0 per 100 words</w:t>
      </w:r>
    </w:p>
    <w:p w:rsidR="00000000" w:rsidDel="00000000" w:rsidP="00000000" w:rsidRDefault="00000000" w:rsidRPr="00000000" w14:paraId="0000032E">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field study </w:t>
      </w:r>
      <w:r w:rsidDel="00000000" w:rsidR="00000000" w:rsidRPr="00000000">
        <w:rPr>
          <w:strike w:val="0"/>
          <w:color w:val="000000"/>
          <w:rtl w:val="0"/>
          <w:rFonts w:ascii="Georgia" w:hAnsi="Georgia" w:cs="Georgia"/>
          <w:sz w:val="22"/>
          <w:szCs w:val="22"/>
        </w:rPr>
        <w:t xml:space="preserve">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sidDel="00000000" w:rsidR="00000000" w:rsidRPr="00000000">
        <w:rPr>
          <w:strike w:val="0"/>
          <w:color w:val="000000"/>
          <w:shd w:fill="b7b7b7" w:val="clear"/>
          <w:rtl w:val="0"/>
          <w:rFonts w:ascii="Georgia" w:hAnsi="Georgia" w:cs="Georgia"/>
          <w:sz w:val="22"/>
          <w:szCs w:val="22"/>
        </w:rPr>
        <w:t xml:space="preserve">was</w:t>
      </w:r>
      <w:r w:rsidDel="00000000" w:rsidR="00000000" w:rsidRPr="00000000">
        <w:rPr>
          <w:strike w:val="0"/>
          <w:color w:val="000000"/>
          <w:rtl w:val="0"/>
          <w:rFonts w:ascii="Georgia" w:hAnsi="Georgia" w:cs="Georgia"/>
          <w:sz w:val="22"/>
          <w:szCs w:val="22"/>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sidDel="00000000" w:rsidR="00000000" w:rsidRPr="00000000">
        <w:rPr>
          <w:rtl w:val="0"/>
          <w:rFonts w:ascii="Georgia" w:hAnsi="Georgia" w:cs="Georgia"/>
          <w:sz w:val="22"/>
          <w:szCs w:val="22"/>
        </w:rPr>
      </w:r>
    </w:p>
    <w:p w:rsidR="00000000" w:rsidDel="00000000" w:rsidP="00000000" w:rsidRDefault="00000000" w:rsidRPr="00000000" w14:paraId="0000032F">
      <w:pPr>
        <w:spacing w:before="0" w:after="0" w:line="480" w:lineRule="auto"/>
        <w:ind w:firstLine="720"/>
        <w:jc w:val="both"/>
      </w:pPr>
      <w:r w:rsidDel="00000000" w:rsidR="00000000" w:rsidRPr="00000000">
        <w:rPr>
          <w:b w:val="1"/>
          <w:bCs w:val="1"/>
          <w:sz w:val="22"/>
          <w:szCs w:val="22"/>
          <w:rtl w:val="0"/>
          <w:rFonts w:ascii="Georgia" w:hAnsi="Georgia" w:cs="Georgia"/>
        </w:rPr>
        <w:t xml:space="preserve">Agriculture, Animal Science (Aas1–Aas10)</w:t>
      </w:r>
      <w:r w:rsidDel="00000000" w:rsidR="00000000" w:rsidRPr="00000000">
        <w:rPr>
          <w:rtl w:val="0"/>
          <w:rFonts w:ascii="Georgia" w:hAnsi="Georgia" w:cs="Georgia"/>
          <w:sz w:val="22"/>
          <w:szCs w:val="22"/>
        </w:rPr>
      </w:r>
    </w:p>
    <w:p w:rsidR="00000000" w:rsidDel="00000000" w:rsidP="00000000" w:rsidRDefault="00000000" w:rsidRPr="00000000" w14:paraId="00000330">
      <w:pPr>
        <w:spacing w:before="0" w:after="0" w:line="480" w:lineRule="auto"/>
        <w:ind w:firstLine="720"/>
        <w:jc w:val="both"/>
      </w:pPr>
      <w:r w:rsidDel="00000000" w:rsidR="00000000" w:rsidRPr="00000000">
        <w:rPr>
          <w:b w:val="1"/>
          <w:bCs w:val="1"/>
          <w:rtl w:val="0"/>
          <w:rFonts w:ascii="Georgia" w:hAnsi="Georgia" w:cs="Georgia"/>
          <w:sz w:val="22"/>
          <w:szCs w:val="22"/>
        </w:rPr>
        <w:t xml:space="preserve">Aas1 · 203 words · 0 hedges · 0.0 per 100 words</w:t>
      </w:r>
    </w:p>
    <w:p w:rsidR="00000000" w:rsidDel="00000000" w:rsidP="00000000" w:rsidRDefault="00000000" w:rsidRPr="00000000" w14:paraId="00000331">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sidDel="00000000" w:rsidR="00000000" w:rsidRPr="00000000">
        <w:rPr>
          <w:strike w:val="0"/>
          <w:color w:val="000000"/>
          <w:shd w:fill="b7b7b7" w:val="clear"/>
          <w:rtl w:val="0"/>
          <w:rFonts w:ascii="Georgia" w:hAnsi="Georgia" w:cs="Georgia"/>
          <w:sz w:val="22"/>
          <w:szCs w:val="22"/>
        </w:rPr>
        <w:t xml:space="preserve">was</w:t>
      </w:r>
      <w:r w:rsidDel="00000000" w:rsidR="00000000" w:rsidRPr="00000000">
        <w:rPr>
          <w:strike w:val="0"/>
          <w:color w:val="000000"/>
          <w:rtl w:val="0"/>
          <w:rFonts w:ascii="Georgia" w:hAnsi="Georgia" w:cs="Georgia"/>
          <w:sz w:val="22"/>
          <w:szCs w:val="22"/>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sidDel="00000000" w:rsidR="00000000" w:rsidRPr="00000000">
        <w:rPr>
          <w:rtl w:val="0"/>
          <w:rFonts w:ascii="Georgia" w:hAnsi="Georgia" w:cs="Georgia"/>
          <w:sz w:val="22"/>
          <w:szCs w:val="22"/>
        </w:rPr>
      </w:r>
    </w:p>
    <w:p w:rsidR="00000000" w:rsidDel="00000000" w:rsidP="00000000" w:rsidRDefault="00000000" w:rsidRPr="00000000" w14:paraId="00000332">
      <w:pPr>
        <w:spacing w:before="0" w:after="0" w:line="480" w:lineRule="auto"/>
        <w:ind w:firstLine="720"/>
        <w:jc w:val="both"/>
      </w:pPr>
      <w:r w:rsidDel="00000000" w:rsidR="00000000" w:rsidRPr="00000000">
        <w:rPr>
          <w:b w:val="1"/>
          <w:bCs w:val="1"/>
          <w:rtl w:val="0"/>
          <w:rFonts w:ascii="Georgia" w:hAnsi="Georgia" w:cs="Georgia"/>
          <w:sz w:val="22"/>
          <w:szCs w:val="22"/>
        </w:rPr>
        <w:t xml:space="preserve">Aas2 · 182 words · 0 hedges · 0.0 per 100 words</w:t>
      </w:r>
    </w:p>
    <w:p w:rsidR="00000000" w:rsidDel="00000000" w:rsidP="00000000" w:rsidRDefault="00000000" w:rsidRPr="00000000" w14:paraId="00000333">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sidDel="00000000" w:rsidR="00000000" w:rsidRPr="00000000">
        <w:rPr>
          <w:strike w:val="0"/>
          <w:color w:val="000000"/>
          <w:shd w:fill="bfbfbf" w:val="clear"/>
          <w:rtl w:val="0"/>
          <w:rFonts w:ascii="Georgia" w:hAnsi="Georgia" w:cs="Georgia"/>
          <w:sz w:val="22"/>
          <w:szCs w:val="22"/>
        </w:rPr>
        <w:t xml:space="preserve">had</w:t>
      </w:r>
      <w:r w:rsidDel="00000000" w:rsidR="00000000" w:rsidRPr="00000000">
        <w:rPr>
          <w:strike w:val="0"/>
          <w:color w:val="000000"/>
          <w:rtl w:val="0"/>
          <w:rFonts w:ascii="Georgia" w:hAnsi="Georgia" w:cs="Georgia"/>
          <w:sz w:val="22"/>
          <w:szCs w:val="22"/>
        </w:rPr>
        <w:t xml:space="preserve"> [C] the biggest impact, resulting in the heaviest weight. Additionally, the total return result </w:t>
      </w:r>
      <w:r w:rsidDel="00000000" w:rsidR="00000000" w:rsidRPr="00000000">
        <w:rPr>
          <w:strike w:val="0"/>
          <w:color w:val="000000"/>
          <w:shd w:fill="bfbfbf" w:val="clear"/>
          <w:rtl w:val="0"/>
          <w:rFonts w:ascii="Georgia" w:hAnsi="Georgia" w:cs="Georgia"/>
          <w:sz w:val="22"/>
          <w:szCs w:val="22"/>
        </w:rPr>
        <w:t xml:space="preserve">showed</w:t>
      </w:r>
      <w:r w:rsidDel="00000000" w:rsidR="00000000" w:rsidRPr="00000000">
        <w:rPr>
          <w:strike w:val="0"/>
          <w:color w:val="000000"/>
          <w:rtl w:val="0"/>
          <w:rFonts w:ascii="Georgia" w:hAnsi="Georgia" w:cs="Georgia"/>
          <w:sz w:val="22"/>
          <w:szCs w:val="22"/>
        </w:rPr>
        <w:t xml:space="preserve"> [G] a promising future for fermented okara extract at a level of 60 ml (166.00 PHP).</w:t>
      </w:r>
      <w:r w:rsidDel="00000000" w:rsidR="00000000" w:rsidRPr="00000000">
        <w:rPr>
          <w:rtl w:val="0"/>
          <w:rFonts w:ascii="Georgia" w:hAnsi="Georgia" w:cs="Georgia"/>
          <w:sz w:val="22"/>
          <w:szCs w:val="22"/>
        </w:rPr>
      </w:r>
    </w:p>
    <w:p w:rsidR="00000000" w:rsidDel="00000000" w:rsidP="00000000" w:rsidRDefault="00000000" w:rsidRPr="00000000" w14:paraId="00000334">
      <w:pPr>
        <w:spacing w:before="0" w:after="0" w:line="480" w:lineRule="auto"/>
        <w:ind w:firstLine="720"/>
        <w:jc w:val="both"/>
      </w:pPr>
      <w:r w:rsidDel="00000000" w:rsidR="00000000" w:rsidRPr="00000000">
        <w:rPr>
          <w:b w:val="1"/>
          <w:bCs w:val="1"/>
          <w:rtl w:val="0"/>
          <w:rFonts w:ascii="Georgia" w:hAnsi="Georgia" w:cs="Georgia"/>
          <w:sz w:val="22"/>
          <w:szCs w:val="22"/>
        </w:rPr>
        <w:t xml:space="preserve">Aas3 · 296 words · 3 hedges · 1.01 per 100 words</w:t>
      </w:r>
    </w:p>
    <w:p w:rsidR="00000000" w:rsidDel="00000000" w:rsidP="00000000" w:rsidRDefault="00000000" w:rsidRPr="00000000" w14:paraId="00000335">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sidDel="00000000" w:rsidR="00000000" w:rsidRPr="00000000">
        <w:rPr>
          <w:strike w:val="0"/>
          <w:color w:val="ffffff"/>
          <w:highlight w:val="red"/>
          <w:rtl w:val="0"/>
          <w:rFonts w:ascii="Georgia" w:hAnsi="Georgia" w:cs="Georgia"/>
          <w:sz w:val="22"/>
          <w:szCs w:val="22"/>
        </w:rPr>
        <w:t xml:space="preserve">implies</w:t>
      </w:r>
      <w:r w:rsidDel="00000000" w:rsidR="00000000" w:rsidRPr="00000000">
        <w:rPr>
          <w:strike w:val="0"/>
          <w:color w:val="000000"/>
          <w:rtl w:val="0"/>
          <w:rFonts w:ascii="Georgia" w:hAnsi="Georgia" w:cs="Georgia"/>
          <w:sz w:val="22"/>
          <w:szCs w:val="22"/>
        </w:rPr>
        <w:t xml:space="preserve"> </w:t>
      </w:r>
      <w:r w:rsidDel="00000000" w:rsidR="00000000" w:rsidRPr="00000000">
        <w:rPr>
          <w:color w:val="ed7d31"/>
          <w:rtl w:val="0"/>
          <w:rFonts w:ascii="Georgia" w:hAnsi="Georgia" w:cs="Georgia"/>
          <w:sz w:val="22"/>
          <w:szCs w:val="22"/>
        </w:rPr>
        <w:t xml:space="preserve">(EC)</w:t>
      </w:r>
      <w:r w:rsidDel="00000000" w:rsidR="00000000" w:rsidRPr="00000000">
        <w:rPr>
          <w:strike w:val="0"/>
          <w:color w:val="000000"/>
          <w:rtl w:val="0"/>
          <w:rFonts w:ascii="Georgia" w:hAnsi="Georgia" w:cs="Georgia"/>
          <w:sz w:val="22"/>
          <w:szCs w:val="22"/>
        </w:rPr>
        <w:t xml:space="preserve"> that treatments were comparable on parameters. However, final weight, gain in weight, average daily gain in weight and feed conversion ratio had highly significance differences at (P&lt;0.01). This </w:t>
      </w:r>
      <w:r w:rsidDel="00000000" w:rsidR="00000000" w:rsidRPr="00000000">
        <w:rPr>
          <w:strike w:val="0"/>
          <w:color w:val="ffffff"/>
          <w:highlight w:val="red"/>
          <w:rtl w:val="0"/>
          <w:rFonts w:ascii="Georgia" w:hAnsi="Georgia" w:cs="Georgia"/>
          <w:sz w:val="22"/>
          <w:szCs w:val="22"/>
        </w:rPr>
        <w:t xml:space="preserve">indicates</w:t>
      </w:r>
      <w:r w:rsidDel="00000000" w:rsidR="00000000" w:rsidRPr="00000000">
        <w:rPr>
          <w:strike w:val="0"/>
          <w:color w:val="000000"/>
          <w:rtl w:val="0"/>
          <w:rFonts w:ascii="Georgia" w:hAnsi="Georgia" w:cs="Georgia"/>
          <w:sz w:val="22"/>
          <w:szCs w:val="22"/>
        </w:rPr>
        <w:t xml:space="preserve"> </w:t>
      </w:r>
      <w:r w:rsidDel="00000000" w:rsidR="00000000" w:rsidRPr="00000000">
        <w:rPr>
          <w:color w:val="ed7d31"/>
          <w:rtl w:val="0"/>
          <w:rFonts w:ascii="Georgia" w:hAnsi="Georgia" w:cs="Georgia"/>
          <w:sz w:val="22"/>
          <w:szCs w:val="22"/>
        </w:rPr>
        <w:t xml:space="preserve">(EC)</w:t>
      </w:r>
      <w:r w:rsidDel="00000000" w:rsidR="00000000" w:rsidRPr="00000000">
        <w:rPr>
          <w:strike w:val="0"/>
          <w:color w:val="000000"/>
          <w:rtl w:val="0"/>
          <w:rFonts w:ascii="Georgia" w:hAnsi="Georgia" w:cs="Georgia"/>
          <w:sz w:val="22"/>
          <w:szCs w:val="22"/>
        </w:rPr>
        <w:t xml:space="preserve">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sidDel="00000000" w:rsidR="00000000" w:rsidRPr="00000000">
        <w:rPr>
          <w:shd w:fill="00b0f0" w:val="clear"/>
          <w:rtl w:val="0"/>
          <w:rFonts w:ascii="Georgia" w:hAnsi="Georgia" w:cs="Georgia"/>
          <w:sz w:val="22"/>
          <w:szCs w:val="22"/>
        </w:rPr>
        <w:t xml:space="preserve">can</w:t>
      </w:r>
      <w:r w:rsidDel="00000000" w:rsidR="00000000" w:rsidRPr="00000000">
        <w:rPr>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also be concluded that D1 rice bran mixed with water spinach and with golden apple snail used in the study </w:t>
      </w:r>
      <w:r w:rsidDel="00000000" w:rsidR="00000000" w:rsidRPr="00000000">
        <w:rPr>
          <w:strike w:val="1"/>
          <w:color w:val="000000"/>
          <w:rtl w:val="0"/>
          <w:rFonts w:ascii="Georgia" w:hAnsi="Georgia" w:cs="Georgia"/>
          <w:sz w:val="22"/>
          <w:szCs w:val="22"/>
        </w:rPr>
        <w:t xml:space="preserve">can</w:t>
      </w:r>
      <w:r w:rsidDel="00000000" w:rsidR="00000000" w:rsidRPr="00000000">
        <w:rPr>
          <w:strike w:val="0"/>
          <w:color w:val="000000"/>
          <w:rtl w:val="0"/>
          <w:rFonts w:ascii="Georgia" w:hAnsi="Georgia" w:cs="Georgia"/>
          <w:sz w:val="22"/>
          <w:szCs w:val="22"/>
        </w:rPr>
        <w:t xml:space="preserve"> </w:t>
      </w:r>
      <w:r w:rsidDel="00000000" w:rsidR="00000000" w:rsidRPr="00000000">
        <w:rPr>
          <w:strike w:val="0"/>
          <w:color w:val="999999"/>
          <w:rtl w:val="0"/>
          <w:rFonts w:ascii="Georgia" w:hAnsi="Georgia" w:cs="Georgia"/>
          <w:sz w:val="22"/>
          <w:szCs w:val="22"/>
        </w:rPr>
        <w:t xml:space="preserve">(FP-Cap)</w:t>
      </w:r>
      <w:r w:rsidDel="00000000" w:rsidR="00000000" w:rsidRPr="00000000">
        <w:rPr>
          <w:strike w:val="0"/>
          <w:color w:val="000000"/>
          <w:rtl w:val="0"/>
          <w:rFonts w:ascii="Georgia" w:hAnsi="Georgia" w:cs="Georgia"/>
          <w:sz w:val="22"/>
          <w:szCs w:val="22"/>
        </w:rPr>
        <w:t xml:space="preserve"> help minimize the cost of production, specifically the feed cost.</w:t>
      </w:r>
      <w:r w:rsidDel="00000000" w:rsidR="00000000" w:rsidRPr="00000000">
        <w:rPr>
          <w:rtl w:val="0"/>
          <w:rFonts w:ascii="Georgia" w:hAnsi="Georgia" w:cs="Georgia"/>
          <w:sz w:val="22"/>
          <w:szCs w:val="22"/>
        </w:rPr>
      </w:r>
    </w:p>
    <w:p w:rsidR="00000000" w:rsidDel="00000000" w:rsidP="00000000" w:rsidRDefault="00000000" w:rsidRPr="00000000" w14:paraId="00000336">
      <w:pPr>
        <w:spacing w:before="0" w:after="0" w:line="480" w:lineRule="auto"/>
        <w:ind w:firstLine="720"/>
        <w:jc w:val="both"/>
      </w:pPr>
      <w:r w:rsidDel="00000000" w:rsidR="00000000" w:rsidRPr="00000000">
        <w:rPr>
          <w:b w:val="1"/>
          <w:bCs w:val="1"/>
          <w:rtl w:val="0"/>
          <w:rFonts w:ascii="Georgia" w:hAnsi="Georgia" w:cs="Georgia"/>
          <w:sz w:val="22"/>
          <w:szCs w:val="22"/>
        </w:rPr>
        <w:t xml:space="preserve">Aas4 · 161 words · 1 hedges · 0.62 per 100 words</w:t>
      </w:r>
    </w:p>
    <w:p w:rsidR="00000000" w:rsidDel="00000000" w:rsidP="00000000" w:rsidRDefault="00000000" w:rsidRPr="00000000" w14:paraId="00000337">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sidDel="00000000" w:rsidR="00000000" w:rsidRPr="00000000">
        <w:rPr>
          <w:strike w:val="0"/>
          <w:color w:val="ffffff"/>
          <w:highlight w:val="red"/>
          <w:rtl w:val="0"/>
          <w:rFonts w:ascii="Georgia" w:hAnsi="Georgia" w:cs="Georgia"/>
          <w:sz w:val="22"/>
          <w:szCs w:val="22"/>
        </w:rPr>
        <w:t xml:space="preserve">suggests</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there is no significant difference among the treatments with regard to their initial weight, gain in weight, average daily gain, and feed conversion ratio of the experimental rabbits.</w:t>
      </w:r>
      <w:r w:rsidDel="00000000" w:rsidR="00000000" w:rsidRPr="00000000">
        <w:rPr>
          <w:rtl w:val="0"/>
          <w:rFonts w:ascii="Georgia" w:hAnsi="Georgia" w:cs="Georgia"/>
          <w:sz w:val="22"/>
          <w:szCs w:val="22"/>
        </w:rPr>
      </w:r>
    </w:p>
    <w:p w:rsidR="00000000" w:rsidDel="00000000" w:rsidP="00000000" w:rsidRDefault="00000000" w:rsidRPr="00000000" w14:paraId="00000338">
      <w:pPr>
        <w:spacing w:before="0" w:after="0" w:line="480" w:lineRule="auto"/>
        <w:ind w:firstLine="720"/>
        <w:jc w:val="both"/>
      </w:pPr>
      <w:r w:rsidDel="00000000" w:rsidR="00000000" w:rsidRPr="00000000">
        <w:rPr>
          <w:b w:val="1"/>
          <w:bCs w:val="1"/>
          <w:rtl w:val="0"/>
          <w:rFonts w:ascii="Georgia" w:hAnsi="Georgia" w:cs="Georgia"/>
          <w:sz w:val="22"/>
          <w:szCs w:val="22"/>
        </w:rPr>
        <w:t xml:space="preserve">Aas5 · 316 words · 2 hedges · 0.63 per 100 words</w:t>
      </w:r>
    </w:p>
    <w:p w:rsidR="00000000" w:rsidDel="00000000" w:rsidP="00000000" w:rsidRDefault="00000000" w:rsidRPr="00000000" w14:paraId="00000339">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sidDel="00000000" w:rsidR="00000000" w:rsidRPr="00000000">
        <w:rPr>
          <w:strike w:val="1"/>
          <w:color w:val="000000"/>
          <w:rtl w:val="0"/>
          <w:rFonts w:ascii="Georgia" w:hAnsi="Georgia" w:cs="Georgia"/>
          <w:sz w:val="22"/>
          <w:szCs w:val="22"/>
        </w:rPr>
        <w:t xml:space="preserve">will</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drive animal production systems to find new sources of high-quality and sustainable protein feed raw materials. Fortunately, insect farming </w:t>
      </w:r>
      <w:r w:rsidDel="00000000" w:rsidR="00000000" w:rsidRPr="00000000">
        <w:rPr>
          <w:strike w:val="0"/>
          <w:color w:val="000000"/>
          <w:shd w:fill="00b0f0" w:val="clear"/>
          <w:rtl w:val="0"/>
          <w:rFonts w:ascii="Georgia" w:hAnsi="Georgia" w:cs="Georgia"/>
          <w:sz w:val="22"/>
          <w:szCs w:val="22"/>
        </w:rPr>
        <w:t xml:space="preserve">can</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be seen as a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sidDel="00000000" w:rsidR="00000000" w:rsidRPr="00000000">
        <w:rPr>
          <w:rtl w:val="0"/>
          <w:rFonts w:ascii="Georgia" w:hAnsi="Georgia" w:cs="Georgia"/>
          <w:sz w:val="22"/>
          <w:szCs w:val="22"/>
        </w:rPr>
      </w:r>
    </w:p>
    <w:p w:rsidR="00000000" w:rsidDel="00000000" w:rsidP="00000000" w:rsidRDefault="00000000" w:rsidRPr="00000000" w14:paraId="0000033A">
      <w:pPr>
        <w:spacing w:before="0" w:after="0" w:line="480" w:lineRule="auto"/>
        <w:ind w:firstLine="720"/>
        <w:jc w:val="both"/>
      </w:pPr>
      <w:r w:rsidDel="00000000" w:rsidR="00000000" w:rsidRPr="00000000">
        <w:rPr>
          <w:b w:val="1"/>
          <w:bCs w:val="1"/>
          <w:rtl w:val="0"/>
          <w:rFonts w:ascii="Georgia" w:hAnsi="Georgia" w:cs="Georgia"/>
          <w:sz w:val="22"/>
          <w:szCs w:val="22"/>
        </w:rPr>
        <w:t xml:space="preserve">Aas6 · 209 words · 0 hedges · 0.0 per 100 words</w:t>
      </w:r>
    </w:p>
    <w:p w:rsidR="00000000" w:rsidDel="00000000" w:rsidP="00000000" w:rsidRDefault="00000000" w:rsidRPr="00000000" w14:paraId="0000033B">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sidDel="00000000" w:rsidR="00000000" w:rsidRPr="00000000">
        <w:rPr>
          <w:strike w:val="0"/>
          <w:color w:val="000000"/>
          <w:rtl w:val="0"/>
          <w:rFonts w:ascii="Georgia" w:hAnsi="Georgia" w:cs="Georgia"/>
          <w:sz w:val="22"/>
          <w:szCs w:val="22"/>
        </w:rPr>
        <w:t xml:space="preserve">was Treatment 3 (sand paper method). It was found to have a significant effect on the growth and germination rate of pigeon pea in terms of days to germinate, plant height, a number of leaves, and length of leaves. Sulfuric </w:t>
      </w:r>
      <w:r w:rsidDel="00000000" w:rsidR="00000000" w:rsidRPr="00000000">
        <w:rPr>
          <w:strike w:val="0"/>
          <w:color w:val="000000"/>
          <w:shd w:fill="b7b7b7" w:val="clear"/>
          <w:rtl w:val="0"/>
          <w:rFonts w:ascii="Georgia" w:hAnsi="Georgia" w:cs="Georgia"/>
          <w:sz w:val="22"/>
          <w:szCs w:val="22"/>
        </w:rPr>
        <w:t xml:space="preserve">was</w:t>
      </w:r>
      <w:r w:rsidDel="00000000" w:rsidR="00000000" w:rsidRPr="00000000">
        <w:rPr>
          <w:strike w:val="0"/>
          <w:color w:val="000000"/>
          <w:rtl w:val="0"/>
          <w:rFonts w:ascii="Georgia" w:hAnsi="Georgia" w:cs="Georgia"/>
          <w:sz w:val="22"/>
          <w:szCs w:val="22"/>
        </w:rPr>
        <w:t xml:space="preserve"> [G]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sidDel="00000000" w:rsidR="00000000" w:rsidRPr="00000000">
        <w:rPr>
          <w:rtl w:val="0"/>
          <w:rFonts w:ascii="Georgia" w:hAnsi="Georgia" w:cs="Georgia"/>
          <w:sz w:val="22"/>
          <w:szCs w:val="22"/>
        </w:rPr>
      </w:r>
    </w:p>
    <w:p w:rsidR="00000000" w:rsidDel="00000000" w:rsidP="00000000" w:rsidRDefault="00000000" w:rsidRPr="00000000" w14:paraId="0000033C">
      <w:pPr>
        <w:spacing w:before="0" w:after="0" w:line="480" w:lineRule="auto"/>
        <w:ind w:firstLine="720"/>
        <w:jc w:val="both"/>
      </w:pPr>
      <w:r w:rsidDel="00000000" w:rsidR="00000000" w:rsidRPr="00000000">
        <w:rPr>
          <w:b w:val="1"/>
          <w:bCs w:val="1"/>
          <w:rtl w:val="0"/>
          <w:rFonts w:ascii="Georgia" w:hAnsi="Georgia" w:cs="Georgia"/>
          <w:sz w:val="22"/>
          <w:szCs w:val="22"/>
        </w:rPr>
        <w:t xml:space="preserve">Aas7 · 202 words · 3 hedges · 1.49 per 100 words</w:t>
      </w:r>
    </w:p>
    <w:p w:rsidR="00000000" w:rsidDel="00000000" w:rsidP="00000000" w:rsidRDefault="00000000" w:rsidRPr="00000000" w14:paraId="0000033D">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sidDel="00000000" w:rsidR="00000000" w:rsidRPr="00000000">
        <w:rPr>
          <w:strike w:val="0"/>
          <w:color w:val="ffffff"/>
          <w:highlight w:val="red"/>
          <w:rtl w:val="0"/>
          <w:rFonts w:ascii="Georgia" w:hAnsi="Georgia" w:cs="Georgia"/>
          <w:sz w:val="22"/>
          <w:szCs w:val="22"/>
        </w:rPr>
        <w:t xml:space="preserve">implying</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that Fermented Madre de Agua is a viable feed component under these conditions. Feeding 20% fermented Madre De Agua </w:t>
      </w:r>
      <w:r w:rsidDel="00000000" w:rsidR="00000000" w:rsidRPr="00000000">
        <w:rPr>
          <w:strike w:val="0"/>
          <w:color w:val="000000"/>
          <w:shd w:fill="00b0f0" w:val="clear"/>
          <w:rtl w:val="0"/>
          <w:rFonts w:ascii="Georgia" w:hAnsi="Georgia" w:cs="Georgia"/>
          <w:sz w:val="22"/>
          <w:szCs w:val="22"/>
        </w:rPr>
        <w:t xml:space="preserve">may</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improve final weight, while feeding 10% fermented Madre De Agua </w:t>
      </w:r>
      <w:r w:rsidDel="00000000" w:rsidR="00000000" w:rsidRPr="00000000">
        <w:rPr>
          <w:strike w:val="0"/>
          <w:color w:val="000000"/>
          <w:shd w:fill="00b0f0" w:val="clear"/>
          <w:rtl w:val="0"/>
          <w:rFonts w:ascii="Georgia" w:hAnsi="Georgia" w:cs="Georgia"/>
          <w:sz w:val="22"/>
          <w:szCs w:val="22"/>
        </w:rPr>
        <w:t xml:space="preserve">may</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reduce dry matter intake.</w:t>
      </w:r>
      <w:r w:rsidDel="00000000" w:rsidR="00000000" w:rsidRPr="00000000">
        <w:rPr>
          <w:rtl w:val="0"/>
          <w:rFonts w:ascii="Georgia" w:hAnsi="Georgia" w:cs="Georgia"/>
          <w:sz w:val="22"/>
          <w:szCs w:val="22"/>
        </w:rPr>
      </w:r>
    </w:p>
    <w:p w:rsidR="00000000" w:rsidDel="00000000" w:rsidP="00000000" w:rsidRDefault="00000000" w:rsidRPr="00000000" w14:paraId="0000033E">
      <w:pPr>
        <w:spacing w:before="0" w:after="0" w:line="480" w:lineRule="auto"/>
        <w:ind w:firstLine="720"/>
        <w:jc w:val="both"/>
      </w:pPr>
      <w:r w:rsidDel="00000000" w:rsidR="00000000" w:rsidRPr="00000000">
        <w:rPr>
          <w:b w:val="1"/>
          <w:bCs w:val="1"/>
          <w:rtl w:val="0"/>
          <w:rFonts w:ascii="Georgia" w:hAnsi="Georgia" w:cs="Georgia"/>
          <w:sz w:val="22"/>
          <w:szCs w:val="22"/>
        </w:rPr>
        <w:t xml:space="preserve">Aas8 · 186 words · 0 hedges · 0.0 per 100 words</w:t>
      </w:r>
    </w:p>
    <w:p w:rsidR="00000000" w:rsidDel="00000000" w:rsidP="00000000" w:rsidRDefault="00000000" w:rsidRPr="00000000" w14:paraId="0000033F">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sidDel="00000000" w:rsidR="00000000" w:rsidRPr="00000000">
        <w:rPr>
          <w:strike w:val="1"/>
          <w:color w:val="000000"/>
          <w:rtl w:val="0"/>
          <w:rFonts w:ascii="Georgia" w:hAnsi="Georgia" w:cs="Georgia"/>
          <w:sz w:val="22"/>
          <w:szCs w:val="22"/>
        </w:rPr>
        <w:t xml:space="preserve">indicating</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superior feed efficiency and improved survivability to T2. Based on the results of the study, it is </w:t>
      </w:r>
      <w:r w:rsidDel="00000000" w:rsidR="00000000" w:rsidRPr="00000000">
        <w:rPr>
          <w:strike w:val="1"/>
          <w:color w:val="000000"/>
          <w:rtl w:val="0"/>
          <w:rFonts w:ascii="Georgia" w:hAnsi="Georgia" w:cs="Georgia"/>
          <w:sz w:val="22"/>
          <w:szCs w:val="22"/>
        </w:rPr>
        <w:t xml:space="preserve">recommended</w:t>
      </w:r>
      <w:r w:rsidDel="00000000" w:rsidR="00000000" w:rsidRPr="00000000">
        <w:rPr>
          <w:strike w:val="0"/>
          <w:color w:val="808080"/>
          <w:rtl w:val="0"/>
          <w:rFonts w:ascii="Georgia" w:hAnsi="Georgia" w:cs="Georgia"/>
          <w:sz w:val="22"/>
          <w:szCs w:val="22"/>
        </w:rPr>
        <w:t xml:space="preserve"> (FP-Rec)</w:t>
      </w:r>
      <w:r w:rsidDel="00000000" w:rsidR="00000000" w:rsidRPr="00000000">
        <w:rPr>
          <w:strike w:val="0"/>
          <w:color w:val="000000"/>
          <w:rtl w:val="0"/>
          <w:rFonts w:ascii="Georgia" w:hAnsi="Georgia" w:cs="Georgia"/>
          <w:sz w:val="22"/>
          <w:szCs w:val="22"/>
        </w:rPr>
        <w:t xml:space="preserve"> to feed mallard ducks with 75% rice porridge and 25% fish entrails during brooding stage at day 1 to day 21 for enhancing weight gain and achieving higher final weights in mallard ducks. Further research </w:t>
      </w:r>
      <w:r w:rsidDel="00000000" w:rsidR="00000000" w:rsidRPr="00000000">
        <w:rPr>
          <w:strike w:val="1"/>
          <w:color w:val="000000"/>
          <w:rtl w:val="0"/>
          <w:rFonts w:ascii="Georgia" w:hAnsi="Georgia" w:cs="Georgia"/>
          <w:sz w:val="22"/>
          <w:szCs w:val="22"/>
        </w:rPr>
        <w:t xml:space="preserve">can</w:t>
      </w:r>
      <w:r w:rsidDel="00000000" w:rsidR="00000000" w:rsidRPr="00000000">
        <w:rPr>
          <w:strike w:val="0"/>
          <w:color w:val="808080"/>
          <w:rtl w:val="0"/>
          <w:rFonts w:ascii="Georgia" w:hAnsi="Georgia" w:cs="Georgia"/>
          <w:sz w:val="22"/>
          <w:szCs w:val="22"/>
        </w:rPr>
        <w:t xml:space="preserve"> (FP-Gen)</w:t>
      </w:r>
      <w:r w:rsidDel="00000000" w:rsidR="00000000" w:rsidRPr="00000000">
        <w:rPr>
          <w:strike w:val="0"/>
          <w:color w:val="000000"/>
          <w:rtl w:val="0"/>
          <w:rFonts w:ascii="Georgia" w:hAnsi="Georgia" w:cs="Georgia"/>
          <w:sz w:val="22"/>
          <w:szCs w:val="22"/>
        </w:rPr>
        <w:t xml:space="preserve"> explore the long-term effects and cost-effectiveness of these treatments and their impact on meat quality and reproductive performance.</w:t>
      </w:r>
      <w:r w:rsidDel="00000000" w:rsidR="00000000" w:rsidRPr="00000000">
        <w:rPr>
          <w:rtl w:val="0"/>
          <w:rFonts w:ascii="Georgia" w:hAnsi="Georgia" w:cs="Georgia"/>
          <w:sz w:val="22"/>
          <w:szCs w:val="22"/>
        </w:rPr>
      </w:r>
    </w:p>
    <w:p w:rsidR="00000000" w:rsidDel="00000000" w:rsidP="00000000" w:rsidRDefault="00000000" w:rsidRPr="00000000" w14:paraId="00000340">
      <w:pPr>
        <w:spacing w:before="0" w:after="0" w:line="480" w:lineRule="auto"/>
        <w:ind w:firstLine="720"/>
        <w:jc w:val="both"/>
      </w:pPr>
      <w:r w:rsidDel="00000000" w:rsidR="00000000" w:rsidRPr="00000000">
        <w:rPr>
          <w:b w:val="1"/>
          <w:bCs w:val="1"/>
          <w:rtl w:val="0"/>
          <w:rFonts w:ascii="Georgia" w:hAnsi="Georgia" w:cs="Georgia"/>
          <w:sz w:val="22"/>
          <w:szCs w:val="22"/>
        </w:rPr>
        <w:t xml:space="preserve">Aas9 · 188 words · 0 hedges · 0.0 per 100 words</w:t>
      </w:r>
    </w:p>
    <w:p w:rsidR="00000000" w:rsidDel="00000000" w:rsidP="00000000" w:rsidRDefault="00000000" w:rsidRPr="00000000" w14:paraId="00000341">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sidDel="00000000" w:rsidR="00000000" w:rsidRPr="00000000">
        <w:rPr>
          <w:strike w:val="1"/>
          <w:color w:val="000000"/>
          <w:rtl w:val="0"/>
          <w:rFonts w:ascii="Georgia" w:hAnsi="Georgia" w:cs="Georgia"/>
          <w:sz w:val="22"/>
          <w:szCs w:val="22"/>
        </w:rPr>
        <w:t xml:space="preserve">recommended</w:t>
      </w:r>
      <w:r w:rsidDel="00000000" w:rsidR="00000000" w:rsidRPr="00000000">
        <w:rPr>
          <w:strike w:val="0"/>
          <w:color w:val="808080"/>
          <w:rtl w:val="0"/>
          <w:rFonts w:ascii="Georgia" w:hAnsi="Georgia" w:cs="Georgia"/>
          <w:sz w:val="22"/>
          <w:szCs w:val="22"/>
        </w:rPr>
        <w:t xml:space="preserve"> (FP-Rec)</w:t>
      </w:r>
      <w:r w:rsidDel="00000000" w:rsidR="00000000" w:rsidRPr="00000000">
        <w:rPr>
          <w:strike w:val="0"/>
          <w:color w:val="000000"/>
          <w:rtl w:val="0"/>
          <w:rFonts w:ascii="Georgia" w:hAnsi="Georgia" w:cs="Georgia"/>
          <w:sz w:val="22"/>
          <w:szCs w:val="22"/>
        </w:rPr>
        <w:t xml:space="preserve"> for future researchers to add Diatomaceous earth and neem tree extract and check the humidity. Extend data collection for 72 hours and 96 hours for future study.</w:t>
      </w:r>
      <w:r w:rsidDel="00000000" w:rsidR="00000000" w:rsidRPr="00000000">
        <w:rPr>
          <w:rtl w:val="0"/>
          <w:rFonts w:ascii="Georgia" w:hAnsi="Georgia" w:cs="Georgia"/>
          <w:sz w:val="22"/>
          <w:szCs w:val="22"/>
        </w:rPr>
      </w:r>
    </w:p>
    <w:p w:rsidR="00000000" w:rsidDel="00000000" w:rsidP="00000000" w:rsidRDefault="00000000" w:rsidRPr="00000000" w14:paraId="00000342">
      <w:pPr>
        <w:spacing w:before="0" w:after="0" w:line="480" w:lineRule="auto"/>
        <w:ind w:firstLine="720"/>
        <w:jc w:val="both"/>
      </w:pPr>
      <w:r w:rsidDel="00000000" w:rsidR="00000000" w:rsidRPr="00000000">
        <w:rPr>
          <w:b w:val="1"/>
          <w:bCs w:val="1"/>
          <w:rtl w:val="0"/>
          <w:rFonts w:ascii="Georgia" w:hAnsi="Georgia" w:cs="Georgia"/>
          <w:sz w:val="22"/>
          <w:szCs w:val="22"/>
        </w:rPr>
        <w:t xml:space="preserve">Aas10 · 283 words · 2 hedges · 0.71 per 100 words</w:t>
      </w:r>
    </w:p>
    <w:p w:rsidR="00000000" w:rsidDel="00000000" w:rsidP="00000000" w:rsidRDefault="00000000" w:rsidRPr="00000000" w14:paraId="00000343">
      <w:pPr>
        <w:spacing w:before="0" w:after="0" w:line="480" w:lineRule="auto"/>
        <w:ind w:firstLine="720"/>
        <w:jc w:val="both"/>
      </w:pPr>
      <w:r w:rsidDel="00000000" w:rsidR="00000000" w:rsidRPr="00000000">
        <w:rPr>
          <w:strike w:val="0"/>
          <w:color w:val="000000"/>
          <w:rtl w:val="0"/>
          <w:rFonts w:ascii="Georgia" w:hAnsi="Georgia" w:cs="Georgia"/>
          <w:sz w:val="22"/>
          <w:szCs w:val="22"/>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sidDel="00000000" w:rsidR="00000000" w:rsidRPr="00000000">
        <w:rPr>
          <w:strike w:val="0"/>
          <w:color w:val="000000"/>
          <w:shd w:fill="00b0f0" w:val="clear"/>
          <w:rtl w:val="0"/>
          <w:rFonts w:ascii="Georgia" w:hAnsi="Georgia" w:cs="Georgia"/>
          <w:sz w:val="22"/>
          <w:szCs w:val="22"/>
        </w:rPr>
        <w:t xml:space="preserve">can</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sidDel="00000000" w:rsidR="00000000" w:rsidRPr="00000000">
        <w:rPr>
          <w:strike w:val="1"/>
          <w:color w:val="000000"/>
          <w:rtl w:val="0"/>
          <w:rFonts w:ascii="Georgia" w:hAnsi="Georgia" w:cs="Georgia"/>
          <w:sz w:val="22"/>
          <w:szCs w:val="22"/>
        </w:rPr>
        <w:t xml:space="preserve">recommended</w:t>
      </w:r>
      <w:r w:rsidDel="00000000" w:rsidR="00000000" w:rsidRPr="00000000">
        <w:rPr>
          <w:strike w:val="0"/>
          <w:color w:val="808080"/>
          <w:rtl w:val="0"/>
          <w:rFonts w:ascii="Georgia" w:hAnsi="Georgia" w:cs="Georgia"/>
          <w:sz w:val="22"/>
          <w:szCs w:val="22"/>
        </w:rPr>
        <w:t xml:space="preserve"> (FP-Rec)</w:t>
      </w:r>
      <w:r w:rsidDel="00000000" w:rsidR="00000000" w:rsidRPr="00000000">
        <w:rPr>
          <w:strike w:val="0"/>
          <w:color w:val="000000"/>
          <w:rtl w:val="0"/>
          <w:rFonts w:ascii="Georgia" w:hAnsi="Georgia" w:cs="Georgia"/>
          <w:sz w:val="22"/>
          <w:szCs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sidDel="00000000" w:rsidR="00000000" w:rsidRPr="00000000">
        <w:rPr>
          <w:strike w:val="0"/>
          <w:color w:val="ffffff"/>
          <w:highlight w:val="red"/>
          <w:rtl w:val="0"/>
          <w:rFonts w:ascii="Georgia" w:hAnsi="Georgia" w:cs="Georgia"/>
          <w:sz w:val="22"/>
          <w:szCs w:val="22"/>
        </w:rPr>
        <w:t xml:space="preserve">potential</w:t>
      </w:r>
      <w:r w:rsidDel="00000000" w:rsidR="00000000" w:rsidRPr="00000000">
        <w:rPr>
          <w:strike w:val="0"/>
          <w:color w:val="ed7d31"/>
          <w:rtl w:val="0"/>
          <w:rFonts w:ascii="Georgia" w:hAnsi="Georgia" w:cs="Georgia"/>
          <w:sz w:val="22"/>
          <w:szCs w:val="22"/>
        </w:rPr>
        <w:t xml:space="preserve"> (EC)</w:t>
      </w:r>
      <w:r w:rsidDel="00000000" w:rsidR="00000000" w:rsidRPr="00000000">
        <w:rPr>
          <w:strike w:val="0"/>
          <w:color w:val="000000"/>
          <w:rtl w:val="0"/>
          <w:rFonts w:ascii="Georgia" w:hAnsi="Georgia" w:cs="Georgia"/>
          <w:sz w:val="22"/>
          <w:szCs w:val="22"/>
        </w:rPr>
        <w:t xml:space="preserve"> as an alternative feed ration for rabbits without adverse effects, and considering that azolla </w:t>
      </w:r>
      <w:r w:rsidDel="00000000" w:rsidR="00000000" w:rsidRPr="00000000">
        <w:rPr>
          <w:strike w:val="1"/>
          <w:color w:val="000000"/>
          <w:rtl w:val="0"/>
          <w:rFonts w:ascii="Georgia" w:hAnsi="Georgia" w:cs="Georgia"/>
          <w:sz w:val="22"/>
          <w:szCs w:val="22"/>
        </w:rPr>
        <w:t xml:space="preserve">can</w:t>
      </w:r>
      <w:r w:rsidDel="00000000" w:rsidR="00000000" w:rsidRPr="00000000">
        <w:rPr>
          <w:strike w:val="0"/>
          <w:color w:val="808080"/>
          <w:rtl w:val="0"/>
          <w:rFonts w:ascii="Georgia" w:hAnsi="Georgia" w:cs="Georgia"/>
          <w:sz w:val="22"/>
          <w:szCs w:val="22"/>
        </w:rPr>
        <w:t xml:space="preserve"> (FP-Cap)</w:t>
      </w:r>
      <w:r w:rsidDel="00000000" w:rsidR="00000000" w:rsidRPr="00000000">
        <w:rPr>
          <w:strike w:val="0"/>
          <w:color w:val="000000"/>
          <w:rtl w:val="0"/>
          <w:rFonts w:ascii="Georgia" w:hAnsi="Georgia" w:cs="Georgia"/>
          <w:sz w:val="22"/>
          <w:szCs w:val="22"/>
        </w:rPr>
        <w:t xml:space="preserve"> help breeders to lessen the feed cost in production.</w:t>
      </w:r>
      <w:r w:rsidDel="00000000" w:rsidR="00000000" w:rsidRPr="00000000">
        <w:rPr>
          <w:rtl w:val="0"/>
          <w:rFonts w:ascii="Georgia" w:hAnsi="Georgia" w:cs="Georgia"/>
          <w:sz w:val="22"/>
          <w:szCs w:val="22"/>
        </w:rPr>
      </w:r>
    </w:p>
    <w:sectPr>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widowControl w:val="1"/>
      <w:spacing w:after="200" w:before="0" w:line="480" w:lineRule="auto"/>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40" Type="http://schemas.openxmlformats.org/officeDocument/2006/relationships/hyperlink" Target="https://core.ac.uk/download/78277430.pdf" TargetMode="External"/><Relationship Id="rId42" Type="http://schemas.openxmlformats.org/officeDocument/2006/relationships/hyperlink" Target="https://e-flt.nus.edu.sg/wp-content/uploads/2020/09/petchkij.pdf" TargetMode="External"/><Relationship Id="rId41" Type="http://schemas.openxmlformats.org/officeDocument/2006/relationships/hyperlink" Target="https://doi.org/10.33369/jeet.8.1.202-218" TargetMode="External"/><Relationship Id="rId44" Type="http://schemas.openxmlformats.org/officeDocument/2006/relationships/hyperlink" Target="https://revue.umc.edu.dz/h/article/view/4015" TargetMode="External"/><Relationship Id="rId43" Type="http://schemas.openxmlformats.org/officeDocument/2006/relationships/hyperlink" Target="https://doi.org/10.1016/0889-4906(94)90013-2" TargetMode="External"/><Relationship Id="rId46" Type="http://schemas.openxmlformats.org/officeDocument/2006/relationships/hyperlink" Target="https://doi.org/10.59960/2.a5" TargetMode="External"/><Relationship Id="rId45" Type="http://schemas.openxmlformats.org/officeDocument/2006/relationships/hyperlink" Target="https://journal2.upgris.ac.id/index.php/eternal/article/view/10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eader" Target="header11.xml"/><Relationship Id="rId47" Type="http://schemas.openxmlformats.org/officeDocument/2006/relationships/hyperlink" Target="https://osf.io/preprints/edarxiv/5xj27" TargetMode="External"/><Relationship Id="rId49" Type="http://schemas.openxmlformats.org/officeDocument/2006/relationships/header" Target="header1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yperlink" Target="https://doi.org/10.18485/bells.2022.14.2" TargetMode="External"/><Relationship Id="rId30" Type="http://schemas.openxmlformats.org/officeDocument/2006/relationships/hyperlink" Target="https://doi.org/10.22161/ijels.101.2" TargetMode="External"/><Relationship Id="rId33" Type="http://schemas.openxmlformats.org/officeDocument/2006/relationships/hyperlink" Target="https://doi.org/10.1016/j.pragma.2011.04.007" TargetMode="External"/><Relationship Id="rId32" Type="http://schemas.openxmlformats.org/officeDocument/2006/relationships/hyperlink" Target="https://pmc.ncbi.nlm.nih.gov/articles/PMC12584097/" TargetMode="External"/><Relationship Id="rId35" Type="http://schemas.openxmlformats.org/officeDocument/2006/relationships/hyperlink" Target="https://doi.org/10.1177/1461445605050365" TargetMode="External"/><Relationship Id="rId34" Type="http://schemas.openxmlformats.org/officeDocument/2006/relationships/hyperlink" Target="https://doi.org/10.1016/S1060-3743(97)90033-3" TargetMode="External"/><Relationship Id="rId37" Type="http://schemas.openxmlformats.org/officeDocument/2006/relationships/hyperlink" Target="https://doi.org/10.61508/refl.v32i2.282512" TargetMode="External"/><Relationship Id="rId36" Type="http://schemas.openxmlformats.org/officeDocument/2006/relationships/hyperlink" Target="https://doi.org/10.13189/lls.2024.120301" TargetMode="External"/><Relationship Id="rId39" Type="http://schemas.openxmlformats.org/officeDocument/2006/relationships/hyperlink" Target="https://doi.org/10.34007/jehss.v4i3.925" TargetMode="External"/><Relationship Id="rId38" Type="http://schemas.openxmlformats.org/officeDocument/2006/relationships/hyperlink" Target="https://doi.org/10.47772/IJRISS.2025.91100485" TargetMode="External"/><Relationship Id="rId20" Type="http://schemas.openxmlformats.org/officeDocument/2006/relationships/header" Target="header8.xml"/><Relationship Id="rId22" Type="http://schemas.openxmlformats.org/officeDocument/2006/relationships/footer" Target="footer8.xml"/><Relationship Id="rId21" Type="http://schemas.openxmlformats.org/officeDocument/2006/relationships/footer" Target="footer7.xml"/><Relationship Id="rId24" Type="http://schemas.openxmlformats.org/officeDocument/2006/relationships/header" Target="header10.xml"/><Relationship Id="rId23" Type="http://schemas.openxmlformats.org/officeDocument/2006/relationships/header" Target="header9.xml"/><Relationship Id="rId26" Type="http://schemas.openxmlformats.org/officeDocument/2006/relationships/footer" Target="footer10.xml"/><Relationship Id="rId25" Type="http://schemas.openxmlformats.org/officeDocument/2006/relationships/footer" Target="footer9.xml"/><Relationship Id="rId28" Type="http://schemas.openxmlformats.org/officeDocument/2006/relationships/hyperlink" Target="https://doi.org/10.1016/S0889-4906(97)00007-0" TargetMode="External"/><Relationship Id="rId27" Type="http://schemas.openxmlformats.org/officeDocument/2006/relationships/hyperlink" Target="https://doi.org/10.1016/j.sbspro.2014.05.290" TargetMode="External"/><Relationship Id="rId29" Type="http://schemas.openxmlformats.org/officeDocument/2006/relationships/hyperlink" Target="https://files.eric.ed.gov/fulltext/EJ1201945.pdf" TargetMode="External"/><Relationship Id="rId51" Type="http://schemas.openxmlformats.org/officeDocument/2006/relationships/footer" Target="footer12.xml"/><Relationship Id="rId50" Type="http://schemas.openxmlformats.org/officeDocument/2006/relationships/footer" Target="footer11.xml"/><Relationship Id="rId11" Type="http://schemas.openxmlformats.org/officeDocument/2006/relationships/header" Target="header3.xml"/><Relationship Id="rId10" Type="http://schemas.openxmlformats.org/officeDocument/2006/relationships/image" Target="media/image1.png"/><Relationship Id="rId13" Type="http://schemas.openxmlformats.org/officeDocument/2006/relationships/footer" Target="footer3.xml"/><Relationship Id="rId12" Type="http://schemas.openxmlformats.org/officeDocument/2006/relationships/header" Target="header4.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6.xml"/><Relationship Id="rId19" Type="http://schemas.openxmlformats.org/officeDocument/2006/relationships/header" Target="header7.xml"/><Relationship Id="rId18" Type="http://schemas.openxmlformats.org/officeDocument/2006/relationships/footer" Target="footer6.xml"/><Relationship Id="rId52" Type="http://schemas.openxmlformats.org/officeDocument/2006/relationships/hyperlink" Target="https://doi.org/10.2307/2529310" TargetMode="External"/><Relationship Id="rId5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