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tl w:val="0"/>
        </w:rPr>
        <w:t xml:space="preserve">Developing researchers tend to underuse hedges and rely on a narrow set of devices, most often modal verbs (Khunasathitchai et al., 2025; Suratno &amp; Aydawati, 2025; Ghia et al., 2022; Mazidah et al., 2022). Across undergraduate and upper-level student writing, the same core pattern recurs: low hedge density, limited formal variety, and a default to modals such as may or local equivalents such as </w:t>
      </w:r>
      <w:r w:rsidDel="00000000" w:rsidR="00000000" w:rsidRPr="00000000">
        <w:rPr>
          <w:i w:val="1"/>
          <w:iCs w:val="1"/>
          <w:rtl w:val="0"/>
        </w:rPr>
        <w:t xml:space="preserve">dapat</w:t>
      </w:r>
      <w:r w:rsidDel="00000000" w:rsidR="00000000" w:rsidRPr="00000000">
        <w:rPr>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25">
      <w:pPr>
        <w:spacing w:after="0" w:before="0" w:line="480" w:lineRule="auto"/>
        <w:ind w:firstLine="720"/>
        <w:jc w:val="both"/>
        <w:rPr/>
      </w:pPr>
      <w:r w:rsidDel="00000000" w:rsidR="00000000" w:rsidRPr="00000000">
        <w:rPr>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7">
      <w:pPr>
        <w:spacing w:after="0" w:before="0" w:line="480" w:lineRule="auto"/>
        <w:ind w:firstLine="720"/>
        <w:jc w:val="both"/>
        <w:rPr/>
      </w:pPr>
      <w:r w:rsidDel="00000000" w:rsidR="00000000" w:rsidRPr="00000000">
        <w:rPr>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w:t>
      </w:r>
    </w:p>
    <w:p w:rsidR="00000000" w:rsidDel="00000000" w:rsidP="00000000" w:rsidRDefault="00000000" w:rsidRPr="00000000" w14:paraId="00000028">
      <w:pPr>
        <w:spacing w:after="0" w:before="0" w:line="480" w:lineRule="auto"/>
        <w:ind w:firstLine="720"/>
        <w:jc w:val="both"/>
        <w:rPr/>
      </w:pPr>
      <w:r w:rsidDel="00000000" w:rsidR="00000000" w:rsidRPr="00000000">
        <w:rPr>
          <w:rtl w:val="0"/>
        </w:rPr>
        <w:t xml:space="preserve">These findings are not necessarily contradictory. Afshar et al. and Mohammed compare different disciplinary pairings and use different hedge taxonomies (Afshar used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2A">
      <w:pPr>
        <w:spacing w:after="0" w:before="0" w:line="480" w:lineRule="auto"/>
        <w:ind w:firstLine="720"/>
        <w:jc w:val="both"/>
        <w:rPr/>
      </w:pPr>
      <w:r w:rsidDel="00000000" w:rsidR="00000000" w:rsidRPr="00000000">
        <w:rPr>
          <w:rtl w:val="0"/>
        </w:rPr>
        <w:t xml:space="preserve">English is the medium of academic writing at PSAU, but not the home language for most students. L2 writers typically use fewer hedges and less formal variety than L1 peers (Demir, 2018;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2B">
      <w:pPr>
        <w:spacing w:after="0" w:before="0" w:line="480" w:lineRule="auto"/>
        <w:ind w:firstLine="720"/>
        <w:jc w:val="both"/>
        <w:rPr/>
      </w:pPr>
      <w:r w:rsidDel="00000000" w:rsidR="00000000" w:rsidRPr="00000000">
        <w:rPr>
          <w:rtl w:val="0"/>
        </w:rPr>
        <w:t xml:space="preserve">Since this study does not measure English proficiency independently, observed patterns may reflect L2 constraints, disciplinary socialization, or both. The aim is a descriptive baseline.</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tl w:val="0"/>
        </w:rPr>
        <w:t xml:space="preserve">Philippine and regional findings align with this picture. ASEAN learner data, including Philippine samples, show a preference for boosters over hedges and overuse of intensifiers such as </w:t>
      </w:r>
      <w:r w:rsidDel="00000000" w:rsidR="00000000" w:rsidRPr="00000000">
        <w:rPr>
          <w:i w:val="1"/>
          <w:iCs w:val="1"/>
          <w:rtl w:val="0"/>
        </w:rPr>
        <w:t xml:space="preserve">completely, really, and always</w:t>
      </w:r>
      <w:r w:rsidDel="00000000" w:rsidR="00000000" w:rsidRPr="00000000">
        <w:rPr>
          <w:rtl w:val="0"/>
        </w:rPr>
        <w:t xml:space="preserve"> (Ningrum et al., 2024). Local college essay studies report developing-stage proficiency with epistemic modals dominant and only modest, often non-significant differences by major field (Escalona, 2025;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but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 xml:space="preserve">Across the literature, expert writers show measurable disciplinary differentiation in hedging shaped by epistemic demands rather than a simple hard/soft divide (Salager-Meyer, 1994; Afshar et al., 2014; Wang, 2022; Xie &amp; Mi, 2023). Developing researchers across contexts show limited hedge variety and tend to default to modal verbs (Khunasathitchai et al., 2025; Wang, 2022; Ghia et al., 2022; Mazidah et al., 2022).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 xml:space="preserve">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(EC) is reduced commitment to the truth of a knowledge claim. Politeness/Deference (P)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 xml:space="preserve">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EC. Reader Test: remove the device. If epistemic weight stays the same but the claim reaches the reader more bluntly or the writer takes sole ownership against prior work → P. Neither check met → FP. Retention and function assignment are the same operation by design: a token qualifies as a hedge by passing at least one test, and which test it passes is its function. EC and P may co-occur on one token when both tests hold. Step 3 assigned grammatical type only to retained EC and P tokens. Reason codes (FP-Rec, FP-Cap, FP-Proc, FP-Gen) label residual rejects. Among retained hedges, the research questions on function ask how tokens split across EC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 xml:space="preserve">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 xml:space="preserve">Reliability rests on intra-rater agreement on six abstracts and adviser review of the coded data.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w:t>
      </w:r>
      <w:r w:rsidDel="00000000" w:rsidR="00000000" w:rsidRPr="00000000">
        <w:rPr>
          <w:rtl w:val="0"/>
        </w:rPr>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 xml:space="preserve">The study also lacks a comparable expert-abstract corpus against which to compare the functional findings. Among retained hedges, no tokens were independently labeled Politeness (P = 0). Softened recommendations were logged as FP-Rec (n = 15), so the null applies to claim-attached softening only. P = 0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4">
      <w:pPr>
        <w:spacing w:after="0" w:before="0" w:line="480" w:lineRule="auto"/>
        <w:ind w:firstLine="720"/>
        <w:jc w:val="both"/>
        <w:rPr/>
      </w:pPr>
      <w:r w:rsidDel="00000000" w:rsidR="00000000" w:rsidRPr="00000000">
        <w:rPr>
          <w:b w:val="1"/>
          <w:bCs w:val="1"/>
          <w:rtl w:val="0"/>
        </w:rPr>
        <w:t xml:space="preserve">Chi-Square Test of Independence</w:t>
      </w:r>
      <w:r w:rsidDel="00000000" w:rsidR="00000000" w:rsidRPr="00000000">
        <w:rPr>
          <w:rFonts w:ascii="Cardo" w:cs="Cardo" w:eastAsia="Cardo" w:hAnsi="Cardo"/>
          <w:rtl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6">
      <w:pPr>
        <w:spacing w:after="0" w:before="0" w:line="480" w:lineRule="auto"/>
        <w:ind w:firstLine="720"/>
        <w:jc w:val="both"/>
        <w:rPr/>
      </w:pPr>
      <w:r w:rsidDel="00000000" w:rsidR="00000000" w:rsidRPr="00000000">
        <w:rPr>
          <w:b w:val="1"/>
          <w:bCs w:val="1"/>
          <w:rtl w:val="0"/>
        </w:rPr>
        <w:t xml:space="preserve">Cohen’s Kappa (κ)</w:t>
      </w:r>
      <w:r w:rsidDel="00000000" w:rsidR="00000000" w:rsidRPr="00000000">
        <w:rPr>
          <w:rFonts w:ascii="Cardo" w:cs="Cardo" w:eastAsia="Cardo" w:hAnsi="Cardo"/>
          <w:rtl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 xml:space="preserve">Epistemic Weight</w:t>
      </w:r>
      <w:r w:rsidDel="00000000" w:rsidR="00000000" w:rsidRPr="00000000">
        <w:rPr>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(EC). The Reader Test asks whether epistemic weight stays the same but the claim reaches the reader more bluntly or the writer takes sole ownership against prior work (P). Non-claims and tokens that meet neither check are logged as FP.</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 xml:space="preserve">Hedge Function</w:t>
      </w:r>
      <w:r w:rsidDel="00000000" w:rsidR="00000000" w:rsidRPr="00000000">
        <w:rPr>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D">
      <w:pPr>
        <w:spacing w:after="0" w:before="0" w:line="480" w:lineRule="auto"/>
        <w:ind w:firstLine="720"/>
        <w:jc w:val="both"/>
        <w:rPr/>
      </w:pPr>
      <w:r w:rsidDel="00000000" w:rsidR="00000000" w:rsidRPr="00000000">
        <w:rPr>
          <w:b w:val="1"/>
          <w:bCs w:val="1"/>
          <w:rtl w:val="0"/>
        </w:rPr>
        <w:t xml:space="preserve">Kruskal-Wallis Test</w:t>
      </w:r>
      <w:r w:rsidDel="00000000" w:rsidR="00000000" w:rsidRPr="00000000">
        <w:rPr>
          <w:rtl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5F">
      <w:pPr>
        <w:spacing w:after="0" w:before="0" w:line="480" w:lineRule="auto"/>
        <w:ind w:firstLine="720"/>
        <w:jc w:val="both"/>
        <w:rPr/>
      </w:pPr>
      <w:r w:rsidDel="00000000" w:rsidR="00000000" w:rsidRPr="00000000">
        <w:rPr>
          <w:b w:val="1"/>
          <w:bCs w:val="1"/>
          <w:rtl w:val="0"/>
        </w:rPr>
        <w:t xml:space="preserve">Mann-Whitney U Test</w:t>
      </w:r>
      <w:r w:rsidDel="00000000" w:rsidR="00000000" w:rsidRPr="00000000">
        <w:rPr>
          <w:rFonts w:ascii="Caudex" w:cs="Caudex" w:eastAsia="Caudex" w:hAnsi="Caudex"/>
          <w:rtl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 xml:space="preserve">Operational Restatement (Threshold Restatement)</w:t>
      </w:r>
      <w:r w:rsidDel="00000000" w:rsidR="00000000" w:rsidRPr="00000000">
        <w:rPr>
          <w:rtl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the Coding Decision Rules this rule is also called the “</w:t>
      </w:r>
      <w:r w:rsidDel="00000000" w:rsidR="00000000" w:rsidRPr="00000000">
        <w:rPr>
          <w:i w:val="1"/>
          <w:iCs w:val="1"/>
          <w:rtl w:val="0"/>
        </w:rPr>
        <w:t xml:space="preserve">indicating</w:t>
      </w:r>
      <w:r w:rsidDel="00000000" w:rsidR="00000000" w:rsidRPr="00000000">
        <w:rPr>
          <w:rtl w:val="0"/>
        </w:rPr>
        <w:t xml:space="preserve">”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Softening</w:t>
      </w:r>
      <w:r w:rsidDel="00000000" w:rsidR="00000000" w:rsidRPr="00000000">
        <w:rPr>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P = 0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 xml:space="preserve">d. Pilot Testing and Reliability Checking. </w:t>
      </w:r>
      <w:r w:rsidDel="00000000" w:rsidR="00000000" w:rsidRPr="00000000">
        <w:rPr>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is common in single-researcher undergraduate projects.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 xml:space="preserve">e. Data Analysis. </w:t>
      </w:r>
      <w:r w:rsidDel="00000000" w:rsidR="00000000" w:rsidRPr="00000000">
        <w:rPr>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tests (chi-square, Kruskal-Wallis).</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the epistemic weight of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r w:rsidDel="00000000" w:rsidR="00000000" w:rsidRPr="00000000">
        <w:rPr>
          <w:rtl w:val="0"/>
        </w:rPr>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D">
            <w:pPr>
              <w:spacing w:after="0" w:before="0" w:line="480" w:lineRule="auto"/>
              <w:rPr>
                <w:sz w:val="18"/>
                <w:szCs w:val="18"/>
              </w:rPr>
            </w:pPr>
            <w:r w:rsidDel="00000000" w:rsidR="00000000" w:rsidRPr="00000000">
              <w:rPr>
                <w:b w:val="1"/>
                <w:bCs w:val="1"/>
                <w:i w:val="0"/>
                <w:iCs w:val="0"/>
                <w:sz w:val="18"/>
                <w:szCs w:val="18"/>
                <w:rtl w:val="0"/>
              </w:rPr>
              <w:t xml:space="preserve">Percentage</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c>
          <w:tcPr/>
          <w:p w:rsidR="00000000" w:rsidDel="00000000" w:rsidP="00000000" w:rsidRDefault="00000000" w:rsidRPr="00000000" w14:paraId="000000B0">
            <w:pPr>
              <w:spacing w:after="0" w:before="0" w:line="480" w:lineRule="auto"/>
              <w:rPr>
                <w:sz w:val="18"/>
                <w:szCs w:val="18"/>
              </w:rPr>
            </w:pPr>
            <w:r w:rsidDel="00000000" w:rsidR="00000000" w:rsidRPr="00000000">
              <w:rPr>
                <w:sz w:val="18"/>
                <w:szCs w:val="18"/>
                <w:rtl w:val="0"/>
              </w:rPr>
              <w:t xml:space="preserve">30.8%</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c>
          <w:tcPr/>
          <w:p w:rsidR="00000000" w:rsidDel="00000000" w:rsidP="00000000" w:rsidRDefault="00000000" w:rsidRPr="00000000" w14:paraId="000000B3">
            <w:pPr>
              <w:spacing w:after="0" w:before="0" w:line="480" w:lineRule="auto"/>
              <w:rPr>
                <w:sz w:val="18"/>
                <w:szCs w:val="18"/>
              </w:rPr>
            </w:pPr>
            <w:r w:rsidDel="00000000" w:rsidR="00000000" w:rsidRPr="00000000">
              <w:rPr>
                <w:sz w:val="18"/>
                <w:szCs w:val="18"/>
                <w:rtl w:val="0"/>
              </w:rPr>
              <w:t xml:space="preserve">64.6%</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B6">
            <w:pPr>
              <w:spacing w:after="0" w:before="0" w:line="480" w:lineRule="auto"/>
              <w:rPr>
                <w:sz w:val="18"/>
                <w:szCs w:val="18"/>
              </w:rPr>
            </w:pPr>
            <w:r w:rsidDel="00000000" w:rsidR="00000000" w:rsidRPr="00000000">
              <w:rPr>
                <w:sz w:val="18"/>
                <w:szCs w:val="18"/>
                <w:rtl w:val="0"/>
              </w:rPr>
              <w:t xml:space="preserve">4.6%</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0B9">
            <w:pPr>
              <w:spacing w:after="0" w:before="0" w:line="480" w:lineRule="auto"/>
              <w:rPr>
                <w:sz w:val="18"/>
                <w:szCs w:val="18"/>
              </w:rPr>
            </w:pPr>
            <w:r w:rsidDel="00000000" w:rsidR="00000000" w:rsidRPr="00000000">
              <w:rPr>
                <w:i w:val="0"/>
                <w:iCs w:val="0"/>
                <w:sz w:val="18"/>
                <w:szCs w:val="18"/>
                <w:rtl w:val="0"/>
              </w:rPr>
              <w:t xml:space="preserve">0.0%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0BC">
            <w:pPr>
              <w:spacing w:after="0" w:before="0" w:line="480" w:lineRule="auto"/>
              <w:rPr>
                <w:sz w:val="18"/>
                <w:szCs w:val="18"/>
              </w:rPr>
            </w:pPr>
            <w:r w:rsidDel="00000000" w:rsidR="00000000" w:rsidRPr="00000000">
              <w:rPr>
                <w:sz w:val="18"/>
                <w:szCs w:val="18"/>
                <w:rtl w:val="0"/>
              </w:rPr>
              <w:t xml:space="preserve">100.0%</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 xml:space="preserve">Table 2 presents the overall distribution of hedge types. Lexical hedges dominated the corpus with 42 instances (64.6%), followed by modal verbs with 20 instances (30.8%), and adverbial hedges with 3 instances (4.7%). No clause-level hedges were identified in any of the 60 abstracts. The literature reports modal verbs as the most frequent hedge type in developing researchers' writing (Khunasathitchai et al., 2025; Wang, 2022). This corpus differs: lexical hedges outnumber modal verbs.</w:t>
      </w:r>
      <w:r w:rsidDel="00000000" w:rsidR="00000000" w:rsidRPr="00000000">
        <w:rPr>
          <w:rtl w:val="0"/>
        </w:rPr>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 xml:space="preserve">Within the lexical hedge category, the token “potential” accounted for 19 of the 42 lexical instances (45.2%),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22 against 21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r w:rsidDel="00000000" w:rsidR="00000000" w:rsidRPr="00000000">
        <w:rPr>
          <w:rtl w:val="0"/>
        </w:rPr>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4">
            <w:pPr>
              <w:spacing w:after="0" w:before="0" w:line="480" w:lineRule="auto"/>
              <w:jc w:val="center"/>
              <w:rPr>
                <w:sz w:val="18"/>
                <w:szCs w:val="18"/>
              </w:rPr>
            </w:pPr>
            <w:r w:rsidDel="00000000" w:rsidR="00000000" w:rsidRPr="00000000">
              <w:rPr>
                <w:b w:val="1"/>
                <w:bCs w:val="1"/>
                <w:sz w:val="18"/>
                <w:szCs w:val="18"/>
                <w:rtl w:val="0"/>
              </w:rPr>
              <w:t xml:space="preserve">% of total hedges</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c>
          <w:tcPr/>
          <w:p w:rsidR="00000000" w:rsidDel="00000000" w:rsidP="00000000" w:rsidRDefault="00000000" w:rsidRPr="00000000" w14:paraId="000000C8">
            <w:pPr>
              <w:spacing w:after="0" w:before="0" w:line="480" w:lineRule="auto"/>
              <w:jc w:val="center"/>
              <w:rPr>
                <w:sz w:val="18"/>
                <w:szCs w:val="18"/>
              </w:rPr>
            </w:pPr>
            <w:r w:rsidDel="00000000" w:rsidR="00000000" w:rsidRPr="00000000">
              <w:rPr>
                <w:sz w:val="18"/>
                <w:szCs w:val="18"/>
                <w:rtl w:val="0"/>
              </w:rPr>
              <w:t xml:space="preserve">29.2%</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0CC">
            <w:pPr>
              <w:spacing w:after="0" w:before="0" w:line="480" w:lineRule="auto"/>
              <w:jc w:val="center"/>
              <w:rPr>
                <w:sz w:val="18"/>
                <w:szCs w:val="18"/>
              </w:rPr>
            </w:pPr>
            <w:r w:rsidDel="00000000" w:rsidR="00000000" w:rsidRPr="00000000">
              <w:rPr>
                <w:sz w:val="18"/>
                <w:szCs w:val="18"/>
                <w:rtl w:val="0"/>
              </w:rPr>
              <w:t xml:space="preserve">10.8%</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D0">
            <w:pPr>
              <w:spacing w:after="0" w:before="0" w:line="480" w:lineRule="auto"/>
              <w:jc w:val="center"/>
              <w:rPr>
                <w:sz w:val="18"/>
                <w:szCs w:val="18"/>
              </w:rPr>
            </w:pPr>
            <w:r w:rsidDel="00000000" w:rsidR="00000000" w:rsidRPr="00000000">
              <w:rPr>
                <w:sz w:val="18"/>
                <w:szCs w:val="18"/>
                <w:rtl w:val="0"/>
              </w:rPr>
              <w:t xml:space="preserve">4.6%</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D4">
            <w:pPr>
              <w:spacing w:after="0" w:before="0" w:line="480" w:lineRule="auto"/>
              <w:jc w:val="center"/>
              <w:rPr>
                <w:sz w:val="18"/>
                <w:szCs w:val="18"/>
              </w:rPr>
            </w:pPr>
            <w:r w:rsidDel="00000000" w:rsidR="00000000" w:rsidRPr="00000000">
              <w:rPr>
                <w:sz w:val="18"/>
                <w:szCs w:val="18"/>
                <w:rtl w:val="0"/>
              </w:rPr>
              <w:t xml:space="preserve">4.6%</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D8">
            <w:pPr>
              <w:spacing w:after="0" w:before="0" w:line="480" w:lineRule="auto"/>
              <w:jc w:val="center"/>
              <w:rPr>
                <w:sz w:val="18"/>
                <w:szCs w:val="18"/>
              </w:rPr>
            </w:pPr>
            <w:r w:rsidDel="00000000" w:rsidR="00000000" w:rsidRPr="00000000">
              <w:rPr>
                <w:sz w:val="18"/>
                <w:szCs w:val="18"/>
                <w:rtl w:val="0"/>
              </w:rPr>
              <w:t xml:space="preserve">3.1%</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DC">
            <w:pPr>
              <w:spacing w:after="0" w:before="0" w:line="480" w:lineRule="auto"/>
              <w:jc w:val="center"/>
              <w:rPr>
                <w:sz w:val="18"/>
                <w:szCs w:val="18"/>
              </w:rPr>
            </w:pPr>
            <w:r w:rsidDel="00000000" w:rsidR="00000000" w:rsidRPr="00000000">
              <w:rPr>
                <w:sz w:val="18"/>
                <w:szCs w:val="18"/>
                <w:rtl w:val="0"/>
              </w:rPr>
              <w:t xml:space="preserve">4.6%</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E0">
            <w:pPr>
              <w:spacing w:after="0" w:before="0" w:line="480" w:lineRule="auto"/>
              <w:jc w:val="center"/>
              <w:rPr>
                <w:sz w:val="18"/>
                <w:szCs w:val="18"/>
              </w:rPr>
            </w:pPr>
            <w:r w:rsidDel="00000000" w:rsidR="00000000" w:rsidRPr="00000000">
              <w:rPr>
                <w:sz w:val="18"/>
                <w:szCs w:val="18"/>
                <w:rtl w:val="0"/>
              </w:rPr>
              <w:t xml:space="preserve">3.1%</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E4">
            <w:pPr>
              <w:spacing w:after="0" w:before="0" w:line="480" w:lineRule="auto"/>
              <w:jc w:val="center"/>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E8">
            <w:pPr>
              <w:spacing w:after="0" w:before="0" w:line="480" w:lineRule="auto"/>
              <w:jc w:val="center"/>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EC">
            <w:pPr>
              <w:spacing w:after="0" w:before="0" w:line="480" w:lineRule="auto"/>
              <w:jc w:val="center"/>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0F0">
            <w:pPr>
              <w:spacing w:after="0" w:before="0" w:line="480" w:lineRule="auto"/>
              <w:jc w:val="center"/>
              <w:rPr>
                <w:sz w:val="18"/>
                <w:szCs w:val="18"/>
              </w:rPr>
            </w:pPr>
            <w:r w:rsidDel="00000000" w:rsidR="00000000" w:rsidRPr="00000000">
              <w:rPr>
                <w:sz w:val="18"/>
                <w:szCs w:val="18"/>
                <w:rtl w:val="0"/>
              </w:rPr>
              <w:t xml:space="preserve">7.7%</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c>
          <w:tcPr/>
          <w:p w:rsidR="00000000" w:rsidDel="00000000" w:rsidP="00000000" w:rsidRDefault="00000000" w:rsidRPr="00000000" w14:paraId="000000F4">
            <w:pPr>
              <w:spacing w:after="0" w:before="0" w:line="480" w:lineRule="auto"/>
              <w:jc w:val="center"/>
              <w:rPr>
                <w:sz w:val="18"/>
                <w:szCs w:val="18"/>
              </w:rPr>
            </w:pPr>
            <w:r w:rsidDel="00000000" w:rsidR="00000000" w:rsidRPr="00000000">
              <w:rPr>
                <w:sz w:val="18"/>
                <w:szCs w:val="18"/>
                <w:rtl w:val="0"/>
              </w:rPr>
              <w:t xml:space="preserve">9.2%</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c>
          <w:tcPr/>
          <w:p w:rsidR="00000000" w:rsidDel="00000000" w:rsidP="00000000" w:rsidRDefault="00000000" w:rsidRPr="00000000" w14:paraId="000000F8">
            <w:pPr>
              <w:spacing w:after="0" w:before="0" w:line="480" w:lineRule="auto"/>
              <w:jc w:val="center"/>
              <w:rPr>
                <w:sz w:val="18"/>
                <w:szCs w:val="18"/>
              </w:rPr>
            </w:pPr>
            <w:r w:rsidDel="00000000" w:rsidR="00000000" w:rsidRPr="00000000">
              <w:rPr>
                <w:sz w:val="18"/>
                <w:szCs w:val="18"/>
                <w:rtl w:val="0"/>
              </w:rPr>
              <w:t xml:space="preserve">9.2%</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FC">
            <w:pPr>
              <w:spacing w:after="0" w:before="0" w:line="480" w:lineRule="auto"/>
              <w:jc w:val="center"/>
              <w:rPr>
                <w:sz w:val="18"/>
                <w:szCs w:val="18"/>
              </w:rPr>
            </w:pPr>
            <w:r w:rsidDel="00000000" w:rsidR="00000000" w:rsidRPr="00000000">
              <w:rPr>
                <w:sz w:val="18"/>
                <w:szCs w:val="18"/>
                <w:rtl w:val="0"/>
              </w:rPr>
              <w:t xml:space="preserve">4.6%</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00">
            <w:pPr>
              <w:spacing w:after="0" w:before="0" w:line="480" w:lineRule="auto"/>
              <w:jc w:val="center"/>
              <w:rPr>
                <w:sz w:val="18"/>
                <w:szCs w:val="18"/>
              </w:rPr>
            </w:pPr>
            <w:r w:rsidDel="00000000" w:rsidR="00000000" w:rsidRPr="00000000">
              <w:rPr>
                <w:sz w:val="18"/>
                <w:szCs w:val="18"/>
                <w:rtl w:val="0"/>
              </w:rPr>
              <w:t xml:space="preserve">4.6%</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c>
          <w:tcPr>
            <w:tcBorders>
              <w:top w:color="000000" w:space="0" w:sz="6" w:val="single"/>
              <w:bottom w:color="000000" w:space="0" w:sz="18" w:val="single"/>
            </w:tcBorders>
          </w:tcPr>
          <w:p w:rsidR="00000000" w:rsidDel="00000000" w:rsidP="00000000" w:rsidRDefault="00000000" w:rsidRPr="00000000" w14:paraId="00000104">
            <w:pPr>
              <w:spacing w:after="0" w:before="0" w:line="480" w:lineRule="auto"/>
              <w:jc w:val="center"/>
              <w:rPr>
                <w:sz w:val="18"/>
                <w:szCs w:val="18"/>
              </w:rPr>
            </w:pPr>
            <w:r w:rsidDel="00000000" w:rsidR="00000000" w:rsidRPr="00000000">
              <w:rPr>
                <w:sz w:val="18"/>
                <w:szCs w:val="18"/>
                <w:rtl w:val="0"/>
              </w:rPr>
              <w:t xml:space="preserve">100.0%</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64.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 xml:space="preserve">13 (48.1%)</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 xml:space="preserve">14 (51.9%)</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 xml:space="preserve">5 (17.9%)</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 xml:space="preserve">20 (71.4%)</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 xml:space="preserve">3 (10.7%)</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 xml:space="preserve">2 (20.0%)</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 xml:space="preserve">8 (80.0%)</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 xml:space="preserve">20 (30.8%)</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 xml:space="preserve">42 (64.6%)</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 xml:space="preserve">3 (4.6%)</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 xml:space="preserve">Table 4 shows that Agriculture has a balanced type mix (13 modal verbs, 50.0% vs. 13 lexical hedges, 50.0%), while Biology is heavily lexical (20 of 28 hedges, 71.4%, with only 5 modal verbs). Veterinary Medicine, with only 10 total hedges, is also predominantly lexical (8 of 10, 80.0%). Agriculture is the only discipline in which modal verbs reach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sidDel="00000000" w:rsidR="00000000" w:rsidRPr="00000000">
        <w:rPr>
          <w:rtl w:val="0"/>
        </w:rPr>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 xml:space="preserve">Alongside the 65 retained EC hedges (and P = 0), the corpus yielded 65 false positive tokens, hedge-like words that failed the claim condition or both removal checks at Step 2. Table 6 (Part III)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r w:rsidDel="00000000" w:rsidR="00000000" w:rsidRPr="00000000">
        <w:rPr>
          <w:rtl w:val="0"/>
        </w:rPr>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 xml:space="preserve">FPs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16</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33</w:t>
            </w:r>
            <w:r w:rsidDel="00000000" w:rsidR="00000000" w:rsidRPr="00000000">
              <w:rPr>
                <w:rtl w:val="0"/>
              </w:rPr>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 xml:space="preserve">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 Exploratory Kruskal-Wallis comparison of per-abstract rates is reported with the frequency results and should be read as descriptive support only, given the sample size and zero inflation.</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 xml:space="preserve">The number of zero-hedge abstracts makes the same contrast clearer.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A chi-square test of independence on the zero-hedge distribution across disciplines (discipline × zero/nonzero) was not significant (χ² = 5.07, df = 2, p = 0.079), so the zero-hedge gap is suggestive only.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Veterinary Medicine does not differ from Agriculture at the corrected threshold. Abstracts within a program may share advisers, so observations are not fully independent, and within-discipline spread remains larger than the gaps between means. Removing all 19 instances of “potential” leaves 46 hedges. The Kruskal-Wallis contrast remains in the same direction, and Veterinary Medicine’s zero-hedge share rises further. Low density in undergraduate and L2 academic writing is widely reported and is often read as limited stance control rather than as deliberate categorical style (Hyland &amp; Milton, 1997; Qiu et al., 2024). In this PSAU sample, the pairwise contrast that survives correction is Biology versus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32 false positives, far more than Agriculture (14) or Veterinary Medicine (12).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 xml:space="preserve">Table 6 summarizes Step 2 outcomes for the coding pool. Of the retained hedges, all 65 were coded Epistemic Caution (EC). Politeness/Deference is null (P = 0). False positives totaled 65 (FP-Gen 39, FP-Rec 15, FP-Cap 9, FP-Proc 2). Those 65 failed the claim condition or both removal checks (reason codes: FP-Gen, FP-Rec, FP-Cap, FP-Proc). The direct comparison is therefore EC = 65, P = 0, FP = 65.</w:t>
      </w:r>
      <w:r w:rsidDel="00000000" w:rsidR="00000000" w:rsidRPr="00000000">
        <w:rPr>
          <w:rtl w:val="0"/>
        </w:rPr>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 xml:space="preserve">Step 2 Outcomes: EC, P, and FP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 xml:space="preserve">Epistemic Caution (EC)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 xml:space="preserve">Politeness/Deference (P)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 xml:space="preserve">False positive (FP)</w:t>
            </w:r>
            <w:r w:rsidDel="00000000" w:rsidR="00000000" w:rsidRPr="00000000">
              <w:rPr>
                <w:rtl w:val="0"/>
              </w:rPr>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 xml:space="preserve">Logged candidates only (65 retained + 65 FP),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is the distribution of retained functions under that scheme: every claim-attached candidate was tested, and none passed as P. Softened recommendations, where interpersonal softening is most likely, were logged FP-Rec (15 tokens) and never reached the Reader Test, so a scheme that counted them could return a different P total. The result answers the function question as a split within the definition adopted here (stance change toward a proposition), not as evidence about politeness in abstracts generally. An all-EC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 xml:space="preserve">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(21 instances, all EC) almost exclusively marked possibility about results or implications, while Lexical hedges (42 instances, all EC)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 xml:space="preserve">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all-EC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3">
      <w:pPr>
        <w:spacing w:after="0" w:before="0" w:line="480" w:lineRule="auto"/>
        <w:ind w:left="720" w:hanging="720"/>
        <w:jc w:val="both"/>
        <w:rPr/>
      </w:pPr>
      <w:r w:rsidDel="00000000" w:rsidR="00000000" w:rsidRPr="00000000">
        <w:rPr>
          <w:rtl w:val="0"/>
        </w:rPr>
        <w:t xml:space="preserve">Landis, J. R., &amp; Koch, G. G. (1977). The measurement of observer agreement for categorical data. Biometrics, 33(1), 159-174. </w:t>
      </w:r>
      <w:hyperlink r:id="rId40">
        <w:r w:rsidDel="00000000" w:rsidR="00000000" w:rsidRPr="00000000">
          <w:rPr>
            <w:color w:val="1155cc"/>
            <w:u w:val="single"/>
            <w:rtl w:val="0"/>
          </w:rPr>
          <w:t xml:space="preserve">https://doi.org/10.2307/2529310</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D1">
      <w:pPr>
        <w:keepNext w:val="1"/>
        <w:spacing w:after="240" w:before="720" w:line="480" w:lineRule="auto"/>
        <w:ind w:firstLine="0"/>
        <w:jc w:val="center"/>
        <w:rPr>
          <w:sz w:val="28"/>
          <w:szCs w:val="28"/>
        </w:rPr>
      </w:pPr>
      <w:r w:rsidDel="00000000" w:rsidR="00000000" w:rsidRPr="00000000">
        <w:rPr>
          <w:b w:val="1"/>
          <w:bCs w:val="1"/>
          <w:sz w:val="28"/>
          <w:szCs w:val="28"/>
          <w:rtl w:val="0"/>
        </w:rPr>
        <w:t xml:space="preserve">APPENDICES</w:t>
      </w:r>
      <w:r w:rsidDel="00000000" w:rsidR="00000000" w:rsidRPr="00000000">
        <w:rPr>
          <w:rtl w:val="0"/>
        </w:rPr>
      </w:r>
    </w:p>
    <w:p w:rsidR="00000000" w:rsidDel="00000000" w:rsidP="00000000" w:rsidRDefault="00000000" w:rsidRPr="00000000" w14:paraId="000001D2">
      <w:pPr>
        <w:spacing w:after="40" w:before="0" w:line="480" w:lineRule="auto"/>
        <w:jc w:val="left"/>
        <w:rPr>
          <w:b w:val="1"/>
          <w:bCs w:val="1"/>
        </w:rPr>
      </w:pPr>
      <w:r w:rsidDel="00000000" w:rsidR="00000000" w:rsidRPr="00000000">
        <w:rPr>
          <w:rtl w:val="0"/>
        </w:rPr>
      </w:r>
    </w:p>
    <w:p w:rsidR="00000000" w:rsidDel="00000000" w:rsidP="00000000" w:rsidRDefault="00000000" w:rsidRPr="00000000" w14:paraId="000001D3">
      <w:pPr>
        <w:spacing w:after="40" w:before="0" w:line="480" w:lineRule="auto"/>
        <w:jc w:val="left"/>
        <w:rPr>
          <w:sz w:val="24"/>
          <w:szCs w:val="24"/>
        </w:rPr>
      </w:pPr>
      <w:r w:rsidDel="00000000" w:rsidR="00000000" w:rsidRPr="00000000">
        <w:rPr>
          <w:b w:val="1"/>
          <w:bCs w:val="1"/>
          <w:sz w:val="24"/>
          <w:szCs w:val="24"/>
          <w:rtl w:val="0"/>
        </w:rPr>
        <w:t xml:space="preserve">APPENDIX A: HEDGING CODEBOOK</w:t>
      </w:r>
      <w:r w:rsidDel="00000000" w:rsidR="00000000" w:rsidRPr="00000000">
        <w:rPr>
          <w:rtl w:val="0"/>
        </w:rPr>
      </w:r>
    </w:p>
    <w:p w:rsidR="00000000" w:rsidDel="00000000" w:rsidP="00000000" w:rsidRDefault="00000000" w:rsidRPr="00000000" w14:paraId="000001D4">
      <w:pPr>
        <w:spacing w:after="20" w:before="0" w:line="480" w:lineRule="auto"/>
        <w:ind w:left="360" w:firstLine="0"/>
        <w:jc w:val="both"/>
        <w:rPr/>
      </w:pPr>
      <w:r w:rsidDel="00000000" w:rsidR="00000000" w:rsidRPr="00000000">
        <w:rPr>
          <w:b w:val="1"/>
          <w:bCs w:val="1"/>
          <w:rtl w:val="0"/>
        </w:rPr>
        <w:t xml:space="preserve">• Lookup: </w:t>
      </w:r>
      <w:r w:rsidDel="00000000" w:rsidR="00000000" w:rsidRPr="00000000">
        <w:rPr>
          <w:rtl w:val="0"/>
        </w:rPr>
        <w:t xml:space="preserve">Quick-Reference + Legend (p. 1-2). Full Codebook from p. 3. Coding sheet columns at end.</w:t>
      </w:r>
    </w:p>
    <w:p w:rsidR="00000000" w:rsidDel="00000000" w:rsidP="00000000" w:rsidRDefault="00000000" w:rsidRPr="00000000" w14:paraId="000001D5">
      <w:pPr>
        <w:spacing w:after="20" w:before="120" w:line="480" w:lineRule="auto"/>
        <w:jc w:val="left"/>
        <w:rPr>
          <w:sz w:val="24"/>
          <w:szCs w:val="24"/>
        </w:rPr>
      </w:pPr>
      <w:r w:rsidDel="00000000" w:rsidR="00000000" w:rsidRPr="00000000">
        <w:rPr>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1D6">
      <w:pPr>
        <w:spacing w:after="20" w:before="0" w:line="480" w:lineRule="auto"/>
        <w:ind w:left="360" w:firstLine="0"/>
        <w:jc w:val="both"/>
        <w:rPr/>
      </w:pPr>
      <w:r w:rsidDel="00000000" w:rsidR="00000000" w:rsidRPr="00000000">
        <w:rPr>
          <w:b w:val="1"/>
          <w:bCs w:val="1"/>
          <w:rtl w:val="0"/>
        </w:rPr>
        <w:t xml:space="preserve">• Context decides. </w:t>
      </w:r>
      <w:r w:rsidDel="00000000" w:rsidR="00000000" w:rsidRPr="00000000">
        <w:rPr>
          <w:rtl w:val="0"/>
        </w:rPr>
        <w:t xml:space="preserve">A listed word is a hedge only when it works as one in the sentence.</w:t>
      </w:r>
    </w:p>
    <w:p w:rsidR="00000000" w:rsidDel="00000000" w:rsidP="00000000" w:rsidRDefault="00000000" w:rsidRPr="00000000" w14:paraId="000001D7">
      <w:pPr>
        <w:spacing w:after="20" w:before="0" w:line="480" w:lineRule="auto"/>
        <w:jc w:val="left"/>
        <w:rPr/>
      </w:pPr>
      <w:r w:rsidDel="00000000" w:rsidR="00000000" w:rsidRPr="00000000">
        <w:rPr>
          <w:b w:val="1"/>
          <w:bCs w:val="1"/>
          <w:rtl w:val="0"/>
        </w:rPr>
        <w:t xml:space="preserve">Types</w:t>
      </w:r>
      <w:r w:rsidDel="00000000" w:rsidR="00000000" w:rsidRPr="00000000">
        <w:rPr>
          <w:rtl w:val="0"/>
        </w:rPr>
      </w:r>
    </w:p>
    <w:p w:rsidR="00000000" w:rsidDel="00000000" w:rsidP="00000000" w:rsidRDefault="00000000" w:rsidRPr="00000000" w14:paraId="000001D8">
      <w:pPr>
        <w:spacing w:after="20" w:before="0" w:line="480" w:lineRule="auto"/>
        <w:ind w:left="360" w:firstLine="0"/>
        <w:jc w:val="both"/>
        <w:rPr/>
      </w:pPr>
      <w:r w:rsidDel="00000000" w:rsidR="00000000" w:rsidRPr="00000000">
        <w:rPr>
          <w:b w:val="1"/>
          <w:bCs w:val="1"/>
          <w:rtl w:val="0"/>
        </w:rPr>
        <w:t xml:space="preserve">• Modal: </w:t>
      </w:r>
      <w:r w:rsidDel="00000000" w:rsidR="00000000" w:rsidRPr="00000000">
        <w:rPr>
          <w:rtl w:val="0"/>
        </w:rPr>
        <w:t xml:space="preserve">may, might, could, would, should, can (possibility only, not capability or obligation).</w:t>
      </w:r>
    </w:p>
    <w:p w:rsidR="00000000" w:rsidDel="00000000" w:rsidP="00000000" w:rsidRDefault="00000000" w:rsidRPr="00000000" w14:paraId="000001D9">
      <w:pPr>
        <w:spacing w:after="20" w:before="0" w:line="480" w:lineRule="auto"/>
        <w:ind w:left="360" w:firstLine="0"/>
        <w:jc w:val="both"/>
        <w:rPr/>
      </w:pPr>
      <w:r w:rsidDel="00000000" w:rsidR="00000000" w:rsidRPr="00000000">
        <w:rPr>
          <w:b w:val="1"/>
          <w:bCs w:val="1"/>
          <w:rtl w:val="0"/>
        </w:rPr>
        <w:t xml:space="preserve">• Lexical: </w:t>
      </w:r>
      <w:r w:rsidDel="00000000" w:rsidR="00000000" w:rsidRPr="00000000">
        <w:rPr>
          <w:rtl w:val="0"/>
        </w:rPr>
        <w:t xml:space="preserve">suggest, indicate, appear, seem, possible, likely, potential (when they qualify a claim and pass Step 2).</w:t>
      </w:r>
    </w:p>
    <w:p w:rsidR="00000000" w:rsidDel="00000000" w:rsidP="00000000" w:rsidRDefault="00000000" w:rsidRPr="00000000" w14:paraId="000001DA">
      <w:pPr>
        <w:spacing w:after="20" w:before="0" w:line="480" w:lineRule="auto"/>
        <w:ind w:left="360" w:firstLine="0"/>
        <w:jc w:val="both"/>
        <w:rPr/>
      </w:pPr>
      <w:r w:rsidDel="00000000" w:rsidR="00000000" w:rsidRPr="00000000">
        <w:rPr>
          <w:b w:val="1"/>
          <w:bCs w:val="1"/>
          <w:rtl w:val="0"/>
        </w:rPr>
        <w:t xml:space="preserve">• Adverbial: </w:t>
      </w:r>
      <w:r w:rsidDel="00000000" w:rsidR="00000000" w:rsidRPr="00000000">
        <w:rPr>
          <w:rtl w:val="0"/>
        </w:rPr>
        <w:t xml:space="preserve">generally, typically, possibly, probably (scope or certainty, not procedural routine).</w:t>
      </w:r>
    </w:p>
    <w:p w:rsidR="00000000" w:rsidDel="00000000" w:rsidP="00000000" w:rsidRDefault="00000000" w:rsidRPr="00000000" w14:paraId="000001DB">
      <w:pPr>
        <w:spacing w:after="20" w:before="0" w:line="480" w:lineRule="auto"/>
        <w:ind w:left="360" w:firstLine="0"/>
        <w:jc w:val="both"/>
        <w:rPr/>
      </w:pPr>
      <w:r w:rsidDel="00000000" w:rsidR="00000000" w:rsidRPr="00000000">
        <w:rPr>
          <w:b w:val="1"/>
          <w:bCs w:val="1"/>
          <w:rtl w:val="0"/>
        </w:rPr>
        <w:t xml:space="preserve">• Clause-level: </w:t>
      </w:r>
      <w:r w:rsidDel="00000000" w:rsidR="00000000" w:rsidRPr="00000000">
        <w:rPr>
          <w:rtl w:val="0"/>
        </w:rPr>
        <w:t xml:space="preserve">it seems that, it is possible that, to some extent.</w:t>
      </w:r>
    </w:p>
    <w:p w:rsidR="00000000" w:rsidDel="00000000" w:rsidP="00000000" w:rsidRDefault="00000000" w:rsidRPr="00000000" w14:paraId="000001DC">
      <w:pPr>
        <w:spacing w:after="20" w:before="0" w:line="480" w:lineRule="auto"/>
        <w:ind w:firstLine="0"/>
        <w:jc w:val="both"/>
        <w:rPr/>
      </w:pPr>
      <w:r w:rsidDel="00000000" w:rsidR="00000000" w:rsidRPr="00000000">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after="20" w:before="0" w:line="480" w:lineRule="auto"/>
        <w:jc w:val="both"/>
        <w:rPr/>
      </w:pPr>
      <w:r w:rsidDel="00000000" w:rsidR="00000000" w:rsidRPr="00000000">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after="20" w:before="0" w:line="480" w:lineRule="auto"/>
        <w:jc w:val="both"/>
        <w:rPr/>
      </w:pPr>
      <w:r w:rsidDel="00000000" w:rsidR="00000000" w:rsidRPr="00000000">
        <w:rPr>
          <w:rFonts w:ascii="Cardo" w:cs="Cardo" w:eastAsia="Cardo" w:hAnsi="Cardo"/>
          <w:rtl w:val="0"/>
        </w:rPr>
        <w:t xml:space="preserve">Steps 1-3: Step 1 wide-net candidates. Step 2 = claim condition, then Working Test + Reader Test → EC, P, or FP. Step 3 = type on retained P and EC.</w:t>
      </w:r>
      <w:r w:rsidDel="00000000" w:rsidR="00000000" w:rsidRPr="00000000">
        <w:br w:type="page"/>
      </w:r>
      <w:r w:rsidDel="00000000" w:rsidR="00000000" w:rsidRPr="00000000">
        <w:rPr>
          <w:rtl w:val="0"/>
        </w:rPr>
      </w:r>
    </w:p>
    <w:p w:rsidR="00000000" w:rsidDel="00000000" w:rsidP="00000000" w:rsidRDefault="00000000" w:rsidRPr="00000000" w14:paraId="000001DF">
      <w:pPr>
        <w:spacing w:after="20" w:before="120" w:line="480" w:lineRule="auto"/>
        <w:jc w:val="left"/>
        <w:rPr>
          <w:sz w:val="24"/>
          <w:szCs w:val="24"/>
        </w:rPr>
      </w:pPr>
      <w:r w:rsidDel="00000000" w:rsidR="00000000" w:rsidRPr="00000000">
        <w:rPr>
          <w:b w:val="1"/>
          <w:bCs w:val="1"/>
          <w:sz w:val="24"/>
          <w:szCs w:val="24"/>
          <w:rtl w:val="0"/>
        </w:rPr>
        <w:t xml:space="preserve">Quick-Reference Legend</w:t>
      </w:r>
      <w:r w:rsidDel="00000000" w:rsidR="00000000" w:rsidRPr="00000000">
        <w:rPr>
          <w:rtl w:val="0"/>
        </w:rPr>
      </w:r>
    </w:p>
    <w:p w:rsidR="00000000" w:rsidDel="00000000" w:rsidP="00000000" w:rsidRDefault="00000000" w:rsidRPr="00000000" w14:paraId="000001E0">
      <w:pPr>
        <w:spacing w:after="20" w:before="0" w:line="480" w:lineRule="auto"/>
        <w:ind w:left="360" w:firstLine="0"/>
        <w:jc w:val="both"/>
        <w:rPr/>
      </w:pPr>
      <w:r w:rsidDel="00000000" w:rsidR="00000000" w:rsidRPr="00000000">
        <w:rPr>
          <w:b w:val="1"/>
          <w:bCs w:val="1"/>
          <w:rtl w:val="0"/>
        </w:rPr>
        <w:t xml:space="preserve">• Highlights = type background on the token. </w:t>
      </w:r>
      <w:r w:rsidDel="00000000" w:rsidR="00000000" w:rsidRPr="00000000">
        <w:rPr>
          <w:rtl w:val="0"/>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1E1">
            <w:pPr>
              <w:keepNext w:val="1"/>
              <w:spacing w:after="0" w:before="0" w:line="480" w:lineRule="auto"/>
              <w:jc w:val="both"/>
              <w:rPr>
                <w:sz w:val="18"/>
                <w:szCs w:val="18"/>
              </w:rPr>
            </w:pPr>
            <w:r w:rsidDel="00000000" w:rsidR="00000000" w:rsidRPr="00000000">
              <w:rPr>
                <w:b w:val="1"/>
                <w:bCs w:val="1"/>
                <w:sz w:val="18"/>
                <w:szCs w:val="18"/>
                <w:rtl w:val="0"/>
              </w:rPr>
              <w:t xml:space="preserve">TYPE (Highlight)</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1E2">
            <w:pPr>
              <w:keepNext w:val="1"/>
              <w:spacing w:after="0" w:before="0" w:line="480" w:lineRule="auto"/>
              <w:jc w:val="both"/>
              <w:rPr>
                <w:sz w:val="18"/>
                <w:szCs w:val="18"/>
              </w:rPr>
            </w:pPr>
            <w:r w:rsidDel="00000000" w:rsidR="00000000" w:rsidRPr="00000000">
              <w:rPr>
                <w:b w:val="1"/>
                <w:bCs w:val="1"/>
                <w:sz w:val="18"/>
                <w:szCs w:val="18"/>
                <w:rtl w:val="0"/>
              </w:rPr>
              <w:t xml:space="preserve">FUNCTION (Text)</w:t>
            </w:r>
            <w:r w:rsidDel="00000000" w:rsidR="00000000" w:rsidRPr="00000000">
              <w:rPr>
                <w:rtl w:val="0"/>
              </w:rPr>
            </w:r>
          </w:p>
        </w:tc>
      </w:tr>
      <w:tr>
        <w:trPr>
          <w:cantSplit w:val="1"/>
          <w:tblHeader w:val="0"/>
        </w:trPr>
        <w:tc>
          <w:tcPr/>
          <w:p w:rsidR="00000000" w:rsidDel="00000000" w:rsidP="00000000" w:rsidRDefault="00000000" w:rsidRPr="00000000" w14:paraId="000001E3">
            <w:pPr>
              <w:keepNext w:val="1"/>
              <w:spacing w:after="0" w:before="0" w:line="480" w:lineRule="auto"/>
              <w:jc w:val="both"/>
              <w:rPr>
                <w:sz w:val="18"/>
                <w:szCs w:val="18"/>
              </w:rPr>
            </w:pPr>
            <w:r w:rsidDel="00000000" w:rsidR="00000000" w:rsidRPr="00000000">
              <w:rPr>
                <w:sz w:val="18"/>
                <w:szCs w:val="18"/>
                <w:shd w:fill="00b0f0" w:val="clear"/>
                <w:rtl w:val="0"/>
              </w:rPr>
              <w:t xml:space="preserve">      </w:t>
            </w:r>
            <w:r w:rsidDel="00000000" w:rsidR="00000000" w:rsidRPr="00000000">
              <w:rPr>
                <w:i w:val="0"/>
                <w:iCs w:val="0"/>
                <w:color w:val="000000"/>
                <w:sz w:val="18"/>
                <w:szCs w:val="18"/>
                <w:rtl w:val="0"/>
              </w:rPr>
              <w:t xml:space="preserve">  Modal Verbs</w:t>
            </w:r>
            <w:r w:rsidDel="00000000" w:rsidR="00000000" w:rsidRPr="00000000">
              <w:rPr>
                <w:rtl w:val="0"/>
              </w:rPr>
            </w:r>
          </w:p>
          <w:p w:rsidR="00000000" w:rsidDel="00000000" w:rsidP="00000000" w:rsidRDefault="00000000" w:rsidRPr="00000000" w14:paraId="000001E4">
            <w:pPr>
              <w:keepNext w:val="1"/>
              <w:spacing w:after="0" w:before="0" w:line="480" w:lineRule="auto"/>
              <w:jc w:val="both"/>
              <w:rPr>
                <w:sz w:val="18"/>
                <w:szCs w:val="18"/>
              </w:rPr>
            </w:pPr>
            <w:r w:rsidDel="00000000" w:rsidR="00000000" w:rsidRPr="00000000">
              <w:rPr>
                <w:sz w:val="18"/>
                <w:szCs w:val="18"/>
                <w:highlight w:val="red"/>
                <w:rtl w:val="0"/>
              </w:rPr>
              <w:t xml:space="preserve">      </w:t>
            </w:r>
            <w:r w:rsidDel="00000000" w:rsidR="00000000" w:rsidRPr="00000000">
              <w:rPr>
                <w:i w:val="0"/>
                <w:iCs w:val="0"/>
                <w:color w:val="000000"/>
                <w:sz w:val="18"/>
                <w:szCs w:val="18"/>
                <w:rtl w:val="0"/>
              </w:rPr>
              <w:t xml:space="preserve">  Lexical Hedges</w:t>
            </w:r>
            <w:r w:rsidDel="00000000" w:rsidR="00000000" w:rsidRPr="00000000">
              <w:rPr>
                <w:rtl w:val="0"/>
              </w:rPr>
            </w:r>
          </w:p>
          <w:p w:rsidR="00000000" w:rsidDel="00000000" w:rsidP="00000000" w:rsidRDefault="00000000" w:rsidRPr="00000000" w14:paraId="000001E5">
            <w:pPr>
              <w:keepNext w:val="1"/>
              <w:spacing w:after="0" w:before="0" w:line="480" w:lineRule="auto"/>
              <w:jc w:val="both"/>
              <w:rPr>
                <w:sz w:val="18"/>
                <w:szCs w:val="18"/>
              </w:rPr>
            </w:pPr>
            <w:r w:rsidDel="00000000" w:rsidR="00000000" w:rsidRPr="00000000">
              <w:rPr>
                <w:sz w:val="18"/>
                <w:szCs w:val="18"/>
                <w:highlight w:val="yellow"/>
                <w:rtl w:val="0"/>
              </w:rPr>
              <w:t xml:space="preserve">      </w:t>
            </w:r>
            <w:r w:rsidDel="00000000" w:rsidR="00000000" w:rsidRPr="00000000">
              <w:rPr>
                <w:i w:val="0"/>
                <w:iCs w:val="0"/>
                <w:color w:val="000000"/>
                <w:sz w:val="18"/>
                <w:szCs w:val="18"/>
                <w:rtl w:val="0"/>
              </w:rPr>
              <w:t xml:space="preserve">  Adverbial Hedges</w:t>
            </w:r>
            <w:r w:rsidDel="00000000" w:rsidR="00000000" w:rsidRPr="00000000">
              <w:rPr>
                <w:rtl w:val="0"/>
              </w:rPr>
            </w:r>
          </w:p>
          <w:p w:rsidR="00000000" w:rsidDel="00000000" w:rsidP="00000000" w:rsidRDefault="00000000" w:rsidRPr="00000000" w14:paraId="000001E6">
            <w:pPr>
              <w:keepNext w:val="1"/>
              <w:spacing w:after="0" w:before="0" w:line="480" w:lineRule="auto"/>
              <w:jc w:val="both"/>
              <w:rPr>
                <w:sz w:val="18"/>
                <w:szCs w:val="18"/>
              </w:rPr>
            </w:pPr>
            <w:r w:rsidDel="00000000" w:rsidR="00000000" w:rsidRPr="00000000">
              <w:rPr>
                <w:sz w:val="18"/>
                <w:szCs w:val="18"/>
                <w:shd w:fill="00b050" w:val="clear"/>
                <w:rtl w:val="0"/>
              </w:rPr>
              <w:t xml:space="preserve">      </w:t>
            </w:r>
            <w:r w:rsidDel="00000000" w:rsidR="00000000" w:rsidRPr="00000000">
              <w:rPr>
                <w:i w:val="0"/>
                <w:iCs w:val="0"/>
                <w:color w:val="000000"/>
                <w:sz w:val="18"/>
                <w:szCs w:val="18"/>
                <w:rtl w:val="0"/>
              </w:rPr>
              <w:t xml:space="preserve">  Clause-Level Hedges</w:t>
            </w:r>
            <w:r w:rsidDel="00000000" w:rsidR="00000000" w:rsidRPr="00000000">
              <w:rPr>
                <w:rtl w:val="0"/>
              </w:rPr>
            </w:r>
          </w:p>
        </w:tc>
        <w:tc>
          <w:tcPr/>
          <w:p w:rsidR="00000000" w:rsidDel="00000000" w:rsidP="00000000" w:rsidRDefault="00000000" w:rsidRPr="00000000" w14:paraId="000001E7">
            <w:pPr>
              <w:keepNext w:val="1"/>
              <w:spacing w:after="0" w:before="0" w:line="480" w:lineRule="auto"/>
              <w:jc w:val="both"/>
              <w:rPr>
                <w:sz w:val="18"/>
                <w:szCs w:val="18"/>
              </w:rPr>
            </w:pPr>
            <w:r w:rsidDel="00000000" w:rsidR="00000000" w:rsidRPr="00000000">
              <w:rPr>
                <w:i w:val="0"/>
                <w:iCs w:val="0"/>
                <w:color w:val="ed7d31"/>
                <w:sz w:val="18"/>
                <w:szCs w:val="18"/>
                <w:rtl w:val="0"/>
              </w:rPr>
              <w:t xml:space="preserve">EC</w:t>
            </w:r>
            <w:r w:rsidDel="00000000" w:rsidR="00000000" w:rsidRPr="00000000">
              <w:rPr>
                <w:i w:val="0"/>
                <w:iCs w:val="0"/>
                <w:color w:val="000000"/>
                <w:sz w:val="18"/>
                <w:szCs w:val="18"/>
                <w:rtl w:val="0"/>
              </w:rPr>
              <w:t xml:space="preserve">  Epistemic Caution</w:t>
            </w:r>
            <w:r w:rsidDel="00000000" w:rsidR="00000000" w:rsidRPr="00000000">
              <w:rPr>
                <w:rtl w:val="0"/>
              </w:rPr>
            </w:r>
          </w:p>
          <w:p w:rsidR="00000000" w:rsidDel="00000000" w:rsidP="00000000" w:rsidRDefault="00000000" w:rsidRPr="00000000" w14:paraId="000001E8">
            <w:pPr>
              <w:keepNext w:val="1"/>
              <w:spacing w:after="0" w:before="0" w:line="480" w:lineRule="auto"/>
              <w:jc w:val="both"/>
              <w:rPr>
                <w:sz w:val="18"/>
                <w:szCs w:val="18"/>
              </w:rPr>
            </w:pPr>
            <w:r w:rsidDel="00000000" w:rsidR="00000000" w:rsidRPr="00000000">
              <w:rPr>
                <w:i w:val="0"/>
                <w:iCs w:val="0"/>
                <w:color w:val="7030a0"/>
                <w:sz w:val="18"/>
                <w:szCs w:val="18"/>
                <w:rtl w:val="0"/>
              </w:rPr>
              <w:t xml:space="preserve">P</w:t>
            </w:r>
            <w:r w:rsidDel="00000000" w:rsidR="00000000" w:rsidRPr="00000000">
              <w:rPr>
                <w:i w:val="0"/>
                <w:iCs w:val="0"/>
                <w:color w:val="000000"/>
                <w:sz w:val="18"/>
                <w:szCs w:val="18"/>
                <w:rtl w:val="0"/>
              </w:rPr>
              <w:t xml:space="preserve">  Politeness / Deference</w:t>
            </w:r>
            <w:r w:rsidDel="00000000" w:rsidR="00000000" w:rsidRPr="00000000">
              <w:rPr>
                <w:rtl w:val="0"/>
              </w:rPr>
            </w:r>
          </w:p>
          <w:p w:rsidR="00000000" w:rsidDel="00000000" w:rsidP="00000000" w:rsidRDefault="00000000" w:rsidRPr="00000000" w14:paraId="000001E9">
            <w:pPr>
              <w:keepNext w:val="1"/>
              <w:spacing w:after="0" w:before="0" w:line="480" w:lineRule="auto"/>
              <w:jc w:val="both"/>
              <w:rPr>
                <w:sz w:val="18"/>
                <w:szCs w:val="18"/>
              </w:rPr>
            </w:pP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EA">
            <w:pPr>
              <w:spacing w:after="0" w:before="0" w:line="480" w:lineRule="auto"/>
              <w:jc w:val="left"/>
              <w:rPr>
                <w:sz w:val="18"/>
                <w:szCs w:val="18"/>
              </w:rPr>
            </w:pPr>
            <w:r w:rsidDel="00000000" w:rsidR="00000000" w:rsidRPr="00000000">
              <w:rPr>
                <w:b w:val="1"/>
                <w:bCs w:val="1"/>
                <w:i w:val="0"/>
                <w:iCs w:val="0"/>
                <w:color w:val="000000"/>
                <w:sz w:val="18"/>
                <w:szCs w:val="18"/>
                <w:rtl w:val="0"/>
              </w:rPr>
              <w:t xml:space="preserve">UNHEDGED ASSERTIONS (Grey Highlight, Optional)</w:t>
            </w:r>
            <w:r w:rsidDel="00000000" w:rsidR="00000000" w:rsidRPr="00000000">
              <w:rPr>
                <w:rtl w:val="0"/>
              </w:rPr>
            </w:r>
          </w:p>
          <w:p w:rsidR="00000000" w:rsidDel="00000000" w:rsidP="00000000" w:rsidRDefault="00000000" w:rsidRPr="00000000" w14:paraId="000001EB">
            <w:pPr>
              <w:keepNext w:val="1"/>
              <w:spacing w:after="0" w:before="0" w:line="480" w:lineRule="auto"/>
              <w:jc w:val="both"/>
              <w:rPr>
                <w:sz w:val="18"/>
                <w:szCs w:val="18"/>
              </w:rPr>
            </w:pPr>
            <w:r w:rsidDel="00000000" w:rsidR="00000000" w:rsidRPr="00000000">
              <w:rPr>
                <w:sz w:val="18"/>
                <w:szCs w:val="18"/>
                <w:rtl w:val="0"/>
              </w:rPr>
              <w:t xml:space="preserve">R = Result, G = Generalization, C = Causal. Bracket the subtype beside the mark.</w:t>
            </w:r>
          </w:p>
        </w:tc>
        <w:tc>
          <w:tcPr>
            <w:tcBorders>
              <w:bottom w:color="000000" w:space="0" w:sz="18" w:val="single"/>
            </w:tcBorders>
          </w:tcPr>
          <w:p w:rsidR="00000000" w:rsidDel="00000000" w:rsidP="00000000" w:rsidRDefault="00000000" w:rsidRPr="00000000" w14:paraId="000001EC">
            <w:pPr>
              <w:keepNext w:val="1"/>
              <w:spacing w:after="0" w:before="0" w:line="480" w:lineRule="auto"/>
              <w:jc w:val="left"/>
              <w:rPr>
                <w:sz w:val="18"/>
                <w:szCs w:val="18"/>
              </w:rPr>
            </w:pPr>
            <w:r w:rsidDel="00000000" w:rsidR="00000000" w:rsidRPr="00000000">
              <w:rPr>
                <w:b w:val="1"/>
                <w:bCs w:val="1"/>
                <w:i w:val="0"/>
                <w:iCs w:val="0"/>
                <w:color w:val="000000"/>
                <w:sz w:val="18"/>
                <w:szCs w:val="18"/>
                <w:rtl w:val="0"/>
              </w:rPr>
              <w:t xml:space="preserve">FALSE POSITIVE (Strikethrough)</w:t>
            </w:r>
            <w:r w:rsidDel="00000000" w:rsidR="00000000" w:rsidRPr="00000000">
              <w:rPr>
                <w:rtl w:val="0"/>
              </w:rPr>
            </w:r>
          </w:p>
          <w:p w:rsidR="00000000" w:rsidDel="00000000" w:rsidP="00000000" w:rsidRDefault="00000000" w:rsidRPr="00000000" w14:paraId="000001ED">
            <w:pPr>
              <w:keepNext w:val="1"/>
              <w:spacing w:after="0" w:before="0" w:line="480" w:lineRule="auto"/>
              <w:jc w:val="both"/>
              <w:rPr>
                <w:sz w:val="18"/>
                <w:szCs w:val="18"/>
              </w:rPr>
            </w:pPr>
            <w:r w:rsidDel="00000000" w:rsidR="00000000" w:rsidRPr="00000000">
              <w:rPr>
                <w:sz w:val="18"/>
                <w:szCs w:val="18"/>
                <w:rtl w:val="0"/>
              </w:rPr>
              <w:t xml:space="preserve">No highlight. Strike through the token and write the reason code in grey text.</w:t>
            </w:r>
          </w:p>
        </w:tc>
      </w:tr>
    </w:tbl>
    <w:p w:rsidR="00000000" w:rsidDel="00000000" w:rsidP="00000000" w:rsidRDefault="00000000" w:rsidRPr="00000000" w14:paraId="000001EE">
      <w:pPr>
        <w:keepNext w:val="1"/>
        <w:spacing w:after="20" w:before="60" w:line="480" w:lineRule="auto"/>
        <w:jc w:val="left"/>
        <w:rPr>
          <w:b w:val="1"/>
          <w:bCs w:val="1"/>
        </w:rPr>
      </w:pPr>
      <w:r w:rsidDel="00000000" w:rsidR="00000000" w:rsidRPr="00000000">
        <w:rPr>
          <w:rtl w:val="0"/>
        </w:rPr>
      </w:r>
    </w:p>
    <w:p w:rsidR="00000000" w:rsidDel="00000000" w:rsidP="00000000" w:rsidRDefault="00000000" w:rsidRPr="00000000" w14:paraId="000001EF">
      <w:pPr>
        <w:keepNext w:val="1"/>
        <w:spacing w:after="20" w:before="60" w:line="480" w:lineRule="auto"/>
        <w:jc w:val="left"/>
        <w:rPr/>
      </w:pPr>
      <w:r w:rsidDel="00000000" w:rsidR="00000000" w:rsidRPr="00000000">
        <w:rPr>
          <w:b w:val="1"/>
          <w:bCs w:val="1"/>
          <w:rtl w:val="0"/>
        </w:rPr>
        <w:t xml:space="preserve">Combined Example</w:t>
      </w:r>
      <w:r w:rsidDel="00000000" w:rsidR="00000000" w:rsidRPr="00000000">
        <w:rPr>
          <w:rtl w:val="0"/>
        </w:rPr>
      </w:r>
    </w:p>
    <w:p w:rsidR="00000000" w:rsidDel="00000000" w:rsidP="00000000" w:rsidRDefault="00000000" w:rsidRPr="00000000" w14:paraId="000001F0">
      <w:pPr>
        <w:keepNext w:val="1"/>
        <w:spacing w:after="20" w:before="0" w:line="480" w:lineRule="auto"/>
        <w:jc w:val="both"/>
        <w:rPr/>
      </w:pPr>
      <w:r w:rsidDel="00000000" w:rsidR="00000000" w:rsidRPr="00000000">
        <w:rPr>
          <w:rtl w:val="0"/>
        </w:rPr>
        <w:t xml:space="preserve">“The results </w:t>
      </w:r>
      <w:r w:rsidDel="00000000" w:rsidR="00000000" w:rsidRPr="00000000">
        <w:rPr>
          <w:color w:val="ffffff"/>
          <w:highlight w:val="red"/>
          <w:rtl w:val="0"/>
        </w:rPr>
        <w:t xml:space="preserve">suggested</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that extracts are </w:t>
      </w:r>
      <w:r w:rsidDel="00000000" w:rsidR="00000000" w:rsidRPr="00000000">
        <w:rPr>
          <w:color w:val="ffffff"/>
          <w:highlight w:val="red"/>
          <w:rtl w:val="0"/>
        </w:rPr>
        <w:t xml:space="preserve">potential</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alternative stains. As prior studies </w:t>
      </w:r>
      <w:r w:rsidDel="00000000" w:rsidR="00000000" w:rsidRPr="00000000">
        <w:rPr>
          <w:color w:val="ffffff"/>
          <w:highlight w:val="red"/>
          <w:rtl w:val="0"/>
        </w:rPr>
        <w:t xml:space="preserve">indicated</w:t>
      </w:r>
      <w:r w:rsidDel="00000000" w:rsidR="00000000" w:rsidRPr="00000000">
        <w:rPr>
          <w:rtl w:val="0"/>
        </w:rPr>
        <w:t xml:space="preserve"> (Lexical, </w:t>
      </w:r>
      <w:r w:rsidDel="00000000" w:rsidR="00000000" w:rsidRPr="00000000">
        <w:rPr>
          <w:color w:val="7030a0"/>
          <w:rtl w:val="0"/>
        </w:rPr>
        <w:t xml:space="preserve">P</w:t>
      </w:r>
      <w:r w:rsidDel="00000000" w:rsidR="00000000" w:rsidRPr="00000000">
        <w:rPr>
          <w:rtl w:val="0"/>
        </w:rPr>
        <w:t xml:space="preserve">), PCR </w:t>
      </w:r>
      <w:r w:rsidDel="00000000" w:rsidR="00000000" w:rsidRPr="00000000">
        <w:rPr>
          <w:strike w:val="1"/>
          <w:rtl w:val="0"/>
        </w:rPr>
        <w:t xml:space="preserve">can</w:t>
      </w:r>
      <w:r w:rsidDel="00000000" w:rsidR="00000000" w:rsidRPr="00000000">
        <w:rPr>
          <w:rtl w:val="0"/>
        </w:rPr>
        <w:t xml:space="preserve"> </w:t>
      </w:r>
      <w:r w:rsidDel="00000000" w:rsidR="00000000" w:rsidRPr="00000000">
        <w:rPr>
          <w:color w:val="808080"/>
          <w:rtl w:val="0"/>
        </w:rPr>
        <w:t xml:space="preserve">(FP-Cap)</w:t>
      </w:r>
      <w:r w:rsidDel="00000000" w:rsidR="00000000" w:rsidRPr="00000000">
        <w:rPr>
          <w:rtl w:val="0"/>
        </w:rPr>
        <w:t xml:space="preserve"> also detect low concentrations. Farmers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808080"/>
          <w:rtl w:val="0"/>
        </w:rPr>
        <w:t xml:space="preserve">(FP-Rec)</w:t>
      </w:r>
      <w:r w:rsidDel="00000000" w:rsidR="00000000" w:rsidRPr="00000000">
        <w:rPr>
          <w:rtl w:val="0"/>
        </w:rPr>
        <w:t xml:space="preserve"> adopt the treatment. In conclusion, T3 produced the highest yield </w:t>
      </w:r>
      <w:r w:rsidDel="00000000" w:rsidR="00000000" w:rsidRPr="00000000">
        <w:rPr>
          <w:color w:val="808080"/>
          <w:rtl w:val="0"/>
        </w:rPr>
        <w:t xml:space="preserve">(FP framing)</w:t>
      </w:r>
      <w:r w:rsidDel="00000000" w:rsidR="00000000" w:rsidRPr="00000000">
        <w:rPr>
          <w:rtl w:val="0"/>
        </w:rPr>
        <w:t xml:space="preserve">. The treatment </w:t>
      </w:r>
      <w:r w:rsidDel="00000000" w:rsidR="00000000" w:rsidRPr="00000000">
        <w:rPr>
          <w:shd w:fill="00b0f0" w:val="clear"/>
          <w:rtl w:val="0"/>
        </w:rPr>
        <w:t xml:space="preserve">may</w:t>
      </w:r>
      <w:r w:rsidDel="00000000" w:rsidR="00000000" w:rsidRPr="00000000">
        <w:rPr>
          <w:rtl w:val="0"/>
        </w:rPr>
        <w:t xml:space="preserve"> (Modal, </w:t>
      </w:r>
      <w:r w:rsidDel="00000000" w:rsidR="00000000" w:rsidRPr="00000000">
        <w:rPr>
          <w:color w:val="ed7d31"/>
          <w:rtl w:val="0"/>
        </w:rPr>
        <w:t xml:space="preserve">EC</w:t>
      </w:r>
      <w:r w:rsidDel="00000000" w:rsidR="00000000" w:rsidRPr="00000000">
        <w:rPr>
          <w:rtl w:val="0"/>
        </w:rPr>
        <w:t xml:space="preserve">) reduce infection rates.”</w:t>
      </w:r>
    </w:p>
    <w:p w:rsidR="00000000" w:rsidDel="00000000" w:rsidP="00000000" w:rsidRDefault="00000000" w:rsidRPr="00000000" w14:paraId="000001F1">
      <w:pPr>
        <w:keepNext w:val="1"/>
        <w:spacing w:after="40" w:before="0" w:line="480" w:lineRule="auto"/>
        <w:jc w:val="both"/>
        <w:rPr>
          <w:i w:val="1"/>
          <w:iCs w:val="1"/>
        </w:rPr>
      </w:pPr>
      <w:r w:rsidDel="00000000" w:rsidR="00000000" w:rsidRPr="00000000">
        <w:rPr>
          <w:b w:val="1"/>
          <w:bCs w:val="1"/>
          <w:color w:val="404040"/>
          <w:rtl w:val="0"/>
        </w:rPr>
        <w:t xml:space="preserve">Shows:</w:t>
      </w:r>
      <w:r w:rsidDel="00000000" w:rsidR="00000000" w:rsidRPr="00000000">
        <w:rPr>
          <w:color w:val="404040"/>
          <w:rtl w:val="0"/>
        </w:rPr>
        <w:t xml:space="preserve"> </w:t>
      </w:r>
      <w:r w:rsidDel="00000000" w:rsidR="00000000" w:rsidRPr="00000000">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Pr>
      </w:r>
    </w:p>
    <w:p w:rsidR="00000000" w:rsidDel="00000000" w:rsidP="00000000" w:rsidRDefault="00000000" w:rsidRPr="00000000" w14:paraId="000001F2">
      <w:pPr>
        <w:pageBreakBefore w:val="0"/>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F3">
      <w:pPr>
        <w:pageBreakBefore w:val="1"/>
        <w:spacing w:after="0" w:before="0" w:line="480" w:lineRule="auto"/>
        <w:jc w:val="left"/>
        <w:rPr/>
      </w:pPr>
      <w:r w:rsidDel="00000000" w:rsidR="00000000" w:rsidRPr="00000000">
        <w:rPr>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1F4">
      <w:pPr>
        <w:spacing w:after="40" w:before="0" w:line="480" w:lineRule="auto"/>
        <w:ind w:firstLine="0"/>
        <w:jc w:val="left"/>
        <w:rPr/>
      </w:pPr>
      <w:r w:rsidDel="00000000" w:rsidR="00000000" w:rsidRPr="00000000">
        <w:rPr>
          <w:b w:val="1"/>
          <w:bCs w:val="1"/>
          <w:rtl w:val="0"/>
        </w:rPr>
        <w:t xml:space="preserve">• Purpose. </w:t>
      </w:r>
      <w:r w:rsidDel="00000000" w:rsidR="00000000" w:rsidRPr="00000000">
        <w:rPr>
          <w:rtl w:val="0"/>
        </w:rPr>
        <w:t xml:space="preserve">Coding scheme for the PSAU undergraduate thesis abstract corpus, adapted from Hyland (1998) for type.</w:t>
      </w:r>
    </w:p>
    <w:p w:rsidR="00000000" w:rsidDel="00000000" w:rsidP="00000000" w:rsidRDefault="00000000" w:rsidRPr="00000000" w14:paraId="000001F5">
      <w:pPr>
        <w:keepNext w:val="1"/>
        <w:spacing w:after="40" w:before="200" w:line="480" w:lineRule="auto"/>
        <w:ind w:firstLine="0"/>
        <w:jc w:val="left"/>
        <w:rPr/>
      </w:pPr>
      <w:r w:rsidDel="00000000" w:rsidR="00000000" w:rsidRPr="00000000">
        <w:rPr>
          <w:b w:val="1"/>
          <w:bCs w:val="1"/>
          <w:rtl w:val="0"/>
        </w:rPr>
        <w:t xml:space="preserve">Steps 1-3</w:t>
      </w:r>
      <w:r w:rsidDel="00000000" w:rsidR="00000000" w:rsidRPr="00000000">
        <w:rPr>
          <w:rtl w:val="0"/>
        </w:rPr>
      </w:r>
    </w:p>
    <w:p w:rsidR="00000000" w:rsidDel="00000000" w:rsidP="00000000" w:rsidRDefault="00000000" w:rsidRPr="00000000" w14:paraId="000001F6">
      <w:pPr>
        <w:spacing w:after="40" w:before="0" w:line="480" w:lineRule="auto"/>
        <w:ind w:firstLine="0"/>
        <w:jc w:val="left"/>
        <w:rPr/>
      </w:pPr>
      <w:r w:rsidDel="00000000" w:rsidR="00000000" w:rsidRPr="00000000">
        <w:rPr>
          <w:b w:val="1"/>
          <w:bCs w:val="1"/>
          <w:rtl w:val="0"/>
        </w:rPr>
        <w:t xml:space="preserve">• Step 1. </w:t>
      </w:r>
      <w:r w:rsidDel="00000000" w:rsidR="00000000" w:rsidRPr="00000000">
        <w:rPr>
          <w:rtl w:val="0"/>
        </w:rPr>
        <w:t xml:space="preserve">After a full read, mark all possible hedge candidates (wide net). Do not count retained hedges yet.</w:t>
      </w:r>
    </w:p>
    <w:p w:rsidR="00000000" w:rsidDel="00000000" w:rsidP="00000000" w:rsidRDefault="00000000" w:rsidRPr="00000000" w14:paraId="000001F7">
      <w:pPr>
        <w:spacing w:after="40" w:before="0" w:line="480" w:lineRule="auto"/>
        <w:ind w:firstLine="0"/>
        <w:jc w:val="left"/>
        <w:rPr/>
      </w:pPr>
      <w:r w:rsidDel="00000000" w:rsidR="00000000" w:rsidRPr="00000000">
        <w:rPr>
          <w:b w:val="1"/>
          <w:bCs w:val="1"/>
          <w:rtl w:val="0"/>
        </w:rPr>
        <w:t xml:space="preserve">• Step 2. </w:t>
      </w:r>
      <w:r w:rsidDel="00000000" w:rsidR="00000000" w:rsidRPr="00000000">
        <w:rPr>
          <w:rFonts w:ascii="Cardo" w:cs="Cardo" w:eastAsia="Cardo" w:hAnsi="Cardo"/>
          <w:rtl w:val="0"/>
        </w:rPr>
        <w:t xml:space="preserve">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w:t>
      </w:r>
    </w:p>
    <w:p w:rsidR="00000000" w:rsidDel="00000000" w:rsidP="00000000" w:rsidRDefault="00000000" w:rsidRPr="00000000" w14:paraId="000001F8">
      <w:pPr>
        <w:spacing w:after="40" w:before="0" w:line="480" w:lineRule="auto"/>
        <w:ind w:firstLine="0"/>
        <w:jc w:val="left"/>
        <w:rPr/>
      </w:pPr>
      <w:r w:rsidDel="00000000" w:rsidR="00000000" w:rsidRPr="00000000">
        <w:rPr>
          <w:b w:val="1"/>
          <w:bCs w:val="1"/>
          <w:rtl w:val="0"/>
        </w:rPr>
        <w:t xml:space="preserve">• Step 3. </w:t>
      </w:r>
      <w:r w:rsidDel="00000000" w:rsidR="00000000" w:rsidRPr="00000000">
        <w:rPr>
          <w:rtl w:val="0"/>
        </w:rPr>
        <w:t xml:space="preserve">On retained EC and P tokens, assign type (modal, lexical, adverbial, clause-level).</w:t>
      </w:r>
    </w:p>
    <w:p w:rsidR="00000000" w:rsidDel="00000000" w:rsidP="00000000" w:rsidRDefault="00000000" w:rsidRPr="00000000" w14:paraId="000001F9">
      <w:pPr>
        <w:spacing w:after="40" w:before="0" w:line="480" w:lineRule="auto"/>
        <w:ind w:firstLine="0"/>
        <w:jc w:val="left"/>
        <w:rPr/>
      </w:pPr>
      <w:r w:rsidDel="00000000" w:rsidR="00000000" w:rsidRPr="00000000">
        <w:rPr>
          <w:b w:val="1"/>
          <w:bCs w:val="1"/>
          <w:rtl w:val="0"/>
        </w:rPr>
        <w:t xml:space="preserve">• Order. </w:t>
      </w:r>
      <w:r w:rsidDel="00000000" w:rsidR="00000000" w:rsidRPr="00000000">
        <w:rPr>
          <w:rFonts w:ascii="Cardo" w:cs="Cardo" w:eastAsia="Cardo" w:hAnsi="Cardo"/>
          <w:rtl w:val="0"/>
        </w:rPr>
        <w:t xml:space="preserve">Full abstract → Step 1 → Step 2 (claim condition, then Working Test and Reader Test) → reason codes on rejects → Step 3 type → Coder Notes.</w:t>
      </w:r>
    </w:p>
    <w:p w:rsidR="00000000" w:rsidDel="00000000" w:rsidP="00000000" w:rsidRDefault="00000000" w:rsidRPr="00000000" w14:paraId="000001FA">
      <w:pPr>
        <w:keepNext w:val="1"/>
        <w:spacing w:after="40" w:before="200" w:line="480" w:lineRule="auto"/>
        <w:ind w:firstLine="0"/>
        <w:jc w:val="left"/>
        <w:rPr/>
      </w:pPr>
      <w:r w:rsidDel="00000000" w:rsidR="00000000" w:rsidRPr="00000000">
        <w:rPr>
          <w:b w:val="1"/>
          <w:bCs w:val="1"/>
          <w:rtl w:val="0"/>
        </w:rPr>
        <w:t xml:space="preserve">Working Examples</w:t>
      </w:r>
      <w:r w:rsidDel="00000000" w:rsidR="00000000" w:rsidRPr="00000000">
        <w:rPr>
          <w:rtl w:val="0"/>
        </w:rPr>
      </w:r>
    </w:p>
    <w:p w:rsidR="00000000" w:rsidDel="00000000" w:rsidP="00000000" w:rsidRDefault="00000000" w:rsidRPr="00000000" w14:paraId="000001FB">
      <w:pPr>
        <w:spacing w:after="40" w:before="0" w:line="480" w:lineRule="auto"/>
        <w:ind w:firstLine="0"/>
        <w:jc w:val="left"/>
        <w:rPr/>
      </w:pPr>
      <w:r w:rsidDel="00000000" w:rsidR="00000000" w:rsidRPr="00000000">
        <w:rPr>
          <w:b w:val="1"/>
          <w:bCs w:val="1"/>
          <w:rtl w:val="0"/>
        </w:rPr>
        <w:t xml:space="preserve">• EC: </w:t>
      </w:r>
      <w:r w:rsidDel="00000000" w:rsidR="00000000" w:rsidRPr="00000000">
        <w:rPr>
          <w:rFonts w:ascii="Cardo" w:cs="Cardo" w:eastAsia="Cardo" w:hAnsi="Cardo"/>
          <w:rtl w:val="0"/>
        </w:rPr>
        <w:t xml:space="preserve">“The treatment may reduce infection rates.” Removing may raise truth commitment → EC.</w:t>
      </w:r>
    </w:p>
    <w:p w:rsidR="00000000" w:rsidDel="00000000" w:rsidP="00000000" w:rsidRDefault="00000000" w:rsidRPr="00000000" w14:paraId="000001FC">
      <w:pPr>
        <w:spacing w:after="40" w:before="0" w:line="480" w:lineRule="auto"/>
        <w:ind w:firstLine="0"/>
        <w:jc w:val="left"/>
        <w:rPr/>
      </w:pPr>
      <w:r w:rsidDel="00000000" w:rsidR="00000000" w:rsidRPr="00000000">
        <w:rPr>
          <w:b w:val="1"/>
          <w:bCs w:val="1"/>
          <w:rtl w:val="0"/>
        </w:rPr>
        <w:t xml:space="preserve">• FP-Cap: </w:t>
      </w:r>
      <w:r w:rsidDel="00000000" w:rsidR="00000000" w:rsidRPr="00000000">
        <w:rPr>
          <w:rtl w:val="0"/>
        </w:rPr>
        <w:t xml:space="preserve">“PCR can detect low concentrations.” can = capability, not uncertainty.</w:t>
      </w:r>
    </w:p>
    <w:p w:rsidR="00000000" w:rsidDel="00000000" w:rsidP="00000000" w:rsidRDefault="00000000" w:rsidRPr="00000000" w14:paraId="000001FD">
      <w:pPr>
        <w:spacing w:after="40" w:before="0" w:line="480" w:lineRule="auto"/>
        <w:ind w:firstLine="0"/>
        <w:jc w:val="left"/>
        <w:rPr/>
      </w:pPr>
      <w:r w:rsidDel="00000000" w:rsidR="00000000" w:rsidRPr="00000000">
        <w:rPr>
          <w:b w:val="1"/>
          <w:bCs w:val="1"/>
          <w:rtl w:val="0"/>
        </w:rPr>
        <w:t xml:space="preserve">• P: </w:t>
      </w:r>
      <w:r w:rsidDel="00000000" w:rsidR="00000000" w:rsidRPr="00000000">
        <w:rPr>
          <w:rFonts w:ascii="Cardo" w:cs="Cardo" w:eastAsia="Cardo" w:hAnsi="Cardo"/>
          <w:rtl w:val="0"/>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after="40" w:before="0" w:line="480" w:lineRule="auto"/>
        <w:ind w:firstLine="0"/>
        <w:jc w:val="left"/>
        <w:rPr/>
      </w:pPr>
      <w:r w:rsidDel="00000000" w:rsidR="00000000" w:rsidRPr="00000000">
        <w:rPr>
          <w:b w:val="1"/>
          <w:bCs w:val="1"/>
          <w:rtl w:val="0"/>
        </w:rPr>
        <w:t xml:space="preserve">• FP-REC: </w:t>
      </w:r>
      <w:r w:rsidDel="00000000" w:rsidR="00000000" w:rsidRPr="00000000">
        <w:rPr>
          <w:rFonts w:ascii="Cardo" w:cs="Cardo" w:eastAsia="Cardo" w:hAnsi="Cardo"/>
          <w:rtl w:val="0"/>
        </w:rPr>
        <w:t xml:space="preserve">“Farmers should adopt the treatment” is a directive → FP-Rec.</w:t>
      </w:r>
      <w:r w:rsidDel="00000000" w:rsidR="00000000" w:rsidRPr="00000000">
        <w:br w:type="page"/>
      </w:r>
      <w:r w:rsidDel="00000000" w:rsidR="00000000" w:rsidRPr="00000000">
        <w:rPr>
          <w:rtl w:val="0"/>
        </w:rPr>
      </w:r>
    </w:p>
    <w:p w:rsidR="00000000" w:rsidDel="00000000" w:rsidP="00000000" w:rsidRDefault="00000000" w:rsidRPr="00000000" w14:paraId="000001FF">
      <w:pPr>
        <w:spacing w:after="40" w:before="0" w:line="480" w:lineRule="auto"/>
        <w:ind w:firstLine="0"/>
        <w:jc w:val="left"/>
        <w:rPr>
          <w:sz w:val="24"/>
          <w:szCs w:val="24"/>
        </w:rPr>
      </w:pPr>
      <w:r w:rsidDel="00000000" w:rsidR="00000000" w:rsidRPr="00000000">
        <w:rPr>
          <w:b w:val="1"/>
          <w:bCs w:val="1"/>
          <w:sz w:val="24"/>
          <w:szCs w:val="24"/>
          <w:rtl w:val="0"/>
        </w:rPr>
        <w:t xml:space="preserve">Hedge Type (Primary Colors)</w:t>
      </w:r>
      <w:r w:rsidDel="00000000" w:rsidR="00000000" w:rsidRPr="00000000">
        <w:rPr>
          <w:rtl w:val="0"/>
        </w:rPr>
      </w:r>
    </w:p>
    <w:p w:rsidR="00000000" w:rsidDel="00000000" w:rsidP="00000000" w:rsidRDefault="00000000" w:rsidRPr="00000000" w14:paraId="00000200">
      <w:pPr>
        <w:spacing w:after="40" w:before="0" w:line="480" w:lineRule="auto"/>
        <w:ind w:firstLine="0"/>
        <w:jc w:val="left"/>
        <w:rPr/>
      </w:pPr>
      <w:r w:rsidDel="00000000" w:rsidR="00000000" w:rsidRPr="00000000">
        <w:rPr>
          <w:rtl w:val="0"/>
        </w:rPr>
        <w:t xml:space="preserve">Highlight each retained hedge token in the color for its grammatical form. Exclusions are in the Decision Rules table.</w:t>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01">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2">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3">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4">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00b0f0" w:val="clear"/>
          </w:tcPr>
          <w:p w:rsidR="00000000" w:rsidDel="00000000" w:rsidP="00000000" w:rsidRDefault="00000000" w:rsidRPr="00000000" w14:paraId="00000205">
            <w:pPr>
              <w:spacing w:after="0" w:before="0" w:line="480" w:lineRule="auto"/>
              <w:jc w:val="left"/>
              <w:rPr>
                <w:sz w:val="18"/>
                <w:szCs w:val="18"/>
              </w:rPr>
            </w:pPr>
            <w:r w:rsidDel="00000000" w:rsidR="00000000" w:rsidRPr="00000000">
              <w:rPr>
                <w:sz w:val="18"/>
                <w:szCs w:val="18"/>
                <w:shd w:fill="00b0f0" w:val="clear"/>
                <w:rtl w:val="0"/>
              </w:rPr>
              <w:t xml:space="preserve">      </w:t>
            </w:r>
            <w:r w:rsidDel="00000000" w:rsidR="00000000" w:rsidRPr="00000000">
              <w:rPr>
                <w:rtl w:val="0"/>
              </w:rPr>
            </w:r>
          </w:p>
        </w:tc>
        <w:tc>
          <w:tcPr/>
          <w:p w:rsidR="00000000" w:rsidDel="00000000" w:rsidP="00000000" w:rsidRDefault="00000000" w:rsidRPr="00000000" w14:paraId="00000206">
            <w:pPr>
              <w:spacing w:after="0" w:before="0" w:line="480" w:lineRule="auto"/>
              <w:jc w:val="both"/>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207">
            <w:pPr>
              <w:spacing w:after="0" w:before="0" w:line="480" w:lineRule="auto"/>
              <w:jc w:val="both"/>
              <w:rPr>
                <w:sz w:val="18"/>
                <w:szCs w:val="18"/>
              </w:rPr>
            </w:pPr>
            <w:r w:rsidDel="00000000" w:rsidR="00000000" w:rsidRPr="00000000">
              <w:rPr>
                <w:sz w:val="18"/>
                <w:szCs w:val="18"/>
                <w:rtl w:val="0"/>
              </w:rPr>
              <w:t xml:space="preserve">Expresses possibility, probability, or a condition under which something may happen.</w:t>
            </w:r>
          </w:p>
        </w:tc>
        <w:tc>
          <w:tcPr/>
          <w:p w:rsidR="00000000" w:rsidDel="00000000" w:rsidP="00000000" w:rsidRDefault="00000000" w:rsidRPr="00000000" w14:paraId="00000208">
            <w:pPr>
              <w:spacing w:after="0" w:before="0" w:line="480" w:lineRule="auto"/>
              <w:jc w:val="both"/>
              <w:rPr>
                <w:sz w:val="18"/>
                <w:szCs w:val="18"/>
              </w:rPr>
            </w:pPr>
            <w:r w:rsidDel="00000000" w:rsidR="00000000" w:rsidRPr="00000000">
              <w:rPr>
                <w:i w:val="0"/>
                <w:iCs w:val="0"/>
                <w:color w:val="000000"/>
                <w:sz w:val="18"/>
                <w:szCs w:val="18"/>
                <w:rtl w:val="0"/>
              </w:rPr>
              <w:t xml:space="preserve">“This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indicate disease resistance.”</w:t>
            </w:r>
            <w:r w:rsidDel="00000000" w:rsidR="00000000" w:rsidRPr="00000000">
              <w:rPr>
                <w:rtl w:val="0"/>
              </w:rPr>
            </w:r>
          </w:p>
        </w:tc>
      </w:tr>
      <w:tr>
        <w:trPr>
          <w:cantSplit w:val="1"/>
          <w:tblHeader w:val="0"/>
        </w:trPr>
        <w:tc>
          <w:tcPr>
            <w:shd w:fill="ff0000" w:val="clear"/>
          </w:tcPr>
          <w:p w:rsidR="00000000" w:rsidDel="00000000" w:rsidP="00000000" w:rsidRDefault="00000000" w:rsidRPr="00000000" w14:paraId="00000209">
            <w:pPr>
              <w:spacing w:after="0" w:before="0" w:line="480" w:lineRule="auto"/>
              <w:jc w:val="left"/>
              <w:rPr>
                <w:sz w:val="18"/>
                <w:szCs w:val="18"/>
              </w:rPr>
            </w:pPr>
            <w:r w:rsidDel="00000000" w:rsidR="00000000" w:rsidRPr="00000000">
              <w:rPr>
                <w:sz w:val="18"/>
                <w:szCs w:val="18"/>
                <w:highlight w:val="red"/>
                <w:rtl w:val="0"/>
              </w:rPr>
              <w:t xml:space="preserve">      </w:t>
            </w:r>
            <w:r w:rsidDel="00000000" w:rsidR="00000000" w:rsidRPr="00000000">
              <w:rPr>
                <w:rtl w:val="0"/>
              </w:rPr>
            </w:r>
          </w:p>
        </w:tc>
        <w:tc>
          <w:tcPr/>
          <w:p w:rsidR="00000000" w:rsidDel="00000000" w:rsidP="00000000" w:rsidRDefault="00000000" w:rsidRPr="00000000" w14:paraId="0000020A">
            <w:pPr>
              <w:spacing w:after="0" w:before="0" w:line="480" w:lineRule="auto"/>
              <w:jc w:val="both"/>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20B">
            <w:pPr>
              <w:spacing w:after="0" w:before="0" w:line="480" w:lineRule="auto"/>
              <w:jc w:val="both"/>
              <w:rPr>
                <w:sz w:val="18"/>
                <w:szCs w:val="18"/>
              </w:rPr>
            </w:pPr>
            <w:r w:rsidDel="00000000" w:rsidR="00000000" w:rsidRPr="00000000">
              <w:rPr>
                <w:sz w:val="18"/>
                <w:szCs w:val="18"/>
                <w:rtl w:val="0"/>
              </w:rPr>
              <w:t xml:space="preserve">Verbs, adjectives, or nouns that make a claim less certain or more cautious.</w:t>
            </w:r>
          </w:p>
        </w:tc>
        <w:tc>
          <w:tcPr/>
          <w:p w:rsidR="00000000" w:rsidDel="00000000" w:rsidP="00000000" w:rsidRDefault="00000000" w:rsidRPr="00000000" w14:paraId="0000020C">
            <w:pPr>
              <w:spacing w:after="0" w:before="0" w:line="480" w:lineRule="auto"/>
              <w:jc w:val="both"/>
              <w:rPr>
                <w:sz w:val="18"/>
                <w:szCs w:val="18"/>
              </w:rPr>
            </w:pPr>
            <w:r w:rsidDel="00000000" w:rsidR="00000000" w:rsidRPr="00000000">
              <w:rPr>
                <w:i w:val="0"/>
                <w:iCs w:val="0"/>
                <w:color w:val="000000"/>
                <w:sz w:val="18"/>
                <w:szCs w:val="18"/>
                <w:rtl w:val="0"/>
              </w:rPr>
              <w:t xml:space="preserve">“Data </w:t>
            </w:r>
            <w:r w:rsidDel="00000000" w:rsidR="00000000" w:rsidRPr="00000000">
              <w:rPr>
                <w:b w:val="1"/>
                <w:bCs w:val="1"/>
                <w:strike w:val="0"/>
                <w:color w:val="ffffff"/>
                <w:sz w:val="18"/>
                <w:szCs w:val="18"/>
                <w:highlight w:val="red"/>
                <w:rtl w:val="0"/>
              </w:rPr>
              <w:t xml:space="preserve">suggests</w:t>
            </w:r>
            <w:r w:rsidDel="00000000" w:rsidR="00000000" w:rsidRPr="00000000">
              <w:rPr>
                <w:i w:val="0"/>
                <w:iCs w:val="0"/>
                <w:color w:val="000000"/>
                <w:sz w:val="18"/>
                <w:szCs w:val="18"/>
                <w:rtl w:val="0"/>
              </w:rPr>
              <w:t xml:space="preserve"> a correlation.”</w:t>
            </w:r>
            <w:r w:rsidDel="00000000" w:rsidR="00000000" w:rsidRPr="00000000">
              <w:rPr>
                <w:rtl w:val="0"/>
              </w:rPr>
            </w:r>
          </w:p>
        </w:tc>
      </w:tr>
      <w:tr>
        <w:trPr>
          <w:cantSplit w:val="1"/>
          <w:tblHeader w:val="0"/>
        </w:trPr>
        <w:tc>
          <w:tcPr>
            <w:shd w:fill="ffff00" w:val="clear"/>
          </w:tcPr>
          <w:p w:rsidR="00000000" w:rsidDel="00000000" w:rsidP="00000000" w:rsidRDefault="00000000" w:rsidRPr="00000000" w14:paraId="0000020D">
            <w:pPr>
              <w:spacing w:after="0" w:before="0" w:line="480" w:lineRule="auto"/>
              <w:jc w:val="left"/>
              <w:rPr>
                <w:sz w:val="18"/>
                <w:szCs w:val="18"/>
              </w:rPr>
            </w:pPr>
            <w:r w:rsidDel="00000000" w:rsidR="00000000" w:rsidRPr="00000000">
              <w:rPr>
                <w:sz w:val="18"/>
                <w:szCs w:val="18"/>
                <w:highlight w:val="yellow"/>
                <w:rtl w:val="0"/>
              </w:rPr>
              <w:t xml:space="preserve">      </w:t>
            </w:r>
            <w:r w:rsidDel="00000000" w:rsidR="00000000" w:rsidRPr="00000000">
              <w:rPr>
                <w:rtl w:val="0"/>
              </w:rPr>
            </w:r>
          </w:p>
        </w:tc>
        <w:tc>
          <w:tcPr/>
          <w:p w:rsidR="00000000" w:rsidDel="00000000" w:rsidP="00000000" w:rsidRDefault="00000000" w:rsidRPr="00000000" w14:paraId="0000020E">
            <w:pPr>
              <w:spacing w:after="0" w:before="0" w:line="480" w:lineRule="auto"/>
              <w:jc w:val="both"/>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20F">
            <w:pPr>
              <w:spacing w:after="0" w:before="0" w:line="480" w:lineRule="auto"/>
              <w:jc w:val="both"/>
              <w:rPr>
                <w:sz w:val="18"/>
                <w:szCs w:val="18"/>
              </w:rPr>
            </w:pPr>
            <w:r w:rsidDel="00000000" w:rsidR="00000000" w:rsidRPr="00000000">
              <w:rPr>
                <w:sz w:val="18"/>
                <w:szCs w:val="18"/>
                <w:rtl w:val="0"/>
              </w:rPr>
              <w:t xml:space="preserve">Adverbs that qualify how broadly, how often, or how certainly a claim applies.</w:t>
            </w:r>
          </w:p>
        </w:tc>
        <w:tc>
          <w:tcPr/>
          <w:p w:rsidR="00000000" w:rsidDel="00000000" w:rsidP="00000000" w:rsidRDefault="00000000" w:rsidRPr="00000000" w14:paraId="00000210">
            <w:pPr>
              <w:spacing w:after="0" w:before="0" w:line="480" w:lineRule="auto"/>
              <w:jc w:val="both"/>
              <w:rPr>
                <w:sz w:val="18"/>
                <w:szCs w:val="18"/>
              </w:rPr>
            </w:pPr>
            <w:r w:rsidDel="00000000" w:rsidR="00000000" w:rsidRPr="00000000">
              <w:rPr>
                <w:i w:val="0"/>
                <w:iCs w:val="0"/>
                <w:color w:val="000000"/>
                <w:sz w:val="18"/>
                <w:szCs w:val="18"/>
                <w:rtl w:val="0"/>
              </w:rPr>
              <w:t xml:space="preserve">“Plants </w:t>
            </w:r>
            <w:r w:rsidDel="00000000" w:rsidR="00000000" w:rsidRPr="00000000">
              <w:rPr>
                <w:b w:val="1"/>
                <w:bCs w:val="1"/>
                <w:strike w:val="0"/>
                <w:color w:val="000000"/>
                <w:sz w:val="18"/>
                <w:szCs w:val="18"/>
                <w:highlight w:val="yellow"/>
                <w:rtl w:val="0"/>
              </w:rPr>
              <w:t xml:space="preserve">generally</w:t>
            </w:r>
            <w:r w:rsidDel="00000000" w:rsidR="00000000" w:rsidRPr="00000000">
              <w:rPr>
                <w:i w:val="0"/>
                <w:iCs w:val="0"/>
                <w:color w:val="000000"/>
                <w:sz w:val="18"/>
                <w:szCs w:val="18"/>
                <w:rtl w:val="0"/>
              </w:rPr>
              <w:t xml:space="preserve"> respond to drought.”</w:t>
            </w:r>
            <w:r w:rsidDel="00000000" w:rsidR="00000000" w:rsidRPr="00000000">
              <w:rPr>
                <w:rtl w:val="0"/>
              </w:rPr>
            </w:r>
          </w:p>
        </w:tc>
      </w:tr>
      <w:tr>
        <w:trPr>
          <w:cantSplit w:val="1"/>
          <w:tblHeader w:val="0"/>
        </w:trPr>
        <w:tc>
          <w:tcPr>
            <w:tcBorders>
              <w:bottom w:color="000000" w:space="0" w:sz="18" w:val="single"/>
            </w:tcBorders>
            <w:shd w:fill="00b050" w:val="clear"/>
          </w:tcPr>
          <w:p w:rsidR="00000000" w:rsidDel="00000000" w:rsidP="00000000" w:rsidRDefault="00000000" w:rsidRPr="00000000" w14:paraId="00000211">
            <w:pPr>
              <w:spacing w:after="0" w:before="0" w:line="480" w:lineRule="auto"/>
              <w:jc w:val="left"/>
              <w:rPr>
                <w:sz w:val="18"/>
                <w:szCs w:val="18"/>
              </w:rPr>
            </w:pPr>
            <w:r w:rsidDel="00000000" w:rsidR="00000000" w:rsidRPr="00000000">
              <w:rPr>
                <w:sz w:val="18"/>
                <w:szCs w:val="18"/>
                <w:shd w:fill="00b050"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12">
            <w:pPr>
              <w:spacing w:after="0" w:before="0" w:line="480" w:lineRule="auto"/>
              <w:jc w:val="both"/>
              <w:rPr>
                <w:sz w:val="18"/>
                <w:szCs w:val="18"/>
              </w:rPr>
            </w:pPr>
            <w:r w:rsidDel="00000000" w:rsidR="00000000" w:rsidRPr="00000000">
              <w:rPr>
                <w:sz w:val="18"/>
                <w:szCs w:val="18"/>
                <w:rtl w:val="0"/>
              </w:rPr>
              <w:t xml:space="preserve">Clause-Level Hedges</w:t>
            </w:r>
          </w:p>
        </w:tc>
        <w:tc>
          <w:tcPr>
            <w:tcBorders>
              <w:bottom w:color="000000" w:space="0" w:sz="18" w:val="single"/>
            </w:tcBorders>
          </w:tcPr>
          <w:p w:rsidR="00000000" w:rsidDel="00000000" w:rsidP="00000000" w:rsidRDefault="00000000" w:rsidRPr="00000000" w14:paraId="00000213">
            <w:pPr>
              <w:spacing w:after="0" w:before="0" w:line="480" w:lineRule="auto"/>
              <w:jc w:val="both"/>
              <w:rPr>
                <w:sz w:val="18"/>
                <w:szCs w:val="18"/>
              </w:rPr>
            </w:pPr>
            <w:r w:rsidDel="00000000" w:rsidR="00000000" w:rsidRPr="00000000">
              <w:rPr>
                <w:sz w:val="18"/>
                <w:szCs w:val="18"/>
                <w:rtl w:val="0"/>
              </w:rPr>
              <w:t xml:space="preserve">Clause-level phrases framing a claim as tentative.</w:t>
            </w:r>
          </w:p>
        </w:tc>
        <w:tc>
          <w:tcPr>
            <w:tcBorders>
              <w:bottom w:color="000000" w:space="0" w:sz="18" w:val="single"/>
            </w:tcBorders>
          </w:tcPr>
          <w:p w:rsidR="00000000" w:rsidDel="00000000" w:rsidP="00000000" w:rsidRDefault="00000000" w:rsidRPr="00000000" w14:paraId="00000214">
            <w:pPr>
              <w:spacing w:after="0" w:before="0" w:line="480" w:lineRule="auto"/>
              <w:jc w:val="both"/>
              <w:rPr>
                <w:sz w:val="18"/>
                <w:szCs w:val="18"/>
              </w:rPr>
            </w:pPr>
            <w:r w:rsidDel="00000000" w:rsidR="00000000" w:rsidRPr="00000000">
              <w:rPr>
                <w:i w:val="0"/>
                <w:iCs w:val="0"/>
                <w:color w:val="000000"/>
                <w:sz w:val="18"/>
                <w:szCs w:val="18"/>
                <w:rtl w:val="0"/>
              </w:rPr>
              <w:t xml:space="preserve">“</w:t>
            </w:r>
            <w:r w:rsidDel="00000000" w:rsidR="00000000" w:rsidRPr="00000000">
              <w:rPr>
                <w:b w:val="1"/>
                <w:bCs w:val="1"/>
                <w:strike w:val="0"/>
                <w:color w:val="ffffff"/>
                <w:sz w:val="18"/>
                <w:szCs w:val="18"/>
                <w:shd w:fill="00b050" w:val="clear"/>
                <w:rtl w:val="0"/>
              </w:rPr>
              <w:t xml:space="preserve">It seems that</w:t>
            </w:r>
            <w:r w:rsidDel="00000000" w:rsidR="00000000" w:rsidRPr="00000000">
              <w:rPr>
                <w:i w:val="0"/>
                <w:iCs w:val="0"/>
                <w:color w:val="000000"/>
                <w:sz w:val="18"/>
                <w:szCs w:val="18"/>
                <w:rtl w:val="0"/>
              </w:rPr>
              <w:t xml:space="preserve"> the pathogen is host-specific.”</w:t>
            </w:r>
            <w:r w:rsidDel="00000000" w:rsidR="00000000" w:rsidRPr="00000000">
              <w:rPr>
                <w:rtl w:val="0"/>
              </w:rPr>
            </w:r>
          </w:p>
        </w:tc>
      </w:tr>
    </w:tbl>
    <w:p w:rsidR="00000000" w:rsidDel="00000000" w:rsidP="00000000" w:rsidRDefault="00000000" w:rsidRPr="00000000" w14:paraId="00000215">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16">
      <w:pPr>
        <w:spacing w:after="40" w:before="0" w:line="480" w:lineRule="auto"/>
        <w:ind w:firstLine="0"/>
        <w:jc w:val="left"/>
        <w:rPr/>
      </w:pPr>
      <w:r w:rsidDel="00000000" w:rsidR="00000000" w:rsidRPr="00000000">
        <w:rPr>
          <w:b w:val="1"/>
          <w:bCs w:val="1"/>
          <w:rtl w:val="0"/>
        </w:rPr>
        <w:t xml:space="preserve">• Type notes. </w:t>
      </w:r>
      <w:r w:rsidDel="00000000" w:rsidR="00000000" w:rsidRPr="00000000">
        <w:rPr>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br w:type="page"/>
      </w:r>
      <w:r w:rsidDel="00000000" w:rsidR="00000000" w:rsidRPr="00000000">
        <w:rPr>
          <w:rtl w:val="0"/>
        </w:rPr>
      </w:r>
    </w:p>
    <w:p w:rsidR="00000000" w:rsidDel="00000000" w:rsidP="00000000" w:rsidRDefault="00000000" w:rsidRPr="00000000" w14:paraId="00000217">
      <w:pPr>
        <w:keepNext w:val="1"/>
        <w:spacing w:after="40" w:before="200" w:line="480" w:lineRule="auto"/>
        <w:ind w:firstLine="0"/>
        <w:jc w:val="left"/>
        <w:rPr>
          <w:sz w:val="24"/>
          <w:szCs w:val="24"/>
        </w:rPr>
      </w:pPr>
      <w:r w:rsidDel="00000000" w:rsidR="00000000" w:rsidRPr="00000000">
        <w:rPr>
          <w:b w:val="1"/>
          <w:bCs w:val="1"/>
          <w:sz w:val="24"/>
          <w:szCs w:val="24"/>
          <w:rtl w:val="0"/>
        </w:rPr>
        <w:t xml:space="preserve">Hedge Function (Colored Text Labels)</w:t>
      </w:r>
      <w:r w:rsidDel="00000000" w:rsidR="00000000" w:rsidRPr="00000000">
        <w:rPr>
          <w:rtl w:val="0"/>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18">
            <w:pPr>
              <w:spacing w:after="0" w:before="0" w:line="480" w:lineRule="auto"/>
              <w:jc w:val="both"/>
              <w:rPr>
                <w:sz w:val="18"/>
                <w:szCs w:val="18"/>
              </w:rPr>
            </w:pPr>
            <w:r w:rsidDel="00000000" w:rsidR="00000000" w:rsidRPr="00000000">
              <w:rPr>
                <w:b w:val="1"/>
                <w:bCs w:val="1"/>
                <w:sz w:val="18"/>
                <w:szCs w:val="18"/>
                <w:rtl w:val="0"/>
              </w:rPr>
              <w:t xml:space="preserve">Label</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9">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A">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B">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1C">
            <w:pPr>
              <w:spacing w:after="0" w:before="0" w:line="480" w:lineRule="auto"/>
              <w:jc w:val="left"/>
              <w:rPr>
                <w:sz w:val="18"/>
                <w:szCs w:val="18"/>
              </w:rPr>
            </w:pPr>
            <w:r w:rsidDel="00000000" w:rsidR="00000000" w:rsidRPr="00000000">
              <w:rPr>
                <w:b w:val="1"/>
                <w:bCs w:val="1"/>
                <w:i w:val="0"/>
                <w:iCs w:val="0"/>
                <w:color w:val="ed7d31"/>
                <w:sz w:val="18"/>
                <w:szCs w:val="18"/>
                <w:rtl w:val="0"/>
              </w:rPr>
              <w:t xml:space="preserve">EC</w:t>
            </w:r>
            <w:r w:rsidDel="00000000" w:rsidR="00000000" w:rsidRPr="00000000">
              <w:rPr>
                <w:rtl w:val="0"/>
              </w:rPr>
            </w:r>
          </w:p>
        </w:tc>
        <w:tc>
          <w:tcPr/>
          <w:p w:rsidR="00000000" w:rsidDel="00000000" w:rsidP="00000000" w:rsidRDefault="00000000" w:rsidRPr="00000000" w14:paraId="0000021D">
            <w:pPr>
              <w:spacing w:after="0" w:before="0" w:line="480" w:lineRule="auto"/>
              <w:jc w:val="both"/>
              <w:rPr>
                <w:sz w:val="18"/>
                <w:szCs w:val="18"/>
              </w:rPr>
            </w:pPr>
            <w:r w:rsidDel="00000000" w:rsidR="00000000" w:rsidRPr="00000000">
              <w:rPr>
                <w:sz w:val="18"/>
                <w:szCs w:val="18"/>
                <w:rtl w:val="0"/>
              </w:rPr>
              <w:t xml:space="preserve">Epistemic Caution</w:t>
            </w:r>
          </w:p>
        </w:tc>
        <w:tc>
          <w:tcPr/>
          <w:p w:rsidR="00000000" w:rsidDel="00000000" w:rsidP="00000000" w:rsidRDefault="00000000" w:rsidRPr="00000000" w14:paraId="0000021E">
            <w:pPr>
              <w:spacing w:after="0" w:before="0" w:line="480" w:lineRule="auto"/>
              <w:jc w:val="both"/>
              <w:rPr>
                <w:sz w:val="18"/>
                <w:szCs w:val="18"/>
              </w:rPr>
            </w:pPr>
            <w:r w:rsidDel="00000000" w:rsidR="00000000" w:rsidRPr="00000000">
              <w:rPr>
                <w:sz w:val="18"/>
                <w:szCs w:val="18"/>
                <w:rtl w:val="0"/>
              </w:rPr>
              <w:t xml:space="preserve">Expresses uncertainty about a claim’s truth.</w:t>
            </w:r>
          </w:p>
        </w:tc>
        <w:tc>
          <w:tcPr/>
          <w:p w:rsidR="00000000" w:rsidDel="00000000" w:rsidP="00000000" w:rsidRDefault="00000000" w:rsidRPr="00000000" w14:paraId="0000021F">
            <w:pPr>
              <w:spacing w:after="0" w:before="0" w:line="480" w:lineRule="auto"/>
              <w:jc w:val="both"/>
              <w:rPr>
                <w:sz w:val="18"/>
                <w:szCs w:val="18"/>
              </w:rPr>
            </w:pPr>
            <w:r w:rsidDel="00000000" w:rsidR="00000000" w:rsidRPr="00000000">
              <w:rPr>
                <w:i w:val="0"/>
                <w:iCs w:val="0"/>
                <w:color w:val="000000"/>
                <w:sz w:val="18"/>
                <w:szCs w:val="18"/>
                <w:rtl w:val="0"/>
              </w:rPr>
              <w:t xml:space="preserve">“The treatment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reduce infection rates. </w:t>
            </w:r>
            <w:r w:rsidDel="00000000" w:rsidR="00000000" w:rsidRPr="00000000">
              <w:rPr>
                <w:b w:val="1"/>
                <w:bCs w:val="1"/>
                <w:i w:val="0"/>
                <w:iCs w:val="0"/>
                <w:color w:val="ed7d31"/>
                <w:sz w:val="18"/>
                <w:szCs w:val="18"/>
                <w:rtl w:val="0"/>
              </w:rPr>
              <w:t xml:space="preserve">(EC)</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220">
            <w:pPr>
              <w:spacing w:after="0" w:before="0" w:line="480" w:lineRule="auto"/>
              <w:jc w:val="left"/>
              <w:rPr>
                <w:sz w:val="18"/>
                <w:szCs w:val="18"/>
              </w:rPr>
            </w:pPr>
            <w:r w:rsidDel="00000000" w:rsidR="00000000" w:rsidRPr="00000000">
              <w:rPr>
                <w:b w:val="1"/>
                <w:bCs w:val="1"/>
                <w:i w:val="0"/>
                <w:iCs w:val="0"/>
                <w:color w:val="7030a0"/>
                <w:sz w:val="18"/>
                <w:szCs w:val="18"/>
                <w:rtl w:val="0"/>
              </w:rPr>
              <w:t xml:space="preserve">P</w:t>
            </w:r>
            <w:r w:rsidDel="00000000" w:rsidR="00000000" w:rsidRPr="00000000">
              <w:rPr>
                <w:rtl w:val="0"/>
              </w:rPr>
            </w:r>
          </w:p>
        </w:tc>
        <w:tc>
          <w:tcPr/>
          <w:p w:rsidR="00000000" w:rsidDel="00000000" w:rsidP="00000000" w:rsidRDefault="00000000" w:rsidRPr="00000000" w14:paraId="00000221">
            <w:pPr>
              <w:spacing w:after="0" w:before="0" w:line="480" w:lineRule="auto"/>
              <w:jc w:val="both"/>
              <w:rPr>
                <w:sz w:val="18"/>
                <w:szCs w:val="18"/>
              </w:rPr>
            </w:pPr>
            <w:r w:rsidDel="00000000" w:rsidR="00000000" w:rsidRPr="00000000">
              <w:rPr>
                <w:sz w:val="18"/>
                <w:szCs w:val="18"/>
                <w:rtl w:val="0"/>
              </w:rPr>
              <w:t xml:space="preserve">Politeness / Deference</w:t>
            </w:r>
          </w:p>
        </w:tc>
        <w:tc>
          <w:tcPr/>
          <w:p w:rsidR="00000000" w:rsidDel="00000000" w:rsidP="00000000" w:rsidRDefault="00000000" w:rsidRPr="00000000" w14:paraId="00000222">
            <w:pPr>
              <w:spacing w:after="0" w:before="0" w:line="480" w:lineRule="auto"/>
              <w:jc w:val="both"/>
              <w:rPr>
                <w:sz w:val="18"/>
                <w:szCs w:val="18"/>
              </w:rPr>
            </w:pPr>
            <w:r w:rsidDel="00000000" w:rsidR="00000000" w:rsidRPr="00000000">
              <w:rPr>
                <w:sz w:val="18"/>
                <w:szCs w:val="18"/>
                <w:rtl w:val="0"/>
              </w:rPr>
              <w:t xml:space="preserve">Shows respect to readers or prior research.</w:t>
            </w:r>
          </w:p>
        </w:tc>
        <w:tc>
          <w:tcPr/>
          <w:p w:rsidR="00000000" w:rsidDel="00000000" w:rsidP="00000000" w:rsidRDefault="00000000" w:rsidRPr="00000000" w14:paraId="00000223">
            <w:pPr>
              <w:spacing w:after="0" w:before="0" w:line="480" w:lineRule="auto"/>
              <w:jc w:val="both"/>
              <w:rPr>
                <w:sz w:val="18"/>
                <w:szCs w:val="18"/>
              </w:rPr>
            </w:pPr>
            <w:r w:rsidDel="00000000" w:rsidR="00000000" w:rsidRPr="00000000">
              <w:rPr>
                <w:i w:val="0"/>
                <w:iCs w:val="0"/>
                <w:color w:val="000000"/>
                <w:sz w:val="18"/>
                <w:szCs w:val="18"/>
                <w:rtl w:val="0"/>
              </w:rPr>
              <w:t xml:space="preserve">“As </w:t>
            </w:r>
            <w:r w:rsidDel="00000000" w:rsidR="00000000" w:rsidRPr="00000000">
              <w:rPr>
                <w:b w:val="1"/>
                <w:bCs w:val="1"/>
                <w:strike w:val="0"/>
                <w:color w:val="ffffff"/>
                <w:sz w:val="18"/>
                <w:szCs w:val="18"/>
                <w:highlight w:val="red"/>
                <w:rtl w:val="0"/>
              </w:rPr>
              <w:t xml:space="preserve">suggested</w:t>
            </w:r>
            <w:r w:rsidDel="00000000" w:rsidR="00000000" w:rsidRPr="00000000">
              <w:rPr>
                <w:i w:val="0"/>
                <w:iCs w:val="0"/>
                <w:color w:val="000000"/>
                <w:sz w:val="18"/>
                <w:szCs w:val="18"/>
                <w:rtl w:val="0"/>
              </w:rPr>
              <w:t xml:space="preserve"> by Hyland (1998). </w:t>
            </w:r>
            <w:r w:rsidDel="00000000" w:rsidR="00000000" w:rsidRPr="00000000">
              <w:rPr>
                <w:b w:val="1"/>
                <w:bCs w:val="1"/>
                <w:i w:val="0"/>
                <w:iCs w:val="0"/>
                <w:color w:val="7030a0"/>
                <w:sz w:val="18"/>
                <w:szCs w:val="18"/>
                <w:rtl w:val="0"/>
              </w:rPr>
              <w:t xml:space="preserve">(P)</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24">
            <w:pPr>
              <w:spacing w:after="0" w:before="0" w:line="480" w:lineRule="auto"/>
              <w:jc w:val="left"/>
              <w:rPr>
                <w:sz w:val="18"/>
                <w:szCs w:val="18"/>
              </w:rPr>
            </w:pPr>
            <w:r w:rsidDel="00000000" w:rsidR="00000000" w:rsidRPr="00000000">
              <w:rPr>
                <w:b w:val="1"/>
                <w:bCs w:val="1"/>
                <w:i w:val="0"/>
                <w:iCs w:val="0"/>
                <w:sz w:val="18"/>
                <w:szCs w:val="18"/>
                <w:rtl w:val="0"/>
              </w:rPr>
              <w:t xml:space="preserve">FP</w:t>
            </w:r>
            <w:r w:rsidDel="00000000" w:rsidR="00000000" w:rsidRPr="00000000">
              <w:rPr>
                <w:rtl w:val="0"/>
              </w:rPr>
            </w:r>
          </w:p>
        </w:tc>
        <w:tc>
          <w:tcPr>
            <w:tcBorders>
              <w:bottom w:color="000000" w:space="0" w:sz="18" w:val="single"/>
            </w:tcBorders>
          </w:tcPr>
          <w:p w:rsidR="00000000" w:rsidDel="00000000" w:rsidP="00000000" w:rsidRDefault="00000000" w:rsidRPr="00000000" w14:paraId="00000225">
            <w:pPr>
              <w:spacing w:after="0" w:before="0" w:line="480" w:lineRule="auto"/>
              <w:jc w:val="both"/>
              <w:rPr>
                <w:sz w:val="18"/>
                <w:szCs w:val="18"/>
              </w:rPr>
            </w:pPr>
            <w:r w:rsidDel="00000000" w:rsidR="00000000" w:rsidRPr="00000000">
              <w:rPr>
                <w:sz w:val="18"/>
                <w:szCs w:val="18"/>
                <w:rtl w:val="0"/>
              </w:rPr>
              <w:t xml:space="preserve">(not a function)</w:t>
            </w:r>
          </w:p>
        </w:tc>
        <w:tc>
          <w:tcPr>
            <w:tcBorders>
              <w:bottom w:color="000000" w:space="0" w:sz="18" w:val="single"/>
            </w:tcBorders>
          </w:tcPr>
          <w:p w:rsidR="00000000" w:rsidDel="00000000" w:rsidP="00000000" w:rsidRDefault="00000000" w:rsidRPr="00000000" w14:paraId="00000226">
            <w:pPr>
              <w:spacing w:after="0" w:before="0" w:line="480" w:lineRule="auto"/>
              <w:jc w:val="both"/>
              <w:rPr>
                <w:sz w:val="18"/>
                <w:szCs w:val="18"/>
              </w:rPr>
            </w:pPr>
            <w:r w:rsidDel="00000000" w:rsidR="00000000" w:rsidRPr="00000000">
              <w:rPr>
                <w:sz w:val="18"/>
                <w:szCs w:val="18"/>
                <w:rtl w:val="0"/>
              </w:rPr>
              <w:t xml:space="preserve">Fails Working Test and Reader Test</w:t>
            </w:r>
          </w:p>
        </w:tc>
        <w:tc>
          <w:tcPr>
            <w:tcBorders>
              <w:bottom w:color="000000" w:space="0" w:sz="18" w:val="single"/>
            </w:tcBorders>
          </w:tcPr>
          <w:p w:rsidR="00000000" w:rsidDel="00000000" w:rsidP="00000000" w:rsidRDefault="00000000" w:rsidRPr="00000000" w14:paraId="00000227">
            <w:pPr>
              <w:spacing w:after="0" w:before="0" w:line="480" w:lineRule="auto"/>
              <w:jc w:val="both"/>
              <w:rPr>
                <w:sz w:val="18"/>
                <w:szCs w:val="18"/>
              </w:rPr>
            </w:pPr>
            <w:r w:rsidDel="00000000" w:rsidR="00000000" w:rsidRPr="00000000">
              <w:rPr>
                <w:i w:val="0"/>
                <w:iCs w:val="0"/>
                <w:color w:val="000000"/>
                <w:sz w:val="18"/>
                <w:szCs w:val="18"/>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228">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29">
      <w:pPr>
        <w:keepNext w:val="1"/>
        <w:spacing w:after="40" w:before="200" w:line="480" w:lineRule="auto"/>
        <w:ind w:firstLine="0"/>
        <w:jc w:val="left"/>
        <w:rPr>
          <w:sz w:val="24"/>
          <w:szCs w:val="24"/>
        </w:rPr>
      </w:pPr>
      <w:r w:rsidDel="00000000" w:rsidR="00000000" w:rsidRPr="00000000">
        <w:rPr>
          <w:b w:val="1"/>
          <w:bCs w:val="1"/>
          <w:sz w:val="24"/>
          <w:szCs w:val="24"/>
          <w:rtl w:val="0"/>
        </w:rPr>
        <w:t xml:space="preserve">Decision Rules For Ambiguous Cases</w:t>
      </w:r>
      <w:r w:rsidDel="00000000" w:rsidR="00000000" w:rsidRPr="00000000">
        <w:rPr>
          <w:rtl w:val="0"/>
        </w:rPr>
      </w:r>
    </w:p>
    <w:p w:rsidR="00000000" w:rsidDel="00000000" w:rsidP="00000000" w:rsidRDefault="00000000" w:rsidRPr="00000000" w14:paraId="0000022A">
      <w:pPr>
        <w:spacing w:after="40" w:before="0" w:line="480" w:lineRule="auto"/>
        <w:ind w:firstLine="0"/>
        <w:jc w:val="left"/>
        <w:rPr/>
      </w:pPr>
      <w:r w:rsidDel="00000000" w:rsidR="00000000" w:rsidRPr="00000000">
        <w:rPr>
          <w:rtl w:val="0"/>
        </w:rPr>
        <w:t xml:space="preserve">Use the table below for FP reason codes after the claim condition or both tests fail.</w:t>
      </w:r>
    </w:p>
    <w:tbl>
      <w:tblPr>
        <w:tblStyle w:val="Table11"/>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2B">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C">
            <w:pPr>
              <w:spacing w:after="0" w:before="0" w:line="480" w:lineRule="auto"/>
              <w:jc w:val="both"/>
              <w:rPr>
                <w:sz w:val="18"/>
                <w:szCs w:val="18"/>
              </w:rPr>
            </w:pPr>
            <w:r w:rsidDel="00000000" w:rsidR="00000000" w:rsidRPr="00000000">
              <w:rPr>
                <w:b w:val="1"/>
                <w:bCs w:val="1"/>
                <w:sz w:val="18"/>
                <w:szCs w:val="18"/>
                <w:rtl w:val="0"/>
              </w:rPr>
              <w:t xml:space="preserve">Hedge When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D">
            <w:pPr>
              <w:spacing w:after="0" w:before="0" w:line="480" w:lineRule="auto"/>
              <w:jc w:val="both"/>
              <w:rPr>
                <w:sz w:val="18"/>
                <w:szCs w:val="18"/>
              </w:rPr>
            </w:pPr>
            <w:r w:rsidDel="00000000" w:rsidR="00000000" w:rsidRPr="00000000">
              <w:rPr>
                <w:b w:val="1"/>
                <w:bCs w:val="1"/>
                <w:sz w:val="18"/>
                <w:szCs w:val="18"/>
                <w:rtl w:val="0"/>
              </w:rPr>
              <w:t xml:space="preserve">Not a Hedge When</w:t>
            </w:r>
            <w:r w:rsidDel="00000000" w:rsidR="00000000" w:rsidRPr="00000000">
              <w:rPr>
                <w:rtl w:val="0"/>
              </w:rPr>
            </w:r>
          </w:p>
        </w:tc>
      </w:tr>
      <w:tr>
        <w:trPr>
          <w:cantSplit w:val="1"/>
          <w:tblHeader w:val="0"/>
        </w:trPr>
        <w:tc>
          <w:tcPr/>
          <w:p w:rsidR="00000000" w:rsidDel="00000000" w:rsidP="00000000" w:rsidRDefault="00000000" w:rsidRPr="00000000" w14:paraId="0000022E">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suggest / indicate</w:t>
            </w:r>
            <w:r w:rsidDel="00000000" w:rsidR="00000000" w:rsidRPr="00000000">
              <w:rPr>
                <w:rtl w:val="0"/>
              </w:rPr>
            </w:r>
          </w:p>
        </w:tc>
        <w:tc>
          <w:tcPr/>
          <w:p w:rsidR="00000000" w:rsidDel="00000000" w:rsidP="00000000" w:rsidRDefault="00000000" w:rsidRPr="00000000" w14:paraId="0000022F">
            <w:pPr>
              <w:spacing w:after="0" w:before="0" w:line="480" w:lineRule="auto"/>
              <w:jc w:val="both"/>
              <w:rPr>
                <w:sz w:val="18"/>
                <w:szCs w:val="18"/>
              </w:rPr>
            </w:pPr>
            <w:r w:rsidDel="00000000" w:rsidR="00000000" w:rsidRPr="00000000">
              <w:rPr>
                <w:sz w:val="18"/>
                <w:szCs w:val="18"/>
                <w:rtl w:val="0"/>
              </w:rPr>
              <w:t xml:space="preserve">Expresses uncertainty about a finding or conclusion</w:t>
            </w:r>
          </w:p>
        </w:tc>
        <w:tc>
          <w:tcPr/>
          <w:p w:rsidR="00000000" w:rsidDel="00000000" w:rsidP="00000000" w:rsidRDefault="00000000" w:rsidRPr="00000000" w14:paraId="00000230">
            <w:pPr>
              <w:spacing w:after="0" w:before="0" w:line="480" w:lineRule="auto"/>
              <w:jc w:val="both"/>
              <w:rPr>
                <w:sz w:val="18"/>
                <w:szCs w:val="18"/>
              </w:rPr>
            </w:pPr>
            <w:r w:rsidDel="00000000" w:rsidR="00000000" w:rsidRPr="00000000">
              <w:rPr>
                <w:sz w:val="18"/>
                <w:szCs w:val="18"/>
                <w:rtl w:val="0"/>
              </w:rPr>
              <w:t xml:space="preserve">Introduces a recommendation or action</w:t>
            </w:r>
          </w:p>
        </w:tc>
      </w:tr>
      <w:tr>
        <w:trPr>
          <w:cantSplit w:val="1"/>
          <w:tblHeader w:val="0"/>
        </w:trPr>
        <w:tc>
          <w:tcPr/>
          <w:p w:rsidR="00000000" w:rsidDel="00000000" w:rsidP="00000000" w:rsidRDefault="00000000" w:rsidRPr="00000000" w14:paraId="00000231">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suggest / indicate + need for</w:t>
            </w:r>
            <w:r w:rsidDel="00000000" w:rsidR="00000000" w:rsidRPr="00000000">
              <w:rPr>
                <w:rtl w:val="0"/>
              </w:rPr>
            </w:r>
          </w:p>
        </w:tc>
        <w:tc>
          <w:tcPr/>
          <w:p w:rsidR="00000000" w:rsidDel="00000000" w:rsidP="00000000" w:rsidRDefault="00000000" w:rsidRPr="00000000" w14:paraId="00000232">
            <w:pPr>
              <w:spacing w:after="0" w:before="0" w:line="480" w:lineRule="auto"/>
              <w:jc w:val="both"/>
              <w:rPr>
                <w:sz w:val="18"/>
                <w:szCs w:val="18"/>
              </w:rPr>
            </w:pPr>
            <w:r w:rsidDel="00000000" w:rsidR="00000000" w:rsidRPr="00000000">
              <w:rPr>
                <w:sz w:val="18"/>
                <w:szCs w:val="18"/>
                <w:rtl w:val="0"/>
              </w:rPr>
              <w:t xml:space="preserve">Says the evidence suggests a need may exist</w:t>
            </w:r>
          </w:p>
        </w:tc>
        <w:tc>
          <w:tcPr/>
          <w:p w:rsidR="00000000" w:rsidDel="00000000" w:rsidP="00000000" w:rsidRDefault="00000000" w:rsidRPr="00000000" w14:paraId="00000233">
            <w:pPr>
              <w:spacing w:after="0" w:before="0" w:line="480" w:lineRule="auto"/>
              <w:jc w:val="both"/>
              <w:rPr>
                <w:sz w:val="18"/>
                <w:szCs w:val="18"/>
              </w:rPr>
            </w:pPr>
            <w:r w:rsidDel="00000000" w:rsidR="00000000" w:rsidRPr="00000000">
              <w:rPr>
                <w:sz w:val="18"/>
                <w:szCs w:val="18"/>
                <w:rtl w:val="0"/>
              </w:rPr>
              <w:t xml:space="preserve">Says what should be done or is needed</w:t>
            </w:r>
          </w:p>
        </w:tc>
      </w:tr>
      <w:tr>
        <w:trPr>
          <w:cantSplit w:val="1"/>
          <w:tblHeader w:val="0"/>
        </w:trPr>
        <w:tc>
          <w:tcPr/>
          <w:p w:rsidR="00000000" w:rsidDel="00000000" w:rsidP="00000000" w:rsidRDefault="00000000" w:rsidRPr="00000000" w14:paraId="00000234">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indicated by</w:t>
            </w:r>
            <w:r w:rsidDel="00000000" w:rsidR="00000000" w:rsidRPr="00000000">
              <w:rPr>
                <w:rtl w:val="0"/>
              </w:rPr>
            </w:r>
          </w:p>
        </w:tc>
        <w:tc>
          <w:tcPr/>
          <w:p w:rsidR="00000000" w:rsidDel="00000000" w:rsidP="00000000" w:rsidRDefault="00000000" w:rsidRPr="00000000" w14:paraId="00000235">
            <w:pPr>
              <w:spacing w:after="0" w:before="0" w:line="480" w:lineRule="auto"/>
              <w:jc w:val="both"/>
              <w:rPr>
                <w:sz w:val="18"/>
                <w:szCs w:val="18"/>
              </w:rPr>
            </w:pPr>
            <w:r w:rsidDel="00000000" w:rsidR="00000000" w:rsidRPr="00000000">
              <w:rPr>
                <w:sz w:val="18"/>
                <w:szCs w:val="18"/>
                <w:rtl w:val="0"/>
              </w:rPr>
              <w:t xml:space="preserve">Introduces a conclusion drawn from evidence</w:t>
            </w:r>
          </w:p>
        </w:tc>
        <w:tc>
          <w:tcPr/>
          <w:p w:rsidR="00000000" w:rsidDel="00000000" w:rsidP="00000000" w:rsidRDefault="00000000" w:rsidRPr="00000000" w14:paraId="00000236">
            <w:pPr>
              <w:spacing w:after="0" w:before="0" w:line="480" w:lineRule="auto"/>
              <w:jc w:val="both"/>
              <w:rPr>
                <w:sz w:val="18"/>
                <w:szCs w:val="18"/>
              </w:rPr>
            </w:pPr>
            <w:r w:rsidDel="00000000" w:rsidR="00000000" w:rsidRPr="00000000">
              <w:rPr>
                <w:sz w:val="18"/>
                <w:szCs w:val="18"/>
                <w:rtl w:val="0"/>
              </w:rPr>
              <w:t xml:space="preserve">Points to evidence for a claim already stated</w:t>
            </w:r>
          </w:p>
        </w:tc>
      </w:tr>
      <w:tr>
        <w:trPr>
          <w:cantSplit w:val="1"/>
          <w:tblHeader w:val="0"/>
        </w:trPr>
        <w:tc>
          <w:tcPr/>
          <w:p w:rsidR="00000000" w:rsidDel="00000000" w:rsidP="00000000" w:rsidRDefault="00000000" w:rsidRPr="00000000" w14:paraId="00000237">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indicate / indicates that</w:t>
            </w:r>
            <w:r w:rsidDel="00000000" w:rsidR="00000000" w:rsidRPr="00000000">
              <w:rPr>
                <w:rtl w:val="0"/>
              </w:rPr>
            </w:r>
          </w:p>
        </w:tc>
        <w:tc>
          <w:tcPr/>
          <w:p w:rsidR="00000000" w:rsidDel="00000000" w:rsidP="00000000" w:rsidRDefault="00000000" w:rsidRPr="00000000" w14:paraId="00000238">
            <w:pPr>
              <w:spacing w:after="0" w:before="0" w:line="480" w:lineRule="auto"/>
              <w:jc w:val="both"/>
              <w:rPr>
                <w:sz w:val="18"/>
                <w:szCs w:val="18"/>
              </w:rPr>
            </w:pPr>
            <w:r w:rsidDel="00000000" w:rsidR="00000000" w:rsidRPr="00000000">
              <w:rPr>
                <w:sz w:val="18"/>
                <w:szCs w:val="18"/>
                <w:rtl w:val="0"/>
              </w:rPr>
              <w:t xml:space="preserve">Introduces an inferential conclusion drawn from analysis</w:t>
            </w:r>
          </w:p>
        </w:tc>
        <w:tc>
          <w:tcPr/>
          <w:p w:rsidR="00000000" w:rsidDel="00000000" w:rsidP="00000000" w:rsidRDefault="00000000" w:rsidRPr="00000000" w14:paraId="00000239">
            <w:pPr>
              <w:spacing w:after="0" w:before="0" w:line="480" w:lineRule="auto"/>
              <w:jc w:val="both"/>
              <w:rPr>
                <w:sz w:val="18"/>
                <w:szCs w:val="18"/>
              </w:rPr>
            </w:pPr>
            <w:r w:rsidDel="00000000" w:rsidR="00000000" w:rsidRPr="00000000">
              <w:rPr>
                <w:sz w:val="18"/>
                <w:szCs w:val="18"/>
                <w:rtl w:val="0"/>
              </w:rPr>
              <w:t xml:space="preserve">Used as a synonym for showed/demonstrated (factive reporting)</w:t>
            </w:r>
          </w:p>
        </w:tc>
      </w:tr>
      <w:tr>
        <w:trPr>
          <w:cantSplit w:val="1"/>
          <w:tblHeader w:val="0"/>
        </w:trPr>
        <w:tc>
          <w:tcPr/>
          <w:p w:rsidR="00000000" w:rsidDel="00000000" w:rsidP="00000000" w:rsidRDefault="00000000" w:rsidRPr="00000000" w14:paraId="0000023A">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indicating (participial)</w:t>
            </w:r>
            <w:r w:rsidDel="00000000" w:rsidR="00000000" w:rsidRPr="00000000">
              <w:rPr>
                <w:rtl w:val="0"/>
              </w:rPr>
            </w:r>
          </w:p>
        </w:tc>
        <w:tc>
          <w:tcPr/>
          <w:p w:rsidR="00000000" w:rsidDel="00000000" w:rsidP="00000000" w:rsidRDefault="00000000" w:rsidRPr="00000000" w14:paraId="0000023B">
            <w:pPr>
              <w:spacing w:after="0" w:before="0" w:line="480" w:lineRule="auto"/>
              <w:jc w:val="both"/>
              <w:rPr>
                <w:sz w:val="18"/>
                <w:szCs w:val="18"/>
              </w:rPr>
            </w:pPr>
            <w:r w:rsidDel="00000000" w:rsidR="00000000" w:rsidRPr="00000000">
              <w:rPr>
                <w:sz w:val="18"/>
                <w:szCs w:val="18"/>
                <w:rtl w:val="0"/>
              </w:rPr>
              <w:t xml:space="preserve">Introduces an inference beyond the operational definition of the result</w:t>
            </w:r>
          </w:p>
        </w:tc>
        <w:tc>
          <w:tcPr/>
          <w:p w:rsidR="00000000" w:rsidDel="00000000" w:rsidP="00000000" w:rsidRDefault="00000000" w:rsidRPr="00000000" w14:paraId="0000023C">
            <w:pPr>
              <w:spacing w:after="0" w:before="0" w:line="480" w:lineRule="auto"/>
              <w:jc w:val="both"/>
              <w:rPr>
                <w:sz w:val="18"/>
                <w:szCs w:val="18"/>
              </w:rPr>
            </w:pPr>
            <w:r w:rsidDel="00000000" w:rsidR="00000000" w:rsidRPr="00000000">
              <w:rPr>
                <w:sz w:val="18"/>
                <w:szCs w:val="18"/>
                <w:rtl w:val="0"/>
              </w:rPr>
              <w:t xml:space="preserve">Restates the operational meaning of statistical significance</w:t>
            </w:r>
          </w:p>
        </w:tc>
      </w:tr>
      <w:tr>
        <w:trPr>
          <w:cantSplit w:val="1"/>
          <w:tblHeader w:val="0"/>
        </w:trPr>
        <w:tc>
          <w:tcPr/>
          <w:p w:rsidR="00000000" w:rsidDel="00000000" w:rsidP="00000000" w:rsidRDefault="00000000" w:rsidRPr="00000000" w14:paraId="0000023D">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can / may</w:t>
            </w:r>
            <w:r w:rsidDel="00000000" w:rsidR="00000000" w:rsidRPr="00000000">
              <w:rPr>
                <w:rtl w:val="0"/>
              </w:rPr>
            </w:r>
          </w:p>
        </w:tc>
        <w:tc>
          <w:tcPr/>
          <w:p w:rsidR="00000000" w:rsidDel="00000000" w:rsidP="00000000" w:rsidRDefault="00000000" w:rsidRPr="00000000" w14:paraId="0000023E">
            <w:pPr>
              <w:spacing w:after="0" w:before="0" w:line="480" w:lineRule="auto"/>
              <w:jc w:val="both"/>
              <w:rPr>
                <w:sz w:val="18"/>
                <w:szCs w:val="18"/>
              </w:rPr>
            </w:pPr>
            <w:r w:rsidDel="00000000" w:rsidR="00000000" w:rsidRPr="00000000">
              <w:rPr>
                <w:sz w:val="18"/>
                <w:szCs w:val="18"/>
                <w:rtl w:val="0"/>
              </w:rPr>
              <w:t xml:space="preserve">Expresses possibility</w:t>
            </w:r>
          </w:p>
        </w:tc>
        <w:tc>
          <w:tcPr/>
          <w:p w:rsidR="00000000" w:rsidDel="00000000" w:rsidP="00000000" w:rsidRDefault="00000000" w:rsidRPr="00000000" w14:paraId="0000023F">
            <w:pPr>
              <w:spacing w:after="0" w:before="0" w:line="480" w:lineRule="auto"/>
              <w:jc w:val="both"/>
              <w:rPr>
                <w:sz w:val="18"/>
                <w:szCs w:val="18"/>
              </w:rPr>
            </w:pPr>
            <w:r w:rsidDel="00000000" w:rsidR="00000000" w:rsidRPr="00000000">
              <w:rPr>
                <w:sz w:val="18"/>
                <w:szCs w:val="18"/>
                <w:rtl w:val="0"/>
              </w:rPr>
              <w:t xml:space="preserve">Expresses capability</w:t>
            </w:r>
          </w:p>
        </w:tc>
      </w:tr>
      <w:tr>
        <w:trPr>
          <w:cantSplit w:val="1"/>
          <w:tblHeader w:val="0"/>
        </w:trPr>
        <w:tc>
          <w:tcPr/>
          <w:p w:rsidR="00000000" w:rsidDel="00000000" w:rsidP="00000000" w:rsidRDefault="00000000" w:rsidRPr="00000000" w14:paraId="00000240">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generally / typically</w:t>
            </w:r>
            <w:r w:rsidDel="00000000" w:rsidR="00000000" w:rsidRPr="00000000">
              <w:rPr>
                <w:rtl w:val="0"/>
              </w:rPr>
            </w:r>
          </w:p>
        </w:tc>
        <w:tc>
          <w:tcPr/>
          <w:p w:rsidR="00000000" w:rsidDel="00000000" w:rsidP="00000000" w:rsidRDefault="00000000" w:rsidRPr="00000000" w14:paraId="00000241">
            <w:pPr>
              <w:spacing w:after="0" w:before="0" w:line="480" w:lineRule="auto"/>
              <w:jc w:val="both"/>
              <w:rPr>
                <w:sz w:val="18"/>
                <w:szCs w:val="18"/>
              </w:rPr>
            </w:pPr>
            <w:r w:rsidDel="00000000" w:rsidR="00000000" w:rsidRPr="00000000">
              <w:rPr>
                <w:sz w:val="18"/>
                <w:szCs w:val="18"/>
                <w:rtl w:val="0"/>
              </w:rPr>
              <w:t xml:space="preserve">Qualifies scope</w:t>
            </w:r>
          </w:p>
        </w:tc>
        <w:tc>
          <w:tcPr/>
          <w:p w:rsidR="00000000" w:rsidDel="00000000" w:rsidP="00000000" w:rsidRDefault="00000000" w:rsidRPr="00000000" w14:paraId="00000242">
            <w:pPr>
              <w:spacing w:after="0" w:before="0" w:line="480" w:lineRule="auto"/>
              <w:jc w:val="both"/>
              <w:rPr>
                <w:sz w:val="18"/>
                <w:szCs w:val="18"/>
              </w:rPr>
            </w:pPr>
            <w:r w:rsidDel="00000000" w:rsidR="00000000" w:rsidRPr="00000000">
              <w:rPr>
                <w:sz w:val="18"/>
                <w:szCs w:val="18"/>
                <w:rtl w:val="0"/>
              </w:rPr>
              <w:t xml:space="preserve">Describes a procedural norm</w:t>
            </w:r>
          </w:p>
        </w:tc>
      </w:tr>
      <w:tr>
        <w:trPr>
          <w:cantSplit w:val="1"/>
          <w:tblHeader w:val="0"/>
        </w:trPr>
        <w:tc>
          <w:tcPr>
            <w:tcBorders>
              <w:bottom w:color="000000" w:space="0" w:sz="18" w:val="single"/>
            </w:tcBorders>
          </w:tcPr>
          <w:p w:rsidR="00000000" w:rsidDel="00000000" w:rsidP="00000000" w:rsidRDefault="00000000" w:rsidRPr="00000000" w14:paraId="00000243">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appear / seem</w:t>
            </w:r>
            <w:r w:rsidDel="00000000" w:rsidR="00000000" w:rsidRPr="00000000">
              <w:rPr>
                <w:rtl w:val="0"/>
              </w:rPr>
            </w:r>
          </w:p>
        </w:tc>
        <w:tc>
          <w:tcPr>
            <w:tcBorders>
              <w:bottom w:color="000000" w:space="0" w:sz="18" w:val="single"/>
            </w:tcBorders>
          </w:tcPr>
          <w:p w:rsidR="00000000" w:rsidDel="00000000" w:rsidP="00000000" w:rsidRDefault="00000000" w:rsidRPr="00000000" w14:paraId="00000244">
            <w:pPr>
              <w:spacing w:after="0" w:before="0" w:line="480" w:lineRule="auto"/>
              <w:jc w:val="both"/>
              <w:rPr>
                <w:sz w:val="18"/>
                <w:szCs w:val="18"/>
              </w:rPr>
            </w:pPr>
            <w:r w:rsidDel="00000000" w:rsidR="00000000" w:rsidRPr="00000000">
              <w:rPr>
                <w:sz w:val="18"/>
                <w:szCs w:val="18"/>
                <w:rtl w:val="0"/>
              </w:rPr>
              <w:t xml:space="preserve">Expresses result uncertainty</w:t>
            </w:r>
          </w:p>
        </w:tc>
        <w:tc>
          <w:tcPr>
            <w:tcBorders>
              <w:bottom w:color="000000" w:space="0" w:sz="18" w:val="single"/>
            </w:tcBorders>
          </w:tcPr>
          <w:p w:rsidR="00000000" w:rsidDel="00000000" w:rsidP="00000000" w:rsidRDefault="00000000" w:rsidRPr="00000000" w14:paraId="00000245">
            <w:pPr>
              <w:spacing w:after="0" w:before="0" w:line="480" w:lineRule="auto"/>
              <w:jc w:val="both"/>
              <w:rPr>
                <w:sz w:val="18"/>
                <w:szCs w:val="18"/>
              </w:rPr>
            </w:pPr>
            <w:r w:rsidDel="00000000" w:rsidR="00000000" w:rsidRPr="00000000">
              <w:rPr>
                <w:sz w:val="18"/>
                <w:szCs w:val="18"/>
                <w:rtl w:val="0"/>
              </w:rPr>
              <w:t xml:space="preserve">Indicates location</w:t>
            </w:r>
          </w:p>
        </w:tc>
      </w:tr>
    </w:tbl>
    <w:p w:rsidR="00000000" w:rsidDel="00000000" w:rsidP="00000000" w:rsidRDefault="00000000" w:rsidRPr="00000000" w14:paraId="00000246">
      <w:pPr>
        <w:spacing w:after="40" w:before="0" w:line="480" w:lineRule="auto"/>
        <w:ind w:firstLine="0"/>
        <w:jc w:val="left"/>
        <w:rPr/>
      </w:pPr>
      <w:r w:rsidDel="00000000" w:rsidR="00000000" w:rsidRPr="00000000">
        <w:rPr>
          <w:rtl w:val="0"/>
        </w:rPr>
      </w:r>
    </w:p>
    <w:p w:rsidR="00000000" w:rsidDel="00000000" w:rsidP="00000000" w:rsidRDefault="00000000" w:rsidRPr="00000000" w14:paraId="00000247">
      <w:pPr>
        <w:spacing w:after="40" w:before="0" w:line="480" w:lineRule="auto"/>
        <w:ind w:firstLine="0"/>
        <w:jc w:val="left"/>
        <w:rPr/>
      </w:pPr>
      <w:r w:rsidDel="00000000" w:rsidR="00000000" w:rsidRPr="00000000">
        <w:rPr>
          <w:rtl w:val="0"/>
        </w:rPr>
        <w:t xml:space="preserve">Never hedges: ability, future procedure, and procedural necessity (a step required by the method itself).</w:t>
      </w:r>
    </w:p>
    <w:p w:rsidR="00000000" w:rsidDel="00000000" w:rsidP="00000000" w:rsidRDefault="00000000" w:rsidRPr="00000000" w14:paraId="00000248">
      <w:pPr>
        <w:spacing w:after="40" w:before="0" w:line="480" w:lineRule="auto"/>
        <w:ind w:firstLine="0"/>
        <w:jc w:val="left"/>
        <w:rPr>
          <w:b w:val="1"/>
          <w:bCs w:val="1"/>
        </w:rPr>
      </w:pPr>
      <w:r w:rsidDel="00000000" w:rsidR="00000000" w:rsidRPr="00000000">
        <w:rPr>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249">
      <w:pPr>
        <w:keepNext w:val="1"/>
        <w:spacing w:after="40" w:before="200" w:line="480" w:lineRule="auto"/>
        <w:ind w:firstLine="0"/>
        <w:jc w:val="left"/>
        <w:rPr>
          <w:sz w:val="24"/>
          <w:szCs w:val="24"/>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24A">
      <w:pPr>
        <w:spacing w:after="40" w:before="0" w:line="480" w:lineRule="auto"/>
        <w:ind w:firstLine="0"/>
        <w:jc w:val="left"/>
        <w:rPr/>
      </w:pPr>
      <w:r w:rsidDel="00000000" w:rsidR="00000000" w:rsidRPr="00000000">
        <w:rPr>
          <w:rtl w:val="0"/>
        </w:rPr>
        <w:t xml:space="preserve">Strike through the token. Write the reason code beside it in grey text.</w:t>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4B">
            <w:pPr>
              <w:spacing w:after="0" w:before="0" w:line="480" w:lineRule="auto"/>
              <w:jc w:val="both"/>
              <w:rPr>
                <w:sz w:val="18"/>
                <w:szCs w:val="18"/>
              </w:rPr>
            </w:pPr>
            <w:r w:rsidDel="00000000" w:rsidR="00000000" w:rsidRPr="00000000">
              <w:rPr>
                <w:b w:val="1"/>
                <w:bCs w:val="1"/>
                <w:sz w:val="18"/>
                <w:szCs w:val="18"/>
                <w:rtl w:val="0"/>
              </w:rPr>
              <w:t xml:space="preserve">Code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C">
            <w:pPr>
              <w:spacing w:after="0" w:before="0" w:line="480" w:lineRule="auto"/>
              <w:jc w:val="both"/>
              <w:rPr>
                <w:sz w:val="18"/>
                <w:szCs w:val="18"/>
              </w:rPr>
            </w:pPr>
            <w:r w:rsidDel="00000000" w:rsidR="00000000" w:rsidRPr="00000000">
              <w:rPr>
                <w:b w:val="1"/>
                <w:bCs w:val="1"/>
                <w:sz w:val="18"/>
                <w:szCs w:val="18"/>
                <w:rtl w:val="0"/>
              </w:rPr>
              <w:t xml:space="preserve">Reason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D">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FP-Cap</w:t>
            </w:r>
            <w:r w:rsidDel="00000000" w:rsidR="00000000" w:rsidRPr="00000000">
              <w:rPr>
                <w:rtl w:val="0"/>
              </w:rPr>
            </w:r>
          </w:p>
        </w:tc>
        <w:tc>
          <w:tcPr/>
          <w:p w:rsidR="00000000" w:rsidDel="00000000" w:rsidP="00000000" w:rsidRDefault="00000000" w:rsidRPr="00000000" w14:paraId="0000024F">
            <w:pPr>
              <w:spacing w:after="0" w:before="0" w:line="480" w:lineRule="auto"/>
              <w:jc w:val="both"/>
              <w:rPr>
                <w:sz w:val="18"/>
                <w:szCs w:val="18"/>
              </w:rPr>
            </w:pPr>
            <w:r w:rsidDel="00000000" w:rsidR="00000000" w:rsidRPr="00000000">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0" w:before="0" w:line="480" w:lineRule="auto"/>
              <w:jc w:val="both"/>
              <w:rPr>
                <w:sz w:val="18"/>
                <w:szCs w:val="18"/>
              </w:rPr>
            </w:pPr>
            <w:r w:rsidDel="00000000" w:rsidR="00000000" w:rsidRPr="00000000">
              <w:rPr>
                <w:i w:val="0"/>
                <w:iCs w:val="0"/>
                <w:color w:val="000000"/>
                <w:sz w:val="18"/>
                <w:szCs w:val="18"/>
                <w:rtl w:val="0"/>
              </w:rPr>
              <w:t xml:space="preserve">“PCR </w:t>
            </w:r>
            <w:r w:rsidDel="00000000" w:rsidR="00000000" w:rsidRPr="00000000">
              <w:rPr>
                <w:b w:val="1"/>
                <w:bCs w:val="1"/>
                <w:strike w:val="1"/>
                <w:color w:val="000000"/>
                <w:sz w:val="18"/>
                <w:szCs w:val="18"/>
                <w:rtl w:val="0"/>
              </w:rPr>
              <w:t xml:space="preserve">can</w:t>
            </w:r>
            <w:r w:rsidDel="00000000" w:rsidR="00000000" w:rsidRPr="00000000">
              <w:rPr>
                <w:i w:val="0"/>
                <w:iCs w:val="0"/>
                <w:color w:val="000000"/>
                <w:sz w:val="18"/>
                <w:szCs w:val="18"/>
                <w:rtl w:val="0"/>
              </w:rPr>
              <w:t xml:space="preserve"> (FP-Cap) detect low concentrations.”</w:t>
            </w:r>
            <w:r w:rsidDel="00000000" w:rsidR="00000000" w:rsidRPr="00000000">
              <w:rPr>
                <w:rtl w:val="0"/>
              </w:rPr>
            </w:r>
          </w:p>
        </w:tc>
      </w:tr>
      <w:tr>
        <w:trPr>
          <w:cantSplit w:val="1"/>
          <w:tblHeader w:val="0"/>
        </w:trPr>
        <w:tc>
          <w:tcPr/>
          <w:p w:rsidR="00000000" w:rsidDel="00000000" w:rsidP="00000000" w:rsidRDefault="00000000" w:rsidRPr="00000000" w14:paraId="00000251">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FP-Rec</w:t>
            </w:r>
            <w:r w:rsidDel="00000000" w:rsidR="00000000" w:rsidRPr="00000000">
              <w:rPr>
                <w:rtl w:val="0"/>
              </w:rPr>
            </w:r>
          </w:p>
        </w:tc>
        <w:tc>
          <w:tcPr/>
          <w:p w:rsidR="00000000" w:rsidDel="00000000" w:rsidP="00000000" w:rsidRDefault="00000000" w:rsidRPr="00000000" w14:paraId="00000252">
            <w:pPr>
              <w:spacing w:after="0" w:before="0" w:line="480" w:lineRule="auto"/>
              <w:jc w:val="both"/>
              <w:rPr>
                <w:sz w:val="18"/>
                <w:szCs w:val="18"/>
              </w:rPr>
            </w:pPr>
            <w:r w:rsidDel="00000000" w:rsidR="00000000" w:rsidRPr="00000000">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3">
            <w:pPr>
              <w:spacing w:after="0" w:before="0" w:line="480" w:lineRule="auto"/>
              <w:jc w:val="both"/>
              <w:rPr>
                <w:sz w:val="18"/>
                <w:szCs w:val="18"/>
              </w:rPr>
            </w:pPr>
            <w:r w:rsidDel="00000000" w:rsidR="00000000" w:rsidRPr="00000000">
              <w:rPr>
                <w:i w:val="0"/>
                <w:iCs w:val="0"/>
                <w:color w:val="000000"/>
                <w:sz w:val="18"/>
                <w:szCs w:val="18"/>
                <w:rtl w:val="0"/>
              </w:rPr>
              <w:t xml:space="preserve">“We </w:t>
            </w:r>
            <w:r w:rsidDel="00000000" w:rsidR="00000000" w:rsidRPr="00000000">
              <w:rPr>
                <w:b w:val="1"/>
                <w:bCs w:val="1"/>
                <w:strike w:val="1"/>
                <w:color w:val="000000"/>
                <w:sz w:val="18"/>
                <w:szCs w:val="18"/>
                <w:rtl w:val="0"/>
              </w:rPr>
              <w:t xml:space="preserve">suggest</w:t>
            </w:r>
            <w:r w:rsidDel="00000000" w:rsidR="00000000" w:rsidRPr="00000000">
              <w:rPr>
                <w:i w:val="0"/>
                <w:iCs w:val="0"/>
                <w:color w:val="000000"/>
                <w:sz w:val="18"/>
                <w:szCs w:val="18"/>
                <w:rtl w:val="0"/>
              </w:rPr>
              <w:t xml:space="preserve"> (FP-Rec) further research.”</w:t>
            </w:r>
            <w:r w:rsidDel="00000000" w:rsidR="00000000" w:rsidRPr="00000000">
              <w:rPr>
                <w:rtl w:val="0"/>
              </w:rPr>
            </w:r>
          </w:p>
        </w:tc>
      </w:tr>
      <w:tr>
        <w:trPr>
          <w:cantSplit w:val="1"/>
          <w:tblHeader w:val="0"/>
        </w:trPr>
        <w:tc>
          <w:tcPr/>
          <w:p w:rsidR="00000000" w:rsidDel="00000000" w:rsidP="00000000" w:rsidRDefault="00000000" w:rsidRPr="00000000" w14:paraId="00000254">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FP-Proc</w:t>
            </w:r>
            <w:r w:rsidDel="00000000" w:rsidR="00000000" w:rsidRPr="00000000">
              <w:rPr>
                <w:rtl w:val="0"/>
              </w:rPr>
            </w:r>
          </w:p>
        </w:tc>
        <w:tc>
          <w:tcPr/>
          <w:p w:rsidR="00000000" w:rsidDel="00000000" w:rsidP="00000000" w:rsidRDefault="00000000" w:rsidRPr="00000000" w14:paraId="00000255">
            <w:pPr>
              <w:spacing w:after="0" w:before="0" w:line="480" w:lineRule="auto"/>
              <w:jc w:val="both"/>
              <w:rPr>
                <w:sz w:val="18"/>
                <w:szCs w:val="18"/>
              </w:rPr>
            </w:pPr>
            <w:r w:rsidDel="00000000" w:rsidR="00000000" w:rsidRPr="00000000">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0" w:before="0" w:line="480" w:lineRule="auto"/>
              <w:jc w:val="both"/>
              <w:rPr>
                <w:sz w:val="18"/>
                <w:szCs w:val="18"/>
              </w:rPr>
            </w:pPr>
            <w:r w:rsidDel="00000000" w:rsidR="00000000" w:rsidRPr="00000000">
              <w:rPr>
                <w:i w:val="0"/>
                <w:iCs w:val="0"/>
                <w:color w:val="000000"/>
                <w:sz w:val="18"/>
                <w:szCs w:val="18"/>
                <w:rtl w:val="0"/>
              </w:rPr>
              <w:t xml:space="preserve">“Samples were </w:t>
            </w:r>
            <w:r w:rsidDel="00000000" w:rsidR="00000000" w:rsidRPr="00000000">
              <w:rPr>
                <w:b w:val="1"/>
                <w:bCs w:val="1"/>
                <w:strike w:val="1"/>
                <w:color w:val="000000"/>
                <w:sz w:val="18"/>
                <w:szCs w:val="18"/>
                <w:rtl w:val="0"/>
              </w:rPr>
              <w:t xml:space="preserve">generally</w:t>
            </w:r>
            <w:r w:rsidDel="00000000" w:rsidR="00000000" w:rsidRPr="00000000">
              <w:rPr>
                <w:i w:val="0"/>
                <w:iCs w:val="0"/>
                <w:color w:val="000000"/>
                <w:sz w:val="18"/>
                <w:szCs w:val="18"/>
                <w:rtl w:val="0"/>
              </w:rPr>
              <w:t xml:space="preserve"> (FP-Proc) stored at 4°C.”</w:t>
            </w:r>
            <w:r w:rsidDel="00000000" w:rsidR="00000000" w:rsidRPr="00000000">
              <w:rPr>
                <w:rtl w:val="0"/>
              </w:rPr>
            </w:r>
          </w:p>
        </w:tc>
      </w:tr>
      <w:tr>
        <w:trPr>
          <w:cantSplit w:val="1"/>
          <w:tblHeader w:val="0"/>
        </w:trPr>
        <w:tc>
          <w:tcPr/>
          <w:p w:rsidR="00000000" w:rsidDel="00000000" w:rsidP="00000000" w:rsidRDefault="00000000" w:rsidRPr="00000000" w14:paraId="00000257">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FP-Loc</w:t>
            </w:r>
            <w:r w:rsidDel="00000000" w:rsidR="00000000" w:rsidRPr="00000000">
              <w:rPr>
                <w:rtl w:val="0"/>
              </w:rPr>
            </w:r>
          </w:p>
        </w:tc>
        <w:tc>
          <w:tcPr/>
          <w:p w:rsidR="00000000" w:rsidDel="00000000" w:rsidP="00000000" w:rsidRDefault="00000000" w:rsidRPr="00000000" w14:paraId="00000258">
            <w:pPr>
              <w:spacing w:after="0" w:before="0" w:line="480" w:lineRule="auto"/>
              <w:jc w:val="both"/>
              <w:rPr>
                <w:sz w:val="18"/>
                <w:szCs w:val="18"/>
              </w:rPr>
            </w:pPr>
            <w:r w:rsidDel="00000000" w:rsidR="00000000" w:rsidRPr="00000000">
              <w:rPr>
                <w:sz w:val="18"/>
                <w:szCs w:val="18"/>
                <w:rtl w:val="0"/>
              </w:rPr>
              <w:t xml:space="preserve">Location: indicates physical or textual location.</w:t>
            </w:r>
          </w:p>
        </w:tc>
        <w:tc>
          <w:tcPr/>
          <w:p w:rsidR="00000000" w:rsidDel="00000000" w:rsidP="00000000" w:rsidRDefault="00000000" w:rsidRPr="00000000" w14:paraId="00000259">
            <w:pPr>
              <w:spacing w:after="0" w:before="0" w:line="480" w:lineRule="auto"/>
              <w:jc w:val="both"/>
              <w:rPr>
                <w:sz w:val="18"/>
                <w:szCs w:val="18"/>
              </w:rPr>
            </w:pPr>
            <w:r w:rsidDel="00000000" w:rsidR="00000000" w:rsidRPr="00000000">
              <w:rPr>
                <w:i w:val="0"/>
                <w:iCs w:val="0"/>
                <w:color w:val="000000"/>
                <w:sz w:val="18"/>
                <w:szCs w:val="18"/>
                <w:rtl w:val="0"/>
              </w:rPr>
              <w:t xml:space="preserve">“The results </w:t>
            </w:r>
            <w:r w:rsidDel="00000000" w:rsidR="00000000" w:rsidRPr="00000000">
              <w:rPr>
                <w:b w:val="1"/>
                <w:bCs w:val="1"/>
                <w:strike w:val="1"/>
                <w:color w:val="000000"/>
                <w:sz w:val="18"/>
                <w:szCs w:val="18"/>
                <w:rtl w:val="0"/>
              </w:rPr>
              <w:t xml:space="preserve">appear</w:t>
            </w:r>
            <w:r w:rsidDel="00000000" w:rsidR="00000000" w:rsidRPr="00000000">
              <w:rPr>
                <w:i w:val="0"/>
                <w:iCs w:val="0"/>
                <w:color w:val="000000"/>
                <w:sz w:val="18"/>
                <w:szCs w:val="18"/>
                <w:rtl w:val="0"/>
              </w:rPr>
              <w:t xml:space="preserve"> (FP-Loc) in Table 1.”</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5A">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FP-Gen</w:t>
            </w:r>
            <w:r w:rsidDel="00000000" w:rsidR="00000000" w:rsidRPr="00000000">
              <w:rPr>
                <w:rtl w:val="0"/>
              </w:rPr>
            </w:r>
          </w:p>
        </w:tc>
        <w:tc>
          <w:tcPr>
            <w:tcBorders>
              <w:bottom w:color="000000" w:space="0" w:sz="18" w:val="single"/>
            </w:tcBorders>
          </w:tcPr>
          <w:p w:rsidR="00000000" w:rsidDel="00000000" w:rsidP="00000000" w:rsidRDefault="00000000" w:rsidRPr="00000000" w14:paraId="0000025B">
            <w:pPr>
              <w:spacing w:after="0" w:before="0" w:line="480" w:lineRule="auto"/>
              <w:jc w:val="both"/>
              <w:rPr>
                <w:sz w:val="18"/>
                <w:szCs w:val="18"/>
              </w:rPr>
            </w:pPr>
            <w:r w:rsidDel="00000000" w:rsidR="00000000" w:rsidRPr="00000000">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tcBorders>
              <w:bottom w:color="000000" w:space="0" w:sz="18" w:val="single"/>
            </w:tcBorders>
          </w:tcPr>
          <w:p w:rsidR="00000000" w:rsidDel="00000000" w:rsidP="00000000" w:rsidRDefault="00000000" w:rsidRPr="00000000" w14:paraId="0000025C">
            <w:pPr>
              <w:spacing w:after="0" w:before="0" w:line="480" w:lineRule="auto"/>
              <w:jc w:val="both"/>
              <w:rPr>
                <w:sz w:val="18"/>
                <w:szCs w:val="18"/>
              </w:rPr>
            </w:pPr>
            <w:r w:rsidDel="00000000" w:rsidR="00000000" w:rsidRPr="00000000">
              <w:rPr>
                <w:i w:val="0"/>
                <w:iCs w:val="0"/>
                <w:color w:val="000000"/>
                <w:sz w:val="18"/>
                <w:szCs w:val="18"/>
                <w:rtl w:val="0"/>
              </w:rPr>
              <w:t xml:space="preserve">“...demonstrated notable antioxidant activity, as </w:t>
            </w:r>
            <w:r w:rsidDel="00000000" w:rsidR="00000000" w:rsidRPr="00000000">
              <w:rPr>
                <w:b w:val="1"/>
                <w:bCs w:val="1"/>
                <w:strike w:val="1"/>
                <w:color w:val="000000"/>
                <w:sz w:val="18"/>
                <w:szCs w:val="18"/>
                <w:rtl w:val="0"/>
              </w:rPr>
              <w:t xml:space="preserve">indicated</w:t>
            </w:r>
            <w:r w:rsidDel="00000000" w:rsidR="00000000" w:rsidRPr="00000000">
              <w:rPr>
                <w:i w:val="0"/>
                <w:iCs w:val="0"/>
                <w:color w:val="000000"/>
                <w:sz w:val="18"/>
                <w:szCs w:val="18"/>
                <w:rtl w:val="0"/>
              </w:rPr>
              <w:t xml:space="preserve"> (FP-Gen) by the reduction of DPPH radicals.”</w:t>
            </w:r>
            <w:r w:rsidDel="00000000" w:rsidR="00000000" w:rsidRPr="00000000">
              <w:rPr>
                <w:rtl w:val="0"/>
              </w:rPr>
            </w:r>
          </w:p>
        </w:tc>
      </w:tr>
    </w:tbl>
    <w:p w:rsidR="00000000" w:rsidDel="00000000" w:rsidP="00000000" w:rsidRDefault="00000000" w:rsidRPr="00000000" w14:paraId="0000025D">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5E">
      <w:pPr>
        <w:keepNext w:val="1"/>
        <w:spacing w:after="40" w:before="200" w:line="480" w:lineRule="auto"/>
        <w:ind w:firstLine="0"/>
        <w:jc w:val="left"/>
        <w:rPr>
          <w:sz w:val="24"/>
          <w:szCs w:val="24"/>
        </w:rPr>
      </w:pPr>
      <w:r w:rsidDel="00000000" w:rsidR="00000000" w:rsidRPr="00000000">
        <w:rPr>
          <w:b w:val="1"/>
          <w:bCs w:val="1"/>
          <w:sz w:val="24"/>
          <w:szCs w:val="24"/>
          <w:rtl w:val="0"/>
        </w:rPr>
        <w:t xml:space="preserve">Unhedged Assertions (Warranted Caution, Neutral Grey)</w:t>
      </w:r>
      <w:r w:rsidDel="00000000" w:rsidR="00000000" w:rsidRPr="00000000">
        <w:rPr>
          <w:rtl w:val="0"/>
        </w:rPr>
      </w:r>
    </w:p>
    <w:p w:rsidR="00000000" w:rsidDel="00000000" w:rsidP="00000000" w:rsidRDefault="00000000" w:rsidRPr="00000000" w14:paraId="0000025F">
      <w:pPr>
        <w:spacing w:after="40" w:before="0" w:line="480" w:lineRule="auto"/>
        <w:ind w:firstLine="0"/>
        <w:jc w:val="left"/>
        <w:rPr/>
      </w:pPr>
      <w:r w:rsidDel="00000000" w:rsidR="00000000" w:rsidRPr="00000000">
        <w:rPr>
          <w:b w:val="1"/>
          <w:bCs w:val="1"/>
          <w:rtl w:val="0"/>
        </w:rPr>
        <w:t xml:space="preserve">• Mark. </w:t>
      </w:r>
      <w:r w:rsidDel="00000000" w:rsidR="00000000" w:rsidRPr="00000000">
        <w:rPr>
          <w:rtl w:val="0"/>
        </w:rPr>
        <w:t xml:space="preserve">Grey-highlight the main assertive verb. Place [G] or [C] beside it (same placement as (EC) on hedges).</w:t>
      </w:r>
    </w:p>
    <w:p w:rsidR="00000000" w:rsidDel="00000000" w:rsidP="00000000" w:rsidRDefault="00000000" w:rsidRPr="00000000" w14:paraId="00000260">
      <w:pPr>
        <w:spacing w:after="40" w:before="0" w:line="480" w:lineRule="auto"/>
        <w:ind w:firstLine="0"/>
        <w:jc w:val="left"/>
        <w:rPr/>
      </w:pPr>
      <w:r w:rsidDel="00000000" w:rsidR="00000000" w:rsidRPr="00000000">
        <w:rPr>
          <w:b w:val="1"/>
          <w:bCs w:val="1"/>
          <w:rtl w:val="0"/>
        </w:rPr>
        <w:t xml:space="preserve">• Scope. </w:t>
      </w:r>
      <w:r w:rsidDel="00000000" w:rsidR="00000000" w:rsidRPr="00000000">
        <w:rPr>
          <w:rtl w:val="0"/>
        </w:rPr>
        <w:t xml:space="preserve">Only where caution was warranted but absent. Bare trial results, measured findings, and procedure are not marked.</w:t>
      </w:r>
    </w:p>
    <w:p w:rsidR="00000000" w:rsidDel="00000000" w:rsidP="00000000" w:rsidRDefault="00000000" w:rsidRPr="00000000" w14:paraId="00000261">
      <w:pPr>
        <w:spacing w:after="40" w:before="0" w:line="480" w:lineRule="auto"/>
        <w:ind w:firstLine="0"/>
        <w:jc w:val="left"/>
        <w:rPr/>
      </w:pPr>
      <w:r w:rsidDel="00000000" w:rsidR="00000000" w:rsidRPr="00000000">
        <w:rPr>
          <w:b w:val="1"/>
          <w:bCs w:val="1"/>
          <w:rtl w:val="0"/>
        </w:rPr>
        <w:t xml:space="preserve">• [G]. </w:t>
      </w:r>
      <w:r w:rsidDel="00000000" w:rsidR="00000000" w:rsidRPr="00000000">
        <w:rPr>
          <w:rtl w:val="0"/>
        </w:rPr>
        <w:t xml:space="preserve">Generalization or evaluative ranking beyond the data.</w:t>
      </w:r>
    </w:p>
    <w:p w:rsidR="00000000" w:rsidDel="00000000" w:rsidP="00000000" w:rsidRDefault="00000000" w:rsidRPr="00000000" w14:paraId="00000262">
      <w:pPr>
        <w:spacing w:after="40" w:before="0" w:line="480" w:lineRule="auto"/>
        <w:ind w:firstLine="0"/>
        <w:jc w:val="left"/>
        <w:rPr/>
      </w:pPr>
      <w:r w:rsidDel="00000000" w:rsidR="00000000" w:rsidRPr="00000000">
        <w:rPr>
          <w:b w:val="1"/>
          <w:bCs w:val="1"/>
          <w:rtl w:val="0"/>
        </w:rPr>
        <w:t xml:space="preserve">• [C]. </w:t>
      </w:r>
      <w:r w:rsidDel="00000000" w:rsidR="00000000" w:rsidRPr="00000000">
        <w:rPr>
          <w:rtl w:val="0"/>
        </w:rPr>
        <w:t xml:space="preserve">Cause-effect or impact stronger than the design supports.</w:t>
      </w:r>
    </w:p>
    <w:p w:rsidR="00000000" w:rsidDel="00000000" w:rsidP="00000000" w:rsidRDefault="00000000" w:rsidRPr="00000000" w14:paraId="00000263">
      <w:pPr>
        <w:spacing w:after="40" w:before="0" w:line="480" w:lineRule="auto"/>
        <w:ind w:firstLine="0"/>
        <w:jc w:val="left"/>
        <w:rPr/>
      </w:pPr>
      <w:r w:rsidDel="00000000" w:rsidR="00000000" w:rsidRPr="00000000">
        <w:rPr>
          <w:b w:val="1"/>
          <w:bCs w:val="1"/>
          <w:rtl w:val="0"/>
        </w:rPr>
        <w:t xml:space="preserve">• Record. </w:t>
      </w:r>
      <w:r w:rsidDel="00000000" w:rsidR="00000000" w:rsidRPr="00000000">
        <w:rPr>
          <w:rtl w:val="0"/>
        </w:rPr>
        <w:t xml:space="preserve">Full clause in the coding sheet.</w:t>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64">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5">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6">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7">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68">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9">
            <w:pPr>
              <w:spacing w:after="0" w:before="0" w:line="480" w:lineRule="auto"/>
              <w:jc w:val="both"/>
              <w:rPr>
                <w:sz w:val="18"/>
                <w:szCs w:val="18"/>
              </w:rPr>
            </w:pPr>
            <w:r w:rsidDel="00000000" w:rsidR="00000000" w:rsidRPr="00000000">
              <w:rPr>
                <w:sz w:val="18"/>
                <w:szCs w:val="18"/>
                <w:rtl w:val="0"/>
              </w:rPr>
              <w:t xml:space="preserve">Result Claim [R] , Not markable (bare results).</w:t>
            </w:r>
          </w:p>
        </w:tc>
        <w:tc>
          <w:tcPr/>
          <w:p w:rsidR="00000000" w:rsidDel="00000000" w:rsidP="00000000" w:rsidRDefault="00000000" w:rsidRPr="00000000" w14:paraId="0000026A">
            <w:pPr>
              <w:spacing w:after="0" w:before="0" w:line="480" w:lineRule="auto"/>
              <w:jc w:val="both"/>
              <w:rPr>
                <w:sz w:val="18"/>
                <w:szCs w:val="18"/>
              </w:rPr>
            </w:pPr>
            <w:r w:rsidDel="00000000" w:rsidR="00000000" w:rsidRPr="00000000">
              <w:rPr>
                <w:sz w:val="18"/>
                <w:szCs w:val="18"/>
                <w:rtl w:val="0"/>
              </w:rPr>
              <w:t xml:space="preserve">Not markable.</w:t>
            </w:r>
          </w:p>
        </w:tc>
        <w:tc>
          <w:tcPr/>
          <w:p w:rsidR="00000000" w:rsidDel="00000000" w:rsidP="00000000" w:rsidRDefault="00000000" w:rsidRPr="00000000" w14:paraId="0000026B">
            <w:pPr>
              <w:spacing w:after="0" w:before="0" w:line="480" w:lineRule="auto"/>
              <w:jc w:val="both"/>
              <w:rPr>
                <w:sz w:val="18"/>
                <w:szCs w:val="18"/>
              </w:rPr>
            </w:pPr>
            <w:r w:rsidDel="00000000" w:rsidR="00000000" w:rsidRPr="00000000">
              <w:rPr>
                <w:sz w:val="18"/>
                <w:szCs w:val="18"/>
                <w:rtl w:val="0"/>
              </w:rPr>
              <w:t xml:space="preserve">“</w:t>
            </w:r>
            <w:r w:rsidDel="00000000" w:rsidR="00000000" w:rsidRPr="00000000">
              <w:rPr>
                <w:sz w:val="18"/>
                <w:szCs w:val="18"/>
                <w:shd w:fill="bfbfbf" w:val="clear"/>
                <w:rtl w:val="0"/>
              </w:rPr>
              <w:t xml:space="preserve">was</w:t>
            </w:r>
            <w:r w:rsidDel="00000000" w:rsidR="00000000" w:rsidRPr="00000000">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C">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D">
            <w:pPr>
              <w:spacing w:after="0" w:before="0" w:line="480" w:lineRule="auto"/>
              <w:jc w:val="both"/>
              <w:rPr>
                <w:sz w:val="18"/>
                <w:szCs w:val="18"/>
              </w:rPr>
            </w:pPr>
            <w:r w:rsidDel="00000000" w:rsidR="00000000" w:rsidRPr="00000000">
              <w:rPr>
                <w:sz w:val="18"/>
                <w:szCs w:val="18"/>
                <w:rtl w:val="0"/>
              </w:rPr>
              <w:t xml:space="preserve">Generalization [G]</w:t>
            </w:r>
          </w:p>
        </w:tc>
        <w:tc>
          <w:tcPr/>
          <w:p w:rsidR="00000000" w:rsidDel="00000000" w:rsidP="00000000" w:rsidRDefault="00000000" w:rsidRPr="00000000" w14:paraId="0000026E">
            <w:pPr>
              <w:spacing w:after="0" w:before="0" w:line="480" w:lineRule="auto"/>
              <w:jc w:val="both"/>
              <w:rPr>
                <w:sz w:val="18"/>
                <w:szCs w:val="18"/>
              </w:rPr>
            </w:pPr>
            <w:r w:rsidDel="00000000" w:rsidR="00000000" w:rsidRPr="00000000">
              <w:rPr>
                <w:sz w:val="18"/>
                <w:szCs w:val="18"/>
                <w:rtl w:val="0"/>
              </w:rPr>
              <w:t xml:space="preserve">Inference or ranking beyond the data.</w:t>
            </w:r>
          </w:p>
        </w:tc>
        <w:tc>
          <w:tcPr/>
          <w:p w:rsidR="00000000" w:rsidDel="00000000" w:rsidP="00000000" w:rsidRDefault="00000000" w:rsidRPr="00000000" w14:paraId="0000026F">
            <w:pPr>
              <w:spacing w:after="0" w:before="0" w:line="480" w:lineRule="auto"/>
              <w:jc w:val="both"/>
              <w:rPr>
                <w:sz w:val="18"/>
                <w:szCs w:val="18"/>
              </w:rPr>
            </w:pPr>
            <w:r w:rsidDel="00000000" w:rsidR="00000000" w:rsidRPr="00000000">
              <w:rPr>
                <w:sz w:val="18"/>
                <w:szCs w:val="18"/>
                <w:rtl w:val="0"/>
              </w:rPr>
              <w:t xml:space="preserve">“This </w:t>
            </w:r>
            <w:r w:rsidDel="00000000" w:rsidR="00000000" w:rsidRPr="00000000">
              <w:rPr>
                <w:sz w:val="18"/>
                <w:szCs w:val="18"/>
                <w:shd w:fill="bfbfbf" w:val="clear"/>
                <w:rtl w:val="0"/>
              </w:rPr>
              <w:t xml:space="preserve">led</w:t>
            </w:r>
            <w:r w:rsidDel="00000000" w:rsidR="00000000" w:rsidRPr="00000000">
              <w:rPr>
                <w:sz w:val="18"/>
                <w:szCs w:val="18"/>
                <w:rtl w:val="0"/>
              </w:rPr>
              <w:t xml:space="preserve"> [G] to the conclusion that all farms were free of it.”</w:t>
            </w:r>
          </w:p>
        </w:tc>
      </w:tr>
      <w:tr>
        <w:trPr>
          <w:cantSplit w:val="1"/>
          <w:tblHeader w:val="0"/>
        </w:trPr>
        <w:tc>
          <w:tcPr>
            <w:tcBorders>
              <w:bottom w:color="000000" w:space="0" w:sz="18" w:val="single"/>
            </w:tcBorders>
            <w:shd w:fill="bfbfbf" w:val="clear"/>
          </w:tcPr>
          <w:p w:rsidR="00000000" w:rsidDel="00000000" w:rsidP="00000000" w:rsidRDefault="00000000" w:rsidRPr="00000000" w14:paraId="00000270">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71">
            <w:pPr>
              <w:spacing w:after="0" w:before="0" w:line="480" w:lineRule="auto"/>
              <w:jc w:val="both"/>
              <w:rPr>
                <w:sz w:val="18"/>
                <w:szCs w:val="18"/>
              </w:rPr>
            </w:pPr>
            <w:r w:rsidDel="00000000" w:rsidR="00000000" w:rsidRPr="00000000">
              <w:rPr>
                <w:sz w:val="18"/>
                <w:szCs w:val="18"/>
                <w:rtl w:val="0"/>
              </w:rPr>
              <w:t xml:space="preserve">Causal Claim [C]</w:t>
            </w:r>
          </w:p>
        </w:tc>
        <w:tc>
          <w:tcPr>
            <w:tcBorders>
              <w:bottom w:color="000000" w:space="0" w:sz="18" w:val="single"/>
            </w:tcBorders>
          </w:tcPr>
          <w:p w:rsidR="00000000" w:rsidDel="00000000" w:rsidP="00000000" w:rsidRDefault="00000000" w:rsidRPr="00000000" w14:paraId="00000272">
            <w:pPr>
              <w:spacing w:after="0" w:before="0" w:line="480" w:lineRule="auto"/>
              <w:jc w:val="both"/>
              <w:rPr>
                <w:sz w:val="18"/>
                <w:szCs w:val="18"/>
              </w:rPr>
            </w:pPr>
            <w:r w:rsidDel="00000000" w:rsidR="00000000" w:rsidRPr="00000000">
              <w:rPr>
                <w:sz w:val="18"/>
                <w:szCs w:val="18"/>
                <w:rtl w:val="0"/>
              </w:rPr>
              <w:t xml:space="preserve">Cause-effect stated as established.</w:t>
            </w:r>
          </w:p>
        </w:tc>
        <w:tc>
          <w:tcPr>
            <w:tcBorders>
              <w:bottom w:color="000000" w:space="0" w:sz="18" w:val="single"/>
            </w:tcBorders>
          </w:tcPr>
          <w:p w:rsidR="00000000" w:rsidDel="00000000" w:rsidP="00000000" w:rsidRDefault="00000000" w:rsidRPr="00000000" w14:paraId="00000273">
            <w:pPr>
              <w:spacing w:after="0" w:before="0" w:line="480" w:lineRule="auto"/>
              <w:jc w:val="both"/>
              <w:rPr>
                <w:sz w:val="18"/>
                <w:szCs w:val="18"/>
              </w:rPr>
            </w:pPr>
            <w:r w:rsidDel="00000000" w:rsidR="00000000" w:rsidRPr="00000000">
              <w:rPr>
                <w:sz w:val="18"/>
                <w:szCs w:val="18"/>
                <w:rtl w:val="0"/>
              </w:rPr>
              <w:t xml:space="preserve">“Extracts </w:t>
            </w:r>
            <w:r w:rsidDel="00000000" w:rsidR="00000000" w:rsidRPr="00000000">
              <w:rPr>
                <w:sz w:val="18"/>
                <w:szCs w:val="18"/>
                <w:shd w:fill="bfbfbf" w:val="clear"/>
                <w:rtl w:val="0"/>
              </w:rPr>
              <w:t xml:space="preserve">produce</w:t>
            </w:r>
            <w:r w:rsidDel="00000000" w:rsidR="00000000" w:rsidRPr="00000000">
              <w:rPr>
                <w:sz w:val="18"/>
                <w:szCs w:val="18"/>
                <w:rtl w:val="0"/>
              </w:rPr>
              <w:t xml:space="preserve"> [C] comparable staining because they contain similar compounds.”</w:t>
            </w:r>
          </w:p>
        </w:tc>
      </w:tr>
    </w:tbl>
    <w:p w:rsidR="00000000" w:rsidDel="00000000" w:rsidP="00000000" w:rsidRDefault="00000000" w:rsidRPr="00000000" w14:paraId="00000274">
      <w:pPr>
        <w:keepNext w:val="1"/>
        <w:spacing w:after="40" w:before="200" w:line="480" w:lineRule="auto"/>
        <w:ind w:firstLine="0"/>
        <w:jc w:val="left"/>
        <w:rPr>
          <w:sz w:val="24"/>
          <w:szCs w:val="24"/>
        </w:rPr>
      </w:pPr>
      <w:r w:rsidDel="00000000" w:rsidR="00000000" w:rsidRPr="00000000">
        <w:br w:type="page"/>
      </w:r>
      <w:r w:rsidDel="00000000" w:rsidR="00000000" w:rsidRPr="00000000">
        <w:rPr>
          <w:b w:val="1"/>
          <w:bCs w:val="1"/>
          <w:sz w:val="24"/>
          <w:szCs w:val="24"/>
          <w:rtl w:val="0"/>
        </w:rPr>
        <w:t xml:space="preserve">Coding Sheet Columns</w:t>
      </w:r>
      <w:r w:rsidDel="00000000" w:rsidR="00000000" w:rsidRPr="00000000">
        <w:rPr>
          <w:rtl w:val="0"/>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75">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6">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9">
            <w:pPr>
              <w:spacing w:after="0" w:before="0" w:line="480" w:lineRule="auto"/>
              <w:jc w:val="both"/>
              <w:rPr>
                <w:sz w:val="18"/>
                <w:szCs w:val="18"/>
              </w:rPr>
            </w:pPr>
            <w:r w:rsidDel="00000000" w:rsidR="00000000" w:rsidRPr="00000000">
              <w:rPr>
                <w:b w:val="1"/>
                <w:bCs w:val="1"/>
                <w:sz w:val="18"/>
                <w:szCs w:val="18"/>
                <w:rtl w:val="0"/>
              </w:rPr>
              <w:t xml:space="preserve">Reason Code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A">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7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E">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F">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0">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1">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2">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3">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6">
            <w:pPr>
              <w:spacing w:after="0" w:before="0" w:line="480" w:lineRule="auto"/>
              <w:jc w:val="both"/>
              <w:rPr>
                <w:sz w:val="18"/>
                <w:szCs w:val="18"/>
              </w:rPr>
            </w:pPr>
            <w:r w:rsidDel="00000000" w:rsidR="00000000" w:rsidRPr="00000000">
              <w:rPr>
                <w:b w:val="1"/>
                <w:bCs w:val="1"/>
                <w:sz w:val="18"/>
                <w:szCs w:val="18"/>
                <w:rtl w:val="0"/>
              </w:rPr>
              <w:t xml:space="preserve">Reverse Test (Y/N)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7">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88">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9">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D">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E">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6"/>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F">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0">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sidDel="00000000" w:rsidR="00000000" w:rsidRPr="00000000">
              <w:rPr>
                <w:b w:val="1"/>
                <w:bCs w:val="1"/>
                <w:sz w:val="18"/>
                <w:szCs w:val="18"/>
                <w:rtl w:val="0"/>
              </w:rPr>
              <w:t xml:space="preserve">Hedge 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5">
            <w:pPr>
              <w:spacing w:after="0" w:before="0" w:line="480" w:lineRule="auto"/>
              <w:jc w:val="both"/>
              <w:rPr>
                <w:sz w:val="18"/>
                <w:szCs w:val="18"/>
              </w:rPr>
            </w:pPr>
            <w:r w:rsidDel="00000000" w:rsidR="00000000" w:rsidRPr="00000000">
              <w:rPr>
                <w:b w:val="1"/>
                <w:bCs w:val="1"/>
                <w:sz w:val="18"/>
                <w:szCs w:val="18"/>
                <w:rtl w:val="0"/>
              </w:rPr>
              <w:t xml:space="preserve">Word Count</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6">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97">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8">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9">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E">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9F">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A0">
      <w:pPr>
        <w:spacing w:after="40" w:before="0" w:line="480" w:lineRule="auto"/>
        <w:ind w:firstLine="0"/>
        <w:jc w:val="left"/>
        <w:rPr/>
      </w:pPr>
      <w:r w:rsidDel="00000000" w:rsidR="00000000" w:rsidRPr="00000000">
        <w:rPr>
          <w:b w:val="1"/>
          <w:bCs w:val="1"/>
          <w:rtl w:val="0"/>
        </w:rPr>
        <w:t xml:space="preserve">• Primary record. </w:t>
      </w:r>
      <w:r w:rsidDel="00000000" w:rsidR="00000000" w:rsidRPr="00000000">
        <w:rPr>
          <w:rtl w:val="0"/>
        </w:rPr>
        <w:t xml:space="preserve">Highlighted abstract. Spreadsheet is for tallying and analysis only.</w:t>
      </w:r>
    </w:p>
    <w:p w:rsidR="00000000" w:rsidDel="00000000" w:rsidP="00000000" w:rsidRDefault="00000000" w:rsidRPr="00000000" w14:paraId="000002A1">
      <w:pPr>
        <w:spacing w:after="40" w:before="0" w:line="480" w:lineRule="auto"/>
        <w:ind w:firstLine="0"/>
        <w:jc w:val="left"/>
        <w:rPr/>
      </w:pPr>
      <w:r w:rsidDel="00000000" w:rsidR="00000000" w:rsidRPr="00000000">
        <w:rPr>
          <w:b w:val="1"/>
          <w:bCs w:val="1"/>
          <w:rtl w:val="0"/>
        </w:rPr>
        <w:t xml:space="preserve">• IDs. </w:t>
      </w:r>
      <w:r w:rsidDel="00000000" w:rsidR="00000000" w:rsidRPr="00000000">
        <w:rPr>
          <w:rtl w:val="0"/>
        </w:rPr>
        <w:t xml:space="preserve">Acs1-Acs10, Aas1-Aas10 (Agriculture). VM1-VM20. B1-B20 (Biology).</w:t>
      </w:r>
    </w:p>
    <w:p w:rsidR="00000000" w:rsidDel="00000000" w:rsidP="00000000" w:rsidRDefault="00000000" w:rsidRPr="00000000" w14:paraId="000002A2">
      <w:pPr>
        <w:spacing w:after="40" w:before="0" w:line="480" w:lineRule="auto"/>
        <w:ind w:firstLine="0"/>
        <w:jc w:val="left"/>
        <w:rPr/>
      </w:pPr>
      <w:r w:rsidDel="00000000" w:rsidR="00000000" w:rsidRPr="00000000">
        <w:rPr>
          <w:b w:val="1"/>
          <w:bCs w:val="1"/>
          <w:rtl w:val="0"/>
        </w:rPr>
        <w:t xml:space="preserve">• Unhedged rows. </w:t>
      </w:r>
      <w:r w:rsidDel="00000000" w:rsidR="00000000" w:rsidRPr="00000000">
        <w:rPr>
          <w:rtl w:val="0"/>
        </w:rPr>
        <w:t xml:space="preserve">Separate from hedge tallies. [G]/[C] only for warranted-but-absent caution.</w:t>
      </w:r>
    </w:p>
    <w:p w:rsidR="00000000" w:rsidDel="00000000" w:rsidP="00000000" w:rsidRDefault="00000000" w:rsidRPr="00000000" w14:paraId="000002A3">
      <w:pPr>
        <w:spacing w:after="40" w:before="0" w:line="480" w:lineRule="auto"/>
        <w:ind w:firstLine="0"/>
        <w:jc w:val="left"/>
        <w:rPr/>
      </w:pPr>
      <w:r w:rsidDel="00000000" w:rsidR="00000000" w:rsidRPr="00000000">
        <w:rPr>
          <w:b w:val="1"/>
          <w:bCs w:val="1"/>
          <w:rtl w:val="0"/>
        </w:rPr>
        <w:t xml:space="preserve">• FP tab. </w:t>
      </w:r>
      <w:r w:rsidDel="00000000" w:rsidR="00000000" w:rsidRPr="00000000">
        <w:rPr>
          <w:rtl w:val="0"/>
        </w:rPr>
        <w:t xml:space="preserve">Optional Rejected Candidates tab for FP traceability.</w:t>
      </w:r>
      <w:r w:rsidDel="00000000" w:rsidR="00000000" w:rsidRPr="00000000">
        <w:br w:type="page"/>
      </w:r>
      <w:r w:rsidDel="00000000" w:rsidR="00000000" w:rsidRPr="00000000">
        <w:rPr>
          <w:rtl w:val="0"/>
        </w:rPr>
      </w:r>
    </w:p>
    <w:p w:rsidR="00000000" w:rsidDel="00000000" w:rsidP="00000000" w:rsidRDefault="00000000" w:rsidRPr="00000000" w14:paraId="000002A4">
      <w:pPr>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A5">
      <w:pPr>
        <w:spacing w:after="120" w:before="240" w:line="480" w:lineRule="auto"/>
        <w:ind w:firstLine="0"/>
        <w:jc w:val="center"/>
        <w:rPr>
          <w:sz w:val="28"/>
          <w:szCs w:val="28"/>
        </w:rPr>
      </w:pPr>
      <w:r w:rsidDel="00000000" w:rsidR="00000000" w:rsidRPr="00000000">
        <w:rPr>
          <w:b w:val="1"/>
          <w:bCs w:val="1"/>
          <w:sz w:val="28"/>
          <w:szCs w:val="28"/>
          <w:rtl w:val="0"/>
        </w:rPr>
        <w:t xml:space="preserve">APPENDIX B: PILOT SAMPLE ANALYSIS AND CODING VERIFICATION</w:t>
      </w:r>
      <w:r w:rsidDel="00000000" w:rsidR="00000000" w:rsidRPr="00000000">
        <w:rPr>
          <w:rtl w:val="0"/>
        </w:rPr>
      </w:r>
    </w:p>
    <w:p w:rsidR="00000000" w:rsidDel="00000000" w:rsidP="00000000" w:rsidRDefault="00000000" w:rsidRPr="00000000" w14:paraId="000002A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A7">
      <w:pPr>
        <w:spacing w:after="0" w:before="0" w:line="480" w:lineRule="auto"/>
        <w:ind w:firstLine="720"/>
        <w:jc w:val="both"/>
        <w:rPr/>
      </w:pPr>
      <w:r w:rsidDel="00000000" w:rsidR="00000000" w:rsidRPr="00000000">
        <w:rPr>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rsidR="00000000" w:rsidDel="00000000" w:rsidP="00000000" w:rsidRDefault="00000000" w:rsidRPr="00000000" w14:paraId="000002A8">
      <w:pPr>
        <w:spacing w:after="0" w:before="120" w:line="480" w:lineRule="auto"/>
        <w:jc w:val="both"/>
        <w:rPr>
          <w:sz w:val="24"/>
          <w:szCs w:val="24"/>
        </w:rPr>
      </w:pPr>
      <w:r w:rsidDel="00000000" w:rsidR="00000000" w:rsidRPr="00000000">
        <w:rPr>
          <w:i w:val="1"/>
          <w:iCs w:val="1"/>
          <w:sz w:val="24"/>
          <w:szCs w:val="24"/>
          <w:rtl w:val="0"/>
        </w:rPr>
        <w:t xml:space="preserve">Sample 1: Biology</w:t>
      </w:r>
      <w:r w:rsidDel="00000000" w:rsidR="00000000" w:rsidRPr="00000000">
        <w:rPr>
          <w:rtl w:val="0"/>
        </w:rPr>
      </w:r>
    </w:p>
    <w:p w:rsidR="00000000" w:rsidDel="00000000" w:rsidP="00000000" w:rsidRDefault="00000000" w:rsidRPr="00000000" w14:paraId="000002A9">
      <w:pPr>
        <w:spacing w:after="0" w:before="0" w:line="480" w:lineRule="auto"/>
        <w:ind w:firstLine="720"/>
        <w:jc w:val="both"/>
        <w:rPr/>
      </w:pPr>
      <w:r w:rsidDel="00000000" w:rsidR="00000000" w:rsidRPr="00000000">
        <w:rPr>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after="0" w:before="0" w:line="480" w:lineRule="auto"/>
        <w:ind w:firstLine="720"/>
        <w:jc w:val="both"/>
        <w:rPr/>
      </w:pPr>
      <w:r w:rsidDel="00000000" w:rsidR="00000000" w:rsidRPr="00000000">
        <w:rPr>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AB">
      <w:pPr>
        <w:spacing w:after="0" w:before="0" w:line="480" w:lineRule="auto"/>
        <w:ind w:firstLine="720"/>
        <w:jc w:val="both"/>
        <w:rPr/>
      </w:pPr>
      <w:r w:rsidDel="00000000" w:rsidR="00000000" w:rsidRPr="00000000">
        <w:rPr>
          <w:b w:val="1"/>
          <w:bCs w:val="1"/>
          <w:rtl w:val="0"/>
        </w:rPr>
        <w:t xml:space="preserve">Hedge Count: 0</w:t>
      </w:r>
      <w:r w:rsidDel="00000000" w:rsidR="00000000" w:rsidRPr="00000000">
        <w:rPr>
          <w:rtl w:val="0"/>
        </w:rPr>
      </w:r>
    </w:p>
    <w:p w:rsidR="00000000" w:rsidDel="00000000" w:rsidP="00000000" w:rsidRDefault="00000000" w:rsidRPr="00000000" w14:paraId="000002AC">
      <w:pPr>
        <w:spacing w:after="0" w:before="0" w:line="480" w:lineRule="auto"/>
        <w:ind w:firstLine="720"/>
        <w:jc w:val="both"/>
        <w:rPr/>
      </w:pPr>
      <w:r w:rsidDel="00000000" w:rsidR="00000000" w:rsidRPr="00000000">
        <w:rPr>
          <w:rtl w:val="0"/>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after="0" w:before="0" w:line="480" w:lineRule="auto"/>
        <w:ind w:firstLine="720"/>
        <w:jc w:val="both"/>
        <w:rPr/>
      </w:pPr>
      <w:r w:rsidDel="00000000" w:rsidR="00000000" w:rsidRPr="00000000">
        <w:rPr>
          <w:b w:val="1"/>
          <w:bCs w:val="1"/>
          <w:rtl w:val="0"/>
        </w:rPr>
        <w:t xml:space="preserve">Key Excerpt: </w:t>
      </w:r>
      <w:r w:rsidDel="00000000" w:rsidR="00000000" w:rsidRPr="00000000">
        <w:rPr>
          <w:rtl w:val="0"/>
        </w:rPr>
        <w:t xml:space="preserve">“The result showed negative results that led to the conclusion that all shrimp farms were free…”</w:t>
      </w:r>
    </w:p>
    <w:p w:rsidR="00000000" w:rsidDel="00000000" w:rsidP="00000000" w:rsidRDefault="00000000" w:rsidRPr="00000000" w14:paraId="000002AE">
      <w:pPr>
        <w:spacing w:after="0" w:before="120" w:line="480" w:lineRule="auto"/>
        <w:jc w:val="both"/>
        <w:rPr>
          <w:sz w:val="24"/>
          <w:szCs w:val="24"/>
        </w:rPr>
      </w:pPr>
      <w:r w:rsidDel="00000000" w:rsidR="00000000" w:rsidRPr="00000000">
        <w:rPr>
          <w:i w:val="1"/>
          <w:iCs w:val="1"/>
          <w:sz w:val="24"/>
          <w:szCs w:val="24"/>
          <w:rtl w:val="0"/>
        </w:rPr>
        <w:t xml:space="preserve">Sample 2: Veterinary Medicine</w:t>
      </w:r>
      <w:r w:rsidDel="00000000" w:rsidR="00000000" w:rsidRPr="00000000">
        <w:rPr>
          <w:rtl w:val="0"/>
        </w:rPr>
      </w:r>
    </w:p>
    <w:p w:rsidR="00000000" w:rsidDel="00000000" w:rsidP="00000000" w:rsidRDefault="00000000" w:rsidRPr="00000000" w14:paraId="000002AF">
      <w:pPr>
        <w:spacing w:after="0" w:before="0" w:line="480" w:lineRule="auto"/>
        <w:ind w:firstLine="720"/>
        <w:jc w:val="both"/>
        <w:rPr/>
      </w:pPr>
      <w:r w:rsidDel="00000000" w:rsidR="00000000" w:rsidRPr="00000000">
        <w:rPr>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B0">
      <w:pPr>
        <w:spacing w:after="0" w:before="0" w:line="480" w:lineRule="auto"/>
        <w:ind w:firstLine="720"/>
        <w:jc w:val="both"/>
        <w:rPr/>
      </w:pPr>
      <w:r w:rsidDel="00000000" w:rsidR="00000000" w:rsidRPr="00000000">
        <w:rPr>
          <w:b w:val="1"/>
          <w:bCs w:val="1"/>
          <w:rtl w:val="0"/>
        </w:rPr>
        <w:t xml:space="preserve">Hedge Count: 2</w:t>
      </w:r>
      <w:r w:rsidDel="00000000" w:rsidR="00000000" w:rsidRPr="00000000">
        <w:rPr>
          <w:rtl w:val="0"/>
        </w:rPr>
      </w:r>
    </w:p>
    <w:p w:rsidR="00000000" w:rsidDel="00000000" w:rsidP="00000000" w:rsidRDefault="00000000" w:rsidRPr="00000000" w14:paraId="000002B1">
      <w:pPr>
        <w:spacing w:after="0" w:before="0" w:line="480" w:lineRule="auto"/>
        <w:ind w:firstLine="720"/>
        <w:jc w:val="both"/>
        <w:rPr/>
      </w:pPr>
      <w:r w:rsidDel="00000000" w:rsidR="00000000" w:rsidRPr="00000000">
        <w:rPr>
          <w:rtl w:val="0"/>
        </w:rPr>
        <w:t xml:space="preserve">Analysis: This abstract demonstrates awareness of claim management. Both hedges serve to qualify the final conclusion.</w:t>
      </w:r>
    </w:p>
    <w:p w:rsidR="00000000" w:rsidDel="00000000" w:rsidP="00000000" w:rsidRDefault="00000000" w:rsidRPr="00000000" w14:paraId="000002B2">
      <w:pPr>
        <w:spacing w:after="0" w:before="0" w:line="480" w:lineRule="auto"/>
        <w:ind w:firstLine="720"/>
        <w:jc w:val="both"/>
        <w:rPr/>
      </w:pPr>
      <w:r w:rsidDel="00000000" w:rsidR="00000000" w:rsidRPr="00000000">
        <w:rPr>
          <w:b w:val="1"/>
          <w:bCs w:val="1"/>
          <w:rtl w:val="0"/>
        </w:rPr>
        <w:t xml:space="preserve">Coded Instances:</w:t>
      </w:r>
      <w:r w:rsidDel="00000000" w:rsidR="00000000" w:rsidRPr="00000000">
        <w:rPr>
          <w:rtl w:val="0"/>
        </w:rPr>
      </w:r>
    </w:p>
    <w:p w:rsidR="00000000" w:rsidDel="00000000" w:rsidP="00000000" w:rsidRDefault="00000000" w:rsidRPr="00000000" w14:paraId="000002B3">
      <w:pPr>
        <w:spacing w:after="0" w:before="0" w:line="480" w:lineRule="auto"/>
        <w:ind w:firstLine="720"/>
        <w:jc w:val="both"/>
        <w:rPr/>
      </w:pPr>
      <w:r w:rsidDel="00000000" w:rsidR="00000000" w:rsidRPr="00000000">
        <w:rPr>
          <w:rtl w:val="0"/>
        </w:rPr>
        <w:t xml:space="preserve">“The results suggested that..” (Lexical Verb - Epistemic Caution)</w:t>
      </w:r>
    </w:p>
    <w:p w:rsidR="00000000" w:rsidDel="00000000" w:rsidP="00000000" w:rsidRDefault="00000000" w:rsidRPr="00000000" w14:paraId="000002B4">
      <w:pPr>
        <w:spacing w:after="0" w:before="0" w:line="480" w:lineRule="auto"/>
        <w:ind w:firstLine="720"/>
        <w:jc w:val="both"/>
        <w:rPr/>
      </w:pPr>
      <w:r w:rsidDel="00000000" w:rsidR="00000000" w:rsidRPr="00000000">
        <w:rPr>
          <w:rtl w:val="0"/>
        </w:rPr>
        <w:t xml:space="preserve">“..extracts are potential alternative stains..” (Lexical Adjective - Epistemic Caution)</w:t>
      </w:r>
    </w:p>
    <w:p w:rsidR="00000000" w:rsidDel="00000000" w:rsidP="00000000" w:rsidRDefault="00000000" w:rsidRPr="00000000" w14:paraId="000002B5">
      <w:pPr>
        <w:spacing w:after="0" w:before="0" w:line="480" w:lineRule="auto"/>
        <w:ind w:firstLine="720"/>
        <w:jc w:val="both"/>
        <w:rPr/>
      </w:pPr>
      <w:r w:rsidDel="00000000" w:rsidR="00000000" w:rsidRPr="00000000">
        <w:rPr>
          <w:b w:val="1"/>
          <w:bCs w:val="1"/>
          <w:rtl w:val="0"/>
        </w:rPr>
        <w:t xml:space="preserve">Excluded: </w:t>
      </w:r>
      <w:r w:rsidDel="00000000" w:rsidR="00000000" w:rsidRPr="00000000">
        <w:rPr>
          <w:rtl w:val="0"/>
        </w:rPr>
        <w:t xml:space="preserve">“approximately two and one-half” (Procedural measurement, not epistemic).</w:t>
      </w:r>
    </w:p>
    <w:p w:rsidR="00000000" w:rsidDel="00000000" w:rsidP="00000000" w:rsidRDefault="00000000" w:rsidRPr="00000000" w14:paraId="000002B6">
      <w:pPr>
        <w:spacing w:after="0" w:before="120" w:line="480" w:lineRule="auto"/>
        <w:jc w:val="both"/>
        <w:rPr>
          <w:sz w:val="24"/>
          <w:szCs w:val="24"/>
        </w:rPr>
      </w:pPr>
      <w:r w:rsidDel="00000000" w:rsidR="00000000" w:rsidRPr="00000000">
        <w:rPr>
          <w:i w:val="1"/>
          <w:iCs w:val="1"/>
          <w:sz w:val="24"/>
          <w:szCs w:val="24"/>
          <w:rtl w:val="0"/>
        </w:rPr>
        <w:t xml:space="preserve">Sample 3: Agriculture (Animal Science)</w:t>
      </w:r>
      <w:r w:rsidDel="00000000" w:rsidR="00000000" w:rsidRPr="00000000">
        <w:rPr>
          <w:rtl w:val="0"/>
        </w:rPr>
      </w:r>
    </w:p>
    <w:p w:rsidR="00000000" w:rsidDel="00000000" w:rsidP="00000000" w:rsidRDefault="00000000" w:rsidRPr="00000000" w14:paraId="000002B7">
      <w:pPr>
        <w:spacing w:after="0" w:before="0" w:line="480" w:lineRule="auto"/>
        <w:ind w:firstLine="720"/>
        <w:jc w:val="both"/>
        <w:rPr/>
      </w:pPr>
      <w:r w:rsidDel="00000000" w:rsidR="00000000" w:rsidRPr="00000000">
        <w:rPr>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after="0" w:before="0" w:line="480" w:lineRule="auto"/>
        <w:ind w:firstLine="720"/>
        <w:jc w:val="both"/>
        <w:rPr/>
      </w:pPr>
      <w:r w:rsidDel="00000000" w:rsidR="00000000" w:rsidRPr="00000000">
        <w:rPr>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rsidR="00000000" w:rsidDel="00000000" w:rsidP="00000000" w:rsidRDefault="00000000" w:rsidRPr="00000000" w14:paraId="000002B9">
      <w:pPr>
        <w:spacing w:after="0" w:before="0" w:line="480" w:lineRule="auto"/>
        <w:ind w:firstLine="720"/>
        <w:jc w:val="both"/>
        <w:rPr/>
      </w:pPr>
      <w:r w:rsidDel="00000000" w:rsidR="00000000" w:rsidRPr="00000000">
        <w:rPr>
          <w:b w:val="1"/>
          <w:bCs w:val="1"/>
          <w:rtl w:val="0"/>
        </w:rPr>
        <w:t xml:space="preserve">Hedge Count: 0</w:t>
      </w:r>
      <w:r w:rsidDel="00000000" w:rsidR="00000000" w:rsidRPr="00000000">
        <w:rPr>
          <w:rtl w:val="0"/>
        </w:rPr>
      </w:r>
    </w:p>
    <w:p w:rsidR="00000000" w:rsidDel="00000000" w:rsidP="00000000" w:rsidRDefault="00000000" w:rsidRPr="00000000" w14:paraId="000002BA">
      <w:pPr>
        <w:spacing w:after="0" w:before="0" w:line="480" w:lineRule="auto"/>
        <w:ind w:firstLine="720"/>
        <w:jc w:val="both"/>
        <w:rPr/>
      </w:pPr>
      <w:r w:rsidDel="00000000" w:rsidR="00000000" w:rsidRPr="00000000">
        <w:rPr>
          <w:rtl w:val="0"/>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after="0" w:before="0" w:line="480" w:lineRule="auto"/>
        <w:ind w:firstLine="720"/>
        <w:jc w:val="both"/>
        <w:rPr/>
      </w:pPr>
      <w:r w:rsidDel="00000000" w:rsidR="00000000" w:rsidRPr="00000000">
        <w:rPr>
          <w:b w:val="1"/>
          <w:bCs w:val="1"/>
          <w:rtl w:val="0"/>
        </w:rPr>
        <w:t xml:space="preserve">Key Excerpt: </w:t>
      </w:r>
      <w:r w:rsidDel="00000000" w:rsidR="00000000" w:rsidRPr="00000000">
        <w:rPr>
          <w:rtl w:val="0"/>
        </w:rPr>
        <w:t xml:space="preserve">“Results of the study showed that Comparison on Curing Methods…”</w:t>
      </w:r>
    </w:p>
    <w:p w:rsidR="00000000" w:rsidDel="00000000" w:rsidP="00000000" w:rsidRDefault="00000000" w:rsidRPr="00000000" w14:paraId="000002BC">
      <w:pPr>
        <w:spacing w:after="0" w:before="120" w:line="480" w:lineRule="auto"/>
        <w:jc w:val="both"/>
        <w:rPr>
          <w:sz w:val="24"/>
          <w:szCs w:val="24"/>
        </w:rPr>
      </w:pPr>
      <w:r w:rsidDel="00000000" w:rsidR="00000000" w:rsidRPr="00000000">
        <w:rPr>
          <w:i w:val="1"/>
          <w:iCs w:val="1"/>
          <w:sz w:val="24"/>
          <w:szCs w:val="24"/>
          <w:rtl w:val="0"/>
        </w:rPr>
        <w:t xml:space="preserve">Sample 4: Agriculture (Crop Science)</w:t>
      </w:r>
      <w:r w:rsidDel="00000000" w:rsidR="00000000" w:rsidRPr="00000000">
        <w:rPr>
          <w:rtl w:val="0"/>
        </w:rPr>
      </w:r>
    </w:p>
    <w:p w:rsidR="00000000" w:rsidDel="00000000" w:rsidP="00000000" w:rsidRDefault="00000000" w:rsidRPr="00000000" w14:paraId="000002BD">
      <w:pPr>
        <w:spacing w:after="0" w:before="0" w:line="480" w:lineRule="auto"/>
        <w:ind w:firstLine="720"/>
        <w:jc w:val="both"/>
        <w:rPr/>
      </w:pPr>
      <w:r w:rsidDel="00000000" w:rsidR="00000000" w:rsidRPr="00000000">
        <w:rPr>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after="0" w:before="0" w:line="480" w:lineRule="auto"/>
        <w:ind w:firstLine="720"/>
        <w:jc w:val="both"/>
        <w:rPr/>
      </w:pPr>
      <w:r w:rsidDel="00000000" w:rsidR="00000000" w:rsidRPr="00000000">
        <w:rPr>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rsidR="00000000" w:rsidDel="00000000" w:rsidP="00000000" w:rsidRDefault="00000000" w:rsidRPr="00000000" w14:paraId="000002BF">
      <w:pPr>
        <w:spacing w:after="0" w:before="0" w:line="480" w:lineRule="auto"/>
        <w:ind w:firstLine="720"/>
        <w:jc w:val="both"/>
        <w:rPr/>
      </w:pPr>
      <w:r w:rsidDel="00000000" w:rsidR="00000000" w:rsidRPr="00000000">
        <w:rPr>
          <w:b w:val="1"/>
          <w:bCs w:val="1"/>
          <w:rtl w:val="0"/>
        </w:rPr>
        <w:t xml:space="preserve">Hedge Count: 0</w:t>
      </w:r>
      <w:r w:rsidDel="00000000" w:rsidR="00000000" w:rsidRPr="00000000">
        <w:rPr>
          <w:rtl w:val="0"/>
        </w:rPr>
      </w:r>
    </w:p>
    <w:p w:rsidR="00000000" w:rsidDel="00000000" w:rsidP="00000000" w:rsidRDefault="00000000" w:rsidRPr="00000000" w14:paraId="000002C0">
      <w:pPr>
        <w:spacing w:after="0" w:before="0" w:line="480" w:lineRule="auto"/>
        <w:ind w:firstLine="720"/>
        <w:jc w:val="both"/>
        <w:rPr/>
      </w:pPr>
      <w:r w:rsidDel="00000000" w:rsidR="00000000" w:rsidRPr="00000000">
        <w:rPr>
          <w:rtl w:val="0"/>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after="0" w:before="0" w:line="480" w:lineRule="auto"/>
        <w:ind w:firstLine="720"/>
        <w:jc w:val="both"/>
        <w:rPr/>
      </w:pPr>
      <w:r w:rsidDel="00000000" w:rsidR="00000000" w:rsidRPr="00000000">
        <w:rPr>
          <w:rtl w:val="0"/>
        </w:rPr>
        <w:t xml:space="preserve">Key Excerpt: “Results of the study revealed significant differences.. The highest ROI was obtained…”</w:t>
      </w:r>
    </w:p>
    <w:p w:rsidR="00000000" w:rsidDel="00000000" w:rsidP="00000000" w:rsidRDefault="00000000" w:rsidRPr="00000000" w14:paraId="000002C2">
      <w:pPr>
        <w:spacing w:after="0" w:before="0" w:line="480" w:lineRule="auto"/>
        <w:jc w:val="both"/>
        <w:rPr>
          <w:sz w:val="24"/>
          <w:szCs w:val="24"/>
        </w:rPr>
      </w:pPr>
      <w:r w:rsidDel="00000000" w:rsidR="00000000" w:rsidRPr="00000000">
        <w:rPr>
          <w:b w:val="1"/>
          <w:bCs w:val="1"/>
          <w:sz w:val="24"/>
          <w:szCs w:val="24"/>
          <w:rtl w:val="0"/>
        </w:rPr>
        <w:t xml:space="preserve">General Observation From The Pilot</w:t>
      </w:r>
      <w:r w:rsidDel="00000000" w:rsidR="00000000" w:rsidRPr="00000000">
        <w:rPr>
          <w:rtl w:val="0"/>
        </w:rPr>
      </w:r>
    </w:p>
    <w:p w:rsidR="00000000" w:rsidDel="00000000" w:rsidP="00000000" w:rsidRDefault="00000000" w:rsidRPr="00000000" w14:paraId="000002C3">
      <w:pPr>
        <w:spacing w:after="0" w:before="0" w:line="480" w:lineRule="auto"/>
        <w:ind w:firstLine="720"/>
        <w:jc w:val="both"/>
        <w:rPr/>
        <w:sectPr>
          <w:headerReference r:id="rId55" w:type="default"/>
          <w:headerReference r:id="rId56" w:type="first"/>
          <w:footerReference r:id="rId57" w:type="default"/>
          <w:footerReference r:id="rId58" w:type="first"/>
          <w:type w:val="nextPage"/>
          <w:pgSz w:h="16838" w:w="11906" w:orient="portrait"/>
          <w:pgMar w:bottom="1440" w:top="1440" w:left="2160" w:right="1440" w:header="720" w:footer="720"/>
          <w:titlePg w:val="1"/>
        </w:sectPr>
      </w:pPr>
      <w:r w:rsidDel="00000000" w:rsidR="00000000" w:rsidRPr="00000000">
        <w:rPr>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br w:type="page"/>
      </w:r>
      <w:r w:rsidDel="00000000" w:rsidR="00000000" w:rsidRPr="00000000">
        <w:rPr>
          <w:rtl w:val="0"/>
        </w:rPr>
      </w:r>
    </w:p>
    <w:p w:rsidR="00000000" w:rsidDel="00000000" w:rsidP="00000000" w:rsidRDefault="00000000" w:rsidRPr="00000000" w14:paraId="000002C4">
      <w:pPr>
        <w:keepNext w:val="1"/>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C5">
      <w:pPr>
        <w:keepNext w:val="1"/>
        <w:spacing w:after="120" w:before="240" w:line="480" w:lineRule="auto"/>
        <w:ind w:firstLine="0"/>
        <w:jc w:val="center"/>
        <w:rPr>
          <w:sz w:val="28"/>
          <w:szCs w:val="28"/>
        </w:rPr>
      </w:pPr>
      <w:r w:rsidDel="00000000" w:rsidR="00000000" w:rsidRPr="00000000">
        <w:rPr>
          <w:b w:val="1"/>
          <w:bCs w:val="1"/>
          <w:sz w:val="28"/>
          <w:szCs w:val="28"/>
          <w:rtl w:val="0"/>
        </w:rPr>
        <w:t xml:space="preserve">APPENDIX C: CODED CORPUS WITH HIGHLIGHTS</w:t>
      </w:r>
      <w:r w:rsidDel="00000000" w:rsidR="00000000" w:rsidRPr="00000000">
        <w:rPr>
          <w:rtl w:val="0"/>
        </w:rPr>
      </w:r>
    </w:p>
    <w:p w:rsidR="00000000" w:rsidDel="00000000" w:rsidP="00000000" w:rsidRDefault="00000000" w:rsidRPr="00000000" w14:paraId="000002C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C7">
      <w:pPr>
        <w:spacing w:after="0" w:before="0" w:line="480" w:lineRule="auto"/>
        <w:ind w:firstLine="720"/>
        <w:jc w:val="both"/>
        <w:rPr/>
      </w:pPr>
      <w:r w:rsidDel="00000000" w:rsidR="00000000" w:rsidRPr="00000000">
        <w:rPr>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Biology (B1–B20)</w:t>
      </w:r>
      <w:r w:rsidDel="00000000" w:rsidR="00000000" w:rsidRPr="00000000">
        <w:rPr>
          <w:rtl w:val="0"/>
        </w:rPr>
      </w:r>
    </w:p>
    <w:p w:rsidR="00000000" w:rsidDel="00000000" w:rsidP="00000000" w:rsidRDefault="00000000" w:rsidRPr="00000000" w14:paraId="000002C9">
      <w:pPr>
        <w:keepNext w:val="1"/>
        <w:spacing w:after="0" w:before="0" w:line="480" w:lineRule="auto"/>
        <w:ind w:firstLine="720"/>
        <w:jc w:val="both"/>
        <w:rPr>
          <w:b w:val="1"/>
          <w:bCs w:val="1"/>
        </w:rPr>
      </w:pPr>
      <w:r w:rsidDel="00000000" w:rsidR="00000000" w:rsidRPr="00000000">
        <w:rPr>
          <w:b w:val="1"/>
          <w:bCs w:val="1"/>
          <w:rtl w:val="0"/>
        </w:rPr>
        <w:t xml:space="preserve">B1 · 258 words · 2 hedges · 0.78 per 100 words</w:t>
      </w:r>
    </w:p>
    <w:p w:rsidR="00000000" w:rsidDel="00000000" w:rsidP="00000000" w:rsidRDefault="00000000" w:rsidRPr="00000000" w14:paraId="000002CA">
      <w:pPr>
        <w:spacing w:after="0" w:before="0" w:line="480" w:lineRule="auto"/>
        <w:ind w:firstLine="720"/>
        <w:jc w:val="both"/>
        <w:rPr/>
      </w:pPr>
      <w:r w:rsidDel="00000000" w:rsidR="00000000" w:rsidRPr="00000000">
        <w:rPr>
          <w:strike w:val="0"/>
          <w:color w:val="000000"/>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Bacillus subtilis BIOTECH 1679 was assessed under greenhouse conditions. Results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rFonts w:ascii="Caudex" w:cs="Caudex" w:eastAsia="Caudex" w:hAnsi="Caudex"/>
          <w:strike w:val="0"/>
          <w:color w:val="000000"/>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Pr>
        <w:t xml:space="preserve">implies</w:t>
      </w:r>
      <w:r w:rsidDel="00000000" w:rsidR="00000000" w:rsidRPr="00000000">
        <w:rPr>
          <w:strike w:val="0"/>
          <w:color w:val="ed7d31"/>
          <w:rtl w:val="0"/>
        </w:rPr>
        <w:t xml:space="preserve"> (EC)</w:t>
      </w:r>
      <w:r w:rsidDel="00000000" w:rsidR="00000000" w:rsidRPr="00000000">
        <w:rPr>
          <w:rFonts w:ascii="Gungsuh" w:cs="Gungsuh" w:eastAsia="Gungsuh" w:hAnsi="Gungsuh"/>
          <w:strike w:val="0"/>
          <w:color w:val="000000"/>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CB">
      <w:pPr>
        <w:keepNext w:val="1"/>
        <w:spacing w:after="0" w:before="0" w:line="480" w:lineRule="auto"/>
        <w:ind w:firstLine="720"/>
        <w:jc w:val="both"/>
        <w:rPr>
          <w:b w:val="1"/>
          <w:bCs w:val="1"/>
        </w:rPr>
      </w:pPr>
      <w:r w:rsidDel="00000000" w:rsidR="00000000" w:rsidRPr="00000000">
        <w:rPr>
          <w:b w:val="1"/>
          <w:bCs w:val="1"/>
          <w:rtl w:val="0"/>
        </w:rPr>
        <w:t xml:space="preserve">B2 · 189 words · 0 hedges · 0.0 per 100 words</w:t>
      </w:r>
    </w:p>
    <w:p w:rsidR="00000000" w:rsidDel="00000000" w:rsidP="00000000" w:rsidRDefault="00000000" w:rsidRPr="00000000" w14:paraId="000002CC">
      <w:pPr>
        <w:spacing w:after="0" w:before="0" w:line="480" w:lineRule="auto"/>
        <w:ind w:firstLine="720"/>
        <w:jc w:val="both"/>
        <w:rPr/>
      </w:pPr>
      <w:r w:rsidDel="00000000" w:rsidR="00000000" w:rsidRPr="00000000">
        <w:rPr>
          <w:strike w:val="0"/>
          <w:color w:val="000000"/>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(FP-Proc)</w:t>
      </w:r>
      <w:r w:rsidDel="00000000" w:rsidR="00000000" w:rsidRPr="00000000">
        <w:rPr>
          <w:strike w:val="0"/>
          <w:color w:val="000000"/>
          <w:rtl w:val="0"/>
        </w:rPr>
        <w:t xml:space="preserve"> the zone of inhibition in the evaluation of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2CD">
      <w:pPr>
        <w:keepNext w:val="1"/>
        <w:spacing w:after="0" w:before="0" w:line="480" w:lineRule="auto"/>
        <w:ind w:firstLine="720"/>
        <w:jc w:val="both"/>
        <w:rPr>
          <w:b w:val="1"/>
          <w:bCs w:val="1"/>
        </w:rPr>
      </w:pPr>
      <w:r w:rsidDel="00000000" w:rsidR="00000000" w:rsidRPr="00000000">
        <w:rPr>
          <w:b w:val="1"/>
          <w:bCs w:val="1"/>
          <w:rtl w:val="0"/>
        </w:rPr>
        <w:t xml:space="preserve">B3 · 142 words · 1 hedges · 0.7 per 100 words</w:t>
      </w:r>
    </w:p>
    <w:p w:rsidR="00000000" w:rsidDel="00000000" w:rsidP="00000000" w:rsidRDefault="00000000" w:rsidRPr="00000000" w14:paraId="000002CE">
      <w:pPr>
        <w:spacing w:after="0" w:before="0" w:line="480" w:lineRule="auto"/>
        <w:ind w:firstLine="720"/>
        <w:jc w:val="both"/>
        <w:rPr/>
      </w:pPr>
      <w:r w:rsidDel="00000000" w:rsidR="00000000" w:rsidRPr="00000000">
        <w:rPr>
          <w:strike w:val="0"/>
          <w:color w:val="000000"/>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CF">
      <w:pPr>
        <w:keepNext w:val="1"/>
        <w:spacing w:after="0" w:before="0" w:line="480" w:lineRule="auto"/>
        <w:ind w:firstLine="720"/>
        <w:jc w:val="both"/>
        <w:rPr>
          <w:b w:val="1"/>
          <w:bCs w:val="1"/>
        </w:rPr>
      </w:pPr>
      <w:r w:rsidDel="00000000" w:rsidR="00000000" w:rsidRPr="00000000">
        <w:rPr>
          <w:b w:val="1"/>
          <w:bCs w:val="1"/>
          <w:rtl w:val="0"/>
        </w:rPr>
        <w:t xml:space="preserve">B4 · 231 words · 3 hedges · 1.3 per 100 words</w:t>
      </w:r>
    </w:p>
    <w:p w:rsidR="00000000" w:rsidDel="00000000" w:rsidP="00000000" w:rsidRDefault="00000000" w:rsidRPr="00000000" w14:paraId="000002D0">
      <w:pPr>
        <w:spacing w:after="0" w:before="0" w:line="480" w:lineRule="auto"/>
        <w:ind w:firstLine="720"/>
        <w:jc w:val="both"/>
        <w:rPr/>
      </w:pPr>
      <w:r w:rsidDel="00000000" w:rsidR="00000000" w:rsidRPr="00000000">
        <w:rPr>
          <w:strike w:val="0"/>
          <w:color w:val="000000"/>
          <w:rtl w:val="0"/>
        </w:rPr>
        <w:t xml:space="preserve">This study evaluated the acute toxicity and antitussive activity of Mimosa pudica (Makahiya) ethanolic extract in ICR mice to assess its safety and </w:t>
      </w:r>
      <w:r w:rsidDel="00000000" w:rsidR="00000000" w:rsidRPr="00000000">
        <w:rPr>
          <w:strike w:val="1"/>
          <w:color w:val="000000"/>
          <w:rtl w:val="0"/>
        </w:rPr>
        <w:t xml:space="preserve">potential</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Pr>
        <w:t xml:space="preserve">indicating</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Mimosa pudica has promising antitussive properties and a wide safety margin, supporting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contribute to its therapeutic effects. Further studies are </w:t>
      </w:r>
      <w:r w:rsidDel="00000000" w:rsidR="00000000" w:rsidRPr="00000000">
        <w:rPr>
          <w:strike w:val="1"/>
          <w:color w:val="000000"/>
          <w:rtl w:val="0"/>
        </w:rPr>
        <w:t xml:space="preserve">recommended</w:t>
      </w:r>
      <w:r w:rsidDel="00000000" w:rsidR="00000000" w:rsidRPr="00000000">
        <w:rPr>
          <w:strike w:val="0"/>
          <w:color w:val="80808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D1">
      <w:pPr>
        <w:keepNext w:val="1"/>
        <w:spacing w:after="0" w:before="0" w:line="480" w:lineRule="auto"/>
        <w:ind w:firstLine="720"/>
        <w:jc w:val="both"/>
        <w:rPr>
          <w:b w:val="1"/>
          <w:bCs w:val="1"/>
        </w:rPr>
      </w:pPr>
      <w:r w:rsidDel="00000000" w:rsidR="00000000" w:rsidRPr="00000000">
        <w:rPr>
          <w:b w:val="1"/>
          <w:bCs w:val="1"/>
          <w:rtl w:val="0"/>
        </w:rPr>
        <w:t xml:space="preserve">B5 · 245 words · 1 hedges · 0.41 per 100 words</w:t>
      </w:r>
    </w:p>
    <w:p w:rsidR="00000000" w:rsidDel="00000000" w:rsidP="00000000" w:rsidRDefault="00000000" w:rsidRPr="00000000" w14:paraId="000002D2">
      <w:pPr>
        <w:spacing w:after="0" w:before="0" w:line="480" w:lineRule="auto"/>
        <w:ind w:firstLine="720"/>
        <w:jc w:val="both"/>
        <w:rPr/>
      </w:pPr>
      <w:r w:rsidDel="00000000" w:rsidR="00000000" w:rsidRPr="00000000">
        <w:rPr>
          <w:strike w:val="0"/>
          <w:color w:val="000000"/>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antioxidant and antibacterial sources.</w:t>
      </w:r>
      <w:r w:rsidDel="00000000" w:rsidR="00000000" w:rsidRPr="00000000">
        <w:rPr>
          <w:rtl w:val="0"/>
        </w:rPr>
      </w:r>
    </w:p>
    <w:p w:rsidR="00000000" w:rsidDel="00000000" w:rsidP="00000000" w:rsidRDefault="00000000" w:rsidRPr="00000000" w14:paraId="000002D3">
      <w:pPr>
        <w:keepNext w:val="1"/>
        <w:spacing w:after="0" w:before="0" w:line="480" w:lineRule="auto"/>
        <w:ind w:firstLine="720"/>
        <w:jc w:val="both"/>
        <w:rPr>
          <w:b w:val="1"/>
          <w:bCs w:val="1"/>
        </w:rPr>
      </w:pPr>
      <w:r w:rsidDel="00000000" w:rsidR="00000000" w:rsidRPr="00000000">
        <w:rPr>
          <w:b w:val="1"/>
          <w:bCs w:val="1"/>
          <w:rtl w:val="0"/>
        </w:rPr>
        <w:t xml:space="preserve">B6 · 232 words · 0 hedges · 0.0 per 100 words</w:t>
      </w:r>
    </w:p>
    <w:p w:rsidR="00000000" w:rsidDel="00000000" w:rsidP="00000000" w:rsidRDefault="00000000" w:rsidRPr="00000000" w14:paraId="000002D4">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would</w:t>
      </w:r>
      <w:r w:rsidDel="00000000" w:rsidR="00000000" w:rsidRPr="00000000">
        <w:rPr>
          <w:strike w:val="0"/>
          <w:color w:val="808080"/>
          <w:rtl w:val="0"/>
        </w:rPr>
        <w:t xml:space="preserve"> (FP-Gen)</w:t>
      </w:r>
      <w:r w:rsidDel="00000000" w:rsidR="00000000" w:rsidRPr="00000000">
        <w:rPr>
          <w:strike w:val="0"/>
          <w:color w:val="000000"/>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shd w:fill="bfbfbf" w:val="clear"/>
          <w:rtl w:val="0"/>
        </w:rPr>
        <w:t xml:space="preserve">was</w:t>
      </w:r>
      <w:r w:rsidDel="00000000" w:rsidR="00000000" w:rsidRPr="00000000">
        <w:rPr>
          <w:strike w:val="0"/>
          <w:color w:val="000000"/>
          <w:rtl w:val="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D5">
      <w:pPr>
        <w:keepNext w:val="1"/>
        <w:spacing w:after="0" w:before="0" w:line="480" w:lineRule="auto"/>
        <w:ind w:firstLine="720"/>
        <w:jc w:val="both"/>
        <w:rPr>
          <w:b w:val="1"/>
          <w:bCs w:val="1"/>
        </w:rPr>
      </w:pPr>
      <w:r w:rsidDel="00000000" w:rsidR="00000000" w:rsidRPr="00000000">
        <w:rPr>
          <w:b w:val="1"/>
          <w:bCs w:val="1"/>
          <w:rtl w:val="0"/>
        </w:rPr>
        <w:t xml:space="preserve">B7 · 266 words · 3 hedges · 1.13 per 100 words</w:t>
      </w:r>
    </w:p>
    <w:p w:rsidR="00000000" w:rsidDel="00000000" w:rsidP="00000000" w:rsidRDefault="00000000" w:rsidRPr="00000000" w14:paraId="000002D6">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generally</w:t>
      </w:r>
      <w:r w:rsidDel="00000000" w:rsidR="00000000" w:rsidRPr="00000000">
        <w:rPr>
          <w:strike w:val="0"/>
          <w:color w:val="808080"/>
          <w:rtl w:val="0"/>
        </w:rPr>
        <w:t xml:space="preserve"> (FP-Proc)</w:t>
      </w:r>
      <w:r w:rsidDel="00000000" w:rsidR="00000000" w:rsidRPr="00000000">
        <w:rPr>
          <w:strike w:val="0"/>
          <w:color w:val="000000"/>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Pr>
        <w:t xml:space="preserve">inferring</w:t>
      </w:r>
      <w:r w:rsidDel="00000000" w:rsidR="00000000" w:rsidRPr="00000000">
        <w:rPr>
          <w:strike w:val="0"/>
          <w:color w:val="ed7d31"/>
          <w:rtl w:val="0"/>
        </w:rPr>
        <w:t xml:space="preserve"> (EC)</w:t>
      </w:r>
      <w:r w:rsidDel="00000000" w:rsidR="00000000" w:rsidRPr="00000000">
        <w:rPr>
          <w:strike w:val="0"/>
          <w:color w:val="000000"/>
          <w:rtl w:val="0"/>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affect the overall development of D. rerio embryos.</w:t>
      </w:r>
      <w:r w:rsidDel="00000000" w:rsidR="00000000" w:rsidRPr="00000000">
        <w:rPr>
          <w:rtl w:val="0"/>
        </w:rPr>
      </w:r>
    </w:p>
    <w:p w:rsidR="00000000" w:rsidDel="00000000" w:rsidP="00000000" w:rsidRDefault="00000000" w:rsidRPr="00000000" w14:paraId="000002D7">
      <w:pPr>
        <w:keepNext w:val="1"/>
        <w:spacing w:after="0" w:before="0" w:line="480" w:lineRule="auto"/>
        <w:ind w:firstLine="720"/>
        <w:jc w:val="both"/>
        <w:rPr>
          <w:b w:val="1"/>
          <w:bCs w:val="1"/>
        </w:rPr>
      </w:pPr>
      <w:r w:rsidDel="00000000" w:rsidR="00000000" w:rsidRPr="00000000">
        <w:rPr>
          <w:b w:val="1"/>
          <w:bCs w:val="1"/>
          <w:rtl w:val="0"/>
        </w:rPr>
        <w:t xml:space="preserve">B8 · 241 words · 2 hedges · 0.83 per 100 words</w:t>
      </w:r>
    </w:p>
    <w:p w:rsidR="00000000" w:rsidDel="00000000" w:rsidP="00000000" w:rsidRDefault="00000000" w:rsidRPr="00000000" w14:paraId="000002D8">
      <w:pPr>
        <w:spacing w:after="0" w:before="0" w:line="480" w:lineRule="auto"/>
        <w:ind w:firstLine="720"/>
        <w:jc w:val="both"/>
        <w:rPr/>
      </w:pPr>
      <w:r w:rsidDel="00000000" w:rsidR="00000000" w:rsidRPr="00000000">
        <w:rPr>
          <w:strike w:val="0"/>
          <w:color w:val="000000"/>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to control bacterial infections caused by multi-drug resistant pathogens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also be considered.</w:t>
      </w:r>
      <w:r w:rsidDel="00000000" w:rsidR="00000000" w:rsidRPr="00000000">
        <w:rPr>
          <w:rtl w:val="0"/>
        </w:rPr>
      </w:r>
    </w:p>
    <w:p w:rsidR="00000000" w:rsidDel="00000000" w:rsidP="00000000" w:rsidRDefault="00000000" w:rsidRPr="00000000" w14:paraId="000002D9">
      <w:pPr>
        <w:keepNext w:val="1"/>
        <w:spacing w:after="0" w:before="0" w:line="480" w:lineRule="auto"/>
        <w:ind w:firstLine="720"/>
        <w:jc w:val="both"/>
        <w:rPr>
          <w:b w:val="1"/>
          <w:bCs w:val="1"/>
        </w:rPr>
      </w:pPr>
      <w:r w:rsidDel="00000000" w:rsidR="00000000" w:rsidRPr="00000000">
        <w:rPr>
          <w:b w:val="1"/>
          <w:bCs w:val="1"/>
          <w:rtl w:val="0"/>
        </w:rPr>
        <w:t xml:space="preserve">B9 · 212 words · 0 hedges · 0.0 per 100 words</w:t>
      </w:r>
    </w:p>
    <w:p w:rsidR="00000000" w:rsidDel="00000000" w:rsidP="00000000" w:rsidRDefault="00000000" w:rsidRPr="00000000" w14:paraId="000002DA">
      <w:pPr>
        <w:spacing w:after="0" w:before="0" w:line="480" w:lineRule="auto"/>
        <w:ind w:firstLine="720"/>
        <w:jc w:val="both"/>
        <w:rPr/>
      </w:pPr>
      <w:r w:rsidDel="00000000" w:rsidR="00000000" w:rsidRPr="00000000">
        <w:rPr>
          <w:strike w:val="0"/>
          <w:color w:val="000000"/>
          <w:rtl w:val="0"/>
        </w:rPr>
        <w:t xml:space="preserve">This study aimed to identify the histoprotective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Pr>
        <w:t xml:space="preserve">caused</w:t>
      </w:r>
      <w:r w:rsidDel="00000000" w:rsidR="00000000" w:rsidRPr="00000000">
        <w:rPr>
          <w:strike w:val="0"/>
          <w:color w:val="000000"/>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DB">
      <w:pPr>
        <w:keepNext w:val="1"/>
        <w:spacing w:after="0" w:before="0" w:line="480" w:lineRule="auto"/>
        <w:ind w:firstLine="720"/>
        <w:jc w:val="both"/>
        <w:rPr>
          <w:b w:val="1"/>
          <w:bCs w:val="1"/>
        </w:rPr>
      </w:pPr>
      <w:r w:rsidDel="00000000" w:rsidR="00000000" w:rsidRPr="00000000">
        <w:rPr>
          <w:b w:val="1"/>
          <w:bCs w:val="1"/>
          <w:rtl w:val="0"/>
        </w:rPr>
        <w:t xml:space="preserve">B10 · 302 words · 1 hedges · 0.33 per 100 words</w:t>
      </w:r>
    </w:p>
    <w:p w:rsidR="00000000" w:rsidDel="00000000" w:rsidP="00000000" w:rsidRDefault="00000000" w:rsidRPr="00000000" w14:paraId="000002DC">
      <w:pPr>
        <w:spacing w:after="0" w:before="0" w:line="480" w:lineRule="auto"/>
        <w:ind w:firstLine="720"/>
        <w:jc w:val="both"/>
        <w:rPr/>
      </w:pPr>
      <w:r w:rsidDel="00000000" w:rsidR="00000000" w:rsidRPr="00000000">
        <w:rPr>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999999"/>
          <w:rtl w:val="0"/>
        </w:rPr>
        <w:t xml:space="preserve">(FP-Rec)</w:t>
      </w:r>
      <w:r w:rsidDel="00000000" w:rsidR="00000000" w:rsidRPr="00000000">
        <w:rPr>
          <w:rtl w:val="0"/>
        </w:rPr>
        <w:t xml:space="preserve"> be established to avoid the high danger of heavy metal contamination. Certain local habits, such as waste dumping and other communal activities, </w:t>
      </w:r>
      <w:r w:rsidDel="00000000" w:rsidR="00000000" w:rsidRPr="00000000">
        <w:rPr>
          <w:shd w:fill="00b0f0" w:val="clear"/>
          <w:rtl w:val="0"/>
        </w:rPr>
        <w:t xml:space="preserve">may</w:t>
      </w:r>
      <w:r w:rsidDel="00000000" w:rsidR="00000000" w:rsidRPr="00000000">
        <w:rPr>
          <w:rtl w:val="0"/>
        </w:rPr>
        <w:t xml:space="preserve"> </w:t>
      </w:r>
      <w:r w:rsidDel="00000000" w:rsidR="00000000" w:rsidRPr="00000000">
        <w:rPr>
          <w:color w:val="ed7d31"/>
          <w:rtl w:val="0"/>
        </w:rPr>
        <w:t xml:space="preserve">(EC)</w:t>
      </w:r>
      <w:r w:rsidDel="00000000" w:rsidR="00000000" w:rsidRPr="00000000">
        <w:rPr>
          <w:rtl w:val="0"/>
        </w:rPr>
        <w:t xml:space="preserve"> contribute to the spread of heavy metals. As a result, some community or local government-adopted measures are </w:t>
      </w:r>
      <w:r w:rsidDel="00000000" w:rsidR="00000000" w:rsidRPr="00000000">
        <w:rPr>
          <w:strike w:val="1"/>
          <w:rtl w:val="0"/>
        </w:rPr>
        <w:t xml:space="preserve">proposed</w:t>
      </w:r>
      <w:r w:rsidDel="00000000" w:rsidR="00000000" w:rsidRPr="00000000">
        <w:rPr>
          <w:rtl w:val="0"/>
        </w:rPr>
        <w:t xml:space="preserve"> </w:t>
      </w:r>
      <w:r w:rsidDel="00000000" w:rsidR="00000000" w:rsidRPr="00000000">
        <w:rPr>
          <w:color w:val="999999"/>
          <w:rtl w:val="0"/>
        </w:rPr>
        <w:t xml:space="preserve">(FP-Gen)</w:t>
      </w:r>
      <w:r w:rsidDel="00000000" w:rsidR="00000000" w:rsidRPr="00000000">
        <w:rPr>
          <w:rtl w:val="0"/>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keepNext w:val="1"/>
        <w:spacing w:after="0" w:before="0" w:line="480" w:lineRule="auto"/>
        <w:ind w:firstLine="720"/>
        <w:jc w:val="both"/>
        <w:rPr>
          <w:b w:val="1"/>
          <w:bCs w:val="1"/>
        </w:rPr>
      </w:pPr>
      <w:r w:rsidDel="00000000" w:rsidR="00000000" w:rsidRPr="00000000">
        <w:rPr>
          <w:b w:val="1"/>
          <w:bCs w:val="1"/>
          <w:rtl w:val="0"/>
        </w:rPr>
        <w:t xml:space="preserve">B11 · 256 words · 1 hedges · 0.39 per 100 words</w:t>
      </w:r>
    </w:p>
    <w:p w:rsidR="00000000" w:rsidDel="00000000" w:rsidP="00000000" w:rsidRDefault="00000000" w:rsidRPr="00000000" w14:paraId="000002DE">
      <w:pPr>
        <w:spacing w:after="0" w:before="0" w:line="480" w:lineRule="auto"/>
        <w:ind w:firstLine="720"/>
        <w:jc w:val="both"/>
        <w:rPr/>
      </w:pPr>
      <w:r w:rsidDel="00000000" w:rsidR="00000000" w:rsidRPr="00000000">
        <w:rPr>
          <w:strike w:val="0"/>
          <w:color w:val="000000"/>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Pr>
        <w:t xml:space="preserve">provides</w:t>
      </w:r>
      <w:r w:rsidDel="00000000" w:rsidR="00000000" w:rsidRPr="00000000">
        <w:rPr>
          <w:strike w:val="0"/>
          <w:color w:val="000000"/>
          <w:rtl w:val="0"/>
        </w:rPr>
        <w:t xml:space="preserve"> [G] a comprehensive approach for diagnosing and studying mycobacteriosis in cultivated milkfish, offering insights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DF">
      <w:pPr>
        <w:keepNext w:val="1"/>
        <w:spacing w:after="0" w:before="0" w:line="480" w:lineRule="auto"/>
        <w:ind w:firstLine="720"/>
        <w:jc w:val="both"/>
        <w:rPr>
          <w:b w:val="1"/>
          <w:bCs w:val="1"/>
        </w:rPr>
      </w:pPr>
      <w:r w:rsidDel="00000000" w:rsidR="00000000" w:rsidRPr="00000000">
        <w:rPr>
          <w:b w:val="1"/>
          <w:bCs w:val="1"/>
          <w:rtl w:val="0"/>
        </w:rPr>
        <w:t xml:space="preserve">B12 · 149 words · 1 hedges · 0.67 per 100 words</w:t>
      </w:r>
    </w:p>
    <w:p w:rsidR="00000000" w:rsidDel="00000000" w:rsidP="00000000" w:rsidRDefault="00000000" w:rsidRPr="00000000" w14:paraId="000002E0">
      <w:pPr>
        <w:spacing w:after="0" w:before="0" w:line="480" w:lineRule="auto"/>
        <w:ind w:firstLine="720"/>
        <w:jc w:val="both"/>
        <w:rPr/>
      </w:pPr>
      <w:r w:rsidDel="00000000" w:rsidR="00000000" w:rsidRPr="00000000">
        <w:rPr>
          <w:strike w:val="0"/>
          <w:color w:val="000000"/>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quorum quenching (QQ) activities. In this study, lactic acid bacteria were obtained from a parallel study, and the antimicrobial activity of the top 10 isolates </w:t>
      </w:r>
      <w:r w:rsidDel="00000000" w:rsidR="00000000" w:rsidRPr="00000000">
        <w:rPr>
          <w:strike w:val="0"/>
          <w:color w:val="000000"/>
          <w:shd w:fill="bfbfbf" w:val="clear"/>
          <w:rtl w:val="0"/>
        </w:rPr>
        <w:t xml:space="preserve">was</w:t>
      </w:r>
      <w:r w:rsidDel="00000000" w:rsidR="00000000" w:rsidRPr="00000000">
        <w:rPr>
          <w:strike w:val="0"/>
          <w:color w:val="000000"/>
          <w:rtl w:val="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r w:rsidDel="00000000" w:rsidR="00000000" w:rsidRPr="00000000">
        <w:rPr>
          <w:rtl w:val="0"/>
        </w:rPr>
      </w:r>
    </w:p>
    <w:p w:rsidR="00000000" w:rsidDel="00000000" w:rsidP="00000000" w:rsidRDefault="00000000" w:rsidRPr="00000000" w14:paraId="000002E1">
      <w:pPr>
        <w:keepNext w:val="1"/>
        <w:spacing w:after="0" w:before="0" w:line="480" w:lineRule="auto"/>
        <w:ind w:firstLine="720"/>
        <w:jc w:val="both"/>
        <w:rPr>
          <w:b w:val="1"/>
          <w:bCs w:val="1"/>
        </w:rPr>
      </w:pPr>
      <w:r w:rsidDel="00000000" w:rsidR="00000000" w:rsidRPr="00000000">
        <w:rPr>
          <w:b w:val="1"/>
          <w:bCs w:val="1"/>
          <w:rtl w:val="0"/>
        </w:rPr>
        <w:t xml:space="preserve">B13 · 148 words · 0 hedges · 0.0 per 100 words</w:t>
      </w:r>
    </w:p>
    <w:p w:rsidR="00000000" w:rsidDel="00000000" w:rsidP="00000000" w:rsidRDefault="00000000" w:rsidRPr="00000000" w14:paraId="000002E2">
      <w:pPr>
        <w:spacing w:after="0" w:before="0" w:line="480" w:lineRule="auto"/>
        <w:ind w:firstLine="720"/>
        <w:jc w:val="both"/>
        <w:rPr/>
      </w:pPr>
      <w:r w:rsidDel="00000000" w:rsidR="00000000" w:rsidRPr="00000000">
        <w:rPr>
          <w:strike w:val="0"/>
          <w:color w:val="000000"/>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Pr>
        <w:t xml:space="preserve">indicating</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its antibacterial property is dose dependent.</w:t>
      </w:r>
      <w:r w:rsidDel="00000000" w:rsidR="00000000" w:rsidRPr="00000000">
        <w:rPr>
          <w:rtl w:val="0"/>
        </w:rPr>
      </w:r>
    </w:p>
    <w:p w:rsidR="00000000" w:rsidDel="00000000" w:rsidP="00000000" w:rsidRDefault="00000000" w:rsidRPr="00000000" w14:paraId="000002E3">
      <w:pPr>
        <w:keepNext w:val="1"/>
        <w:spacing w:after="0" w:before="0" w:line="480" w:lineRule="auto"/>
        <w:ind w:firstLine="720"/>
        <w:jc w:val="both"/>
        <w:rPr>
          <w:b w:val="1"/>
          <w:bCs w:val="1"/>
        </w:rPr>
      </w:pPr>
      <w:r w:rsidDel="00000000" w:rsidR="00000000" w:rsidRPr="00000000">
        <w:rPr>
          <w:b w:val="1"/>
          <w:bCs w:val="1"/>
          <w:rtl w:val="0"/>
        </w:rPr>
        <w:t xml:space="preserve">B14 · 242 words · 3 hedges · 1.24 per 100 words</w:t>
      </w:r>
    </w:p>
    <w:p w:rsidR="00000000" w:rsidDel="00000000" w:rsidP="00000000" w:rsidRDefault="00000000" w:rsidRPr="00000000" w14:paraId="000002E4">
      <w:pPr>
        <w:spacing w:after="0" w:before="0" w:line="480" w:lineRule="auto"/>
        <w:ind w:firstLine="720"/>
        <w:jc w:val="both"/>
        <w:rPr/>
      </w:pPr>
      <w:r w:rsidDel="00000000" w:rsidR="00000000" w:rsidRPr="00000000">
        <w:rPr>
          <w:strike w:val="0"/>
          <w:color w:val="000000"/>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 extraction efficiency favors the highly polar solvents than the non-polar solvents in determining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E. indica against Colletotrichum spp.. The findings of this study attested that this specific type of grass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be used as biofungicide agent.</w:t>
      </w:r>
      <w:r w:rsidDel="00000000" w:rsidR="00000000" w:rsidRPr="00000000">
        <w:rPr>
          <w:rtl w:val="0"/>
        </w:rPr>
      </w:r>
    </w:p>
    <w:p w:rsidR="00000000" w:rsidDel="00000000" w:rsidP="00000000" w:rsidRDefault="00000000" w:rsidRPr="00000000" w14:paraId="000002E5">
      <w:pPr>
        <w:keepNext w:val="1"/>
        <w:spacing w:after="0" w:before="0" w:line="480" w:lineRule="auto"/>
        <w:ind w:firstLine="720"/>
        <w:jc w:val="both"/>
        <w:rPr>
          <w:b w:val="1"/>
          <w:bCs w:val="1"/>
        </w:rPr>
      </w:pPr>
      <w:r w:rsidDel="00000000" w:rsidR="00000000" w:rsidRPr="00000000">
        <w:rPr>
          <w:b w:val="1"/>
          <w:bCs w:val="1"/>
          <w:rtl w:val="0"/>
        </w:rPr>
        <w:t xml:space="preserve">B15 · 131 words · 0 hedges · 0.0 per 100 words</w:t>
      </w:r>
    </w:p>
    <w:p w:rsidR="00000000" w:rsidDel="00000000" w:rsidP="00000000" w:rsidRDefault="00000000" w:rsidRPr="00000000" w14:paraId="000002E6">
      <w:pPr>
        <w:spacing w:after="0" w:before="0" w:line="480" w:lineRule="auto"/>
        <w:ind w:firstLine="720"/>
        <w:jc w:val="both"/>
        <w:rPr/>
      </w:pPr>
      <w:r w:rsidDel="00000000" w:rsidR="00000000" w:rsidRPr="00000000">
        <w:rPr>
          <w:strike w:val="0"/>
          <w:color w:val="000000"/>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E7">
      <w:pPr>
        <w:keepNext w:val="1"/>
        <w:spacing w:after="0" w:before="0" w:line="480" w:lineRule="auto"/>
        <w:ind w:firstLine="720"/>
        <w:jc w:val="both"/>
        <w:rPr>
          <w:b w:val="1"/>
          <w:bCs w:val="1"/>
        </w:rPr>
      </w:pPr>
      <w:r w:rsidDel="00000000" w:rsidR="00000000" w:rsidRPr="00000000">
        <w:rPr>
          <w:b w:val="1"/>
          <w:bCs w:val="1"/>
          <w:rtl w:val="0"/>
        </w:rPr>
        <w:t xml:space="preserve">B16 · 223 words · 5 hedges · 2.24 per 100 words</w:t>
      </w:r>
    </w:p>
    <w:p w:rsidR="00000000" w:rsidDel="00000000" w:rsidP="00000000" w:rsidRDefault="00000000" w:rsidRPr="00000000" w14:paraId="000002E8">
      <w:pPr>
        <w:spacing w:after="0" w:before="0" w:line="480" w:lineRule="auto"/>
        <w:ind w:firstLine="720"/>
        <w:jc w:val="both"/>
        <w:rPr/>
      </w:pPr>
      <w:r w:rsidDel="00000000" w:rsidR="00000000" w:rsidRPr="00000000">
        <w:rPr>
          <w:strike w:val="0"/>
          <w:color w:val="000000"/>
          <w:rtl w:val="0"/>
        </w:rPr>
        <w:t xml:space="preserve">Methicillin-resistant Staphylococcus aureus (MRSA) is a common and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severe pathogen that has developed resistance to several types of antibiotics. MRSA bacteria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Pr>
        <w:t xml:space="preserve">indicated</w:t>
      </w:r>
      <w:r w:rsidDel="00000000" w:rsidR="00000000" w:rsidRPr="00000000">
        <w:rPr>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associated with these garments.</w:t>
      </w:r>
      <w:r w:rsidDel="00000000" w:rsidR="00000000" w:rsidRPr="00000000">
        <w:rPr>
          <w:rtl w:val="0"/>
        </w:rPr>
      </w:r>
    </w:p>
    <w:p w:rsidR="00000000" w:rsidDel="00000000" w:rsidP="00000000" w:rsidRDefault="00000000" w:rsidRPr="00000000" w14:paraId="000002E9">
      <w:pPr>
        <w:keepNext w:val="1"/>
        <w:spacing w:after="0" w:before="0" w:line="480" w:lineRule="auto"/>
        <w:ind w:firstLine="720"/>
        <w:jc w:val="both"/>
        <w:rPr>
          <w:b w:val="1"/>
          <w:bCs w:val="1"/>
        </w:rPr>
      </w:pPr>
      <w:r w:rsidDel="00000000" w:rsidR="00000000" w:rsidRPr="00000000">
        <w:rPr>
          <w:b w:val="1"/>
          <w:bCs w:val="1"/>
          <w:rtl w:val="0"/>
        </w:rPr>
        <w:t xml:space="preserve">B17 · 243 words · 2 hedges · 0.82 per 100 words</w:t>
      </w:r>
    </w:p>
    <w:p w:rsidR="00000000" w:rsidDel="00000000" w:rsidP="00000000" w:rsidRDefault="00000000" w:rsidRPr="00000000" w14:paraId="000002EA">
      <w:pPr>
        <w:spacing w:after="0" w:before="0" w:line="480" w:lineRule="auto"/>
        <w:ind w:firstLine="720"/>
        <w:jc w:val="both"/>
        <w:rPr/>
      </w:pPr>
      <w:r w:rsidDel="00000000" w:rsidR="00000000" w:rsidRPr="00000000">
        <w:rPr>
          <w:strike w:val="0"/>
          <w:color w:val="000000"/>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Pr>
        <w:t xml:space="preserve">suggesting</w:t>
      </w:r>
      <w:r w:rsidDel="00000000" w:rsidR="00000000" w:rsidRPr="00000000">
        <w:rPr>
          <w:color w:val="ed7d31"/>
          <w:rtl w:val="0"/>
        </w:rPr>
        <w:t xml:space="preserve"> (EC)</w:t>
      </w:r>
      <w:r w:rsidDel="00000000" w:rsidR="00000000" w:rsidRPr="00000000">
        <w:rPr>
          <w:strike w:val="0"/>
          <w:color w:val="000000"/>
          <w:rtl w:val="0"/>
        </w:rPr>
        <w:t xml:space="preserve"> selective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The findings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P. propinquum fruit ethanolic extract contains bioactive compounds with antioxidant and selective antibacterial properties. Further studies </w:t>
      </w:r>
      <w:r w:rsidDel="00000000" w:rsidR="00000000" w:rsidRPr="00000000">
        <w:rPr>
          <w:strike w:val="1"/>
          <w:color w:val="000000"/>
          <w:rtl w:val="0"/>
        </w:rPr>
        <w:t xml:space="preserve">should</w:t>
      </w:r>
      <w:r w:rsidDel="00000000" w:rsidR="00000000" w:rsidRPr="00000000">
        <w:rPr>
          <w:strike w:val="0"/>
          <w:color w:val="00000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focus on the isolation and characterization of its active compounds, their mechanisms of action, and their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pharmaceutical applications.</w:t>
      </w:r>
      <w:r w:rsidDel="00000000" w:rsidR="00000000" w:rsidRPr="00000000">
        <w:rPr>
          <w:rtl w:val="0"/>
        </w:rPr>
      </w:r>
    </w:p>
    <w:p w:rsidR="00000000" w:rsidDel="00000000" w:rsidP="00000000" w:rsidRDefault="00000000" w:rsidRPr="00000000" w14:paraId="000002EB">
      <w:pPr>
        <w:keepNext w:val="1"/>
        <w:spacing w:after="0" w:before="0" w:line="480" w:lineRule="auto"/>
        <w:ind w:firstLine="720"/>
        <w:jc w:val="both"/>
        <w:rPr>
          <w:b w:val="1"/>
          <w:bCs w:val="1"/>
        </w:rPr>
      </w:pPr>
      <w:r w:rsidDel="00000000" w:rsidR="00000000" w:rsidRPr="00000000">
        <w:rPr>
          <w:b w:val="1"/>
          <w:bCs w:val="1"/>
          <w:rtl w:val="0"/>
        </w:rPr>
        <w:t xml:space="preserve">B18 · 286 words · 1 hedges · 0.35 per 100 words</w:t>
      </w:r>
    </w:p>
    <w:p w:rsidR="00000000" w:rsidDel="00000000" w:rsidP="00000000" w:rsidRDefault="00000000" w:rsidRPr="00000000" w14:paraId="000002EC">
      <w:pPr>
        <w:spacing w:after="0" w:before="0" w:line="480" w:lineRule="auto"/>
        <w:ind w:firstLine="720"/>
        <w:jc w:val="both"/>
        <w:rPr/>
      </w:pPr>
      <w:r w:rsidDel="00000000" w:rsidR="00000000" w:rsidRPr="00000000">
        <w:rPr>
          <w:strike w:val="0"/>
          <w:color w:val="000000"/>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ED">
      <w:pPr>
        <w:keepNext w:val="1"/>
        <w:spacing w:after="0" w:before="0" w:line="480" w:lineRule="auto"/>
        <w:ind w:firstLine="720"/>
        <w:jc w:val="both"/>
        <w:rPr>
          <w:b w:val="1"/>
          <w:bCs w:val="1"/>
        </w:rPr>
      </w:pPr>
      <w:r w:rsidDel="00000000" w:rsidR="00000000" w:rsidRPr="00000000">
        <w:rPr>
          <w:b w:val="1"/>
          <w:bCs w:val="1"/>
          <w:rtl w:val="0"/>
        </w:rPr>
        <w:t xml:space="preserve">B19 · 290 words · 1 hedges · 0.34 per 100 words</w:t>
      </w:r>
    </w:p>
    <w:p w:rsidR="00000000" w:rsidDel="00000000" w:rsidP="00000000" w:rsidRDefault="00000000" w:rsidRPr="00000000" w14:paraId="000002EE">
      <w:pPr>
        <w:spacing w:after="0" w:before="0" w:line="480" w:lineRule="auto"/>
        <w:ind w:firstLine="720"/>
        <w:jc w:val="both"/>
        <w:rPr/>
      </w:pPr>
      <w:r w:rsidDel="00000000" w:rsidR="00000000" w:rsidRPr="00000000">
        <w:rPr>
          <w:strike w:val="0"/>
          <w:color w:val="000000"/>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address the </w:t>
      </w:r>
      <w:r w:rsidDel="00000000" w:rsidR="00000000" w:rsidRPr="00000000">
        <w:rPr>
          <w:strike w:val="0"/>
          <w:color w:val="ffffff"/>
          <w:highlight w:val="red"/>
          <w:rtl w:val="0"/>
        </w:rPr>
        <w:t xml:space="preserve">possible</w:t>
      </w:r>
      <w:r w:rsidDel="00000000" w:rsidR="00000000" w:rsidRPr="00000000">
        <w:rPr>
          <w:strike w:val="0"/>
          <w:color w:val="ed7d31"/>
          <w:rtl w:val="0"/>
        </w:rPr>
        <w:t xml:space="preserve"> (EC)</w:t>
      </w:r>
      <w:r w:rsidDel="00000000" w:rsidR="00000000" w:rsidRPr="00000000">
        <w:rPr>
          <w:strike w:val="0"/>
          <w:color w:val="000000"/>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EF">
      <w:pPr>
        <w:keepNext w:val="1"/>
        <w:spacing w:after="0" w:before="0" w:line="480" w:lineRule="auto"/>
        <w:ind w:firstLine="720"/>
        <w:jc w:val="both"/>
        <w:rPr>
          <w:b w:val="1"/>
          <w:bCs w:val="1"/>
        </w:rPr>
      </w:pPr>
      <w:r w:rsidDel="00000000" w:rsidR="00000000" w:rsidRPr="00000000">
        <w:rPr>
          <w:b w:val="1"/>
          <w:bCs w:val="1"/>
          <w:rtl w:val="0"/>
        </w:rPr>
        <w:t xml:space="preserve">B20 · 223 words · 1 hedges · 0.45 per 100 words</w:t>
      </w:r>
    </w:p>
    <w:p w:rsidR="00000000" w:rsidDel="00000000" w:rsidP="00000000" w:rsidRDefault="00000000" w:rsidRPr="00000000" w14:paraId="000002F0">
      <w:pPr>
        <w:spacing w:after="0" w:before="0" w:line="480" w:lineRule="auto"/>
        <w:ind w:firstLine="720"/>
        <w:jc w:val="both"/>
        <w:rPr/>
      </w:pPr>
      <w:r w:rsidDel="00000000" w:rsidR="00000000" w:rsidRPr="00000000">
        <w:rPr>
          <w:strike w:val="0"/>
          <w:color w:val="000000"/>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among the four isolates. The results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F1">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Veterinary Medicine (VM1–VM20)</w:t>
      </w:r>
      <w:r w:rsidDel="00000000" w:rsidR="00000000" w:rsidRPr="00000000">
        <w:rPr>
          <w:rtl w:val="0"/>
        </w:rPr>
      </w:r>
    </w:p>
    <w:p w:rsidR="00000000" w:rsidDel="00000000" w:rsidP="00000000" w:rsidRDefault="00000000" w:rsidRPr="00000000" w14:paraId="000002F2">
      <w:pPr>
        <w:keepNext w:val="1"/>
        <w:spacing w:after="0" w:before="0" w:line="480" w:lineRule="auto"/>
        <w:ind w:firstLine="720"/>
        <w:jc w:val="both"/>
        <w:rPr>
          <w:b w:val="1"/>
          <w:bCs w:val="1"/>
        </w:rPr>
      </w:pPr>
      <w:r w:rsidDel="00000000" w:rsidR="00000000" w:rsidRPr="00000000">
        <w:rPr>
          <w:b w:val="1"/>
          <w:bCs w:val="1"/>
          <w:rtl w:val="0"/>
        </w:rPr>
        <w:t xml:space="preserve">VM1 · 211 words · 0 hedges · 0.0 per 100 words</w:t>
      </w:r>
    </w:p>
    <w:p w:rsidR="00000000" w:rsidDel="00000000" w:rsidP="00000000" w:rsidRDefault="00000000" w:rsidRPr="00000000" w14:paraId="000002F3">
      <w:pPr>
        <w:spacing w:after="0" w:before="0" w:line="480" w:lineRule="auto"/>
        <w:ind w:firstLine="720"/>
        <w:jc w:val="both"/>
        <w:rPr/>
      </w:pPr>
      <w:r w:rsidDel="00000000" w:rsidR="00000000" w:rsidRPr="00000000">
        <w:rPr>
          <w:strike w:val="0"/>
          <w:color w:val="000000"/>
          <w:rtl w:val="0"/>
        </w:rPr>
        <w:t xml:space="preserve">This study </w:t>
      </w:r>
      <w:r w:rsidDel="00000000" w:rsidR="00000000" w:rsidRPr="00000000">
        <w:rPr>
          <w:strike w:val="0"/>
          <w:color w:val="000000"/>
          <w:shd w:fill="bfbfbf" w:val="clear"/>
          <w:rtl w:val="0"/>
        </w:rPr>
        <w:t xml:space="preserve">was</w:t>
      </w:r>
      <w:r w:rsidDel="00000000" w:rsidR="00000000" w:rsidRPr="00000000">
        <w:rPr>
          <w:strike w:val="0"/>
          <w:color w:val="000000"/>
          <w:rtl w:val="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F4">
      <w:pPr>
        <w:keepNext w:val="1"/>
        <w:spacing w:after="0" w:before="0" w:line="480" w:lineRule="auto"/>
        <w:ind w:firstLine="720"/>
        <w:jc w:val="both"/>
        <w:rPr>
          <w:b w:val="1"/>
          <w:bCs w:val="1"/>
        </w:rPr>
      </w:pPr>
      <w:r w:rsidDel="00000000" w:rsidR="00000000" w:rsidRPr="00000000">
        <w:rPr>
          <w:b w:val="1"/>
          <w:bCs w:val="1"/>
          <w:rtl w:val="0"/>
        </w:rPr>
        <w:t xml:space="preserve">VM2 · 358 words · 3 hedges · 0.84 per 100 words</w:t>
      </w:r>
    </w:p>
    <w:p w:rsidR="00000000" w:rsidDel="00000000" w:rsidP="00000000" w:rsidRDefault="00000000" w:rsidRPr="00000000" w14:paraId="000002F5">
      <w:pPr>
        <w:spacing w:after="0" w:before="0" w:line="480" w:lineRule="auto"/>
        <w:ind w:firstLine="720"/>
        <w:jc w:val="both"/>
        <w:rPr/>
      </w:pPr>
      <w:r w:rsidDel="00000000" w:rsidR="00000000" w:rsidRPr="00000000">
        <w:rPr>
          <w:strike w:val="0"/>
          <w:color w:val="000000"/>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F6">
      <w:pPr>
        <w:keepNext w:val="1"/>
        <w:spacing w:after="0" w:before="0" w:line="480" w:lineRule="auto"/>
        <w:ind w:firstLine="720"/>
        <w:jc w:val="both"/>
        <w:rPr>
          <w:b w:val="1"/>
          <w:bCs w:val="1"/>
        </w:rPr>
      </w:pPr>
      <w:r w:rsidDel="00000000" w:rsidR="00000000" w:rsidRPr="00000000">
        <w:rPr>
          <w:b w:val="1"/>
          <w:bCs w:val="1"/>
          <w:rtl w:val="0"/>
        </w:rPr>
        <w:t xml:space="preserve">VM3 · 296 words · 0 hedges · 0.0 per 100 words</w:t>
      </w:r>
    </w:p>
    <w:p w:rsidR="00000000" w:rsidDel="00000000" w:rsidP="00000000" w:rsidRDefault="00000000" w:rsidRPr="00000000" w14:paraId="000002F7">
      <w:pPr>
        <w:spacing w:after="0" w:before="0" w:line="480" w:lineRule="auto"/>
        <w:ind w:firstLine="720"/>
        <w:jc w:val="both"/>
        <w:rPr/>
      </w:pPr>
      <w:r w:rsidDel="00000000" w:rsidR="00000000" w:rsidRPr="00000000">
        <w:rPr>
          <w:strike w:val="0"/>
          <w:color w:val="000000"/>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shd w:fill="bfbfbf" w:val="clear"/>
          <w:rtl w:val="0"/>
        </w:rPr>
        <w:t xml:space="preserve">showed</w:t>
      </w:r>
      <w:r w:rsidDel="00000000" w:rsidR="00000000" w:rsidRPr="00000000">
        <w:rPr>
          <w:strike w:val="0"/>
          <w:color w:val="000000"/>
          <w:rtl w:val="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Pr>
        <w:t xml:space="preserve">suggests</w:t>
      </w:r>
      <w:r w:rsidDel="00000000" w:rsidR="00000000" w:rsidRPr="00000000">
        <w:rPr>
          <w:strike w:val="0"/>
          <w:color w:val="808080"/>
          <w:rtl w:val="0"/>
        </w:rPr>
        <w:t xml:space="preserve"> (FP-Rec)</w:t>
      </w:r>
      <w:r w:rsidDel="00000000" w:rsidR="00000000" w:rsidRPr="00000000">
        <w:rPr>
          <w:strike w:val="0"/>
          <w:color w:val="000000"/>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F8">
      <w:pPr>
        <w:keepNext w:val="1"/>
        <w:spacing w:after="0" w:before="0" w:line="480" w:lineRule="auto"/>
        <w:ind w:firstLine="720"/>
        <w:jc w:val="both"/>
        <w:rPr>
          <w:b w:val="1"/>
          <w:bCs w:val="1"/>
        </w:rPr>
      </w:pPr>
      <w:r w:rsidDel="00000000" w:rsidR="00000000" w:rsidRPr="00000000">
        <w:rPr>
          <w:b w:val="1"/>
          <w:bCs w:val="1"/>
          <w:rtl w:val="0"/>
        </w:rPr>
        <w:t xml:space="preserve">VM4 · 250 words · 0 hedges · 0.0 per 100 words</w:t>
      </w:r>
    </w:p>
    <w:p w:rsidR="00000000" w:rsidDel="00000000" w:rsidP="00000000" w:rsidRDefault="00000000" w:rsidRPr="00000000" w14:paraId="000002F9">
      <w:pPr>
        <w:spacing w:after="0" w:before="0" w:line="480" w:lineRule="auto"/>
        <w:ind w:firstLine="720"/>
        <w:jc w:val="both"/>
        <w:rPr/>
      </w:pPr>
      <w:r w:rsidDel="00000000" w:rsidR="00000000" w:rsidRPr="00000000">
        <w:rPr>
          <w:strike w:val="0"/>
          <w:color w:val="000000"/>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Pr>
        <w:t xml:space="preserve">suggest</w:t>
      </w:r>
      <w:r w:rsidDel="00000000" w:rsidR="00000000" w:rsidRPr="00000000">
        <w:rPr>
          <w:strike w:val="0"/>
          <w:color w:val="808080"/>
          <w:rtl w:val="0"/>
        </w:rPr>
        <w:t xml:space="preserve"> (FP-Rec)</w:t>
      </w:r>
      <w:r w:rsidDel="00000000" w:rsidR="00000000" w:rsidRPr="00000000">
        <w:rPr>
          <w:strike w:val="0"/>
          <w:color w:val="000000"/>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FA">
      <w:pPr>
        <w:keepNext w:val="1"/>
        <w:spacing w:after="0" w:before="0" w:line="480" w:lineRule="auto"/>
        <w:ind w:firstLine="720"/>
        <w:jc w:val="both"/>
        <w:rPr>
          <w:b w:val="1"/>
          <w:bCs w:val="1"/>
        </w:rPr>
      </w:pPr>
      <w:r w:rsidDel="00000000" w:rsidR="00000000" w:rsidRPr="00000000">
        <w:rPr>
          <w:b w:val="1"/>
          <w:bCs w:val="1"/>
          <w:rtl w:val="0"/>
        </w:rPr>
        <w:t xml:space="preserve">VM5 · 256 words · 1 hedges · 0.39 per 100 words</w:t>
      </w:r>
    </w:p>
    <w:p w:rsidR="00000000" w:rsidDel="00000000" w:rsidP="00000000" w:rsidRDefault="00000000" w:rsidRPr="00000000" w14:paraId="000002FB">
      <w:pPr>
        <w:spacing w:after="0" w:before="0" w:line="480" w:lineRule="auto"/>
        <w:ind w:firstLine="720"/>
        <w:jc w:val="both"/>
        <w:rPr/>
      </w:pPr>
      <w:r w:rsidDel="00000000" w:rsidR="00000000" w:rsidRPr="00000000">
        <w:rPr>
          <w:strike w:val="0"/>
          <w:color w:val="000000"/>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FC">
      <w:pPr>
        <w:keepNext w:val="1"/>
        <w:spacing w:after="0" w:before="0" w:line="480" w:lineRule="auto"/>
        <w:ind w:firstLine="720"/>
        <w:jc w:val="both"/>
        <w:rPr>
          <w:b w:val="1"/>
          <w:bCs w:val="1"/>
        </w:rPr>
      </w:pPr>
      <w:r w:rsidDel="00000000" w:rsidR="00000000" w:rsidRPr="00000000">
        <w:rPr>
          <w:b w:val="1"/>
          <w:bCs w:val="1"/>
          <w:rtl w:val="0"/>
        </w:rPr>
        <w:t xml:space="preserve">VM6 · 278 words · 0 hedges · 0.0 per 100 words</w:t>
      </w:r>
    </w:p>
    <w:p w:rsidR="00000000" w:rsidDel="00000000" w:rsidP="00000000" w:rsidRDefault="00000000" w:rsidRPr="00000000" w14:paraId="000002FD">
      <w:pPr>
        <w:spacing w:after="0" w:before="0" w:line="480" w:lineRule="auto"/>
        <w:ind w:firstLine="720"/>
        <w:jc w:val="both"/>
        <w:rPr/>
      </w:pPr>
      <w:r w:rsidDel="00000000" w:rsidR="00000000" w:rsidRPr="00000000">
        <w:rPr>
          <w:strike w:val="0"/>
          <w:color w:val="000000"/>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2FE">
      <w:pPr>
        <w:keepNext w:val="1"/>
        <w:spacing w:after="0" w:before="0" w:line="480" w:lineRule="auto"/>
        <w:ind w:firstLine="720"/>
        <w:jc w:val="both"/>
        <w:rPr>
          <w:b w:val="1"/>
          <w:bCs w:val="1"/>
        </w:rPr>
      </w:pPr>
      <w:r w:rsidDel="00000000" w:rsidR="00000000" w:rsidRPr="00000000">
        <w:rPr>
          <w:b w:val="1"/>
          <w:bCs w:val="1"/>
          <w:rtl w:val="0"/>
        </w:rPr>
        <w:t xml:space="preserve">VM7 · 174 words · 1 hedges · 0.57 per 100 words</w:t>
      </w:r>
    </w:p>
    <w:p w:rsidR="00000000" w:rsidDel="00000000" w:rsidP="00000000" w:rsidRDefault="00000000" w:rsidRPr="00000000" w14:paraId="000002FF">
      <w:pPr>
        <w:spacing w:after="0" w:before="0" w:line="480" w:lineRule="auto"/>
        <w:ind w:firstLine="720"/>
        <w:jc w:val="both"/>
        <w:rPr/>
      </w:pPr>
      <w:r w:rsidDel="00000000" w:rsidR="00000000" w:rsidRPr="00000000">
        <w:rPr>
          <w:strike w:val="0"/>
          <w:color w:val="000000"/>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Pr>
        <w:t xml:space="preserve">needed</w:t>
      </w:r>
      <w:r w:rsidDel="00000000" w:rsidR="00000000" w:rsidRPr="00000000">
        <w:rPr>
          <w:strike w:val="0"/>
          <w:color w:val="808080"/>
          <w:rtl w:val="0"/>
        </w:rPr>
        <w:t xml:space="preserve"> (FP-Rec)</w:t>
      </w:r>
      <w:r w:rsidDel="00000000" w:rsidR="00000000" w:rsidRPr="00000000">
        <w:rPr>
          <w:strike w:val="0"/>
          <w:color w:val="000000"/>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300">
      <w:pPr>
        <w:keepNext w:val="1"/>
        <w:spacing w:after="0" w:before="0" w:line="480" w:lineRule="auto"/>
        <w:ind w:firstLine="720"/>
        <w:jc w:val="both"/>
        <w:rPr>
          <w:b w:val="1"/>
          <w:bCs w:val="1"/>
        </w:rPr>
      </w:pPr>
      <w:r w:rsidDel="00000000" w:rsidR="00000000" w:rsidRPr="00000000">
        <w:rPr>
          <w:b w:val="1"/>
          <w:bCs w:val="1"/>
          <w:rtl w:val="0"/>
        </w:rPr>
        <w:t xml:space="preserve">VM8 · 253 words · 1 hedges · 0.4 per 100 words</w:t>
      </w:r>
    </w:p>
    <w:p w:rsidR="00000000" w:rsidDel="00000000" w:rsidP="00000000" w:rsidRDefault="00000000" w:rsidRPr="00000000" w14:paraId="00000301">
      <w:pPr>
        <w:spacing w:after="0" w:before="0" w:line="480" w:lineRule="auto"/>
        <w:ind w:firstLine="720"/>
        <w:jc w:val="both"/>
        <w:rPr/>
      </w:pPr>
      <w:r w:rsidDel="00000000" w:rsidR="00000000" w:rsidRPr="00000000">
        <w:rPr>
          <w:strike w:val="0"/>
          <w:color w:val="000000"/>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302">
      <w:pPr>
        <w:keepNext w:val="1"/>
        <w:spacing w:after="0" w:before="0" w:line="480" w:lineRule="auto"/>
        <w:ind w:firstLine="720"/>
        <w:jc w:val="both"/>
        <w:rPr>
          <w:b w:val="1"/>
          <w:bCs w:val="1"/>
        </w:rPr>
      </w:pPr>
      <w:r w:rsidDel="00000000" w:rsidR="00000000" w:rsidRPr="00000000">
        <w:rPr>
          <w:b w:val="1"/>
          <w:bCs w:val="1"/>
          <w:rtl w:val="0"/>
        </w:rPr>
        <w:t xml:space="preserve">VM9 · 430 words · 1 hedges · 0.23 per 100 words</w:t>
      </w:r>
    </w:p>
    <w:p w:rsidR="00000000" w:rsidDel="00000000" w:rsidP="00000000" w:rsidRDefault="00000000" w:rsidRPr="00000000" w14:paraId="00000303">
      <w:pPr>
        <w:spacing w:after="0" w:before="0" w:line="480" w:lineRule="auto"/>
        <w:ind w:firstLine="720"/>
        <w:jc w:val="both"/>
        <w:rPr/>
      </w:pPr>
      <w:r w:rsidDel="00000000" w:rsidR="00000000" w:rsidRPr="00000000">
        <w:rPr>
          <w:strike w:val="0"/>
          <w:color w:val="000000"/>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Pr>
        <w:t xml:space="preserve">recommend</w:t>
      </w:r>
      <w:r w:rsidDel="00000000" w:rsidR="00000000" w:rsidRPr="00000000">
        <w:rPr>
          <w:strike w:val="0"/>
          <w:color w:val="808080"/>
          <w:rtl w:val="0"/>
        </w:rPr>
        <w:t xml:space="preserve"> (FP-Rec)</w:t>
      </w:r>
      <w:r w:rsidDel="00000000" w:rsidR="00000000" w:rsidRPr="00000000">
        <w:rPr>
          <w:strike w:val="0"/>
          <w:color w:val="000000"/>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304">
      <w:pPr>
        <w:keepNext w:val="1"/>
        <w:spacing w:after="0" w:before="0" w:line="480" w:lineRule="auto"/>
        <w:ind w:firstLine="720"/>
        <w:jc w:val="both"/>
        <w:rPr>
          <w:b w:val="1"/>
          <w:bCs w:val="1"/>
        </w:rPr>
      </w:pPr>
      <w:r w:rsidDel="00000000" w:rsidR="00000000" w:rsidRPr="00000000">
        <w:rPr>
          <w:b w:val="1"/>
          <w:bCs w:val="1"/>
          <w:rtl w:val="0"/>
        </w:rPr>
        <w:t xml:space="preserve">VM10 · 277 words · 0 hedges · 0.0 per 100 words</w:t>
      </w:r>
    </w:p>
    <w:p w:rsidR="00000000" w:rsidDel="00000000" w:rsidP="00000000" w:rsidRDefault="00000000" w:rsidRPr="00000000" w14:paraId="00000305">
      <w:pPr>
        <w:spacing w:after="0" w:before="0" w:line="480" w:lineRule="auto"/>
        <w:ind w:firstLine="720"/>
        <w:jc w:val="both"/>
        <w:rPr/>
      </w:pPr>
      <w:r w:rsidDel="00000000" w:rsidR="00000000" w:rsidRPr="00000000">
        <w:rPr>
          <w:strike w:val="0"/>
          <w:color w:val="000000"/>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Pr>
        <w:t xml:space="preserve">were</w:t>
      </w:r>
      <w:r w:rsidDel="00000000" w:rsidR="00000000" w:rsidRPr="00000000">
        <w:rPr>
          <w:strike w:val="0"/>
          <w:color w:val="000000"/>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306">
      <w:pPr>
        <w:keepNext w:val="1"/>
        <w:spacing w:after="0" w:before="0" w:line="480" w:lineRule="auto"/>
        <w:ind w:firstLine="720"/>
        <w:jc w:val="both"/>
        <w:rPr>
          <w:b w:val="1"/>
          <w:bCs w:val="1"/>
        </w:rPr>
      </w:pPr>
      <w:r w:rsidDel="00000000" w:rsidR="00000000" w:rsidRPr="00000000">
        <w:rPr>
          <w:b w:val="1"/>
          <w:bCs w:val="1"/>
          <w:rtl w:val="0"/>
        </w:rPr>
        <w:t xml:space="preserve">VM11 · 236 words · 0 hedges · 0.0 per 100 words</w:t>
      </w:r>
    </w:p>
    <w:p w:rsidR="00000000" w:rsidDel="00000000" w:rsidP="00000000" w:rsidRDefault="00000000" w:rsidRPr="00000000" w14:paraId="00000307">
      <w:pPr>
        <w:spacing w:after="0" w:before="0" w:line="480" w:lineRule="auto"/>
        <w:ind w:firstLine="720"/>
        <w:jc w:val="both"/>
        <w:rPr/>
      </w:pPr>
      <w:r w:rsidDel="00000000" w:rsidR="00000000" w:rsidRPr="00000000">
        <w:rPr>
          <w:strike w:val="0"/>
          <w:color w:val="000000"/>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Pr>
        <w:t xml:space="preserve">possibility</w:t>
      </w:r>
      <w:r w:rsidDel="00000000" w:rsidR="00000000" w:rsidRPr="00000000">
        <w:rPr>
          <w:strike w:val="0"/>
          <w:color w:val="808080"/>
          <w:rtl w:val="0"/>
        </w:rPr>
        <w:t xml:space="preserve"> (FP-Gen)</w:t>
      </w:r>
      <w:r w:rsidDel="00000000" w:rsidR="00000000" w:rsidRPr="00000000">
        <w:rPr>
          <w:strike w:val="0"/>
          <w:color w:val="000000"/>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308">
      <w:pPr>
        <w:keepNext w:val="1"/>
        <w:spacing w:after="0" w:before="0" w:line="480" w:lineRule="auto"/>
        <w:ind w:firstLine="720"/>
        <w:jc w:val="both"/>
        <w:rPr>
          <w:b w:val="1"/>
          <w:bCs w:val="1"/>
        </w:rPr>
      </w:pPr>
      <w:r w:rsidDel="00000000" w:rsidR="00000000" w:rsidRPr="00000000">
        <w:rPr>
          <w:b w:val="1"/>
          <w:bCs w:val="1"/>
          <w:rtl w:val="0"/>
        </w:rPr>
        <w:t xml:space="preserve">VM12 · 182 words · 1 hedges · 0.55 per 100 words</w:t>
      </w:r>
    </w:p>
    <w:p w:rsidR="00000000" w:rsidDel="00000000" w:rsidP="00000000" w:rsidRDefault="00000000" w:rsidRPr="00000000" w14:paraId="00000309">
      <w:pPr>
        <w:spacing w:after="0" w:before="0" w:line="480" w:lineRule="auto"/>
        <w:ind w:firstLine="720"/>
        <w:jc w:val="both"/>
        <w:rPr/>
      </w:pPr>
      <w:r w:rsidDel="00000000" w:rsidR="00000000" w:rsidRPr="00000000">
        <w:rPr>
          <w:strike w:val="0"/>
          <w:color w:val="000000"/>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Pr>
        <w:t xml:space="preserve">might</w:t>
      </w:r>
      <w:r w:rsidDel="00000000" w:rsidR="00000000" w:rsidRPr="00000000">
        <w:rPr>
          <w:strike w:val="0"/>
          <w:color w:val="ed7d31"/>
          <w:rtl w:val="0"/>
        </w:rPr>
        <w:t xml:space="preserve"> (EC)</w:t>
      </w:r>
      <w:r w:rsidDel="00000000" w:rsidR="00000000" w:rsidRPr="00000000">
        <w:rPr>
          <w:strike w:val="0"/>
          <w:color w:val="000000"/>
          <w:rtl w:val="0"/>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30A">
      <w:pPr>
        <w:keepNext w:val="1"/>
        <w:spacing w:after="0" w:before="0" w:line="480" w:lineRule="auto"/>
        <w:ind w:firstLine="720"/>
        <w:jc w:val="both"/>
        <w:rPr>
          <w:b w:val="1"/>
          <w:bCs w:val="1"/>
        </w:rPr>
      </w:pPr>
      <w:r w:rsidDel="00000000" w:rsidR="00000000" w:rsidRPr="00000000">
        <w:rPr>
          <w:b w:val="1"/>
          <w:bCs w:val="1"/>
          <w:rtl w:val="0"/>
        </w:rPr>
        <w:t xml:space="preserve">VM13 · 215 words · 0 hedges · 0.0 per 100 words</w:t>
      </w:r>
    </w:p>
    <w:p w:rsidR="00000000" w:rsidDel="00000000" w:rsidP="00000000" w:rsidRDefault="00000000" w:rsidRPr="00000000" w14:paraId="0000030B">
      <w:pPr>
        <w:spacing w:after="0" w:before="0" w:line="480" w:lineRule="auto"/>
        <w:ind w:firstLine="720"/>
        <w:jc w:val="both"/>
        <w:rPr/>
      </w:pPr>
      <w:r w:rsidDel="00000000" w:rsidR="00000000" w:rsidRPr="00000000">
        <w:rPr>
          <w:strike w:val="0"/>
          <w:color w:val="000000"/>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30C">
      <w:pPr>
        <w:keepNext w:val="1"/>
        <w:spacing w:after="0" w:before="0" w:line="480" w:lineRule="auto"/>
        <w:ind w:firstLine="720"/>
        <w:jc w:val="both"/>
        <w:rPr>
          <w:b w:val="1"/>
          <w:bCs w:val="1"/>
        </w:rPr>
      </w:pPr>
      <w:r w:rsidDel="00000000" w:rsidR="00000000" w:rsidRPr="00000000">
        <w:rPr>
          <w:b w:val="1"/>
          <w:bCs w:val="1"/>
          <w:rtl w:val="0"/>
        </w:rPr>
        <w:t xml:space="preserve">VM14 · 183 words · 0 hedges · 0.0 per 100 words</w:t>
      </w:r>
    </w:p>
    <w:p w:rsidR="00000000" w:rsidDel="00000000" w:rsidP="00000000" w:rsidRDefault="00000000" w:rsidRPr="00000000" w14:paraId="0000030D">
      <w:pPr>
        <w:spacing w:after="0" w:before="0" w:line="480" w:lineRule="auto"/>
        <w:ind w:firstLine="720"/>
        <w:jc w:val="both"/>
        <w:rPr/>
      </w:pPr>
      <w:r w:rsidDel="00000000" w:rsidR="00000000" w:rsidRPr="00000000">
        <w:rPr>
          <w:strike w:val="0"/>
          <w:color w:val="000000"/>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strike w:val="0"/>
          <w:color w:val="000000"/>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30E">
      <w:pPr>
        <w:keepNext w:val="1"/>
        <w:spacing w:after="0" w:before="0" w:line="480" w:lineRule="auto"/>
        <w:ind w:firstLine="720"/>
        <w:jc w:val="both"/>
        <w:rPr>
          <w:b w:val="1"/>
          <w:bCs w:val="1"/>
        </w:rPr>
      </w:pPr>
      <w:r w:rsidDel="00000000" w:rsidR="00000000" w:rsidRPr="00000000">
        <w:rPr>
          <w:b w:val="1"/>
          <w:bCs w:val="1"/>
          <w:rtl w:val="0"/>
        </w:rPr>
        <w:t xml:space="preserve">VM15 · 258 words · 1 hedges · 0.39 per 100 words</w:t>
      </w:r>
    </w:p>
    <w:p w:rsidR="00000000" w:rsidDel="00000000" w:rsidP="00000000" w:rsidRDefault="00000000" w:rsidRPr="00000000" w14:paraId="0000030F">
      <w:pPr>
        <w:spacing w:after="0" w:before="0" w:line="480" w:lineRule="auto"/>
        <w:ind w:firstLine="720"/>
        <w:jc w:val="both"/>
        <w:rPr/>
      </w:pPr>
      <w:r w:rsidDel="00000000" w:rsidR="00000000" w:rsidRPr="00000000">
        <w:rPr>
          <w:strike w:val="0"/>
          <w:color w:val="000000"/>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310">
      <w:pPr>
        <w:keepNext w:val="1"/>
        <w:spacing w:after="0" w:before="0" w:line="480" w:lineRule="auto"/>
        <w:ind w:firstLine="720"/>
        <w:jc w:val="both"/>
        <w:rPr>
          <w:b w:val="1"/>
          <w:bCs w:val="1"/>
        </w:rPr>
      </w:pPr>
      <w:r w:rsidDel="00000000" w:rsidR="00000000" w:rsidRPr="00000000">
        <w:rPr>
          <w:b w:val="1"/>
          <w:bCs w:val="1"/>
          <w:rtl w:val="0"/>
        </w:rPr>
        <w:t xml:space="preserve">VM16 · 261 words · 0 hedges · 0.0 per 100 words</w:t>
      </w:r>
    </w:p>
    <w:p w:rsidR="00000000" w:rsidDel="00000000" w:rsidP="00000000" w:rsidRDefault="00000000" w:rsidRPr="00000000" w14:paraId="00000311">
      <w:pPr>
        <w:spacing w:after="0" w:before="0" w:line="480" w:lineRule="auto"/>
        <w:ind w:firstLine="720"/>
        <w:jc w:val="both"/>
        <w:rPr/>
      </w:pPr>
      <w:r w:rsidDel="00000000" w:rsidR="00000000" w:rsidRPr="00000000">
        <w:rPr>
          <w:strike w:val="0"/>
          <w:color w:val="000000"/>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Pr>
        <w:t xml:space="preserve">has</w:t>
      </w:r>
      <w:r w:rsidDel="00000000" w:rsidR="00000000" w:rsidRPr="00000000">
        <w:rPr>
          <w:strike w:val="0"/>
          <w:color w:val="000000"/>
          <w:rtl w:val="0"/>
        </w:rPr>
        <w:t xml:space="preserve"> [G] antibacterial property.</w:t>
      </w:r>
      <w:r w:rsidDel="00000000" w:rsidR="00000000" w:rsidRPr="00000000">
        <w:rPr>
          <w:rtl w:val="0"/>
        </w:rPr>
      </w:r>
    </w:p>
    <w:p w:rsidR="00000000" w:rsidDel="00000000" w:rsidP="00000000" w:rsidRDefault="00000000" w:rsidRPr="00000000" w14:paraId="00000312">
      <w:pPr>
        <w:keepNext w:val="1"/>
        <w:spacing w:after="0" w:before="0" w:line="480" w:lineRule="auto"/>
        <w:ind w:firstLine="720"/>
        <w:jc w:val="both"/>
        <w:rPr>
          <w:b w:val="1"/>
          <w:bCs w:val="1"/>
        </w:rPr>
      </w:pPr>
      <w:r w:rsidDel="00000000" w:rsidR="00000000" w:rsidRPr="00000000">
        <w:rPr>
          <w:b w:val="1"/>
          <w:bCs w:val="1"/>
          <w:rtl w:val="0"/>
        </w:rPr>
        <w:t xml:space="preserve">VM17 · 232 words · 1 hedges · 0.43 per 100 words</w:t>
      </w:r>
    </w:p>
    <w:p w:rsidR="00000000" w:rsidDel="00000000" w:rsidP="00000000" w:rsidRDefault="00000000" w:rsidRPr="00000000" w14:paraId="00000313">
      <w:pPr>
        <w:spacing w:after="0" w:before="0" w:line="480" w:lineRule="auto"/>
        <w:ind w:firstLine="720"/>
        <w:jc w:val="both"/>
        <w:rPr/>
      </w:pPr>
      <w:r w:rsidDel="00000000" w:rsidR="00000000" w:rsidRPr="00000000">
        <w:rPr>
          <w:strike w:val="0"/>
          <w:color w:val="000000"/>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314">
      <w:pPr>
        <w:keepNext w:val="1"/>
        <w:spacing w:after="0" w:before="0" w:line="480" w:lineRule="auto"/>
        <w:ind w:firstLine="720"/>
        <w:jc w:val="both"/>
        <w:rPr>
          <w:b w:val="1"/>
          <w:bCs w:val="1"/>
        </w:rPr>
      </w:pPr>
      <w:r w:rsidDel="00000000" w:rsidR="00000000" w:rsidRPr="00000000">
        <w:rPr>
          <w:b w:val="1"/>
          <w:bCs w:val="1"/>
          <w:rtl w:val="0"/>
        </w:rPr>
        <w:t xml:space="preserve">VM18 · 267 words · 0 hedges · 0.0 per 100 words</w:t>
      </w:r>
    </w:p>
    <w:p w:rsidR="00000000" w:rsidDel="00000000" w:rsidP="00000000" w:rsidRDefault="00000000" w:rsidRPr="00000000" w14:paraId="00000315">
      <w:pPr>
        <w:spacing w:after="0" w:before="0" w:line="480" w:lineRule="auto"/>
        <w:ind w:firstLine="720"/>
        <w:jc w:val="both"/>
        <w:rPr/>
      </w:pPr>
      <w:r w:rsidDel="00000000" w:rsidR="00000000" w:rsidRPr="00000000">
        <w:rPr>
          <w:strike w:val="0"/>
          <w:color w:val="000000"/>
          <w:rtl w:val="0"/>
        </w:rPr>
        <w:t xml:space="preserve">Zoonotic diseases are a significant public health concern, particularly those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316">
      <w:pPr>
        <w:keepNext w:val="1"/>
        <w:spacing w:after="0" w:before="0" w:line="480" w:lineRule="auto"/>
        <w:ind w:firstLine="720"/>
        <w:jc w:val="both"/>
        <w:rPr>
          <w:b w:val="1"/>
          <w:bCs w:val="1"/>
        </w:rPr>
      </w:pPr>
      <w:r w:rsidDel="00000000" w:rsidR="00000000" w:rsidRPr="00000000">
        <w:rPr>
          <w:b w:val="1"/>
          <w:bCs w:val="1"/>
          <w:rtl w:val="0"/>
        </w:rPr>
        <w:t xml:space="preserve">VM19 · 172 words · 0 hedges · 0.0 per 100 words</w:t>
      </w:r>
    </w:p>
    <w:p w:rsidR="00000000" w:rsidDel="00000000" w:rsidP="00000000" w:rsidRDefault="00000000" w:rsidRPr="00000000" w14:paraId="00000317">
      <w:pPr>
        <w:spacing w:after="0" w:before="0" w:line="480" w:lineRule="auto"/>
        <w:ind w:firstLine="720"/>
        <w:jc w:val="both"/>
        <w:rPr/>
      </w:pPr>
      <w:r w:rsidDel="00000000" w:rsidR="00000000" w:rsidRPr="00000000">
        <w:rPr>
          <w:strike w:val="0"/>
          <w:color w:val="000000"/>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318">
      <w:pPr>
        <w:keepNext w:val="1"/>
        <w:spacing w:after="0" w:before="0" w:line="480" w:lineRule="auto"/>
        <w:ind w:firstLine="720"/>
        <w:jc w:val="both"/>
        <w:rPr>
          <w:b w:val="1"/>
          <w:bCs w:val="1"/>
        </w:rPr>
      </w:pPr>
      <w:r w:rsidDel="00000000" w:rsidR="00000000" w:rsidRPr="00000000">
        <w:rPr>
          <w:b w:val="1"/>
          <w:bCs w:val="1"/>
          <w:rtl w:val="0"/>
        </w:rPr>
        <w:t xml:space="preserve">VM20 · 271 words · 0 hedges · 0.0 per 100 words</w:t>
      </w:r>
    </w:p>
    <w:p w:rsidR="00000000" w:rsidDel="00000000" w:rsidP="00000000" w:rsidRDefault="00000000" w:rsidRPr="00000000" w14:paraId="00000319">
      <w:pPr>
        <w:spacing w:after="0" w:before="0" w:line="480" w:lineRule="auto"/>
        <w:ind w:firstLine="720"/>
        <w:jc w:val="both"/>
        <w:rPr/>
      </w:pPr>
      <w:r w:rsidDel="00000000" w:rsidR="00000000" w:rsidRPr="00000000">
        <w:rPr>
          <w:strike w:val="0"/>
          <w:color w:val="000000"/>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31A">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31B">
      <w:pPr>
        <w:keepNext w:val="1"/>
        <w:spacing w:after="0" w:before="0" w:line="480" w:lineRule="auto"/>
        <w:ind w:firstLine="720"/>
        <w:jc w:val="both"/>
        <w:rPr>
          <w:b w:val="1"/>
          <w:bCs w:val="1"/>
        </w:rPr>
      </w:pPr>
      <w:r w:rsidDel="00000000" w:rsidR="00000000" w:rsidRPr="00000000">
        <w:rPr>
          <w:b w:val="1"/>
          <w:bCs w:val="1"/>
          <w:rtl w:val="0"/>
        </w:rPr>
        <w:t xml:space="preserve">Acs1 · 203 words · 1 hedges · 0.49 per 100 words</w:t>
      </w:r>
    </w:p>
    <w:p w:rsidR="00000000" w:rsidDel="00000000" w:rsidP="00000000" w:rsidRDefault="00000000" w:rsidRPr="00000000" w14:paraId="0000031C">
      <w:pPr>
        <w:spacing w:after="0" w:before="0" w:line="480" w:lineRule="auto"/>
        <w:ind w:firstLine="720"/>
        <w:jc w:val="both"/>
        <w:rPr/>
      </w:pPr>
      <w:r w:rsidDel="00000000" w:rsidR="00000000" w:rsidRPr="00000000">
        <w:rPr>
          <w:strike w:val="0"/>
          <w:color w:val="000000"/>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fermented banana peel, when applied at an optimal rate in combination with reduced synthetic fertilizer input,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31D">
      <w:pPr>
        <w:keepNext w:val="1"/>
        <w:spacing w:after="0" w:before="0" w:line="480" w:lineRule="auto"/>
        <w:ind w:firstLine="720"/>
        <w:jc w:val="both"/>
        <w:rPr>
          <w:b w:val="1"/>
          <w:bCs w:val="1"/>
        </w:rPr>
      </w:pPr>
      <w:r w:rsidDel="00000000" w:rsidR="00000000" w:rsidRPr="00000000">
        <w:rPr>
          <w:b w:val="1"/>
          <w:bCs w:val="1"/>
          <w:rtl w:val="0"/>
        </w:rPr>
        <w:t xml:space="preserve">Acs2 · 184 words · 8 hedges · 4.35 per 100 words</w:t>
      </w:r>
    </w:p>
    <w:p w:rsidR="00000000" w:rsidDel="00000000" w:rsidP="00000000" w:rsidRDefault="00000000" w:rsidRPr="00000000" w14:paraId="0000031E">
      <w:pPr>
        <w:spacing w:after="0" w:before="0" w:line="480" w:lineRule="auto"/>
        <w:ind w:firstLine="720"/>
        <w:jc w:val="both"/>
        <w:rPr/>
      </w:pPr>
      <w:r w:rsidDel="00000000" w:rsidR="00000000" w:rsidRPr="00000000">
        <w:rPr>
          <w:strike w:val="0"/>
          <w:color w:val="000000"/>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statistical significance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observed, the mycorrhiza treatment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still offer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to the plants. The result of the study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the differences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significant in the study, the researchers believe that mycorrhiza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for plant growth. Further research </w:t>
      </w:r>
      <w:r w:rsidDel="00000000" w:rsidR="00000000" w:rsidRPr="00000000">
        <w:rPr>
          <w:strike w:val="1"/>
          <w:color w:val="000000"/>
          <w:rtl w:val="0"/>
        </w:rPr>
        <w:t xml:space="preserve">could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31F">
      <w:pPr>
        <w:keepNext w:val="1"/>
        <w:spacing w:after="0" w:before="0" w:line="480" w:lineRule="auto"/>
        <w:ind w:firstLine="720"/>
        <w:jc w:val="both"/>
        <w:rPr>
          <w:b w:val="1"/>
          <w:bCs w:val="1"/>
        </w:rPr>
      </w:pPr>
      <w:r w:rsidDel="00000000" w:rsidR="00000000" w:rsidRPr="00000000">
        <w:rPr>
          <w:b w:val="1"/>
          <w:bCs w:val="1"/>
          <w:rtl w:val="0"/>
        </w:rPr>
        <w:t xml:space="preserve">Acs3 · 235 words · 2 hedges · 0.85 per 100 words</w:t>
      </w:r>
    </w:p>
    <w:p w:rsidR="00000000" w:rsidDel="00000000" w:rsidP="00000000" w:rsidRDefault="00000000" w:rsidRPr="00000000" w14:paraId="00000320">
      <w:pPr>
        <w:spacing w:after="0" w:before="0" w:line="480" w:lineRule="auto"/>
        <w:ind w:firstLine="720"/>
        <w:jc w:val="both"/>
        <w:rPr/>
      </w:pPr>
      <w:r w:rsidDel="00000000" w:rsidR="00000000" w:rsidRPr="00000000">
        <w:rPr>
          <w:strike w:val="0"/>
          <w:color w:val="000000"/>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survive the water treatment application but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not establish roots and die after several days. However, it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321">
      <w:pPr>
        <w:keepNext w:val="1"/>
        <w:spacing w:after="0" w:before="0" w:line="480" w:lineRule="auto"/>
        <w:ind w:firstLine="720"/>
        <w:jc w:val="both"/>
        <w:rPr>
          <w:b w:val="1"/>
          <w:bCs w:val="1"/>
        </w:rPr>
      </w:pPr>
      <w:r w:rsidDel="00000000" w:rsidR="00000000" w:rsidRPr="00000000">
        <w:rPr>
          <w:b w:val="1"/>
          <w:bCs w:val="1"/>
          <w:rtl w:val="0"/>
        </w:rPr>
        <w:t xml:space="preserve">Acs4 · 221 words · 0 hedges · 0.0 per 100 words</w:t>
      </w:r>
    </w:p>
    <w:p w:rsidR="00000000" w:rsidDel="00000000" w:rsidP="00000000" w:rsidRDefault="00000000" w:rsidRPr="00000000" w14:paraId="00000322">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23">
      <w:pPr>
        <w:keepNext w:val="1"/>
        <w:spacing w:after="0" w:before="0" w:line="480" w:lineRule="auto"/>
        <w:ind w:firstLine="720"/>
        <w:jc w:val="both"/>
        <w:rPr>
          <w:b w:val="1"/>
          <w:bCs w:val="1"/>
        </w:rPr>
      </w:pPr>
      <w:r w:rsidDel="00000000" w:rsidR="00000000" w:rsidRPr="00000000">
        <w:rPr>
          <w:b w:val="1"/>
          <w:bCs w:val="1"/>
          <w:rtl w:val="0"/>
        </w:rPr>
        <w:t xml:space="preserve">Acs5 · 199 words · 2 hedges · 1.01 per 100 words</w:t>
      </w:r>
    </w:p>
    <w:p w:rsidR="00000000" w:rsidDel="00000000" w:rsidP="00000000" w:rsidRDefault="00000000" w:rsidRPr="00000000" w14:paraId="00000324">
      <w:pPr>
        <w:spacing w:after="0" w:before="0" w:line="480" w:lineRule="auto"/>
        <w:ind w:firstLine="720"/>
        <w:jc w:val="both"/>
        <w:rPr/>
      </w:pPr>
      <w:r w:rsidDel="00000000" w:rsidR="00000000" w:rsidRPr="00000000">
        <w:rPr>
          <w:strike w:val="0"/>
          <w:color w:val="000000"/>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Trichoderma and fermented azolla at proper application frequencies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25">
      <w:pPr>
        <w:keepNext w:val="1"/>
        <w:spacing w:after="0" w:before="0" w:line="480" w:lineRule="auto"/>
        <w:ind w:firstLine="720"/>
        <w:jc w:val="both"/>
        <w:rPr>
          <w:b w:val="1"/>
          <w:bCs w:val="1"/>
        </w:rPr>
      </w:pPr>
      <w:r w:rsidDel="00000000" w:rsidR="00000000" w:rsidRPr="00000000">
        <w:rPr>
          <w:b w:val="1"/>
          <w:bCs w:val="1"/>
          <w:rtl w:val="0"/>
        </w:rPr>
        <w:t xml:space="preserve">Acs6 · 245 words · 1 hedges · 0.41 per 100 words</w:t>
      </w:r>
    </w:p>
    <w:p w:rsidR="00000000" w:rsidDel="00000000" w:rsidP="00000000" w:rsidRDefault="00000000" w:rsidRPr="00000000" w14:paraId="00000326">
      <w:pPr>
        <w:spacing w:after="0" w:before="0" w:line="480" w:lineRule="auto"/>
        <w:ind w:firstLine="720"/>
        <w:jc w:val="both"/>
        <w:rPr/>
      </w:pPr>
      <w:r w:rsidDel="00000000" w:rsidR="00000000" w:rsidRPr="00000000">
        <w:rPr>
          <w:strike w:val="0"/>
          <w:color w:val="000000"/>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27">
      <w:pPr>
        <w:keepNext w:val="1"/>
        <w:spacing w:after="0" w:before="0" w:line="480" w:lineRule="auto"/>
        <w:ind w:firstLine="720"/>
        <w:jc w:val="both"/>
        <w:rPr>
          <w:b w:val="1"/>
          <w:bCs w:val="1"/>
        </w:rPr>
      </w:pPr>
      <w:r w:rsidDel="00000000" w:rsidR="00000000" w:rsidRPr="00000000">
        <w:rPr>
          <w:b w:val="1"/>
          <w:bCs w:val="1"/>
          <w:rtl w:val="0"/>
        </w:rPr>
        <w:t xml:space="preserve">Acs7 · 207 words · 1 hedges · 0.48 per 100 words</w:t>
      </w:r>
    </w:p>
    <w:p w:rsidR="00000000" w:rsidDel="00000000" w:rsidP="00000000" w:rsidRDefault="00000000" w:rsidRPr="00000000" w14:paraId="00000328">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29">
      <w:pPr>
        <w:keepNext w:val="1"/>
        <w:spacing w:after="0" w:before="0" w:line="480" w:lineRule="auto"/>
        <w:ind w:firstLine="720"/>
        <w:jc w:val="both"/>
        <w:rPr>
          <w:b w:val="1"/>
          <w:bCs w:val="1"/>
        </w:rPr>
      </w:pPr>
      <w:r w:rsidDel="00000000" w:rsidR="00000000" w:rsidRPr="00000000">
        <w:rPr>
          <w:b w:val="1"/>
          <w:bCs w:val="1"/>
          <w:rtl w:val="0"/>
        </w:rPr>
        <w:t xml:space="preserve">Acs8 · 164 words · 0 hedges · 0.0 per 100 words</w:t>
      </w:r>
    </w:p>
    <w:p w:rsidR="00000000" w:rsidDel="00000000" w:rsidP="00000000" w:rsidRDefault="00000000" w:rsidRPr="00000000" w14:paraId="0000032A">
      <w:pPr>
        <w:spacing w:after="0" w:before="0" w:line="480" w:lineRule="auto"/>
        <w:ind w:firstLine="720"/>
        <w:jc w:val="both"/>
        <w:rPr/>
      </w:pPr>
      <w:r w:rsidDel="00000000" w:rsidR="00000000" w:rsidRPr="00000000">
        <w:rPr>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Pr>
        <w:t xml:space="preserve">influenced</w:t>
      </w:r>
      <w:r w:rsidDel="00000000" w:rsidR="00000000" w:rsidRPr="00000000">
        <w:rPr>
          <w:rtl w:val="0"/>
        </w:rPr>
        <w:t xml:space="preserve"> [G] the plant height, weight of fruits, number of marketable and non-marketable fruits, and computed yield. The researcher </w:t>
      </w:r>
      <w:r w:rsidDel="00000000" w:rsidR="00000000" w:rsidRPr="00000000">
        <w:rPr>
          <w:strike w:val="1"/>
          <w:rtl w:val="0"/>
        </w:rPr>
        <w:t xml:space="preserve">recommends</w:t>
      </w:r>
      <w:r w:rsidDel="00000000" w:rsidR="00000000" w:rsidRPr="00000000">
        <w:rPr>
          <w:rtl w:val="0"/>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keepNext w:val="1"/>
        <w:spacing w:after="0" w:before="0" w:line="480" w:lineRule="auto"/>
        <w:ind w:firstLine="720"/>
        <w:jc w:val="both"/>
        <w:rPr>
          <w:b w:val="1"/>
          <w:bCs w:val="1"/>
        </w:rPr>
      </w:pPr>
      <w:r w:rsidDel="00000000" w:rsidR="00000000" w:rsidRPr="00000000">
        <w:rPr>
          <w:b w:val="1"/>
          <w:bCs w:val="1"/>
          <w:strike w:val="0"/>
          <w:rtl w:val="0"/>
        </w:rPr>
        <w:t xml:space="preserve">Acs9 · 170 words · 1 hedges · 0.59 per 100 words</w:t>
      </w:r>
      <w:r w:rsidDel="00000000" w:rsidR="00000000" w:rsidRPr="00000000">
        <w:rPr>
          <w:rtl w:val="0"/>
        </w:rPr>
      </w:r>
    </w:p>
    <w:p w:rsidR="00000000" w:rsidDel="00000000" w:rsidP="00000000" w:rsidRDefault="00000000" w:rsidRPr="00000000" w14:paraId="0000032C">
      <w:pPr>
        <w:spacing w:after="0" w:before="0" w:line="480" w:lineRule="auto"/>
        <w:ind w:firstLine="720"/>
        <w:jc w:val="both"/>
        <w:rPr/>
      </w:pPr>
      <w:r w:rsidDel="00000000" w:rsidR="00000000" w:rsidRPr="00000000">
        <w:rPr>
          <w:strike w:val="0"/>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Pr>
        <w:t xml:space="preserve">indicated</w:t>
      </w:r>
      <w:r w:rsidDel="00000000" w:rsidR="00000000" w:rsidRPr="00000000">
        <w:rPr>
          <w:strike w:val="0"/>
          <w:color w:val="808080"/>
          <w:rtl w:val="0"/>
        </w:rPr>
        <w:t xml:space="preserve"> (FP-Gen)</w:t>
      </w:r>
      <w:r w:rsidDel="00000000" w:rsidR="00000000" w:rsidRPr="00000000">
        <w:rPr>
          <w:strike w:val="0"/>
          <w:rtl w:val="0"/>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Pr>
        <w:t xml:space="preserve">suggest</w:t>
      </w:r>
      <w:r w:rsidDel="00000000" w:rsidR="00000000" w:rsidRPr="00000000">
        <w:rPr>
          <w:color w:val="ed7d31"/>
          <w:rtl w:val="0"/>
        </w:rPr>
        <w:t xml:space="preserve"> (EC)</w:t>
      </w:r>
      <w:r w:rsidDel="00000000" w:rsidR="00000000" w:rsidRPr="00000000">
        <w:rPr>
          <w:strike w:val="0"/>
          <w:rtl w:val="0"/>
        </w:rPr>
        <w:t xml:space="preserve"> that soaking sugarcane setts in Azospirillum spp. biofertilizer for 24 hours </w:t>
      </w:r>
      <w:r w:rsidDel="00000000" w:rsidR="00000000" w:rsidRPr="00000000">
        <w:rPr>
          <w:strike w:val="1"/>
          <w:rtl w:val="0"/>
        </w:rPr>
        <w:t xml:space="preserve">can</w:t>
      </w:r>
      <w:r w:rsidDel="00000000" w:rsidR="00000000" w:rsidRPr="00000000">
        <w:rPr>
          <w:strike w:val="0"/>
          <w:color w:val="808080"/>
          <w:rtl w:val="0"/>
        </w:rPr>
        <w:t xml:space="preserve"> (FP-Cap)</w:t>
      </w:r>
      <w:r w:rsidDel="00000000" w:rsidR="00000000" w:rsidRPr="00000000">
        <w:rPr>
          <w:strike w:val="0"/>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32D">
      <w:pPr>
        <w:keepNext w:val="1"/>
        <w:spacing w:after="0" w:before="0" w:line="480" w:lineRule="auto"/>
        <w:ind w:firstLine="720"/>
        <w:jc w:val="both"/>
        <w:rPr>
          <w:b w:val="1"/>
          <w:bCs w:val="1"/>
        </w:rPr>
      </w:pPr>
      <w:r w:rsidDel="00000000" w:rsidR="00000000" w:rsidRPr="00000000">
        <w:rPr>
          <w:b w:val="1"/>
          <w:bCs w:val="1"/>
          <w:rtl w:val="0"/>
        </w:rPr>
        <w:t xml:space="preserve">Acs10 · 246 words · 0 hedges · 0.0 per 100 words</w:t>
      </w:r>
    </w:p>
    <w:p w:rsidR="00000000" w:rsidDel="00000000" w:rsidP="00000000" w:rsidRDefault="00000000" w:rsidRPr="00000000" w14:paraId="0000032E">
      <w:pPr>
        <w:spacing w:after="0" w:before="0" w:line="480" w:lineRule="auto"/>
        <w:ind w:firstLine="720"/>
        <w:jc w:val="both"/>
        <w:rPr/>
      </w:pPr>
      <w:r w:rsidDel="00000000" w:rsidR="00000000" w:rsidRPr="00000000">
        <w:rPr>
          <w:strike w:val="0"/>
          <w:color w:val="000000"/>
          <w:rtl w:val="0"/>
        </w:rPr>
        <w:t xml:space="preserve">The field study </w:t>
      </w:r>
      <w:r w:rsidDel="00000000" w:rsidR="00000000" w:rsidRPr="00000000">
        <w:rPr>
          <w:strike w:val="0"/>
          <w:color w:val="000000"/>
          <w:shd w:fill="bfbfbf" w:val="clear"/>
          <w:rtl w:val="0"/>
        </w:rPr>
        <w:t xml:space="preserve">was</w:t>
      </w:r>
      <w:r w:rsidDel="00000000" w:rsidR="00000000" w:rsidRPr="00000000">
        <w:rPr>
          <w:strike w:val="0"/>
          <w:color w:val="000000"/>
          <w:rtl w:val="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2F">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30">
      <w:pPr>
        <w:keepNext w:val="1"/>
        <w:spacing w:after="0" w:before="0" w:line="480" w:lineRule="auto"/>
        <w:ind w:firstLine="720"/>
        <w:jc w:val="both"/>
        <w:rPr>
          <w:b w:val="1"/>
          <w:bCs w:val="1"/>
        </w:rPr>
      </w:pPr>
      <w:r w:rsidDel="00000000" w:rsidR="00000000" w:rsidRPr="00000000">
        <w:rPr>
          <w:b w:val="1"/>
          <w:bCs w:val="1"/>
          <w:rtl w:val="0"/>
        </w:rPr>
        <w:t xml:space="preserve">Aas1 · 203 words · 0 hedges · 0.0 per 100 words</w:t>
      </w:r>
    </w:p>
    <w:p w:rsidR="00000000" w:rsidDel="00000000" w:rsidP="00000000" w:rsidRDefault="00000000" w:rsidRPr="00000000" w14:paraId="00000331">
      <w:pPr>
        <w:spacing w:after="0" w:before="0" w:line="480" w:lineRule="auto"/>
        <w:ind w:firstLine="720"/>
        <w:jc w:val="both"/>
        <w:rPr/>
      </w:pPr>
      <w:r w:rsidDel="00000000" w:rsidR="00000000" w:rsidRPr="00000000">
        <w:rPr>
          <w:strike w:val="0"/>
          <w:color w:val="000000"/>
          <w:rtl w:val="0"/>
        </w:rPr>
        <w:t xml:space="preserve">The field </w:t>
      </w:r>
      <w:r w:rsidDel="00000000" w:rsidR="00000000" w:rsidRPr="00000000">
        <w:rPr>
          <w:strike w:val="0"/>
          <w:color w:val="000000"/>
          <w:shd w:fill="bfbfbf" w:val="clear"/>
          <w:rtl w:val="0"/>
        </w:rPr>
        <w:t xml:space="preserve">was</w:t>
      </w:r>
      <w:r w:rsidDel="00000000" w:rsidR="00000000" w:rsidRPr="00000000">
        <w:rPr>
          <w:strike w:val="0"/>
          <w:color w:val="000000"/>
          <w:rtl w:val="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32">
      <w:pPr>
        <w:keepNext w:val="1"/>
        <w:spacing w:after="0" w:before="0" w:line="480" w:lineRule="auto"/>
        <w:ind w:firstLine="720"/>
        <w:jc w:val="both"/>
        <w:rPr>
          <w:b w:val="1"/>
          <w:bCs w:val="1"/>
        </w:rPr>
      </w:pPr>
      <w:r w:rsidDel="00000000" w:rsidR="00000000" w:rsidRPr="00000000">
        <w:rPr>
          <w:b w:val="1"/>
          <w:bCs w:val="1"/>
          <w:rtl w:val="0"/>
        </w:rPr>
        <w:t xml:space="preserve">Aas2 · 182 words · 0 hedges · 0.0 per 100 words</w:t>
      </w:r>
    </w:p>
    <w:p w:rsidR="00000000" w:rsidDel="00000000" w:rsidP="00000000" w:rsidRDefault="00000000" w:rsidRPr="00000000" w14:paraId="00000333">
      <w:pPr>
        <w:spacing w:after="0" w:before="0" w:line="480" w:lineRule="auto"/>
        <w:ind w:firstLine="720"/>
        <w:jc w:val="both"/>
        <w:rPr/>
      </w:pPr>
      <w:r w:rsidDel="00000000" w:rsidR="00000000" w:rsidRPr="00000000">
        <w:rPr>
          <w:strike w:val="0"/>
          <w:color w:val="000000"/>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Pr>
        <w:t xml:space="preserve">had</w:t>
      </w:r>
      <w:r w:rsidDel="00000000" w:rsidR="00000000" w:rsidRPr="00000000">
        <w:rPr>
          <w:strike w:val="0"/>
          <w:color w:val="000000"/>
          <w:rtl w:val="0"/>
        </w:rPr>
        <w:t xml:space="preserve"> [C] the biggest impact, resulting in the heaviest weight. Additionally, the total return result </w:t>
      </w:r>
      <w:r w:rsidDel="00000000" w:rsidR="00000000" w:rsidRPr="00000000">
        <w:rPr>
          <w:strike w:val="0"/>
          <w:color w:val="000000"/>
          <w:shd w:fill="bfbfbf" w:val="clear"/>
          <w:rtl w:val="0"/>
        </w:rPr>
        <w:t xml:space="preserve">showed</w:t>
      </w:r>
      <w:r w:rsidDel="00000000" w:rsidR="00000000" w:rsidRPr="00000000">
        <w:rPr>
          <w:strike w:val="0"/>
          <w:color w:val="000000"/>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334">
      <w:pPr>
        <w:keepNext w:val="1"/>
        <w:spacing w:after="0" w:before="0" w:line="480" w:lineRule="auto"/>
        <w:ind w:firstLine="720"/>
        <w:jc w:val="both"/>
        <w:rPr>
          <w:b w:val="1"/>
          <w:bCs w:val="1"/>
        </w:rPr>
      </w:pPr>
      <w:r w:rsidDel="00000000" w:rsidR="00000000" w:rsidRPr="00000000">
        <w:rPr>
          <w:b w:val="1"/>
          <w:bCs w:val="1"/>
          <w:rtl w:val="0"/>
        </w:rPr>
        <w:t xml:space="preserve">Aas3 · 296 words · 3 hedges · 1.01 per 100 words</w:t>
      </w:r>
    </w:p>
    <w:p w:rsidR="00000000" w:rsidDel="00000000" w:rsidP="00000000" w:rsidRDefault="00000000" w:rsidRPr="00000000" w14:paraId="00000335">
      <w:pPr>
        <w:spacing w:after="0" w:before="0" w:line="480" w:lineRule="auto"/>
        <w:ind w:firstLine="720"/>
        <w:jc w:val="both"/>
        <w:rPr/>
      </w:pPr>
      <w:r w:rsidDel="00000000" w:rsidR="00000000" w:rsidRPr="00000000">
        <w:rPr>
          <w:strike w:val="0"/>
          <w:color w:val="000000"/>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Pr>
        <w:t xml:space="preserve">implies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Pr>
        <w:t xml:space="preserve">indicates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Pr>
        <w:t xml:space="preserve">can</w:t>
      </w:r>
      <w:r w:rsidDel="00000000" w:rsidR="00000000" w:rsidRPr="00000000">
        <w:rPr>
          <w:color w:val="ed7d31"/>
          <w:rtl w:val="0"/>
        </w:rPr>
        <w:t xml:space="preserve"> (EC)</w:t>
      </w:r>
      <w:r w:rsidDel="00000000" w:rsidR="00000000" w:rsidRPr="00000000">
        <w:rPr>
          <w:strike w:val="0"/>
          <w:color w:val="000000"/>
          <w:rtl w:val="0"/>
        </w:rPr>
        <w:t xml:space="preserve"> also be concluded that D1 rice bran mixed with water spinach and with golden apple snail used in the study </w:t>
      </w:r>
      <w:r w:rsidDel="00000000" w:rsidR="00000000" w:rsidRPr="00000000">
        <w:rPr>
          <w:strike w:val="1"/>
          <w:color w:val="000000"/>
          <w:rtl w:val="0"/>
        </w:rPr>
        <w:t xml:space="preserve">can</w:t>
      </w:r>
      <w:r w:rsidDel="00000000" w:rsidR="00000000" w:rsidRPr="00000000">
        <w:rPr>
          <w:strike w:val="0"/>
          <w:color w:val="000000"/>
          <w:rtl w:val="0"/>
        </w:rPr>
        <w:t xml:space="preserve"> </w:t>
      </w:r>
      <w:r w:rsidDel="00000000" w:rsidR="00000000" w:rsidRPr="00000000">
        <w:rPr>
          <w:strike w:val="0"/>
          <w:color w:val="999999"/>
          <w:rtl w:val="0"/>
        </w:rPr>
        <w:t xml:space="preserve">(FP-Cap)</w:t>
      </w:r>
      <w:r w:rsidDel="00000000" w:rsidR="00000000" w:rsidRPr="00000000">
        <w:rPr>
          <w:strike w:val="0"/>
          <w:color w:val="000000"/>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36">
      <w:pPr>
        <w:keepNext w:val="1"/>
        <w:spacing w:after="0" w:before="0" w:line="480" w:lineRule="auto"/>
        <w:ind w:firstLine="720"/>
        <w:jc w:val="both"/>
        <w:rPr>
          <w:b w:val="1"/>
          <w:bCs w:val="1"/>
        </w:rPr>
      </w:pPr>
      <w:r w:rsidDel="00000000" w:rsidR="00000000" w:rsidRPr="00000000">
        <w:rPr>
          <w:b w:val="1"/>
          <w:bCs w:val="1"/>
          <w:rtl w:val="0"/>
        </w:rPr>
        <w:t xml:space="preserve">Aas4 · 161 words · 1 hedges · 0.62 per 100 words</w:t>
      </w:r>
    </w:p>
    <w:p w:rsidR="00000000" w:rsidDel="00000000" w:rsidP="00000000" w:rsidRDefault="00000000" w:rsidRPr="00000000" w14:paraId="00000337">
      <w:pPr>
        <w:spacing w:after="0" w:before="0" w:line="480" w:lineRule="auto"/>
        <w:ind w:firstLine="720"/>
        <w:jc w:val="both"/>
        <w:rPr/>
      </w:pPr>
      <w:r w:rsidDel="00000000" w:rsidR="00000000" w:rsidRPr="00000000">
        <w:rPr>
          <w:strike w:val="0"/>
          <w:color w:val="000000"/>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38">
      <w:pPr>
        <w:keepNext w:val="1"/>
        <w:spacing w:after="0" w:before="0" w:line="480" w:lineRule="auto"/>
        <w:ind w:firstLine="720"/>
        <w:jc w:val="both"/>
        <w:rPr>
          <w:b w:val="1"/>
          <w:bCs w:val="1"/>
        </w:rPr>
      </w:pPr>
      <w:r w:rsidDel="00000000" w:rsidR="00000000" w:rsidRPr="00000000">
        <w:rPr>
          <w:b w:val="1"/>
          <w:bCs w:val="1"/>
          <w:rtl w:val="0"/>
        </w:rPr>
        <w:t xml:space="preserve">Aas5 · 316 words · 2 hedges · 0.63 per 100 words</w:t>
      </w:r>
    </w:p>
    <w:p w:rsidR="00000000" w:rsidDel="00000000" w:rsidP="00000000" w:rsidRDefault="00000000" w:rsidRPr="00000000" w14:paraId="00000339">
      <w:pPr>
        <w:spacing w:after="0" w:before="0" w:line="480" w:lineRule="auto"/>
        <w:ind w:firstLine="720"/>
        <w:jc w:val="both"/>
        <w:rPr/>
      </w:pPr>
      <w:r w:rsidDel="00000000" w:rsidR="00000000" w:rsidRPr="00000000">
        <w:rPr>
          <w:strike w:val="0"/>
          <w:color w:val="000000"/>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seen as a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3A">
      <w:pPr>
        <w:keepNext w:val="1"/>
        <w:spacing w:after="0" w:before="0" w:line="480" w:lineRule="auto"/>
        <w:ind w:firstLine="720"/>
        <w:jc w:val="both"/>
        <w:rPr>
          <w:b w:val="1"/>
          <w:bCs w:val="1"/>
        </w:rPr>
      </w:pPr>
      <w:r w:rsidDel="00000000" w:rsidR="00000000" w:rsidRPr="00000000">
        <w:rPr>
          <w:b w:val="1"/>
          <w:bCs w:val="1"/>
          <w:rtl w:val="0"/>
        </w:rPr>
        <w:t xml:space="preserve">Aas6 · 209 words · 0 hedges · 0.0 per 100 words</w:t>
      </w:r>
    </w:p>
    <w:p w:rsidR="00000000" w:rsidDel="00000000" w:rsidP="00000000" w:rsidRDefault="00000000" w:rsidRPr="00000000" w14:paraId="0000033B">
      <w:pPr>
        <w:spacing w:after="0" w:before="0" w:line="480" w:lineRule="auto"/>
        <w:ind w:firstLine="720"/>
        <w:jc w:val="both"/>
        <w:rPr/>
      </w:pPr>
      <w:r w:rsidDel="00000000" w:rsidR="00000000" w:rsidRPr="00000000">
        <w:rPr>
          <w:strike w:val="0"/>
          <w:color w:val="000000"/>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shd w:fill="bfbfbf" w:val="clear"/>
          <w:rtl w:val="0"/>
        </w:rPr>
        <w:t xml:space="preserve">was</w:t>
      </w:r>
      <w:r w:rsidDel="00000000" w:rsidR="00000000" w:rsidRPr="00000000">
        <w:rPr>
          <w:strike w:val="0"/>
          <w:color w:val="000000"/>
          <w:rtl w:val="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3C">
      <w:pPr>
        <w:keepNext w:val="1"/>
        <w:spacing w:after="0" w:before="0" w:line="480" w:lineRule="auto"/>
        <w:ind w:firstLine="720"/>
        <w:jc w:val="both"/>
        <w:rPr>
          <w:b w:val="1"/>
          <w:bCs w:val="1"/>
        </w:rPr>
      </w:pPr>
      <w:r w:rsidDel="00000000" w:rsidR="00000000" w:rsidRPr="00000000">
        <w:rPr>
          <w:b w:val="1"/>
          <w:bCs w:val="1"/>
          <w:rtl w:val="0"/>
        </w:rPr>
        <w:t xml:space="preserve">Aas7 · 202 words · 3 hedges · 1.49 per 100 words</w:t>
      </w:r>
    </w:p>
    <w:p w:rsidR="00000000" w:rsidDel="00000000" w:rsidP="00000000" w:rsidRDefault="00000000" w:rsidRPr="00000000" w14:paraId="0000033D">
      <w:pPr>
        <w:spacing w:after="0" w:before="0" w:line="480" w:lineRule="auto"/>
        <w:ind w:firstLine="720"/>
        <w:jc w:val="both"/>
        <w:rPr/>
      </w:pPr>
      <w:r w:rsidDel="00000000" w:rsidR="00000000" w:rsidRPr="00000000">
        <w:rPr>
          <w:strike w:val="0"/>
          <w:color w:val="000000"/>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Pr>
        <w:t xml:space="preserve">implying</w:t>
      </w:r>
      <w:r w:rsidDel="00000000" w:rsidR="00000000" w:rsidRPr="00000000">
        <w:rPr>
          <w:strike w:val="0"/>
          <w:color w:val="ed7d31"/>
          <w:rtl w:val="0"/>
        </w:rPr>
        <w:t xml:space="preserve"> (EC)</w:t>
      </w:r>
      <w:r w:rsidDel="00000000" w:rsidR="00000000" w:rsidRPr="00000000">
        <w:rPr>
          <w:strike w:val="0"/>
          <w:color w:val="000000"/>
          <w:rtl w:val="0"/>
        </w:rPr>
        <w:t xml:space="preserve"> that Fermented Madre de Agua is a viable feed component under these conditions. Feeding 20%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improve final weight, while feeding 10%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reduce dry matter intake.</w:t>
      </w:r>
      <w:r w:rsidDel="00000000" w:rsidR="00000000" w:rsidRPr="00000000">
        <w:rPr>
          <w:rtl w:val="0"/>
        </w:rPr>
      </w:r>
    </w:p>
    <w:p w:rsidR="00000000" w:rsidDel="00000000" w:rsidP="00000000" w:rsidRDefault="00000000" w:rsidRPr="00000000" w14:paraId="0000033E">
      <w:pPr>
        <w:keepNext w:val="1"/>
        <w:spacing w:after="0" w:before="0" w:line="480" w:lineRule="auto"/>
        <w:ind w:firstLine="720"/>
        <w:jc w:val="both"/>
        <w:rPr>
          <w:b w:val="1"/>
          <w:bCs w:val="1"/>
        </w:rPr>
      </w:pPr>
      <w:r w:rsidDel="00000000" w:rsidR="00000000" w:rsidRPr="00000000">
        <w:rPr>
          <w:b w:val="1"/>
          <w:bCs w:val="1"/>
          <w:rtl w:val="0"/>
        </w:rPr>
        <w:t xml:space="preserve">Aas8 · 186 words · 0 hedges · 0.0 per 100 words</w:t>
      </w:r>
    </w:p>
    <w:p w:rsidR="00000000" w:rsidDel="00000000" w:rsidP="00000000" w:rsidRDefault="00000000" w:rsidRPr="00000000" w14:paraId="0000033F">
      <w:pPr>
        <w:spacing w:after="0" w:before="0" w:line="480" w:lineRule="auto"/>
        <w:ind w:firstLine="720"/>
        <w:jc w:val="both"/>
        <w:rPr/>
      </w:pPr>
      <w:r w:rsidDel="00000000" w:rsidR="00000000" w:rsidRPr="00000000">
        <w:rPr>
          <w:strike w:val="0"/>
          <w:color w:val="000000"/>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superior feed efficiency and improved survivability to T2. Based on the results of the study,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40">
      <w:pPr>
        <w:keepNext w:val="1"/>
        <w:spacing w:after="0" w:before="0" w:line="480" w:lineRule="auto"/>
        <w:ind w:firstLine="720"/>
        <w:jc w:val="both"/>
        <w:rPr>
          <w:b w:val="1"/>
          <w:bCs w:val="1"/>
        </w:rPr>
      </w:pPr>
      <w:r w:rsidDel="00000000" w:rsidR="00000000" w:rsidRPr="00000000">
        <w:rPr>
          <w:b w:val="1"/>
          <w:bCs w:val="1"/>
          <w:rtl w:val="0"/>
        </w:rPr>
        <w:t xml:space="preserve">Aas9 · 188 words · 0 hedges · 0.0 per 100 words</w:t>
      </w:r>
    </w:p>
    <w:p w:rsidR="00000000" w:rsidDel="00000000" w:rsidP="00000000" w:rsidRDefault="00000000" w:rsidRPr="00000000" w14:paraId="00000341">
      <w:pPr>
        <w:spacing w:after="0" w:before="0" w:line="480" w:lineRule="auto"/>
        <w:ind w:firstLine="720"/>
        <w:jc w:val="both"/>
        <w:rPr/>
      </w:pPr>
      <w:r w:rsidDel="00000000" w:rsidR="00000000" w:rsidRPr="00000000">
        <w:rPr>
          <w:strike w:val="0"/>
          <w:color w:val="000000"/>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42">
      <w:pPr>
        <w:keepNext w:val="1"/>
        <w:spacing w:after="0" w:before="0" w:line="480" w:lineRule="auto"/>
        <w:ind w:firstLine="720"/>
        <w:jc w:val="both"/>
        <w:rPr>
          <w:b w:val="1"/>
          <w:bCs w:val="1"/>
        </w:rPr>
      </w:pPr>
      <w:r w:rsidDel="00000000" w:rsidR="00000000" w:rsidRPr="00000000">
        <w:rPr>
          <w:b w:val="1"/>
          <w:bCs w:val="1"/>
          <w:rtl w:val="0"/>
        </w:rPr>
        <w:t xml:space="preserve">Aas10 · 283 words · 2 hedges · 0.71 per 100 words</w:t>
      </w:r>
    </w:p>
    <w:p w:rsidR="00000000" w:rsidDel="00000000" w:rsidP="00000000" w:rsidRDefault="00000000" w:rsidRPr="00000000" w14:paraId="00000343">
      <w:pPr>
        <w:spacing w:after="0" w:before="0" w:line="480" w:lineRule="auto"/>
        <w:ind w:firstLine="720"/>
        <w:jc w:val="both"/>
        <w:rPr/>
      </w:pPr>
      <w:r w:rsidDel="00000000" w:rsidR="00000000" w:rsidRPr="00000000">
        <w:rPr>
          <w:strike w:val="0"/>
          <w:color w:val="000000"/>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alternative feed ration for rabbits without adverse effects, and considering that azolla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help breeders to lessen the feed cost in production.</w:t>
      </w:r>
      <w:r w:rsidDel="00000000" w:rsidR="00000000" w:rsidRPr="00000000">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