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before="0"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before="0"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before="0" w:after="0" w:line="240" w:lineRule="auto"/>
        <w:rPr/>
      </w:pPr>
      <w:r>
        <w:rPr>
          <w:rtl w:val="0"/>
        </w:rPr>
      </w:r>
    </w:p>
    <w:p w:rsidR="00000000" w:rsidDel="00000000" w:rsidP="00000000" w:rsidRDefault="00000000" w:rsidRPr="00000000" w14:paraId="00000006">
      <w:pPr>
        <w:spacing w:before="0" w:after="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before="0"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before="0"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before="0"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before="0"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before="0"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before="0"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before="0" w:after="0" w:line="240" w:lineRule="auto"/>
        <w:rPr/>
      </w:pPr>
      <w:r>
        <w:rPr>
          <w:rtl w:val="0"/>
        </w:rPr>
      </w:r>
    </w:p>
    <w:p w:rsidR="00000000" w:rsidDel="00000000" w:rsidP="00000000" w:rsidRDefault="00000000" w:rsidRPr="00000000" w14:paraId="0000000F">
      <w:pPr>
        <w:spacing w:before="0" w:after="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before="0"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before="0"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before="0"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before="0" w:after="0" w:line="240" w:lineRule="auto"/>
        <w:rPr/>
      </w:pPr>
      <w:r>
        <w:rPr>
          <w:rtl w:val="0"/>
        </w:rPr>
      </w:r>
    </w:p>
    <w:p w:rsidR="00000000" w:rsidDel="00000000" w:rsidP="00000000" w:rsidRDefault="00000000" w:rsidRPr="00000000" w14:paraId="00000015">
      <w:pPr>
        <w:spacing w:before="0" w:after="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before="0"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before="0" w:after="0" w:line="240" w:lineRule="auto"/>
        <w:rPr/>
      </w:pPr>
      <w:r>
        <w:rPr>
          <w:rtl w:val="0"/>
        </w:rPr>
      </w:r>
    </w:p>
    <w:p w:rsidR="00000000" w:rsidDel="00000000" w:rsidP="00000000" w:rsidRDefault="00000000" w:rsidRPr="00000000" w14:paraId="00000019">
      <w:pPr>
        <w:spacing w:before="0" w:after="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before="0"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before="0" w:after="0" w:line="240" w:lineRule="auto"/>
        <w:rPr/>
      </w:pPr>
      <w:r>
        <w:rPr>
          <w:rtl w:val="0"/>
        </w:rPr>
      </w:r>
    </w:p>
    <w:p w:rsidR="00000000" w:rsidDel="00000000" w:rsidP="00000000" w:rsidRDefault="00000000" w:rsidRPr="00000000" w14:paraId="00000024">
      <w:pPr>
        <w:spacing w:before="0"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Lines w:val="1"/>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0" w:after="72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480" w:lineRule="auto"/>
              <w:rPr/>
            </w:pPr>
            <w:r>
              <w:rPr>
                <w:rFonts w:ascii="Georgia" w:cs="Georgia" w:eastAsia="Georgia" w:hAnsi="Georgia"/>
                <w:b w:val="1"/>
                <w:bCs w:val="1"/>
                <w:i w:val="0"/>
                <w:iCs w:val="0"/>
                <w:sz w:val="20"/>
                <w:szCs w:val="20"/>
                <w:rtl w:val="0"/>
              </w:rPr>
              <w:t xml:space="preserve">Table 1: PSAU Thesis Repository: Population and Sampling Summary | Category</w:t>
            </w:r>
            <w:r>
              <w:rPr>
                <w:rtl w:val="0"/>
              </w:rPr>
            </w:r>
          </w:p>
        </w:tc>
        <w:tc>
          <w:tcPr>
            <w:tcBorders>
              <w:bottom w:color="000000" w:space="0" w:sz="4" w:val="single"/>
            </w:tcBorders>
          </w:tcPr>
          <w:p w:rsidR="00000000" w:rsidDel="00000000" w:rsidP="00000000" w:rsidRDefault="00000000" w:rsidRPr="00000000" w14:paraId="0000009A">
            <w:pPr>
              <w:spacing w:before="0" w:after="0" w:line="480" w:lineRule="auto"/>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spacing w:before="0" w:after="0" w:line="480" w:lineRule="auto"/>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spacing w:before="0" w:after="0" w:line="480" w:lineRule="auto"/>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spacing w:before="0" w:after="0" w:line="480" w:lineRule="auto"/>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spacing w:before="0" w:after="0" w:line="480" w:lineRule="auto"/>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spacing w:before="0" w:after="0" w:line="480" w:lineRule="auto"/>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spacing w:before="0" w:after="0" w:line="480" w:lineRule="auto"/>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spacing w:before="0" w:after="0" w:line="480" w:lineRule="auto"/>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spacing w:before="0" w:after="0" w:line="480" w:lineRule="auto"/>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spacing w:before="0" w:after="0" w:line="480" w:lineRule="auto"/>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spacing w:before="0" w:after="0" w:line="480" w:lineRule="auto"/>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spacing w:before="0" w:after="0" w:line="480" w:lineRule="auto"/>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spacing w:before="0" w:after="0" w:line="480" w:lineRule="auto"/>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spacing w:before="0" w:after="0" w:line="480" w:lineRule="auto"/>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spacing w:before="0" w:after="0" w:line="480" w:lineRule="auto"/>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spacing w:before="0" w:after="0" w:line="480" w:lineRule="auto"/>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spacing w:before="0" w:after="0" w:line="480" w:lineRule="auto"/>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spacing w:before="0" w:after="0" w:line="480" w:lineRule="auto"/>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spacing w:before="0" w:after="0" w:line="480" w:lineRule="auto"/>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spacing w:before="0" w:after="0" w:line="480" w:lineRule="auto"/>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spacing w:before="0" w:after="0" w:line="480" w:lineRule="auto"/>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spacing w:before="0" w:after="0" w:line="480" w:lineRule="auto"/>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spacing w:before="0" w:after="0" w:line="480" w:lineRule="auto"/>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spacing w:before="0" w:after="0" w:line="480" w:lineRule="auto"/>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spacing w:before="0" w:after="0" w:line="480" w:lineRule="auto"/>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480" w:lineRule="auto"/>
              <w:rPr/>
            </w:pPr>
            <w:r>
              <w:rPr>
                <w:rFonts w:ascii="Georgia" w:cs="Georgia" w:eastAsia="Georgia" w:hAnsi="Georgia"/>
                <w:b w:val="1"/>
                <w:bCs w:val="1"/>
                <w:i w:val="0"/>
                <w:iCs w:val="0"/>
                <w:sz w:val="20"/>
                <w:szCs w:val="20"/>
                <w:rtl w:val="0"/>
              </w:rPr>
              <w:t xml:space="preserve">Table 2: Hedge Type Distribution Across the Corpus | Hedge Type</w:t>
            </w:r>
            <w:r>
              <w:rPr>
                <w:rtl w:val="0"/>
              </w:rPr>
            </w:r>
          </w:p>
        </w:tc>
        <w:tc>
          <w:tcPr>
            <w:tcBorders>
              <w:bottom w:color="000000" w:space="0" w:sz="4" w:val="single"/>
            </w:tcBorders>
          </w:tcPr>
          <w:p w:rsidR="00000000" w:rsidDel="00000000" w:rsidP="00000000" w:rsidRDefault="00000000" w:rsidRPr="00000000" w14:paraId="000000CF">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spacing w:before="0" w:after="0" w:line="480" w:lineRule="auto"/>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spacing w:before="0" w:after="0" w:line="480" w:lineRule="auto"/>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spacing w:before="0" w:after="0" w:line="480" w:lineRule="auto"/>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spacing w:before="0" w:after="0" w:line="480" w:lineRule="auto"/>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spacing w:before="0" w:after="0" w:line="480" w:lineRule="auto"/>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spacing w:before="0" w:after="0" w:line="480" w:lineRule="auto"/>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spacing w:before="0" w:after="0" w:line="480" w:lineRule="auto"/>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spacing w:before="0" w:after="0" w:line="480" w:lineRule="auto"/>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spacing w:before="0" w:after="0" w:line="480" w:lineRule="auto"/>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spacing w:before="0" w:after="0" w:line="480" w:lineRule="auto"/>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480" w:lineRule="auto"/>
              <w:rPr/>
            </w:pPr>
            <w:r>
              <w:rPr>
                <w:rFonts w:ascii="Georgia" w:cs="Georgia" w:eastAsia="Georgia" w:hAnsi="Georgia"/>
                <w:b w:val="1"/>
                <w:bCs w:val="1"/>
                <w:i w:val="0"/>
                <w:iCs w:val="0"/>
                <w:sz w:val="20"/>
                <w:szCs w:val="20"/>
                <w:rtl w:val="0"/>
              </w:rPr>
              <w:t xml:space="preserve">Table 3: Hedge Type Distribution by Discipline | Discipline</w:t>
            </w:r>
            <w:r>
              <w:rPr>
                <w:rtl w:val="0"/>
              </w:rPr>
            </w:r>
          </w:p>
        </w:tc>
        <w:tc>
          <w:tcPr>
            <w:tcBorders>
              <w:bottom w:color="000000" w:space="0" w:sz="4" w:val="single"/>
            </w:tcBorders>
          </w:tcPr>
          <w:p w:rsidR="00000000" w:rsidDel="00000000" w:rsidP="00000000" w:rsidRDefault="00000000" w:rsidRPr="00000000" w14:paraId="000000EB">
            <w:pPr>
              <w:spacing w:before="0" w:after="0" w:line="480" w:lineRule="auto"/>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spacing w:before="0" w:after="0" w:line="480" w:lineRule="auto"/>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spacing w:before="0" w:after="0" w:line="480" w:lineRule="auto"/>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spacing w:before="0" w:after="0" w:line="480" w:lineRule="auto"/>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spacing w:before="0" w:after="0" w:line="480" w:lineRule="auto"/>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spacing w:before="0" w:after="0" w:line="480" w:lineRule="auto"/>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spacing w:before="0" w:after="0" w:line="480" w:lineRule="auto"/>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spacing w:before="0" w:after="0" w:line="480" w:lineRule="auto"/>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spacing w:before="0" w:after="0" w:line="480" w:lineRule="auto"/>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spacing w:before="0" w:after="0" w:line="480" w:lineRule="auto"/>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spacing w:before="0" w:after="0" w:line="480" w:lineRule="auto"/>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spacing w:before="0" w:after="0" w:line="480" w:lineRule="auto"/>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spacing w:before="0" w:after="0" w:line="480" w:lineRule="auto"/>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spacing w:before="0" w:after="0" w:line="480" w:lineRule="auto"/>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spacing w:before="0" w:after="0" w:line="480" w:lineRule="auto"/>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spacing w:before="0" w:after="0" w:line="480" w:lineRule="auto"/>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spacing w:before="0" w:after="0" w:line="480" w:lineRule="auto"/>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spacing w:before="0" w:after="0" w:line="480" w:lineRule="auto"/>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spacing w:before="0" w:after="0" w:line="480" w:lineRule="auto"/>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spacing w:before="0" w:after="0" w:line="480" w:lineRule="auto"/>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spacing w:before="0" w:after="0" w:line="480" w:lineRule="auto"/>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480" w:lineRule="auto"/>
              <w:rPr/>
            </w:pPr>
            <w:r>
              <w:rPr>
                <w:rFonts w:ascii="Georgia" w:cs="Georgia" w:eastAsia="Georgia" w:hAnsi="Georgia"/>
                <w:b w:val="1"/>
                <w:bCs w:val="1"/>
                <w:i w:val="0"/>
                <w:iCs w:val="0"/>
                <w:sz w:val="18"/>
                <w:szCs w:val="18"/>
                <w:rtl w:val="0"/>
              </w:rPr>
              <w:t xml:space="preserve">Table 4: Hedge Frequency by Discipline | Discipline</w:t>
            </w:r>
            <w:r>
              <w:rPr>
                <w:rtl w:val="0"/>
              </w:rPr>
            </w:r>
          </w:p>
        </w:tc>
        <w:tc>
          <w:tcPr>
            <w:tcBorders>
              <w:bottom w:color="000000" w:space="0" w:sz="4" w:val="single"/>
            </w:tcBorders>
          </w:tcPr>
          <w:p w:rsidR="00000000" w:rsidDel="00000000" w:rsidP="00000000" w:rsidRDefault="00000000" w:rsidRPr="00000000" w14:paraId="00000115">
            <w:pPr>
              <w:spacing w:before="0" w:after="0" w:line="480" w:lineRule="auto"/>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spacing w:before="0" w:after="0" w:line="480" w:lineRule="auto"/>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spacing w:before="0" w:after="0" w:line="480" w:lineRule="auto"/>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spacing w:before="0" w:after="0" w:line="480" w:lineRule="auto"/>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spacing w:before="0" w:after="0" w:line="480" w:lineRule="auto"/>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spacing w:before="0" w:after="0" w:line="480" w:lineRule="auto"/>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spacing w:before="0" w:after="0" w:line="480" w:lineRule="auto"/>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spacing w:before="0" w:after="0" w:line="48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480" w:lineRule="auto"/>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spacing w:before="0" w:after="0" w:line="480" w:lineRule="auto"/>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spacing w:before="0" w:after="0" w:line="480" w:lineRule="auto"/>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spacing w:before="0" w:after="0" w:line="480" w:lineRule="auto"/>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spacing w:before="0" w:after="0" w:line="480" w:lineRule="auto"/>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spacing w:before="0" w:after="0" w:line="480" w:lineRule="auto"/>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spacing w:before="0" w:after="0" w:line="480" w:lineRule="auto"/>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spacing w:before="0" w:after="0" w:line="480" w:lineRule="auto"/>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spacing w:before="0" w:after="0" w:line="480" w:lineRule="auto"/>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spacing w:before="0" w:after="0" w:line="480" w:lineRule="auto"/>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spacing w:before="0" w:after="0" w:line="480" w:lineRule="auto"/>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spacing w:before="0" w:after="0" w:line="480" w:lineRule="auto"/>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spacing w:before="0" w:after="0" w:line="480" w:lineRule="auto"/>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spacing w:before="0" w:after="0" w:line="480" w:lineRule="auto"/>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spacing w:before="0" w:after="0" w:line="480" w:lineRule="auto"/>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spacing w:before="0" w:after="0" w:line="480" w:lineRule="auto"/>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spacing w:before="0" w:after="0" w:line="480" w:lineRule="auto"/>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spacing w:before="0" w:after="0" w:line="480" w:lineRule="auto"/>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spacing w:before="0" w:after="0" w:line="480" w:lineRule="auto"/>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spacing w:before="0" w:after="0" w:line="480" w:lineRule="auto"/>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spacing w:before="0" w:after="0" w:line="480" w:lineRule="auto"/>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spacing w:before="0" w:after="0" w:line="480" w:lineRule="auto"/>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spacing w:before="0" w:after="0" w:line="480" w:lineRule="auto"/>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spacing w:before="0" w:after="0" w:line="480" w:lineRule="auto"/>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480" w:lineRule="auto"/>
              <w:rPr/>
            </w:pPr>
            <w:r>
              <w:rPr>
                <w:rFonts w:ascii="Georgia" w:cs="Georgia" w:eastAsia="Georgia" w:hAnsi="Georgia"/>
                <w:b w:val="1"/>
                <w:bCs w:val="1"/>
                <w:i w:val="0"/>
                <w:iCs w:val="0"/>
                <w:sz w:val="20"/>
                <w:szCs w:val="20"/>
                <w:rtl w:val="0"/>
              </w:rPr>
              <w:t xml:space="preserve">Table 5: Hedge Function Distribution | Function</w:t>
            </w:r>
            <w:r>
              <w:rPr>
                <w:rtl w:val="0"/>
              </w:rPr>
            </w:r>
          </w:p>
        </w:tc>
        <w:tc>
          <w:tcPr>
            <w:tcBorders>
              <w:bottom w:color="000000" w:space="0" w:sz="4" w:val="single"/>
            </w:tcBorders>
          </w:tcPr>
          <w:p w:rsidR="00000000" w:rsidDel="00000000" w:rsidP="00000000" w:rsidRDefault="00000000" w:rsidRPr="00000000" w14:paraId="0000014B">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spacing w:before="0" w:after="0" w:line="480" w:lineRule="auto"/>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spacing w:before="0" w:after="0" w:line="480" w:lineRule="auto"/>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spacing w:before="0" w:after="0" w:line="480" w:lineRule="auto"/>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120" w:after="12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12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36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36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36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36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36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36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36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36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36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36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36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36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36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36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36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36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36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36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36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36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36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36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36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36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36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36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36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36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36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36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36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36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36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36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36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36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36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36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36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36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36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36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36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36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36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36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36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36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36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36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36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36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36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36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36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36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36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36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36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36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36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36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36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36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36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36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36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36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36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36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36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36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36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36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36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6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36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36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36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36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36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36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36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36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36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36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36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36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36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36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36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Lines w:val="1"/>
        <w:pageBreakBefore w:val="1"/>
        <w:spacing w:before="120" w:after="12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Lines w:val="1"/>
        <w:spacing w:before="120" w:after="12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