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3">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7">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8">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Presented to the Faculty of</w:t>
      </w:r>
      <w:r w:rsidDel="00000000" w:rsidR="00000000" w:rsidRPr="00000000">
        <w:rPr>
          <w:rtl w:val="0"/>
        </w:rPr>
      </w:r>
    </w:p>
    <w:p w:rsidR="00000000" w:rsidDel="00000000" w:rsidP="00000000" w:rsidRDefault="00000000" w:rsidRPr="00000000" w14:paraId="00000009">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Department of English</w:t>
      </w:r>
      <w:r w:rsidDel="00000000" w:rsidR="00000000" w:rsidRPr="00000000">
        <w:rPr>
          <w:rtl w:val="0"/>
        </w:rPr>
      </w:r>
    </w:p>
    <w:p w:rsidR="00000000" w:rsidDel="00000000" w:rsidP="00000000" w:rsidRDefault="00000000" w:rsidRPr="00000000" w14:paraId="0000000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B">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C">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D">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E">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F">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0">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11">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3">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4">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7">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8">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9">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CHRYZ KEAN F. MANUEL</w:t>
      </w:r>
      <w:r w:rsidDel="00000000" w:rsidR="00000000" w:rsidRPr="00000000">
        <w:rPr>
          <w:rtl w:val="0"/>
        </w:rPr>
      </w:r>
    </w:p>
    <w:p w:rsidR="00000000" w:rsidDel="00000000" w:rsidP="00000000" w:rsidRDefault="00000000" w:rsidRPr="00000000" w14:paraId="0000001B">
      <w:pPr>
        <w:spacing w:after="0" w:before="0" w:line="360" w:lineRule="auto"/>
        <w:ind w:left="0" w:right="0" w:firstLine="0"/>
        <w:jc w:val="center"/>
        <w:rPr/>
        <w:sectPr>
          <w:headerReference r:id="rId6" w:type="default"/>
          <w:headerReference r:id="rId7" w:type="first"/>
          <w:footerReference r:id="rId8" w:type="default"/>
          <w:footerReference r:id="rId9" w:type="first"/>
          <w:pgSz w:h="16838" w:w="11906" w:orient="portrait"/>
          <w:pgMar w:bottom="1440" w:top="1440" w:left="2160" w:right="1440" w:header="720" w:footer="720"/>
          <w:pgNumType w:start="1"/>
          <w:titlePg w:val="1"/>
        </w:sect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1C">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Pr>
      </w:r>
    </w:p>
    <w:p w:rsidR="00000000" w:rsidDel="00000000" w:rsidP="00000000" w:rsidRDefault="00000000" w:rsidRPr="00000000" w14:paraId="0000001D">
      <w:pPr>
        <w:spacing w:after="0" w:before="0" w:line="480" w:lineRule="auto"/>
        <w:ind w:left="0" w:right="0"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Pr>
      </w:r>
    </w:p>
    <w:p w:rsidR="00000000" w:rsidDel="00000000" w:rsidP="00000000" w:rsidRDefault="00000000" w:rsidRPr="00000000" w14:paraId="0000002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r w:rsidDel="00000000" w:rsidR="00000000" w:rsidRPr="00000000">
        <w:rPr>
          <w:rtl w:val="0"/>
        </w:rPr>
      </w:r>
    </w:p>
    <w:p w:rsidR="00000000" w:rsidDel="00000000" w:rsidP="00000000" w:rsidRDefault="00000000" w:rsidRPr="00000000" w14:paraId="0000002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Pr>
      </w:r>
    </w:p>
    <w:p w:rsidR="00000000" w:rsidDel="00000000" w:rsidP="00000000" w:rsidRDefault="00000000" w:rsidRPr="00000000" w14:paraId="0000002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Pr>
      </w:r>
    </w:p>
    <w:p w:rsidR="00000000" w:rsidDel="00000000" w:rsidP="00000000" w:rsidRDefault="00000000" w:rsidRPr="00000000" w14:paraId="00000023">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r w:rsidDel="00000000" w:rsidR="00000000" w:rsidRPr="00000000">
        <w:rPr>
          <w:rtl w:val="0"/>
        </w:rPr>
      </w:r>
    </w:p>
    <w:p w:rsidR="00000000" w:rsidDel="00000000" w:rsidP="00000000" w:rsidRDefault="00000000" w:rsidRPr="00000000" w14:paraId="0000002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r w:rsidDel="00000000" w:rsidR="00000000" w:rsidRPr="00000000">
        <w:rPr>
          <w:rtl w:val="0"/>
        </w:rPr>
      </w:r>
    </w:p>
    <w:p w:rsidR="00000000" w:rsidDel="00000000" w:rsidP="00000000" w:rsidRDefault="00000000" w:rsidRPr="00000000" w14:paraId="00000026">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2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r w:rsidDel="00000000" w:rsidR="00000000" w:rsidRPr="00000000">
        <w:rPr>
          <w:rtl w:val="0"/>
        </w:rPr>
      </w:r>
    </w:p>
    <w:p w:rsidR="00000000" w:rsidDel="00000000" w:rsidP="00000000" w:rsidRDefault="00000000" w:rsidRPr="00000000" w14:paraId="0000002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r w:rsidDel="00000000" w:rsidR="00000000" w:rsidRPr="00000000">
        <w:rPr>
          <w:rtl w:val="0"/>
        </w:rPr>
      </w:r>
    </w:p>
    <w:p w:rsidR="00000000" w:rsidDel="00000000" w:rsidP="00000000" w:rsidRDefault="00000000" w:rsidRPr="00000000" w14:paraId="0000002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r w:rsidDel="00000000" w:rsidR="00000000" w:rsidRPr="00000000">
        <w:rPr>
          <w:rtl w:val="0"/>
        </w:rPr>
      </w:r>
    </w:p>
    <w:p w:rsidR="00000000" w:rsidDel="00000000" w:rsidP="00000000" w:rsidRDefault="00000000" w:rsidRPr="00000000" w14:paraId="0000002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r w:rsidDel="00000000" w:rsidR="00000000" w:rsidRPr="00000000">
        <w:rPr>
          <w:rtl w:val="0"/>
        </w:rPr>
      </w:r>
    </w:p>
    <w:p w:rsidR="00000000" w:rsidDel="00000000" w:rsidP="00000000" w:rsidRDefault="00000000" w:rsidRPr="00000000" w14:paraId="000000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r w:rsidDel="00000000" w:rsidR="00000000" w:rsidRPr="00000000">
        <w:rPr>
          <w:rtl w:val="0"/>
        </w:rPr>
      </w:r>
    </w:p>
    <w:p w:rsidR="00000000" w:rsidDel="00000000" w:rsidP="00000000" w:rsidRDefault="00000000" w:rsidRPr="00000000" w14:paraId="000000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r w:rsidDel="00000000" w:rsidR="00000000" w:rsidRPr="00000000">
        <w:rPr>
          <w:rtl w:val="0"/>
        </w:rPr>
      </w:r>
    </w:p>
    <w:p w:rsidR="00000000" w:rsidDel="00000000" w:rsidP="00000000" w:rsidRDefault="00000000" w:rsidRPr="00000000" w14:paraId="0000002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r w:rsidDel="00000000" w:rsidR="00000000" w:rsidRPr="00000000">
        <w:rPr>
          <w:rtl w:val="0"/>
        </w:rPr>
      </w:r>
    </w:p>
    <w:p w:rsidR="00000000" w:rsidDel="00000000" w:rsidP="00000000" w:rsidRDefault="00000000" w:rsidRPr="00000000" w14:paraId="0000002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r w:rsidDel="00000000" w:rsidR="00000000" w:rsidRPr="00000000">
        <w:rPr>
          <w:rtl w:val="0"/>
        </w:rPr>
      </w:r>
    </w:p>
    <w:p w:rsidR="00000000" w:rsidDel="00000000" w:rsidP="00000000" w:rsidRDefault="00000000" w:rsidRPr="00000000" w14:paraId="0000003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r w:rsidDel="00000000" w:rsidR="00000000" w:rsidRPr="00000000">
        <w:rPr>
          <w:rtl w:val="0"/>
        </w:rPr>
      </w:r>
    </w:p>
    <w:p w:rsidR="00000000" w:rsidDel="00000000" w:rsidP="00000000" w:rsidRDefault="00000000" w:rsidRPr="00000000" w14:paraId="0000003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r w:rsidDel="00000000" w:rsidR="00000000" w:rsidRPr="00000000">
        <w:rPr>
          <w:rtl w:val="0"/>
        </w:rPr>
      </w:r>
    </w:p>
    <w:p w:rsidR="00000000" w:rsidDel="00000000" w:rsidP="00000000" w:rsidRDefault="00000000" w:rsidRPr="00000000" w14:paraId="0000003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r w:rsidDel="00000000" w:rsidR="00000000" w:rsidRPr="00000000">
        <w:rPr>
          <w:rtl w:val="0"/>
        </w:rPr>
      </w:r>
    </w:p>
    <w:p w:rsidR="00000000" w:rsidDel="00000000" w:rsidP="00000000" w:rsidRDefault="00000000" w:rsidRPr="00000000" w14:paraId="0000003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r w:rsidDel="00000000" w:rsidR="00000000" w:rsidRPr="00000000">
        <w:rPr>
          <w:rtl w:val="0"/>
        </w:rPr>
      </w:r>
    </w:p>
    <w:p w:rsidR="00000000" w:rsidDel="00000000" w:rsidP="00000000" w:rsidRDefault="00000000" w:rsidRPr="00000000" w14:paraId="0000003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r w:rsidDel="00000000" w:rsidR="00000000" w:rsidRPr="00000000">
        <w:rPr>
          <w:rtl w:val="0"/>
        </w:rPr>
      </w:r>
    </w:p>
    <w:p w:rsidR="00000000" w:rsidDel="00000000" w:rsidP="00000000" w:rsidRDefault="00000000" w:rsidRPr="00000000" w14:paraId="0000003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r w:rsidDel="00000000" w:rsidR="00000000" w:rsidRPr="00000000">
        <w:rPr>
          <w:rtl w:val="0"/>
        </w:rPr>
      </w:r>
    </w:p>
    <w:p w:rsidR="00000000" w:rsidDel="00000000" w:rsidP="00000000" w:rsidRDefault="00000000" w:rsidRPr="00000000" w14:paraId="0000003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r w:rsidDel="00000000" w:rsidR="00000000" w:rsidRPr="00000000">
        <w:rPr>
          <w:rtl w:val="0"/>
        </w:rPr>
      </w:r>
    </w:p>
    <w:p w:rsidR="00000000" w:rsidDel="00000000" w:rsidP="00000000" w:rsidRDefault="00000000" w:rsidRPr="00000000" w14:paraId="00000037">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3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r w:rsidDel="00000000" w:rsidR="00000000" w:rsidRPr="00000000">
        <w:rPr>
          <w:rtl w:val="0"/>
        </w:rPr>
      </w:r>
    </w:p>
    <w:p w:rsidR="00000000" w:rsidDel="00000000" w:rsidP="00000000" w:rsidRDefault="00000000" w:rsidRPr="00000000" w14:paraId="0000003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r w:rsidDel="00000000" w:rsidR="00000000" w:rsidRPr="00000000">
        <w:rPr>
          <w:rtl w:val="0"/>
        </w:rPr>
      </w:r>
    </w:p>
    <w:p w:rsidR="00000000" w:rsidDel="00000000" w:rsidP="00000000" w:rsidRDefault="00000000" w:rsidRPr="00000000" w14:paraId="0000003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r w:rsidDel="00000000" w:rsidR="00000000" w:rsidRPr="00000000">
        <w:rPr>
          <w:rtl w:val="0"/>
        </w:rPr>
      </w:r>
    </w:p>
    <w:p w:rsidR="00000000" w:rsidDel="00000000" w:rsidP="00000000" w:rsidRDefault="00000000" w:rsidRPr="00000000" w14:paraId="0000003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r w:rsidDel="00000000" w:rsidR="00000000" w:rsidRPr="00000000">
        <w:rPr>
          <w:rtl w:val="0"/>
        </w:rPr>
      </w:r>
    </w:p>
    <w:p w:rsidR="00000000" w:rsidDel="00000000" w:rsidP="00000000" w:rsidRDefault="00000000" w:rsidRPr="00000000" w14:paraId="0000003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r w:rsidDel="00000000" w:rsidR="00000000" w:rsidRPr="00000000">
        <w:rPr>
          <w:rtl w:val="0"/>
        </w:rPr>
      </w:r>
    </w:p>
    <w:p w:rsidR="00000000" w:rsidDel="00000000" w:rsidP="00000000" w:rsidRDefault="00000000" w:rsidRPr="00000000" w14:paraId="0000003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r w:rsidDel="00000000" w:rsidR="00000000" w:rsidRPr="00000000">
        <w:rPr>
          <w:rtl w:val="0"/>
        </w:rPr>
      </w:r>
    </w:p>
    <w:p w:rsidR="00000000" w:rsidDel="00000000" w:rsidP="00000000" w:rsidRDefault="00000000" w:rsidRPr="00000000" w14:paraId="0000003E">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3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r w:rsidDel="00000000" w:rsidR="00000000" w:rsidRPr="00000000">
        <w:rPr>
          <w:rtl w:val="0"/>
        </w:rPr>
      </w:r>
    </w:p>
    <w:p w:rsidR="00000000" w:rsidDel="00000000" w:rsidP="00000000" w:rsidRDefault="00000000" w:rsidRPr="00000000" w14:paraId="0000004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r w:rsidDel="00000000" w:rsidR="00000000" w:rsidRPr="00000000">
        <w:rPr>
          <w:rtl w:val="0"/>
        </w:rPr>
      </w:r>
    </w:p>
    <w:p w:rsidR="00000000" w:rsidDel="00000000" w:rsidP="00000000" w:rsidRDefault="00000000" w:rsidRPr="00000000" w14:paraId="0000004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r w:rsidDel="00000000" w:rsidR="00000000" w:rsidRPr="00000000">
        <w:rPr>
          <w:rtl w:val="0"/>
        </w:rPr>
      </w:r>
    </w:p>
    <w:p w:rsidR="00000000" w:rsidDel="00000000" w:rsidP="00000000" w:rsidRDefault="00000000" w:rsidRPr="00000000" w14:paraId="0000004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r w:rsidDel="00000000" w:rsidR="00000000" w:rsidRPr="00000000">
        <w:rPr>
          <w:rtl w:val="0"/>
        </w:rPr>
      </w:r>
    </w:p>
    <w:p w:rsidR="00000000" w:rsidDel="00000000" w:rsidP="00000000" w:rsidRDefault="00000000" w:rsidRPr="00000000" w14:paraId="00000043">
      <w:pPr>
        <w:spacing w:after="0" w:before="0" w:line="480" w:lineRule="auto"/>
        <w:ind w:left="0" w:firstLine="720"/>
        <w:jc w:val="both"/>
        <w:rPr/>
      </w:pPr>
      <w:r w:rsidDel="00000000" w:rsidR="00000000" w:rsidRPr="00000000">
        <w:rPr>
          <w:rFonts w:ascii="Georgia" w:cs="Georgia" w:eastAsia="Georgia" w:hAnsi="Georgia"/>
          <w:sz w:val="22"/>
          <w:szCs w:val="22"/>
          <w:rtl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Published accounts of student hedging in the Philippines have centered on essays, education theses, or professional ELT articles rather than applied life-science undergraduate thesis abstracts. That gap is the present study’s descriptive starting point.</w:t>
      </w:r>
      <w:r w:rsidDel="00000000" w:rsidR="00000000" w:rsidRPr="00000000">
        <w:rPr>
          <w:rFonts w:ascii="Georgia" w:hAnsi="Georgia" w:cs="Georgia" w:eastAsia="Georgia"/>
          <w:sz w:val="22"/>
          <w:rtl w:val="0"/>
          <w:szCs w:val="22"/>
        </w:rPr>
      </w:r>
    </w:p>
    <w:p w:rsidR="00000000" w:rsidDel="00000000" w:rsidP="00000000" w:rsidRDefault="00000000" w:rsidRPr="00000000" w14:paraId="0000004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4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r w:rsidDel="00000000" w:rsidR="00000000" w:rsidRPr="00000000">
        <w:rPr>
          <w:rtl w:val="0"/>
        </w:rPr>
      </w:r>
    </w:p>
    <w:p w:rsidR="00000000" w:rsidDel="00000000" w:rsidP="00000000" w:rsidRDefault="00000000" w:rsidRPr="00000000" w14:paraId="0000004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r w:rsidDel="00000000" w:rsidR="00000000" w:rsidRPr="00000000">
        <w:rPr>
          <w:rtl w:val="0"/>
        </w:rPr>
      </w:r>
    </w:p>
    <w:p w:rsidR="00000000" w:rsidDel="00000000" w:rsidP="00000000" w:rsidRDefault="00000000" w:rsidRPr="00000000" w14:paraId="0000004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r w:rsidDel="00000000" w:rsidR="00000000" w:rsidRPr="00000000">
        <w:rPr>
          <w:rtl w:val="0"/>
        </w:rPr>
      </w:r>
    </w:p>
    <w:p w:rsidR="00000000" w:rsidDel="00000000" w:rsidP="00000000" w:rsidRDefault="00000000" w:rsidRPr="00000000" w14:paraId="0000004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r w:rsidDel="00000000" w:rsidR="00000000" w:rsidRPr="00000000">
        <w:rPr>
          <w:rtl w:val="0"/>
        </w:rPr>
      </w:r>
    </w:p>
    <w:p w:rsidR="00000000" w:rsidDel="00000000" w:rsidP="00000000" w:rsidRDefault="00000000" w:rsidRPr="00000000" w14:paraId="0000004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r w:rsidDel="00000000" w:rsidR="00000000" w:rsidRPr="00000000">
        <w:rPr>
          <w:rtl w:val="0"/>
        </w:rPr>
      </w:r>
    </w:p>
    <w:p w:rsidR="00000000" w:rsidDel="00000000" w:rsidP="00000000" w:rsidRDefault="00000000" w:rsidRPr="00000000" w14:paraId="0000004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r w:rsidDel="00000000" w:rsidR="00000000" w:rsidRPr="00000000">
        <w:rPr>
          <w:rtl w:val="0"/>
        </w:rPr>
      </w:r>
    </w:p>
    <w:p w:rsidR="00000000" w:rsidDel="00000000" w:rsidP="00000000" w:rsidRDefault="00000000" w:rsidRPr="00000000" w14:paraId="0000004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r w:rsidDel="00000000" w:rsidR="00000000" w:rsidRPr="00000000">
        <w:rPr>
          <w:rtl w:val="0"/>
        </w:rPr>
      </w:r>
    </w:p>
    <w:p w:rsidR="00000000" w:rsidDel="00000000" w:rsidP="00000000" w:rsidRDefault="00000000" w:rsidRPr="00000000" w14:paraId="000000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r w:rsidDel="00000000" w:rsidR="00000000" w:rsidRPr="00000000">
        <w:rPr>
          <w:rtl w:val="0"/>
        </w:rPr>
      </w:r>
    </w:p>
    <w:p w:rsidR="00000000" w:rsidDel="00000000" w:rsidP="00000000" w:rsidRDefault="00000000" w:rsidRPr="00000000" w14:paraId="000000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r w:rsidDel="00000000" w:rsidR="00000000" w:rsidRPr="00000000">
        <w:rPr>
          <w:rtl w:val="0"/>
        </w:rPr>
      </w:r>
    </w:p>
    <w:p w:rsidR="00000000" w:rsidDel="00000000" w:rsidP="00000000" w:rsidRDefault="00000000" w:rsidRPr="00000000" w14:paraId="000000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r w:rsidDel="00000000" w:rsidR="00000000" w:rsidRPr="00000000">
        <w:rPr>
          <w:rtl w:val="0"/>
        </w:rPr>
      </w:r>
    </w:p>
    <w:p w:rsidR="00000000" w:rsidDel="00000000" w:rsidP="00000000" w:rsidRDefault="00000000" w:rsidRPr="00000000" w14:paraId="000000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r w:rsidDel="00000000" w:rsidR="00000000" w:rsidRPr="00000000">
        <w:rPr>
          <w:rtl w:val="0"/>
        </w:rPr>
      </w:r>
    </w:p>
    <w:p w:rsidR="00000000" w:rsidDel="00000000" w:rsidP="00000000" w:rsidRDefault="00000000" w:rsidRPr="00000000" w14:paraId="00000050">
      <w:pPr>
        <w:spacing w:after="0" w:before="0" w:line="480" w:lineRule="auto"/>
        <w:ind w:left="0" w:firstLine="720"/>
        <w:jc w:val="both"/>
        <w:rPr/>
      </w:pPr>
      <w:r w:rsidDel="00000000" w:rsidR="00000000" w:rsidRPr="00000000">
        <w:rPr>
          <w:rFonts w:ascii="Georgia" w:cs="Georgia" w:eastAsia="Georgia" w:hAnsi="Georgia"/>
          <w:sz w:val="22"/>
          <w:szCs w:val="22"/>
          <w:rtl w:val="0"/>
        </w:rPr>
        <w:t>This review did not identify published studies that map hedging in undergraduate thesis abstracts from applied science disciplines in a Philippine setting.</w:t>
      </w:r>
      <w:r w:rsidDel="00000000" w:rsidR="00000000" w:rsidRPr="00000000">
        <w:rPr>
          <w:rFonts w:ascii="Georgia" w:hAnsi="Georgia" w:cs="Georgia" w:eastAsia="Georgia"/>
          <w:sz w:val="22"/>
          <w:rtl w:val="0"/>
          <w:szCs w:val="22"/>
        </w:rPr>
      </w:r>
    </w:p>
    <w:p w:rsidR="00000000" w:rsidDel="00000000" w:rsidP="00000000" w:rsidRDefault="00000000" w:rsidRPr="00000000" w14:paraId="000000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r w:rsidDel="00000000" w:rsidR="00000000" w:rsidRPr="00000000">
        <w:rPr>
          <w:rtl w:val="0"/>
        </w:rPr>
      </w:r>
    </w:p>
    <w:p w:rsidR="00000000" w:rsidDel="00000000" w:rsidP="00000000" w:rsidRDefault="00000000" w:rsidRPr="00000000" w14:paraId="00000052">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5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Pr>
      </w:r>
    </w:p>
    <w:p w:rsidR="00000000" w:rsidDel="00000000" w:rsidP="00000000" w:rsidRDefault="00000000" w:rsidRPr="00000000" w14:paraId="0000005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Pr>
      </w:r>
    </w:p>
    <w:p w:rsidR="00000000" w:rsidDel="00000000" w:rsidP="00000000" w:rsidRDefault="00000000" w:rsidRPr="00000000" w14:paraId="00000055">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sidDel="00000000" w:rsidR="00000000" w:rsidRPr="00000000">
        <w:rPr>
          <w:rtl w:val="0"/>
        </w:rPr>
      </w:r>
    </w:p>
    <w:p w:rsidR="00000000" w:rsidDel="00000000" w:rsidP="00000000" w:rsidRDefault="00000000" w:rsidRPr="00000000" w14:paraId="0000005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sidDel="00000000" w:rsidR="00000000" w:rsidRPr="00000000">
        <w:rPr>
          <w:rtl w:val="0"/>
        </w:rPr>
      </w:r>
    </w:p>
    <w:p w:rsidR="00000000" w:rsidDel="00000000" w:rsidP="00000000" w:rsidRDefault="00000000" w:rsidRPr="00000000" w14:paraId="0000005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3. Among the hedging devices identified, what rhetorical functions do they serve?</w:t>
      </w:r>
      <w:r w:rsidDel="00000000" w:rsidR="00000000" w:rsidRPr="00000000">
        <w:rPr>
          <w:rtl w:val="0"/>
        </w:rPr>
      </w:r>
    </w:p>
    <w:p w:rsidR="00000000" w:rsidDel="00000000" w:rsidP="00000000" w:rsidRDefault="00000000" w:rsidRPr="00000000" w14:paraId="0000005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Pr>
      </w:r>
    </w:p>
    <w:p w:rsidR="00000000" w:rsidDel="00000000" w:rsidP="00000000" w:rsidRDefault="00000000" w:rsidRPr="00000000" w14:paraId="00000059">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5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r w:rsidDel="00000000" w:rsidR="00000000" w:rsidRPr="00000000">
        <w:rPr>
          <w:rtl w:val="0"/>
        </w:rPr>
      </w:r>
    </w:p>
    <w:p w:rsidR="00000000" w:rsidDel="00000000" w:rsidP="00000000" w:rsidRDefault="00000000" w:rsidRPr="00000000" w14:paraId="0000005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Pr>
      </w:r>
    </w:p>
    <w:tbl>
      <w:tblPr>
        <w:tblW w:w="5000" w:type="pct"/>
        <w:tblBorders>
          <w:top w:val="nil" w:sz="0" w:space="0" w:color="auto"/>
          <w:left w:val="nil" w:sz="0" w:space="0" w:color="auto"/>
          <w:bottom w:val="nil" w:sz="0" w:space="0" w:color="auto"/>
          <w:right w:val="nil" w:sz="0" w:space="0" w:color="auto"/>
          <w:insideH w:val="nil" w:sz="0" w:space="0" w:color="auto"/>
          <w:insideV w:val="nil" w:sz="0" w:space="0" w:color="auto"/>
        </w:tblBorders>
        <w:tblInd w:w="0" w:type="dxa"/>
      </w:tblPr>
      <w:tblGrid>
        <w:gridCol w:w="9360"/>
      </w:tblGrid>
      <w:tr>
        <w:trPr>
          <w:cantSplit/>
        </w:trPr>
        <w:tc>
          <w:tcPr>
            <w:tcW w:w="9360" w:type="dxa"/>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C">
            <w:pPr>
              <w:spacing w:after="0" w:before="240" w:line="480" w:lineRule="auto"/>
              <w:ind w:left="0" w:right="0" w:firstLine="0"/>
              <w:jc w:val="left"/>
              <w:rPr/>
              <w:keepNext/>
            </w:pPr>
            <w:r w:rsidDel="00000000" w:rsidR="00000000" w:rsidRPr="00000000">
              <w:rPr>
                <w:rFonts w:ascii="Georgia" w:cs="Georgia" w:eastAsia="Georgia" w:hAnsi="Georgia"/>
                <w:b/>
                <w:bCs w:val="1"/>
                <w:i w:val="0"/>
                <w:iCs w:val="0"/>
                <w:sz w:val="22"/>
                <w:szCs w:val="22"/>
                <w:rtl w:val="0"/>
              </w:rPr>
              <w:t xml:space="preserve">Figure 1</w:t>
            </w:r>
            <w:r w:rsidDel="00000000" w:rsidR="00000000" w:rsidRPr="00000000">
              <w:rPr>
                <w:rtl w:val="0"/>
              </w:rPr>
            </w:r>
          </w:p>
          <w:p w:rsidR="00000000" w:rsidDel="00000000" w:rsidP="00000000" w:rsidRDefault="00000000" w:rsidRPr="00000000" w14:paraId="0000005D">
            <w:pPr>
              <w:spacing w:after="240" w:before="0" w:line="480" w:lineRule="auto"/>
              <w:ind w:left="0" w:right="0" w:firstLine="0"/>
              <w:jc w:val="left"/>
              <w:rPr/>
              <w:keepNext/>
            </w:pPr>
            <w:r w:rsidDel="00000000" w:rsidR="00000000" w:rsidRPr="00000000">
              <w:rPr>
                <w:rFonts w:ascii="Georgia" w:cs="Georgia" w:eastAsia="Georgia" w:hAnsi="Georgia"/>
                <w:i w:val="0"/>
                <w:iCs w:val="0"/>
                <w:sz w:val="22"/>
                <w:szCs w:val="22"/>
                <w:rtl w:val="0"/>
              </w:rPr>
              <w:t xml:space="preserve">Conceptual Framework of the Study</w:t>
            </w:r>
            <w:r w:rsidDel="00000000" w:rsidR="00000000" w:rsidRPr="00000000">
              <w:rPr>
                <w:rtl w:val="0"/>
              </w:rPr>
            </w:r>
          </w:p>
          <w:p w:rsidR="00000000" w:rsidDel="00000000" w:rsidP="00000000" w:rsidRDefault="00000000" w:rsidRPr="00000000" w14:paraId="0000005E">
            <w:pPr>
              <w:spacing w:after="240" w:before="0" w:line="480" w:lineRule="auto"/>
              <w:ind w:left="0" w:right="0" w:firstLine="0"/>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601720" cy="285178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r w:rsidDel="00000000" w:rsidR="00000000" w:rsidRPr="00000000">
        <w:rPr>
          <w:rtl w:val="0"/>
        </w:rPr>
      </w:r>
    </w:p>
    <w:p w:rsidR="00000000" w:rsidDel="00000000" w:rsidP="00000000" w:rsidRDefault="00000000" w:rsidRPr="00000000" w14:paraId="000000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6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writing instructors and thesis advisers at PSAU, </w:t>
      </w:r>
      <w:r w:rsidDel="00000000" w:rsidR="00000000" w:rsidRPr="00000000">
        <w:rPr>
          <w:rFonts w:ascii="Georgia" w:cs="Georgia" w:eastAsia="Georgia" w:hAnsi="Georgia"/>
          <w:b w:val="0"/>
          <w:bCs w:val="0"/>
          <w:i w:val="0"/>
          <w:iCs w:val="0"/>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Pr>
      </w:r>
    </w:p>
    <w:p w:rsidR="00000000" w:rsidDel="00000000" w:rsidP="00000000" w:rsidRDefault="00000000" w:rsidRPr="00000000" w14:paraId="0000006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academic writing researchers, </w:t>
      </w:r>
      <w:r w:rsidDel="00000000" w:rsidR="00000000" w:rsidRPr="00000000">
        <w:rPr>
          <w:rFonts w:ascii="Georgia" w:cs="Georgia" w:eastAsia="Georgia" w:hAnsi="Georgia"/>
          <w:b w:val="0"/>
          <w:bCs w:val="0"/>
          <w:i w:val="0"/>
          <w:iCs w:val="0"/>
          <w:sz w:val="22"/>
          <w:szCs w:val="22"/>
          <w:rtl w:val="0"/>
        </w:rPr>
        <w:t xml:space="preserve">it adds Philippine applied-science abstract data to a body of work that has drawn mainly from other regional and disciplinary settings.</w:t>
      </w:r>
      <w:r w:rsidDel="00000000" w:rsidR="00000000" w:rsidRPr="00000000">
        <w:rPr>
          <w:rtl w:val="0"/>
        </w:rPr>
      </w:r>
    </w:p>
    <w:p w:rsidR="00000000" w:rsidDel="00000000" w:rsidP="00000000" w:rsidRDefault="00000000" w:rsidRPr="00000000" w14:paraId="0000006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the BAELS program, </w:t>
      </w:r>
      <w:r w:rsidDel="00000000" w:rsidR="00000000" w:rsidRPr="00000000">
        <w:rPr>
          <w:rFonts w:ascii="Georgia" w:cs="Georgia" w:eastAsia="Georgia" w:hAnsi="Georgia"/>
          <w:b w:val="0"/>
          <w:bCs w:val="0"/>
          <w:i w:val="0"/>
          <w:iCs w:val="0"/>
          <w:sz w:val="22"/>
          <w:szCs w:val="22"/>
          <w:rtl w:val="0"/>
        </w:rPr>
        <w:t xml:space="preserve">it shows that corpus-assisted discourse analysis is a viable undergraduate thesis methodology and yields findings usable in local writing pedagogy.</w:t>
      </w:r>
      <w:r w:rsidDel="00000000" w:rsidR="00000000" w:rsidRPr="00000000">
        <w:rPr>
          <w:rtl w:val="0"/>
        </w:rPr>
      </w:r>
    </w:p>
    <w:p w:rsidR="00000000" w:rsidDel="00000000" w:rsidP="00000000" w:rsidRDefault="00000000" w:rsidRPr="00000000" w14:paraId="0000006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future researchers, </w:t>
      </w:r>
      <w:r w:rsidDel="00000000" w:rsidR="00000000" w:rsidRPr="00000000">
        <w:rPr>
          <w:rFonts w:ascii="Georgia" w:cs="Georgia" w:eastAsia="Georgia" w:hAnsi="Georgia"/>
          <w:b w:val="0"/>
          <w:bCs w:val="0"/>
          <w:i w:val="0"/>
          <w:iCs w:val="0"/>
          <w:sz w:val="22"/>
          <w:szCs w:val="22"/>
          <w:rtl w:val="0"/>
        </w:rPr>
        <w:t xml:space="preserve">the sampling design, coding decision rules, and false-positive log offer a replicable protocol for similar corpus studies.</w:t>
      </w:r>
      <w:r w:rsidDel="00000000" w:rsidR="00000000" w:rsidRPr="00000000">
        <w:rPr>
          <w:rtl w:val="0"/>
        </w:rPr>
      </w:r>
    </w:p>
    <w:p w:rsidR="00000000" w:rsidDel="00000000" w:rsidP="00000000" w:rsidRDefault="00000000" w:rsidRPr="00000000" w14:paraId="00000065">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6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r w:rsidDel="00000000" w:rsidR="00000000" w:rsidRPr="00000000">
        <w:rPr>
          <w:rtl w:val="0"/>
        </w:rPr>
      </w:r>
    </w:p>
    <w:p w:rsidR="00000000" w:rsidDel="00000000" w:rsidP="00000000" w:rsidRDefault="00000000" w:rsidRPr="00000000" w14:paraId="0000006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For a manually coded functional analysis within a single institution, 60 texts are treated as sufficient for identifying patterns within the limits of a BA thesis. Findings are indicative patterns in the PSAU context. The pilot comparison appears in Appendix B.</w:t>
      </w:r>
      <w:r w:rsidDel="00000000" w:rsidR="00000000" w:rsidRPr="00000000">
        <w:rPr>
          <w:rtl w:val="0"/>
        </w:rPr>
      </w:r>
    </w:p>
    <w:p w:rsidR="00000000" w:rsidDel="00000000" w:rsidP="00000000" w:rsidRDefault="00000000" w:rsidRPr="00000000" w14:paraId="0000006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r w:rsidDel="00000000" w:rsidR="00000000" w:rsidRPr="00000000">
        <w:rPr>
          <w:rtl w:val="0"/>
        </w:rPr>
      </w:r>
    </w:p>
    <w:p w:rsidR="00000000" w:rsidDel="00000000" w:rsidP="00000000" w:rsidRDefault="00000000" w:rsidRPr="00000000" w14:paraId="0000006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Pr>
      </w:r>
    </w:p>
    <w:p w:rsidR="00000000" w:rsidDel="00000000" w:rsidP="00000000" w:rsidRDefault="00000000" w:rsidRPr="00000000" w14:paraId="0000006A">
      <w:pPr>
        <w:spacing w:after="0" w:before="0" w:line="480" w:lineRule="auto"/>
        <w:ind w:left="0" w:firstLine="720"/>
        <w:jc w:val="both"/>
        <w:rPr/>
      </w:pPr>
      <w:r w:rsidDel="00000000" w:rsidR="00000000" w:rsidRPr="00000000">
        <w:rPr>
          <w:rFonts w:ascii="Georgia" w:cs="Georgia" w:eastAsia="Georgia" w:hAnsi="Georgia"/>
          <w:b w:val="0"/>
          <w:bCs w:val="0"/>
          <w:i w:val="0"/>
          <w:iCs w:val="0"/>
          <w:strike w:val="0"/>
          <w:sz w:val="22"/>
          <w:szCs w:val="22"/>
          <w:rtl w:val="0"/>
        </w:rPr>
        <w:t xml:space="preserve">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r w:rsidDel="00000000" w:rsidR="00000000" w:rsidRPr="00000000">
        <w:rPr>
          <w:rtl w:val="0"/>
        </w:rPr>
      </w:r>
    </w:p>
    <w:p w:rsidR="00000000" w:rsidDel="00000000" w:rsidP="00000000" w:rsidRDefault="00000000" w:rsidRPr="00000000" w14:paraId="0000006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Pr>
      </w:r>
    </w:p>
    <w:p w:rsidR="00000000" w:rsidDel="00000000" w:rsidP="00000000" w:rsidRDefault="00000000" w:rsidRPr="00000000" w14:paraId="0000006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Pr>
      </w:r>
    </w:p>
    <w:p w:rsidR="00000000" w:rsidDel="00000000" w:rsidP="00000000" w:rsidRDefault="00000000" w:rsidRPr="00000000" w14:paraId="0000006D">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6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sidDel="00000000" w:rsidR="00000000" w:rsidRPr="00000000">
        <w:rPr>
          <w:rtl w:val="0"/>
        </w:rPr>
      </w:r>
    </w:p>
    <w:p w:rsidR="00000000" w:rsidDel="00000000" w:rsidP="00000000" w:rsidRDefault="00000000" w:rsidRPr="00000000" w14:paraId="0000006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Abstract,</w:t>
      </w:r>
      <w:r w:rsidDel="00000000" w:rsidR="00000000" w:rsidRPr="00000000">
        <w:rPr>
          <w:rFonts w:ascii="Georgia" w:cs="Georgia" w:eastAsia="Georgia" w:hAnsi="Georgia"/>
          <w:b w:val="0"/>
          <w:bCs w:val="0"/>
          <w:i w:val="0"/>
          <w:iCs w:val="0"/>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Pr>
      </w:r>
    </w:p>
    <w:p w:rsidR="00000000" w:rsidDel="00000000" w:rsidP="00000000" w:rsidRDefault="00000000" w:rsidRPr="00000000" w14:paraId="0000007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Adverbial Hedges,</w:t>
      </w:r>
      <w:r w:rsidDel="00000000" w:rsidR="00000000" w:rsidRPr="00000000">
        <w:rPr>
          <w:rFonts w:ascii="Georgia" w:cs="Georgia" w:eastAsia="Georgia" w:hAnsi="Georgia"/>
          <w:b w:val="0"/>
          <w:bCs w:val="0"/>
          <w:i w:val="0"/>
          <w:iCs w:val="0"/>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Pr>
      </w:r>
    </w:p>
    <w:p w:rsidR="00000000" w:rsidDel="00000000" w:rsidP="00000000" w:rsidRDefault="00000000" w:rsidRPr="00000000" w14:paraId="0000007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Applied Life Sciences,</w:t>
      </w:r>
      <w:r w:rsidDel="00000000" w:rsidR="00000000" w:rsidRPr="00000000">
        <w:rPr>
          <w:rFonts w:ascii="Georgia" w:cs="Georgia" w:eastAsia="Georgia" w:hAnsi="Georgia"/>
          <w:b w:val="0"/>
          <w:bCs w:val="0"/>
          <w:i w:val="0"/>
          <w:iCs w:val="0"/>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Pr>
      </w:r>
    </w:p>
    <w:p w:rsidR="00000000" w:rsidDel="00000000" w:rsidP="00000000" w:rsidRDefault="00000000" w:rsidRPr="00000000" w14:paraId="0000007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Claim Responsibility,</w:t>
      </w:r>
      <w:r w:rsidDel="00000000" w:rsidR="00000000" w:rsidRPr="00000000">
        <w:rPr>
          <w:rFonts w:ascii="Georgia" w:cs="Georgia" w:eastAsia="Georgia" w:hAnsi="Georgia"/>
          <w:b w:val="0"/>
          <w:bCs w:val="0"/>
          <w:i w:val="0"/>
          <w:iCs w:val="0"/>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Pr>
      </w:r>
    </w:p>
    <w:p w:rsidR="00000000" w:rsidDel="00000000" w:rsidP="00000000" w:rsidRDefault="00000000" w:rsidRPr="00000000" w14:paraId="0000007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Clause-Level Hedges,</w:t>
      </w:r>
      <w:r w:rsidDel="00000000" w:rsidR="00000000" w:rsidRPr="00000000">
        <w:rPr>
          <w:rFonts w:ascii="Georgia" w:cs="Georgia" w:eastAsia="Georgia" w:hAnsi="Georgia"/>
          <w:b w:val="0"/>
          <w:bCs w:val="0"/>
          <w:i w:val="0"/>
          <w:iCs w:val="0"/>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Pr>
      </w:r>
    </w:p>
    <w:p w:rsidR="00000000" w:rsidDel="00000000" w:rsidP="00000000" w:rsidRDefault="00000000" w:rsidRPr="00000000" w14:paraId="0000007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Corpus-Assisted Discourse Analysis,</w:t>
      </w:r>
      <w:r w:rsidDel="00000000" w:rsidR="00000000" w:rsidRPr="00000000">
        <w:rPr>
          <w:rFonts w:ascii="Georgia" w:cs="Georgia" w:eastAsia="Georgia" w:hAnsi="Georgia"/>
          <w:b w:val="0"/>
          <w:bCs w:val="0"/>
          <w:i w:val="0"/>
          <w:iCs w:val="0"/>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Pr>
      </w:r>
    </w:p>
    <w:p w:rsidR="00000000" w:rsidDel="00000000" w:rsidP="00000000" w:rsidRDefault="00000000" w:rsidRPr="00000000" w14:paraId="00000075">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Disciplinary Variation,</w:t>
      </w:r>
      <w:r w:rsidDel="00000000" w:rsidR="00000000" w:rsidRPr="00000000">
        <w:rPr>
          <w:rFonts w:ascii="Georgia" w:cs="Georgia" w:eastAsia="Georgia" w:hAnsi="Georgia"/>
          <w:b w:val="0"/>
          <w:bCs w:val="0"/>
          <w:i w:val="0"/>
          <w:iCs w:val="0"/>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Pr>
      </w:r>
    </w:p>
    <w:p w:rsidR="00000000" w:rsidDel="00000000" w:rsidP="00000000" w:rsidRDefault="00000000" w:rsidRPr="00000000" w14:paraId="00000076">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Stance,</w:t>
      </w:r>
      <w:r w:rsidDel="00000000" w:rsidR="00000000" w:rsidRPr="00000000">
        <w:rPr>
          <w:rFonts w:ascii="Georgia" w:cs="Georgia" w:eastAsia="Georgia" w:hAnsi="Georgia"/>
          <w:b w:val="0"/>
          <w:bCs w:val="0"/>
          <w:i w:val="0"/>
          <w:iCs w:val="0"/>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Pr>
      </w:r>
    </w:p>
    <w:p w:rsidR="00000000" w:rsidDel="00000000" w:rsidP="00000000" w:rsidRDefault="00000000" w:rsidRPr="00000000" w14:paraId="00000077">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Weight,</w:t>
      </w:r>
      <w:r w:rsidDel="00000000" w:rsidR="00000000" w:rsidRPr="00000000">
        <w:rPr>
          <w:rFonts w:ascii="Georgia" w:cs="Georgia" w:eastAsia="Georgia" w:hAnsi="Georgia"/>
          <w:b w:val="0"/>
          <w:bCs w:val="0"/>
          <w:i w:val="0"/>
          <w:iCs w:val="0"/>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r w:rsidDel="00000000" w:rsidR="00000000" w:rsidRPr="00000000">
        <w:rPr>
          <w:rtl w:val="0"/>
        </w:rPr>
      </w:r>
    </w:p>
    <w:p w:rsidR="00000000" w:rsidDel="00000000" w:rsidP="00000000" w:rsidRDefault="00000000" w:rsidRPr="00000000" w14:paraId="00000078">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Hedge Function,</w:t>
      </w:r>
      <w:r w:rsidDel="00000000" w:rsidR="00000000" w:rsidRPr="00000000">
        <w:rPr>
          <w:rFonts w:ascii="Georgia" w:cs="Georgia" w:eastAsia="Georgia" w:hAnsi="Georgia"/>
          <w:b w:val="0"/>
          <w:bCs w:val="0"/>
          <w:i w:val="0"/>
          <w:iCs w:val="0"/>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r w:rsidDel="00000000" w:rsidR="00000000" w:rsidRPr="00000000">
        <w:rPr>
          <w:rtl w:val="0"/>
        </w:rPr>
      </w:r>
    </w:p>
    <w:p w:rsidR="00000000" w:rsidDel="00000000" w:rsidP="00000000" w:rsidRDefault="00000000" w:rsidRPr="00000000" w14:paraId="00000079">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Hedging,</w:t>
      </w:r>
      <w:r w:rsidDel="00000000" w:rsidR="00000000" w:rsidRPr="00000000">
        <w:rPr>
          <w:rFonts w:ascii="Georgia" w:cs="Georgia" w:eastAsia="Georgia" w:hAnsi="Georgia"/>
          <w:b w:val="0"/>
          <w:bCs w:val="0"/>
          <w:i w:val="0"/>
          <w:iCs w:val="0"/>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r w:rsidDel="00000000" w:rsidR="00000000" w:rsidRPr="00000000">
        <w:rPr>
          <w:rtl w:val="0"/>
        </w:rPr>
      </w:r>
    </w:p>
    <w:p w:rsidR="00000000" w:rsidDel="00000000" w:rsidP="00000000" w:rsidRDefault="00000000" w:rsidRPr="00000000" w14:paraId="0000007A">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Lexical Hedges,</w:t>
      </w:r>
      <w:r w:rsidDel="00000000" w:rsidR="00000000" w:rsidRPr="00000000">
        <w:rPr>
          <w:rFonts w:ascii="Georgia" w:cs="Georgia" w:eastAsia="Georgia" w:hAnsi="Georgia"/>
          <w:b w:val="0"/>
          <w:bCs w:val="0"/>
          <w:i w:val="0"/>
          <w:iCs w:val="0"/>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Pr>
      </w:r>
    </w:p>
    <w:p w:rsidR="00000000" w:rsidDel="00000000" w:rsidP="00000000" w:rsidRDefault="00000000" w:rsidRPr="00000000" w14:paraId="0000007B">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Modal Verbs,</w:t>
      </w:r>
      <w:r w:rsidDel="00000000" w:rsidR="00000000" w:rsidRPr="00000000">
        <w:rPr>
          <w:rFonts w:ascii="Georgia" w:cs="Georgia" w:eastAsia="Georgia" w:hAnsi="Georgia"/>
          <w:b w:val="0"/>
          <w:bCs w:val="0"/>
          <w:i w:val="0"/>
          <w:iCs w:val="0"/>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Pr>
      </w:r>
    </w:p>
    <w:p w:rsidR="00000000" w:rsidDel="00000000" w:rsidP="00000000" w:rsidRDefault="00000000" w:rsidRPr="00000000" w14:paraId="0000007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Normalized Frequency,</w:t>
      </w:r>
      <w:r w:rsidDel="00000000" w:rsidR="00000000" w:rsidRPr="00000000">
        <w:rPr>
          <w:rFonts w:ascii="Georgia" w:cs="Georgia" w:eastAsia="Georgia" w:hAnsi="Georgia"/>
          <w:b w:val="0"/>
          <w:bCs w:val="0"/>
          <w:i w:val="0"/>
          <w:iCs w:val="0"/>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Pr>
      </w:r>
    </w:p>
    <w:p w:rsidR="00000000" w:rsidDel="00000000" w:rsidP="00000000" w:rsidRDefault="00000000" w:rsidRPr="00000000" w14:paraId="0000007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Operational Restatement (Threshold Restatement),</w:t>
      </w:r>
      <w:r w:rsidDel="00000000" w:rsidR="00000000" w:rsidRPr="00000000">
        <w:rPr>
          <w:rFonts w:ascii="Georgia" w:cs="Georgia" w:eastAsia="Georgia" w:hAnsi="Georgia"/>
          <w:b w:val="0"/>
          <w:bCs w:val="0"/>
          <w:i w:val="0"/>
          <w:iCs w:val="0"/>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r w:rsidDel="00000000" w:rsidR="00000000" w:rsidRPr="00000000">
        <w:rPr>
          <w:rtl w:val="0"/>
        </w:rPr>
      </w:r>
    </w:p>
    <w:p w:rsidR="00000000" w:rsidDel="00000000" w:rsidP="00000000" w:rsidRDefault="00000000" w:rsidRPr="00000000" w14:paraId="0000007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Rescue-Hedging (Rescue Framing),</w:t>
      </w:r>
      <w:r w:rsidDel="00000000" w:rsidR="00000000" w:rsidRPr="00000000">
        <w:rPr>
          <w:rFonts w:ascii="Georgia" w:cs="Georgia" w:eastAsia="Georgia" w:hAnsi="Georgia"/>
          <w:b w:val="0"/>
          <w:bCs w:val="0"/>
          <w:i w:val="0"/>
          <w:iCs w:val="0"/>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Pr>
      </w:r>
    </w:p>
    <w:p w:rsidR="00000000" w:rsidDel="00000000" w:rsidP="00000000" w:rsidRDefault="00000000" w:rsidRPr="00000000" w14:paraId="0000007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Softening,</w:t>
      </w:r>
      <w:r w:rsidDel="00000000" w:rsidR="00000000" w:rsidRPr="00000000">
        <w:rPr>
          <w:rFonts w:ascii="Georgia" w:cs="Georgia" w:eastAsia="Georgia" w:hAnsi="Georgia"/>
          <w:b w:val="0"/>
          <w:bCs w:val="0"/>
          <w:i w:val="0"/>
          <w:iCs w:val="0"/>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r w:rsidDel="00000000" w:rsidR="00000000" w:rsidRPr="00000000">
        <w:rPr>
          <w:rtl w:val="0"/>
        </w:rPr>
      </w:r>
    </w:p>
    <w:p w:rsidR="00000000" w:rsidDel="00000000" w:rsidP="00000000" w:rsidRDefault="00000000" w:rsidRPr="00000000" w14:paraId="00000080">
      <w:pPr>
        <w:spacing w:after="0" w:before="0" w:line="480" w:lineRule="auto"/>
        <w:ind w:left="0" w:firstLine="720"/>
        <w:jc w:val="both"/>
        <w:rPr/>
        <w:sectPr>
          <w:headerReference r:id="rId11" w:type="default"/>
          <w:headerReference r:id="rId12" w:type="first"/>
          <w:footerReference r:id="rId13" w:type="default"/>
          <w:footerReference r:id="rId14"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Fonts w:ascii="Georgia" w:cs="Georgia" w:eastAsia="Georgia" w:hAnsi="Georgia"/>
          <w:b w:val="0"/>
          <w:bCs w:val="0"/>
          <w:i w:val="0"/>
          <w:iCs w:val="0"/>
          <w:sz w:val="22"/>
          <w:szCs w:val="22"/>
          <w:rtl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r w:rsidDel="00000000" w:rsidR="00000000" w:rsidRPr="00000000">
        <w:rPr>
          <w:rtl w:val="0"/>
        </w:rPr>
      </w:r>
    </w:p>
    <w:p w:rsidR="00000000" w:rsidDel="00000000" w:rsidP="00000000" w:rsidRDefault="00000000" w:rsidRPr="00000000" w14:paraId="00000081">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Pr>
      </w:r>
    </w:p>
    <w:p w:rsidR="00000000" w:rsidDel="00000000" w:rsidP="00000000" w:rsidRDefault="00000000" w:rsidRPr="00000000" w14:paraId="00000082">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8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Pr>
      </w:r>
    </w:p>
    <w:p w:rsidR="00000000" w:rsidDel="00000000" w:rsidP="00000000" w:rsidRDefault="00000000" w:rsidRPr="00000000" w14:paraId="0000008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8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Pr>
      </w:r>
    </w:p>
    <w:p w:rsidR="00000000" w:rsidDel="00000000" w:rsidP="00000000" w:rsidRDefault="00000000" w:rsidRPr="00000000" w14:paraId="0000008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r w:rsidDel="00000000" w:rsidR="00000000" w:rsidRPr="00000000">
        <w:rPr>
          <w:rtl w:val="0"/>
        </w:rPr>
      </w:r>
    </w:p>
    <w:p w:rsidR="00000000" w:rsidDel="00000000" w:rsidP="00000000" w:rsidRDefault="00000000" w:rsidRPr="00000000" w14:paraId="0000008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sidDel="00000000" w:rsidR="00000000" w:rsidRPr="00000000">
        <w:rPr>
          <w:rtl w:val="0"/>
        </w:rPr>
      </w:r>
    </w:p>
    <w:p w:rsidR="00000000" w:rsidDel="00000000" w:rsidP="00000000" w:rsidRDefault="00000000" w:rsidRPr="00000000" w14:paraId="00000088">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8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Pr>
      </w:r>
    </w:p>
    <w:p w:rsidR="00000000" w:rsidDel="00000000" w:rsidP="00000000" w:rsidRDefault="00000000" w:rsidRPr="00000000" w14:paraId="0000008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8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proceeded through the following steps:</w:t>
      </w:r>
      <w:r w:rsidDel="00000000" w:rsidR="00000000" w:rsidRPr="00000000">
        <w:rPr>
          <w:rtl w:val="0"/>
        </w:rPr>
      </w:r>
    </w:p>
    <w:p w:rsidR="00000000" w:rsidDel="00000000" w:rsidP="00000000" w:rsidRDefault="00000000" w:rsidRPr="00000000" w14:paraId="0000008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 Requesting Permission. </w:t>
      </w:r>
      <w:r w:rsidDel="00000000" w:rsidR="00000000" w:rsidRPr="00000000">
        <w:rPr>
          <w:rFonts w:ascii="Georgia" w:cs="Georgia" w:eastAsia="Georgia" w:hAnsi="Georgia"/>
          <w:b w:val="0"/>
          <w:bCs w:val="0"/>
          <w:i w:val="0"/>
          <w:iCs w:val="0"/>
          <w:sz w:val="22"/>
          <w:szCs w:val="22"/>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Pr>
      </w:r>
    </w:p>
    <w:p w:rsidR="00000000" w:rsidDel="00000000" w:rsidP="00000000" w:rsidRDefault="00000000" w:rsidRPr="00000000" w14:paraId="0000008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b. Corpus Construction. </w:t>
      </w:r>
      <w:r w:rsidDel="00000000" w:rsidR="00000000" w:rsidRPr="00000000">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Pr>
      </w:r>
    </w:p>
    <w:p w:rsidR="00000000" w:rsidDel="00000000" w:rsidP="00000000" w:rsidRDefault="00000000" w:rsidRPr="00000000" w14:paraId="0000008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 Text Extraction. </w:t>
      </w:r>
      <w:r w:rsidDel="00000000" w:rsidR="00000000" w:rsidRPr="00000000">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Pr>
      </w:r>
    </w:p>
    <w:p w:rsidR="00000000" w:rsidDel="00000000" w:rsidP="00000000" w:rsidRDefault="00000000" w:rsidRPr="00000000" w14:paraId="0000008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 Pilot Testing and Codebook Refinement. </w:t>
      </w:r>
      <w:r w:rsidDel="00000000" w:rsidR="00000000" w:rsidRPr="00000000">
        <w:rPr>
          <w:rFonts w:ascii="Georgia" w:cs="Georgia" w:eastAsia="Georgia" w:hAnsi="Georgia"/>
          <w:b w:val="0"/>
          <w:bCs w:val="0"/>
          <w:i w:val="0"/>
          <w:iCs w:val="0"/>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r w:rsidDel="00000000" w:rsidR="00000000" w:rsidRPr="00000000">
        <w:rPr>
          <w:rtl w:val="0"/>
        </w:rPr>
      </w:r>
    </w:p>
    <w:p w:rsidR="00000000" w:rsidDel="00000000" w:rsidP="00000000" w:rsidRDefault="00000000" w:rsidRPr="00000000" w14:paraId="0000009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 Data Analysis. </w:t>
      </w:r>
      <w:r w:rsidDel="00000000" w:rsidR="00000000" w:rsidRPr="00000000">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r w:rsidDel="00000000" w:rsidR="00000000" w:rsidRPr="00000000">
        <w:rPr>
          <w:rtl w:val="0"/>
        </w:rPr>
      </w:r>
    </w:p>
    <w:p w:rsidR="00000000" w:rsidDel="00000000" w:rsidP="00000000" w:rsidRDefault="00000000" w:rsidRPr="00000000" w14:paraId="0000009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 Timeline.</w:t>
      </w:r>
      <w:r w:rsidDel="00000000" w:rsidR="00000000" w:rsidRPr="00000000">
        <w:rPr>
          <w:rtl w:val="0"/>
        </w:rPr>
      </w:r>
    </w:p>
    <w:tbl>
      <w:tblPr>
        <w:tblStyle w:val="Table1"/>
        <w:tblW w:w="83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9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Phase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9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Duration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Permission and library access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Corpus construction and on-site photography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OCR verification and text preparation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Pilot testing and coding finalization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Full coding and frequency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 (about 10 hours per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Writing and revision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A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A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About 5.5 months (24 weeks)</w:t>
            </w:r>
            <w:r w:rsidDel="00000000" w:rsidR="00000000" w:rsidRPr="00000000">
              <w:rPr>
                <w:rtl w:val="0"/>
              </w:rPr>
            </w:r>
          </w:p>
        </w:tc>
      </w:tr>
    </w:tbl>
    <w:p w:rsidR="00000000" w:rsidDel="00000000" w:rsidP="00000000" w:rsidRDefault="00000000" w:rsidRPr="00000000" w14:paraId="000000A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A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A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Ambiguous forms may function either as epistemic hedges or as non-epistemic lexical items depending on context. Table 1 summarizes the decision rules applied to the main boundary constructions in this corpus.</w:t>
      </w:r>
      <w:r w:rsidDel="00000000" w:rsidR="00000000" w:rsidRPr="00000000">
        <w:rPr>
          <w:rtl w:val="0"/>
        </w:rPr>
      </w:r>
    </w:p>
    <w:p w:rsidR="00000000" w:rsidDel="00000000" w:rsidP="00000000" w:rsidRDefault="00000000" w:rsidRPr="00000000" w14:paraId="000000A5">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1</w:t>
      </w:r>
      <w:r w:rsidDel="00000000" w:rsidR="00000000" w:rsidRPr="00000000">
        <w:rPr>
          <w:rtl w:val="0"/>
        </w:rPr>
      </w:r>
    </w:p>
    <w:p w:rsidR="00000000" w:rsidDel="00000000" w:rsidP="00000000" w:rsidRDefault="00000000" w:rsidRPr="00000000" w14:paraId="000000A6">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Decision rules for ambiguous hedge forms.</w:t>
      </w:r>
      <w:r w:rsidDel="00000000" w:rsidR="00000000" w:rsidRPr="00000000">
        <w:rPr>
          <w:rtl w:val="0"/>
        </w:rPr>
      </w:r>
    </w:p>
    <w:tbl>
      <w:tblPr>
        <w:tblStyle w:val="Table2"/>
        <w:tblW w:w="8307.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When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Not a Hedge When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uncertainty about a finding or conclusion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recommendation or action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 + need for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the evidence suggests a need may exist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what should be done or is needed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indicated by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conclusion drawn from evidence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Points to evidence for a claim already stated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 / indicates that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inferential conclusion drawn from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Used as a synonym for showed/demonstrated (factive reporting)</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(participial)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inference beyond the operational definition of the result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the operational meaning of statistical significance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 / 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possibility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capability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generally / typically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scope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Describes a procedural norm</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appear / seem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result uncertainty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Indicates location</w:t>
            </w:r>
            <w:r w:rsidDel="00000000" w:rsidR="00000000" w:rsidRPr="00000000">
              <w:rPr>
                <w:rtl w:val="0"/>
              </w:rPr>
            </w:r>
          </w:p>
        </w:tc>
      </w:tr>
    </w:tbl>
    <w:p w:rsidR="00000000" w:rsidDel="00000000" w:rsidP="00000000" w:rsidRDefault="00000000" w:rsidRPr="00000000" w14:paraId="000000C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C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C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Pr>
      </w:r>
    </w:p>
    <w:p w:rsidR="00000000" w:rsidDel="00000000" w:rsidP="00000000" w:rsidRDefault="00000000" w:rsidRPr="00000000" w14:paraId="000000C5">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Inclusion Criteria</w:t>
      </w:r>
      <w:r w:rsidDel="00000000" w:rsidR="00000000" w:rsidRPr="00000000">
        <w:rPr>
          <w:rtl w:val="0"/>
        </w:rPr>
      </w:r>
    </w:p>
    <w:p w:rsidR="00000000" w:rsidDel="00000000" w:rsidP="00000000" w:rsidRDefault="00000000" w:rsidRPr="00000000" w14:paraId="000000C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English-language undergraduate thesis abstracts</w:t>
      </w:r>
      <w:r w:rsidDel="00000000" w:rsidR="00000000" w:rsidRPr="00000000">
        <w:rPr>
          <w:rtl w:val="0"/>
        </w:rPr>
      </w:r>
    </w:p>
    <w:p w:rsidR="00000000" w:rsidDel="00000000" w:rsidP="00000000" w:rsidRDefault="00000000" w:rsidRPr="00000000" w14:paraId="000000C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Complete abstracts available in the PSAU library archives</w:t>
      </w:r>
      <w:r w:rsidDel="00000000" w:rsidR="00000000" w:rsidRPr="00000000">
        <w:rPr>
          <w:rtl w:val="0"/>
        </w:rPr>
      </w:r>
    </w:p>
    <w:p w:rsidR="00000000" w:rsidDel="00000000" w:rsidP="00000000" w:rsidRDefault="00000000" w:rsidRPr="00000000" w14:paraId="000000C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Clear disciplinary classification based on official degree program</w:t>
      </w:r>
      <w:r w:rsidDel="00000000" w:rsidR="00000000" w:rsidRPr="00000000">
        <w:rPr>
          <w:rtl w:val="0"/>
        </w:rPr>
      </w:r>
    </w:p>
    <w:p w:rsidR="00000000" w:rsidDel="00000000" w:rsidP="00000000" w:rsidRDefault="00000000" w:rsidRPr="00000000" w14:paraId="000000C9">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Hard-bound submission year (as recorded in the PSAU library catalog) between 2023 and 2025</w:t>
      </w:r>
      <w:r w:rsidDel="00000000" w:rsidR="00000000" w:rsidRPr="00000000">
        <w:rPr>
          <w:rtl w:val="0"/>
        </w:rPr>
      </w:r>
    </w:p>
    <w:p w:rsidR="00000000" w:rsidDel="00000000" w:rsidP="00000000" w:rsidRDefault="00000000" w:rsidRPr="00000000" w14:paraId="000000CA">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Exclusion Criteria</w:t>
      </w:r>
      <w:r w:rsidDel="00000000" w:rsidR="00000000" w:rsidRPr="00000000">
        <w:rPr>
          <w:rtl w:val="0"/>
        </w:rPr>
      </w:r>
    </w:p>
    <w:p w:rsidR="00000000" w:rsidDel="00000000" w:rsidP="00000000" w:rsidRDefault="00000000" w:rsidRPr="00000000" w14:paraId="000000CB">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Non-English abstracts or abstracts with significant Filipino code-switching</w:t>
      </w:r>
      <w:r w:rsidDel="00000000" w:rsidR="00000000" w:rsidRPr="00000000">
        <w:rPr>
          <w:rtl w:val="0"/>
        </w:rPr>
      </w:r>
    </w:p>
    <w:p w:rsidR="00000000" w:rsidDel="00000000" w:rsidP="00000000" w:rsidRDefault="00000000" w:rsidRPr="00000000" w14:paraId="000000CC">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Graduate-level theses</w:t>
      </w:r>
      <w:r w:rsidDel="00000000" w:rsidR="00000000" w:rsidRPr="00000000">
        <w:rPr>
          <w:rtl w:val="0"/>
        </w:rPr>
      </w:r>
    </w:p>
    <w:p w:rsidR="00000000" w:rsidDel="00000000" w:rsidP="00000000" w:rsidRDefault="00000000" w:rsidRPr="00000000" w14:paraId="000000CD">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submitted under interdisciplinary degree programs (for example, Environmental Science) where a single disciplinary affiliation cannot be determined</w:t>
      </w:r>
      <w:r w:rsidDel="00000000" w:rsidR="00000000" w:rsidRPr="00000000">
        <w:rPr>
          <w:rtl w:val="0"/>
        </w:rPr>
      </w:r>
    </w:p>
    <w:p w:rsidR="00000000" w:rsidDel="00000000" w:rsidP="00000000" w:rsidRDefault="00000000" w:rsidRPr="00000000" w14:paraId="000000CE">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whose hard-bound submission year (library catalog) is before 2023 or after 2025</w:t>
      </w:r>
      <w:r w:rsidDel="00000000" w:rsidR="00000000" w:rsidRPr="00000000">
        <w:rPr>
          <w:rtl w:val="0"/>
        </w:rPr>
      </w:r>
    </w:p>
    <w:p w:rsidR="00000000" w:rsidDel="00000000" w:rsidP="00000000" w:rsidRDefault="00000000" w:rsidRPr="00000000" w14:paraId="000000CF">
      <w:pPr>
        <w:spacing w:after="0" w:before="0" w:line="480" w:lineRule="auto"/>
        <w:ind w:left="0" w:firstLine="720"/>
        <w:jc w:val="both"/>
        <w:rPr/>
        <w:sectPr>
          <w:headerReference r:id="rId15" w:type="default"/>
          <w:headerReference r:id="rId16" w:type="first"/>
          <w:footerReference r:id="rId17" w:type="default"/>
          <w:footerReference r:id="rId18"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Pr>
      </w:r>
    </w:p>
    <w:p w:rsidR="00000000" w:rsidDel="00000000" w:rsidP="00000000" w:rsidRDefault="00000000" w:rsidRPr="00000000" w14:paraId="000000D0">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D1">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D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Pr>
      </w:r>
    </w:p>
    <w:p w:rsidR="00000000" w:rsidDel="00000000" w:rsidP="00000000" w:rsidRDefault="00000000" w:rsidRPr="00000000" w14:paraId="000000D3">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2</w:t>
      </w:r>
      <w:r w:rsidDel="00000000" w:rsidR="00000000" w:rsidRPr="00000000">
        <w:rPr>
          <w:rtl w:val="0"/>
        </w:rPr>
      </w:r>
    </w:p>
    <w:p w:rsidR="00000000" w:rsidDel="00000000" w:rsidP="00000000" w:rsidRDefault="00000000" w:rsidRPr="00000000" w14:paraId="000000D4">
      <w:pPr>
        <w:keepNext w:val="1"/>
        <w:spacing w:after="240" w:before="0" w:line="360" w:lineRule="auto"/>
        <w:ind w:left="0" w:right="0" w:firstLine="0"/>
        <w:jc w:val="left"/>
        <w:rPr/>
      </w:pPr>
      <w:r w:rsidDel="00000000" w:rsidR="00000000" w:rsidRPr="00000000">
        <w:rPr>
          <w:rFonts w:ascii="Georgia" w:cs="Georgia" w:eastAsia="Georgia" w:hAnsi="Georgia"/>
          <w:i w:val="0"/>
          <w:iCs w:val="0"/>
          <w:sz w:val="22"/>
          <w:szCs w:val="22"/>
          <w:rtl w:val="0"/>
        </w:rPr>
        <w:t xml:space="preserve">PSAU Thesis Repository: Population and Sampling Summary</w:t>
      </w:r>
      <w:r w:rsidDel="00000000" w:rsidR="00000000" w:rsidRPr="00000000">
        <w:rPr>
          <w:rtl w:val="0"/>
        </w:rPr>
      </w:r>
    </w:p>
    <w:tbl>
      <w:tblPr>
        <w:tblStyle w:val="Table3"/>
        <w:tblW w:w="8303.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Category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Animal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Crop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 repository</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C">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275</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D">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E">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131</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F">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216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E0">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828</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2023-2025 (target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Pre-2023 (excluded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130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122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Pilot sample (pre-2023)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Main sample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0F9">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F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Pr>
      </w:r>
    </w:p>
    <w:p w:rsidR="00000000" w:rsidDel="00000000" w:rsidP="00000000" w:rsidRDefault="00000000" w:rsidRPr="00000000" w14:paraId="000000FB">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Part I: The Formal Repertoire of Student Hedging</w:t>
      </w:r>
      <w:r w:rsidDel="00000000" w:rsidR="00000000" w:rsidRPr="00000000">
        <w:rPr>
          <w:rtl w:val="0"/>
        </w:rPr>
      </w:r>
    </w:p>
    <w:p w:rsidR="00000000" w:rsidDel="00000000" w:rsidP="00000000" w:rsidRDefault="00000000" w:rsidRPr="00000000" w14:paraId="000000F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r w:rsidDel="00000000" w:rsidR="00000000" w:rsidRPr="00000000">
        <w:rPr>
          <w:rtl w:val="0"/>
        </w:rPr>
      </w:r>
    </w:p>
    <w:p w:rsidR="00000000" w:rsidDel="00000000" w:rsidP="00000000" w:rsidRDefault="00000000" w:rsidRPr="00000000" w14:paraId="000000F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r w:rsidDel="00000000" w:rsidR="00000000" w:rsidRPr="00000000">
        <w:rPr>
          <w:rtl w:val="0"/>
        </w:rPr>
      </w:r>
    </w:p>
    <w:p w:rsidR="00000000" w:rsidDel="00000000" w:rsidP="00000000" w:rsidRDefault="00000000" w:rsidRPr="00000000" w14:paraId="000000FE">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3</w:t>
      </w:r>
      <w:r w:rsidDel="00000000" w:rsidR="00000000" w:rsidRPr="00000000">
        <w:rPr>
          <w:rtl w:val="0"/>
        </w:rPr>
      </w:r>
    </w:p>
    <w:p w:rsidR="00000000" w:rsidDel="00000000" w:rsidP="00000000" w:rsidRDefault="00000000" w:rsidRPr="00000000" w14:paraId="000000FF">
      <w:pPr>
        <w:keepNext w:val="1"/>
        <w:spacing w:after="240" w:before="0" w:line="240" w:lineRule="auto"/>
        <w:ind w:left="0" w:right="0" w:firstLine="0"/>
        <w:jc w:val="left"/>
        <w:rPr/>
      </w:pPr>
      <w:r w:rsidDel="00000000" w:rsidR="00000000" w:rsidRPr="00000000">
        <w:rPr>
          <w:rFonts w:ascii="Georgia" w:cs="Georgia" w:eastAsia="Georgia" w:hAnsi="Georgia"/>
          <w:i w:val="0"/>
          <w:iCs w:val="0"/>
          <w:sz w:val="22"/>
          <w:szCs w:val="22"/>
          <w:rtl w:val="0"/>
        </w:rPr>
        <w:t xml:space="preserve">Hedge Types by Count and Discipline</w:t>
      </w:r>
      <w:r w:rsidDel="00000000" w:rsidR="00000000" w:rsidRPr="00000000">
        <w:rPr>
          <w:rtl w:val="0"/>
        </w:rPr>
      </w:r>
    </w:p>
    <w:tbl>
      <w:tblPr>
        <w:tblStyle w:val="Table4"/>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Modal verbs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A">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F">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4">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Lexical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E">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suggests / suggesting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3">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 / implying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8">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 indicates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D">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likely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2">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7">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Adverbial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Clause-level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7">
            <w:pPr>
              <w:spacing w:after="60" w:before="60" w:line="240" w:lineRule="auto"/>
              <w:ind w:left="0" w:right="0" w:firstLine="0"/>
              <w:jc w:val="center"/>
              <w:rPr/>
            </w:pP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28</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10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27</w:t>
            </w:r>
            <w:r w:rsidDel="00000000" w:rsidR="00000000" w:rsidRPr="00000000">
              <w:rPr>
                <w:rtl w:val="0"/>
              </w:rPr>
            </w:r>
          </w:p>
        </w:tc>
      </w:tr>
    </w:tbl>
    <w:p w:rsidR="00000000" w:rsidDel="00000000" w:rsidP="00000000" w:rsidRDefault="00000000" w:rsidRPr="00000000" w14:paraId="0000014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r w:rsidDel="00000000" w:rsidR="00000000" w:rsidRPr="00000000">
        <w:rPr>
          <w:rtl w:val="0"/>
        </w:rPr>
      </w:r>
    </w:p>
    <w:p w:rsidR="00000000" w:rsidDel="00000000" w:rsidP="00000000" w:rsidRDefault="00000000" w:rsidRPr="00000000" w14:paraId="000001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r w:rsidDel="00000000" w:rsidR="00000000" w:rsidRPr="00000000">
        <w:rPr>
          <w:rtl w:val="0"/>
        </w:rPr>
      </w:r>
    </w:p>
    <w:p w:rsidR="00000000" w:rsidDel="00000000" w:rsidP="00000000" w:rsidRDefault="00000000" w:rsidRPr="00000000" w14:paraId="000001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r w:rsidDel="00000000" w:rsidR="00000000" w:rsidRPr="00000000">
        <w:rPr>
          <w:rtl w:val="0"/>
        </w:rPr>
      </w:r>
    </w:p>
    <w:p w:rsidR="00000000" w:rsidDel="00000000" w:rsidP="00000000" w:rsidRDefault="00000000" w:rsidRPr="00000000" w14:paraId="000001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r w:rsidDel="00000000" w:rsidR="00000000" w:rsidRPr="00000000">
        <w:rPr>
          <w:rtl w:val="0"/>
        </w:rPr>
      </w:r>
    </w:p>
    <w:p w:rsidR="00000000" w:rsidDel="00000000" w:rsidP="00000000" w:rsidRDefault="00000000" w:rsidRPr="00000000" w14:paraId="0000015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r w:rsidDel="00000000" w:rsidR="00000000" w:rsidRPr="00000000">
        <w:rPr>
          <w:rtl w:val="0"/>
        </w:rPr>
      </w:r>
    </w:p>
    <w:p w:rsidR="00000000" w:rsidDel="00000000" w:rsidP="00000000" w:rsidRDefault="00000000" w:rsidRPr="00000000" w14:paraId="00000152">
      <w:pPr>
        <w:keepNext w:val="1"/>
        <w:pageBreakBefore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4</w:t>
      </w:r>
      <w:r w:rsidDel="00000000" w:rsidR="00000000" w:rsidRPr="00000000">
        <w:rPr>
          <w:rtl w:val="0"/>
        </w:rPr>
      </w:r>
    </w:p>
    <w:p w:rsidR="00000000" w:rsidDel="00000000" w:rsidP="00000000" w:rsidRDefault="00000000" w:rsidRPr="00000000" w14:paraId="00000153">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Hedge Frequency by Discipline</w:t>
      </w:r>
      <w:r w:rsidDel="00000000" w:rsidR="00000000" w:rsidRPr="00000000">
        <w:rPr>
          <w:rtl w:val="0"/>
        </w:rPr>
      </w:r>
    </w:p>
    <w:tbl>
      <w:tblPr>
        <w:tblStyle w:val="Table5"/>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Measure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 abstracts</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B">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Words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4,300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4,509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5,060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13,869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Hedges/100w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Unhedged claims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r>
    </w:tbl>
    <w:p w:rsidR="00000000" w:rsidDel="00000000" w:rsidP="00000000" w:rsidRDefault="00000000" w:rsidRPr="00000000" w14:paraId="0000017C">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7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r w:rsidDel="00000000" w:rsidR="00000000" w:rsidRPr="00000000">
        <w:rPr>
          <w:rtl w:val="0"/>
        </w:rPr>
      </w:r>
    </w:p>
    <w:p w:rsidR="00000000" w:rsidDel="00000000" w:rsidP="00000000" w:rsidRDefault="00000000" w:rsidRPr="00000000" w14:paraId="0000017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r w:rsidDel="00000000" w:rsidR="00000000" w:rsidRPr="00000000">
        <w:rPr>
          <w:rtl w:val="0"/>
        </w:rPr>
      </w:r>
    </w:p>
    <w:p w:rsidR="00000000" w:rsidDel="00000000" w:rsidP="00000000" w:rsidRDefault="00000000" w:rsidRPr="00000000" w14:paraId="0000017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r w:rsidDel="00000000" w:rsidR="00000000" w:rsidRPr="00000000">
        <w:rPr>
          <w:rtl w:val="0"/>
        </w:rPr>
      </w:r>
    </w:p>
    <w:p w:rsidR="00000000" w:rsidDel="00000000" w:rsidP="00000000" w:rsidRDefault="00000000" w:rsidRPr="00000000" w14:paraId="00000180">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4.1</w:t>
      </w:r>
      <w:r w:rsidDel="00000000" w:rsidR="00000000" w:rsidRPr="00000000">
        <w:rPr>
          <w:rtl w:val="0"/>
        </w:rPr>
      </w:r>
    </w:p>
    <w:p w:rsidR="00000000" w:rsidDel="00000000" w:rsidP="00000000" w:rsidRDefault="00000000" w:rsidRPr="00000000" w14:paraId="00000181">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Illustrative Unhedged Claims</w:t>
      </w:r>
      <w:r w:rsidDel="00000000" w:rsidR="00000000" w:rsidRPr="00000000">
        <w:rPr>
          <w:rtl w:val="0"/>
        </w:rPr>
      </w:r>
    </w:p>
    <w:tbl>
      <w:tblPr>
        <w:tblStyle w:val="Table6"/>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20"/>
        <w:gridCol w:w="1560"/>
        <w:gridCol w:w="1395"/>
        <w:gridCol w:w="2115"/>
        <w:gridCol w:w="2235"/>
        <w:tblGridChange w:id="0">
          <w:tblGrid>
            <w:gridCol w:w="1020"/>
            <w:gridCol w:w="1560"/>
            <w:gridCol w:w="1395"/>
            <w:gridCol w:w="2115"/>
            <w:gridCol w:w="22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Why unhedged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…making them a weak, unsuitable material to use in building walkways.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Ranks eco-bricks as unsuitable for a use beyond the measured drop-test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…pure MSG and pure ethanolic leaf extract of Z. talanai caused the lesions / aberrations to the liver and kidney.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causation more strongly than a single experimental design alone supports.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…T3: NPK+14-14-14 was the most compelling treatment among all treatments…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Generalizes a ranking (“most compelling”) beyond a comparative description of the trial.</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…Noni fruit ethanolic extract with 40% concentration has antibacterial property.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the property as settled from the reported tests without modal or lexical softening.</w:t>
            </w:r>
            <w:r w:rsidDel="00000000" w:rsidR="00000000" w:rsidRPr="00000000">
              <w:rPr>
                <w:rtl w:val="0"/>
              </w:rPr>
            </w:r>
          </w:p>
        </w:tc>
      </w:tr>
    </w:tbl>
    <w:p w:rsidR="00000000" w:rsidDel="00000000" w:rsidP="00000000" w:rsidRDefault="00000000" w:rsidRPr="00000000" w14:paraId="0000019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9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r w:rsidDel="00000000" w:rsidR="00000000" w:rsidRPr="00000000">
        <w:rPr>
          <w:rtl w:val="0"/>
        </w:rPr>
      </w:r>
    </w:p>
    <w:p w:rsidR="00000000" w:rsidDel="00000000" w:rsidP="00000000" w:rsidRDefault="00000000" w:rsidRPr="00000000" w14:paraId="0000019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r w:rsidDel="00000000" w:rsidR="00000000" w:rsidRPr="00000000">
        <w:rPr>
          <w:rtl w:val="0"/>
        </w:rPr>
      </w:r>
    </w:p>
    <w:p w:rsidR="00000000" w:rsidDel="00000000" w:rsidP="00000000" w:rsidRDefault="00000000" w:rsidRPr="00000000" w14:paraId="0000019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r w:rsidDel="00000000" w:rsidR="00000000" w:rsidRPr="00000000">
        <w:rPr>
          <w:rtl w:val="0"/>
        </w:rPr>
      </w:r>
    </w:p>
    <w:p w:rsidR="00000000" w:rsidDel="00000000" w:rsidP="00000000" w:rsidRDefault="00000000" w:rsidRPr="00000000" w14:paraId="0000019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r w:rsidDel="00000000" w:rsidR="00000000" w:rsidRPr="00000000">
        <w:rPr>
          <w:rtl w:val="0"/>
        </w:rPr>
      </w:r>
    </w:p>
    <w:p w:rsidR="00000000" w:rsidDel="00000000" w:rsidP="00000000" w:rsidRDefault="00000000" w:rsidRPr="00000000" w14:paraId="000001A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r w:rsidDel="00000000" w:rsidR="00000000" w:rsidRPr="00000000">
        <w:rPr>
          <w:rtl w:val="0"/>
        </w:rPr>
      </w:r>
    </w:p>
    <w:p w:rsidR="00000000" w:rsidDel="00000000" w:rsidP="00000000" w:rsidRDefault="00000000" w:rsidRPr="00000000" w14:paraId="000001A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A2">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Function Profile of Retained Hedges</w:t>
      </w:r>
      <w:r w:rsidDel="00000000" w:rsidR="00000000" w:rsidRPr="00000000">
        <w:rPr>
          <w:rtl w:val="0"/>
        </w:rPr>
      </w:r>
    </w:p>
    <w:p w:rsidR="00000000" w:rsidDel="00000000" w:rsidP="00000000" w:rsidRDefault="00000000" w:rsidRPr="00000000" w14:paraId="000001A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r w:rsidDel="00000000" w:rsidR="00000000" w:rsidRPr="00000000">
        <w:rPr>
          <w:rtl w:val="0"/>
        </w:rPr>
      </w:r>
    </w:p>
    <w:p w:rsidR="00000000" w:rsidDel="00000000" w:rsidP="00000000" w:rsidRDefault="00000000" w:rsidRPr="00000000" w14:paraId="000001A4">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5</w:t>
      </w:r>
      <w:r w:rsidDel="00000000" w:rsidR="00000000" w:rsidRPr="00000000">
        <w:rPr>
          <w:rtl w:val="0"/>
        </w:rPr>
      </w:r>
    </w:p>
    <w:p w:rsidR="00000000" w:rsidDel="00000000" w:rsidP="00000000" w:rsidRDefault="00000000" w:rsidRPr="00000000" w14:paraId="000001A5">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Function Distribution among Candidate Tokens</w:t>
      </w:r>
      <w:r w:rsidDel="00000000" w:rsidR="00000000" w:rsidRPr="00000000">
        <w:rPr>
          <w:rtl w:val="0"/>
        </w:rPr>
      </w:r>
    </w:p>
    <w:tbl>
      <w:tblPr>
        <w:tblStyle w:val="Table7"/>
        <w:tblW w:w="832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80"/>
        <w:gridCol w:w="1710"/>
        <w:gridCol w:w="4035"/>
        <w:tblGridChange w:id="0">
          <w:tblGrid>
            <w:gridCol w:w="2580"/>
            <w:gridCol w:w="1710"/>
            <w:gridCol w:w="40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Note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Epistemic caution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Retained; passed Working Test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Politeness / deference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 in this sample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False positive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Not retained (failed claim condition or removal checks)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2">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3">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4">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Logged candidate decisions</w:t>
            </w:r>
            <w:r w:rsidDel="00000000" w:rsidR="00000000" w:rsidRPr="00000000">
              <w:rPr>
                <w:rtl w:val="0"/>
              </w:rPr>
            </w:r>
          </w:p>
        </w:tc>
      </w:tr>
    </w:tbl>
    <w:p w:rsidR="00000000" w:rsidDel="00000000" w:rsidP="00000000" w:rsidRDefault="00000000" w:rsidRPr="00000000" w14:paraId="000001B5">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B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r w:rsidDel="00000000" w:rsidR="00000000" w:rsidRPr="00000000">
        <w:rPr>
          <w:rtl w:val="0"/>
        </w:rPr>
      </w:r>
    </w:p>
    <w:p w:rsidR="00000000" w:rsidDel="00000000" w:rsidP="00000000" w:rsidRDefault="00000000" w:rsidRPr="00000000" w14:paraId="000001B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r w:rsidDel="00000000" w:rsidR="00000000" w:rsidRPr="00000000">
        <w:rPr>
          <w:rtl w:val="0"/>
        </w:rPr>
      </w:r>
    </w:p>
    <w:p w:rsidR="00000000" w:rsidDel="00000000" w:rsidP="00000000" w:rsidRDefault="00000000" w:rsidRPr="00000000" w14:paraId="000001B8">
      <w:pPr>
        <w:spacing w:after="0" w:before="0" w:line="480" w:lineRule="auto"/>
        <w:ind w:left="0" w:firstLine="0"/>
        <w:jc w:val="both"/>
        <w:rPr/>
      </w:pPr>
      <w:r w:rsidDel="00000000" w:rsidR="00000000" w:rsidRPr="00000000">
        <w:rPr>
          <w:rtl w:val="0"/>
        </w:rPr>
      </w:r>
    </w:p>
    <w:p w:rsidR="00000000" w:rsidDel="00000000" w:rsidP="00000000" w:rsidRDefault="00000000" w:rsidRPr="00000000" w14:paraId="000001B9">
      <w:pPr>
        <w:spacing w:after="0" w:before="0" w:line="360" w:lineRule="auto"/>
        <w:ind w:left="0" w:firstLine="0"/>
        <w:jc w:val="both"/>
        <w:rPr/>
      </w:pPr>
      <w:r w:rsidDel="00000000" w:rsidR="00000000" w:rsidRPr="00000000">
        <w:rPr>
          <w:rFonts w:ascii="Georgia" w:cs="Georgia" w:eastAsia="Georgia" w:hAnsi="Georgia"/>
          <w:b w:val="0"/>
          <w:bCs w:val="0"/>
          <w:i w:val="1"/>
          <w:iCs w:val="1"/>
          <w:sz w:val="24"/>
          <w:szCs w:val="24"/>
          <w:rtl w:val="0"/>
        </w:rPr>
        <w:t xml:space="preserve">Hedge versus False Positive in the Wording</w:t>
      </w:r>
      <w:r w:rsidDel="00000000" w:rsidR="00000000" w:rsidRPr="00000000">
        <w:rPr>
          <w:rtl w:val="0"/>
        </w:rPr>
      </w:r>
    </w:p>
    <w:p w:rsidR="00000000" w:rsidDel="00000000" w:rsidP="00000000" w:rsidRDefault="00000000" w:rsidRPr="00000000" w14:paraId="000001BA">
      <w:pPr>
        <w:keepNext w:val="1"/>
        <w:spacing w:after="0" w:before="240" w:line="36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5.1</w:t>
      </w:r>
      <w:r w:rsidDel="00000000" w:rsidR="00000000" w:rsidRPr="00000000">
        <w:rPr>
          <w:rtl w:val="0"/>
        </w:rPr>
      </w:r>
    </w:p>
    <w:p w:rsidR="00000000" w:rsidDel="00000000" w:rsidP="00000000" w:rsidRDefault="00000000" w:rsidRPr="00000000" w14:paraId="000001BB">
      <w:pPr>
        <w:keepNext w:val="1"/>
        <w:spacing w:after="240" w:before="0" w:line="276" w:lineRule="auto"/>
        <w:ind w:left="0" w:firstLine="0"/>
        <w:jc w:val="left"/>
        <w:rPr/>
      </w:pPr>
      <w:r w:rsidDel="00000000" w:rsidR="00000000" w:rsidRPr="00000000">
        <w:rPr>
          <w:rFonts w:ascii="Georgia" w:cs="Georgia" w:eastAsia="Georgia" w:hAnsi="Georgia"/>
          <w:i w:val="0"/>
          <w:iCs w:val="0"/>
          <w:sz w:val="22"/>
          <w:szCs w:val="22"/>
          <w:rtl w:val="0"/>
        </w:rPr>
        <w:t xml:space="preserve">Retained Hedge versus False Positive: Coding Contrasts</w:t>
      </w:r>
      <w:r w:rsidDel="00000000" w:rsidR="00000000" w:rsidRPr="00000000">
        <w:rPr>
          <w:rtl w:val="0"/>
        </w:rPr>
      </w:r>
    </w:p>
    <w:tbl>
      <w:tblPr>
        <w:tblStyle w:val="Table8"/>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65"/>
        <w:gridCol w:w="1515"/>
        <w:gridCol w:w="1860"/>
        <w:gridCol w:w="1920"/>
        <w:gridCol w:w="1965"/>
        <w:tblGridChange w:id="0">
          <w:tblGrid>
            <w:gridCol w:w="1065"/>
            <w:gridCol w:w="1515"/>
            <w:gridCol w:w="1860"/>
            <w:gridCol w:w="1920"/>
            <w:gridCol w:w="196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E">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Decision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F">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C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Coding rationale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…insights into the potential of B. subtilis as a sustainable 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a finding-side claim about what the results support.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(topic-naming)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 this study, the growth promoting potential of Bacillus subtilis… was assessed…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Names the object of study in an aim/methods frame (non-claim).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(modal)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…it can be derived that the application of different alternative rooting hormones…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Possibility reading on an interpretive claim; removing can raises commitment.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…rice bran mixed with water spinach… can help minimize…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Marks ability of a treatment, not uncertainty about a finding-claim.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…presence of bacterial coliform and E. coli…, indicating unsafe conditions…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Inference beyond the operational lab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Aas8</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(restatement)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…lowest feed conversion ratio…, indicating superior feed efficiency…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what the measure already means operationally.</w:t>
            </w:r>
            <w:r w:rsidDel="00000000" w:rsidR="00000000" w:rsidRPr="00000000">
              <w:rPr>
                <w:rtl w:val="0"/>
              </w:rPr>
            </w:r>
          </w:p>
        </w:tc>
      </w:tr>
    </w:tbl>
    <w:p w:rsidR="00000000" w:rsidDel="00000000" w:rsidP="00000000" w:rsidRDefault="00000000" w:rsidRPr="00000000" w14:paraId="000001D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E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r w:rsidDel="00000000" w:rsidR="00000000" w:rsidRPr="00000000">
        <w:rPr>
          <w:rtl w:val="0"/>
        </w:rPr>
      </w:r>
    </w:p>
    <w:p w:rsidR="00000000" w:rsidDel="00000000" w:rsidP="00000000" w:rsidRDefault="00000000" w:rsidRPr="00000000" w14:paraId="000001E1">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5.2</w:t>
      </w:r>
      <w:r w:rsidDel="00000000" w:rsidR="00000000" w:rsidRPr="00000000">
        <w:rPr>
          <w:rtl w:val="0"/>
        </w:rPr>
      </w:r>
    </w:p>
    <w:p w:rsidR="00000000" w:rsidDel="00000000" w:rsidP="00000000" w:rsidRDefault="00000000" w:rsidRPr="00000000" w14:paraId="000001E2">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Illustrative Retained Hedges by Program</w:t>
      </w:r>
      <w:r w:rsidDel="00000000" w:rsidR="00000000" w:rsidRPr="00000000">
        <w:rPr>
          <w:rtl w:val="0"/>
        </w:rPr>
      </w:r>
    </w:p>
    <w:tbl>
      <w:tblPr>
        <w:tblStyle w:val="Table9"/>
        <w:tblW w:w="82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60"/>
        <w:gridCol w:w="1335"/>
        <w:gridCol w:w="1815"/>
        <w:gridCol w:w="3570"/>
        <w:tblGridChange w:id="0">
          <w:tblGrid>
            <w:gridCol w:w="1560"/>
            <w:gridCol w:w="1335"/>
            <w:gridCol w:w="1815"/>
            <w:gridCol w:w="357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These findings suggest that fermented banana peel…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 / 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 mycorrhiza treatment could still offer potential benefits…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…flavonoids and saponins may contribute to its therapeutic effects.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…highlight the potential of M. calabura L. as a source of antifungal agents…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 that ASF is not present…</w:t>
            </w:r>
            <w:r w:rsidDel="00000000" w:rsidR="00000000" w:rsidRPr="00000000">
              <w:rPr>
                <w:rtl w:val="0"/>
              </w:rPr>
            </w:r>
          </w:p>
        </w:tc>
      </w:tr>
    </w:tbl>
    <w:p w:rsidR="00000000" w:rsidDel="00000000" w:rsidP="00000000" w:rsidRDefault="00000000" w:rsidRPr="00000000" w14:paraId="000001F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0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r w:rsidDel="00000000" w:rsidR="00000000" w:rsidRPr="00000000">
        <w:rPr>
          <w:rtl w:val="0"/>
        </w:rPr>
      </w:r>
    </w:p>
    <w:p w:rsidR="00000000" w:rsidDel="00000000" w:rsidP="00000000" w:rsidRDefault="00000000" w:rsidRPr="00000000" w14:paraId="0000020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20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r w:rsidDel="00000000" w:rsidR="00000000" w:rsidRPr="00000000">
        <w:rPr>
          <w:rtl w:val="0"/>
        </w:rPr>
      </w:r>
    </w:p>
    <w:p w:rsidR="00000000" w:rsidDel="00000000" w:rsidP="00000000" w:rsidRDefault="00000000" w:rsidRPr="00000000" w14:paraId="00000203">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Outcome Type and the Limits of a Design Explanation</w:t>
      </w:r>
      <w:r w:rsidDel="00000000" w:rsidR="00000000" w:rsidRPr="00000000">
        <w:rPr>
          <w:rtl w:val="0"/>
        </w:rPr>
      </w:r>
    </w:p>
    <w:p w:rsidR="00000000" w:rsidDel="00000000" w:rsidP="00000000" w:rsidRDefault="00000000" w:rsidRPr="00000000" w14:paraId="0000020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r w:rsidDel="00000000" w:rsidR="00000000" w:rsidRPr="00000000">
        <w:rPr>
          <w:rtl w:val="0"/>
        </w:rPr>
      </w:r>
    </w:p>
    <w:p w:rsidR="00000000" w:rsidDel="00000000" w:rsidP="00000000" w:rsidRDefault="00000000" w:rsidRPr="00000000" w14:paraId="00000205">
      <w:pPr>
        <w:keepNext w:val="1"/>
        <w:spacing w:after="0" w:before="240" w:line="36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6</w:t>
      </w:r>
      <w:r w:rsidDel="00000000" w:rsidR="00000000" w:rsidRPr="00000000">
        <w:rPr>
          <w:rtl w:val="0"/>
        </w:rPr>
      </w:r>
    </w:p>
    <w:p w:rsidR="00000000" w:rsidDel="00000000" w:rsidP="00000000" w:rsidRDefault="00000000" w:rsidRPr="00000000" w14:paraId="00000206">
      <w:pPr>
        <w:keepNext w:val="1"/>
        <w:spacing w:after="240" w:before="0" w:line="240" w:lineRule="auto"/>
        <w:ind w:left="0" w:right="0" w:firstLine="0"/>
        <w:jc w:val="left"/>
        <w:rPr/>
      </w:pPr>
      <w:r w:rsidDel="00000000" w:rsidR="00000000" w:rsidRPr="00000000">
        <w:rPr>
          <w:rFonts w:ascii="Georgia" w:cs="Georgia" w:eastAsia="Georgia" w:hAnsi="Georgia"/>
          <w:i w:val="0"/>
          <w:iCs w:val="0"/>
          <w:sz w:val="22"/>
          <w:szCs w:val="22"/>
          <w:rtl w:val="0"/>
        </w:rPr>
        <w:t xml:space="preserve">Outcome Type by Discipline</w:t>
      </w:r>
      <w:r w:rsidDel="00000000" w:rsidR="00000000" w:rsidRPr="00000000">
        <w:rPr>
          <w:rtl w:val="0"/>
        </w:rPr>
      </w:r>
    </w:p>
    <w:tbl>
      <w:tblPr>
        <w:tblStyle w:val="Table10"/>
        <w:tblW w:w="830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Outcome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Binary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Continuous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Mixed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Other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22A">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2B">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How Programs Word Caution</w:t>
      </w:r>
      <w:r w:rsidDel="00000000" w:rsidR="00000000" w:rsidRPr="00000000">
        <w:rPr>
          <w:rtl w:val="0"/>
        </w:rPr>
      </w:r>
    </w:p>
    <w:p w:rsidR="00000000" w:rsidDel="00000000" w:rsidP="00000000" w:rsidRDefault="00000000" w:rsidRPr="00000000" w14:paraId="000002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r w:rsidDel="00000000" w:rsidR="00000000" w:rsidRPr="00000000">
        <w:rPr>
          <w:rtl w:val="0"/>
        </w:rPr>
      </w:r>
    </w:p>
    <w:p w:rsidR="00000000" w:rsidDel="00000000" w:rsidP="00000000" w:rsidRDefault="00000000" w:rsidRPr="00000000" w14:paraId="000002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r w:rsidDel="00000000" w:rsidR="00000000" w:rsidRPr="00000000">
        <w:rPr>
          <w:rtl w:val="0"/>
        </w:rPr>
      </w:r>
    </w:p>
    <w:p w:rsidR="00000000" w:rsidDel="00000000" w:rsidP="00000000" w:rsidRDefault="00000000" w:rsidRPr="00000000" w14:paraId="0000022E">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6.1</w:t>
      </w:r>
      <w:r w:rsidDel="00000000" w:rsidR="00000000" w:rsidRPr="00000000">
        <w:rPr>
          <w:rtl w:val="0"/>
        </w:rPr>
      </w:r>
    </w:p>
    <w:p w:rsidR="00000000" w:rsidDel="00000000" w:rsidP="00000000" w:rsidRDefault="00000000" w:rsidRPr="00000000" w14:paraId="0000022F">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Program Contrast: Sample Excerpts</w:t>
      </w:r>
      <w:r w:rsidDel="00000000" w:rsidR="00000000" w:rsidRPr="00000000">
        <w:rPr>
          <w:rtl w:val="0"/>
        </w:rPr>
      </w:r>
    </w:p>
    <w:tbl>
      <w:tblPr>
        <w:tblStyle w:val="Table11"/>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65"/>
        <w:gridCol w:w="1035"/>
        <w:gridCol w:w="1770"/>
        <w:gridCol w:w="1515"/>
        <w:gridCol w:w="2640"/>
        <w:tblGridChange w:id="0">
          <w:tblGrid>
            <w:gridCol w:w="1365"/>
            <w:gridCol w:w="1035"/>
            <w:gridCol w:w="1770"/>
            <w:gridCol w:w="1515"/>
            <w:gridCol w:w="264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Role in contrast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…coliform and E. coli…, indicating unsafe conditions…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…92% … showed good attitude, indicating a strong sense of empathy…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 retained hedge token in the abstract under the claim condition and the removal checks.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Stacked hedges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 might / could / potential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that while statistical significance might not have been observed, the treatment could still offer potential benefits…</w:t>
            </w:r>
            <w:r w:rsidDel="00000000" w:rsidR="00000000" w:rsidRPr="00000000">
              <w:rPr>
                <w:rtl w:val="0"/>
              </w:rPr>
            </w:r>
          </w:p>
        </w:tc>
      </w:tr>
    </w:tbl>
    <w:p w:rsidR="00000000" w:rsidDel="00000000" w:rsidP="00000000" w:rsidRDefault="00000000" w:rsidRPr="00000000" w14:paraId="00000253">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54">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What the Contrast Can and Cannot Mean</w:t>
      </w:r>
      <w:r w:rsidDel="00000000" w:rsidR="00000000" w:rsidRPr="00000000">
        <w:rPr>
          <w:rtl w:val="0"/>
        </w:rPr>
      </w:r>
    </w:p>
    <w:p w:rsidR="00000000" w:rsidDel="00000000" w:rsidP="00000000" w:rsidRDefault="00000000" w:rsidRPr="00000000" w14:paraId="0000025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r w:rsidDel="00000000" w:rsidR="00000000" w:rsidRPr="00000000">
        <w:rPr>
          <w:rtl w:val="0"/>
        </w:rPr>
      </w:r>
    </w:p>
    <w:p w:rsidR="00000000" w:rsidDel="00000000" w:rsidP="00000000" w:rsidRDefault="00000000" w:rsidRPr="00000000" w14:paraId="00000256">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Open Readings</w:t>
      </w:r>
      <w:r w:rsidDel="00000000" w:rsidR="00000000" w:rsidRPr="00000000">
        <w:rPr>
          <w:rtl w:val="0"/>
        </w:rPr>
      </w:r>
    </w:p>
    <w:p w:rsidR="00000000" w:rsidDel="00000000" w:rsidP="00000000" w:rsidRDefault="00000000" w:rsidRPr="00000000" w14:paraId="00000257">
      <w:pPr>
        <w:spacing w:after="0" w:before="0" w:line="480" w:lineRule="auto"/>
        <w:ind w:left="0" w:firstLine="720"/>
        <w:jc w:val="both"/>
        <w:rPr/>
        <w:sectPr>
          <w:headerReference r:id="rId19" w:type="default"/>
          <w:headerReference r:id="rId20" w:type="first"/>
          <w:footerReference r:id="rId21" w:type="default"/>
          <w:footerReference r:id="rId22"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r w:rsidDel="00000000" w:rsidR="00000000" w:rsidRPr="00000000">
        <w:rPr>
          <w:rtl w:val="0"/>
        </w:rPr>
      </w:r>
    </w:p>
    <w:p w:rsidR="00000000" w:rsidDel="00000000" w:rsidP="00000000" w:rsidRDefault="00000000" w:rsidRPr="00000000" w14:paraId="00000258">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CONCLUSIONS AND RECOMMENDATIONS</w:t>
      </w:r>
      <w:r w:rsidDel="00000000" w:rsidR="00000000" w:rsidRPr="00000000">
        <w:rPr>
          <w:rtl w:val="0"/>
        </w:rPr>
      </w:r>
    </w:p>
    <w:p w:rsidR="00000000" w:rsidDel="00000000" w:rsidP="00000000" w:rsidRDefault="00000000" w:rsidRPr="00000000" w14:paraId="00000259">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A">
      <w:pPr>
        <w:spacing w:after="0" w:before="0" w:line="480" w:lineRule="auto"/>
        <w:ind w:left="0" w:firstLine="720"/>
        <w:jc w:val="both"/>
        <w:rPr/>
      </w:pPr>
      <w:r w:rsidDel="00000000" w:rsidR="00000000" w:rsidRPr="00000000">
        <w:rPr>
          <w:rFonts w:ascii="Georgia" w:cs="Georgia" w:eastAsia="Georgia" w:hAnsi="Georgia"/>
          <w:sz w:val="22"/>
          <w:szCs w:val="22"/>
          <w:rtl w:val="0"/>
        </w:rPr>
        <w:t>This study addressed a local gap at PSAU: how developing researchers in Agriculture, Veterinary Medicine, and Biology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Fonts w:ascii="Georgia" w:hAnsi="Georgia" w:cs="Georgia" w:eastAsia="Georgia"/>
          <w:sz w:val="22"/>
          <w:rtl w:val="0"/>
          <w:szCs w:val="22"/>
        </w:rPr>
      </w:r>
    </w:p>
    <w:p w:rsidR="00000000" w:rsidDel="00000000" w:rsidP="00000000" w:rsidRDefault="00000000" w:rsidRPr="00000000" w14:paraId="0000025B">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C">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Conclusions</w:t>
      </w:r>
      <w:r w:rsidDel="00000000" w:rsidR="00000000" w:rsidRPr="00000000">
        <w:rPr>
          <w:rtl w:val="0"/>
        </w:rPr>
      </w:r>
    </w:p>
    <w:p w:rsidR="00000000" w:rsidDel="00000000" w:rsidP="00000000" w:rsidRDefault="00000000" w:rsidRPr="00000000" w14:paraId="0000025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Pr>
      </w:r>
    </w:p>
    <w:p w:rsidR="00000000" w:rsidDel="00000000" w:rsidP="00000000" w:rsidRDefault="00000000" w:rsidRPr="00000000" w14:paraId="0000025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r w:rsidDel="00000000" w:rsidR="00000000" w:rsidRPr="00000000">
        <w:rPr>
          <w:rtl w:val="0"/>
        </w:rPr>
      </w:r>
    </w:p>
    <w:p w:rsidR="00000000" w:rsidDel="00000000" w:rsidP="00000000" w:rsidRDefault="00000000" w:rsidRPr="00000000" w14:paraId="0000025F">
      <w:pPr>
        <w:spacing w:after="0" w:before="0" w:line="480" w:lineRule="auto"/>
        <w:ind w:left="0" w:firstLine="720"/>
        <w:jc w:val="both"/>
        <w:rPr/>
      </w:pPr>
      <w:r w:rsidDel="00000000" w:rsidR="00000000" w:rsidRPr="00000000">
        <w:rPr>
          <w:rFonts w:ascii="Georgia" w:cs="Georgia" w:eastAsia="Georgia" w:hAnsi="Georgia"/>
          <w:sz w:val="22"/>
          <w:szCs w:val="22"/>
          <w:rtl w:val="0"/>
        </w:rPr>
        <w:t>The contribution is therefore a baseline, not a verdict on competence or on whole disciplines. It shows what hedging looks like in ratified undergraduate thesis abstracts from Agriculture, Veterinary Medicine, and Biology at this campus: uneven, lexically narrow, and easy to miss if instruction assumes a full academic repertoire. For research, the same baseline makes later comparison possible, against expert abstracts, other programs, higher-degree work, or fuller thesis chapters where other functions of mitigation may have more room.</w:t>
      </w:r>
      <w:r w:rsidDel="00000000" w:rsidR="00000000" w:rsidRPr="00000000">
        <w:rPr>
          <w:rFonts w:ascii="Georgia" w:hAnsi="Georgia" w:cs="Georgia" w:eastAsia="Georgia"/>
          <w:sz w:val="22"/>
          <w:rtl w:val="0"/>
          <w:szCs w:val="22"/>
        </w:rPr>
      </w:r>
    </w:p>
    <w:p w:rsidR="00000000" w:rsidDel="00000000" w:rsidP="00000000" w:rsidRDefault="00000000" w:rsidRPr="00000000" w14:paraId="000002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261">
      <w:pPr>
        <w:spacing w:after="0" w:before="0" w:line="480" w:lineRule="auto"/>
        <w:ind w:left="0" w:firstLine="720"/>
        <w:jc w:val="both"/>
        <w:rPr/>
      </w:pPr>
      <w:r w:rsidDel="00000000" w:rsidR="00000000" w:rsidRPr="00000000">
        <w:rPr>
          <w:rFonts w:ascii="Georgia" w:cs="Georgia" w:eastAsia="Georgia" w:hAnsi="Georgia"/>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Fonts w:ascii="Georgia" w:hAnsi="Georgia" w:cs="Georgia" w:eastAsia="Georgia"/>
          <w:sz w:val="22"/>
          <w:rtl w:val="0"/>
          <w:szCs w:val="22"/>
        </w:rPr>
      </w:r>
    </w:p>
    <w:p w:rsidR="00000000" w:rsidDel="00000000" w:rsidP="00000000" w:rsidRDefault="00000000" w:rsidRPr="00000000" w14:paraId="00000262">
      <w:pPr>
        <w:spacing w:after="0" w:before="0" w:line="480" w:lineRule="auto"/>
        <w:ind w:left="0" w:firstLine="720"/>
        <w:jc w:val="both"/>
        <w:rPr/>
      </w:pPr>
      <w:r w:rsidDel="00000000" w:rsidR="00000000" w:rsidRPr="00000000">
        <w:rPr>
          <w:rFonts w:ascii="Georgia" w:cs="Georgia" w:eastAsia="Georgia" w:hAnsi="Georgia"/>
          <w:sz w:val="22"/>
          <w:szCs w:val="22"/>
          <w:rtl w:val="0"/>
        </w:rPr>
        <w:t>Writing instructors and thesis advisers in Agriculture, Veterinary Medicine, and Biology at PSAU may use the local pattern as a teaching resource for those programs. Many abstracts in the sample soften little. When they do, the work is concentrated in a narrow set of forms, mainly lexical items such as potential and suggest, with modal verbs as the other main resource. Instruction that assumes a full academic hedging repertoire will miss what this campus sample shows in applied life science abstracts. Classroom or supervisory tasks may instead train students in these programs to match the strength of a claim to the strength of the evidence in the same sentence.</w:t>
      </w:r>
      <w:r w:rsidDel="00000000" w:rsidR="00000000" w:rsidRPr="00000000">
        <w:rPr>
          <w:rFonts w:ascii="Georgia" w:hAnsi="Georgia" w:cs="Georgia" w:eastAsia="Georgia"/>
          <w:sz w:val="22"/>
          <w:rtl w:val="0"/>
          <w:szCs w:val="22"/>
        </w:rPr>
      </w:r>
    </w:p>
    <w:p w:rsidR="00000000" w:rsidDel="00000000" w:rsidP="00000000" w:rsidRDefault="00000000" w:rsidRPr="00000000" w14:paraId="00000263">
      <w:pPr>
        <w:spacing w:after="0" w:before="0" w:line="480" w:lineRule="auto"/>
        <w:ind w:left="0" w:firstLine="720"/>
        <w:jc w:val="both"/>
        <w:rPr/>
      </w:pPr>
      <w:r w:rsidDel="00000000" w:rsidR="00000000" w:rsidRPr="00000000">
        <w:rPr>
          <w:rFonts w:ascii="Georgia" w:cs="Georgia" w:eastAsia="Georgia" w:hAnsi="Georgia"/>
          <w:sz w:val="22"/>
          <w:szCs w:val="22"/>
          <w:rtl w:val="0"/>
        </w:rPr>
        <w:t>Future researchers may use this study as a local baseline for undergraduate thesis abstracts in Agriculture, Veterinary Medicine, and Biology at PSAU. Vertically, the inventory can anchor comparisons with higher-degree work in the same or related programs, including master's theses and other graduate research writing, so that change across academic levels can be measured against an undergraduate reference point. Horizontally, the same baseline supports discipline-focused comparisons with other fields, such as soft versus hard science, humanities versus science, or applied life sciences versus other science programs, at PSAU or elsewhere. Researchers may also expand the present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Fonts w:ascii="Georgia" w:hAnsi="Georgia" w:cs="Georgia" w:eastAsia="Georgia"/>
          <w:sz w:val="22"/>
          <w:rtl w:val="0"/>
          <w:szCs w:val="22"/>
        </w:rPr>
      </w:r>
    </w:p>
    <w:p w:rsidR="00000000" w:rsidDel="00000000" w:rsidP="00000000" w:rsidRDefault="00000000" w:rsidRPr="00000000" w14:paraId="00000264">
      <w:pPr>
        <w:spacing w:after="0" w:before="0" w:line="480" w:lineRule="auto"/>
        <w:ind w:left="0" w:firstLine="720"/>
        <w:jc w:val="both"/>
        <w:rPr/>
        <w:sectPr>
          <w:headerReference r:id="rId23" w:type="default"/>
          <w:headerReference r:id="rId24" w:type="first"/>
          <w:footerReference r:id="rId25" w:type="default"/>
          <w:footerReference r:id="rId26"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Pr>
      </w:r>
    </w:p>
    <w:p w:rsidR="00000000" w:rsidDel="00000000" w:rsidP="00000000" w:rsidRDefault="00000000" w:rsidRPr="00000000" w14:paraId="00000265">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Pr>
      </w:r>
    </w:p>
    <w:p w:rsidR="00000000" w:rsidDel="00000000" w:rsidP="00000000" w:rsidRDefault="00000000" w:rsidRPr="00000000" w14:paraId="0000026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7">
        <w:r w:rsidDel="00000000" w:rsidR="00000000" w:rsidRPr="00000000">
          <w:rPr>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26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Al-Zarieni, M. M., &amp; Alkhresheh, M. M. (2024). Hedges and boosters in the abstract sections of master thesis at Yarmouk University. International Journal of Linguistics, Literature and Translation, 7(1), 199–207. https://doi.org/10.32996/ijllt.2024.7.1.18</w:t>
      </w:r>
      <w:r w:rsidDel="00000000" w:rsidR="00000000" w:rsidRPr="00000000">
        <w:rPr>
          <w:rtl w:val="0"/>
        </w:rPr>
      </w:r>
    </w:p>
    <w:p w:rsidR="00000000" w:rsidDel="00000000" w:rsidP="00000000" w:rsidRDefault="00000000" w:rsidRPr="00000000" w14:paraId="0000026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Bayraktar-Çepni, S., &amp; Kulaksız, E. (2022). A comparative study on the use of hedging devices across ELT MA and PhD theses. Futuristic Implementations of Research in Education (FIRE), 3(1), 58–66.</w:t>
      </w:r>
      <w:r w:rsidDel="00000000" w:rsidR="00000000" w:rsidRPr="00000000">
        <w:rPr>
          <w:rtl w:val="0"/>
        </w:rPr>
      </w:r>
    </w:p>
    <w:p w:rsidR="00000000" w:rsidDel="00000000" w:rsidP="00000000" w:rsidRDefault="00000000" w:rsidRPr="00000000" w14:paraId="0000026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Biber, D., Conrad, S., &amp; Reppen, R. (1998). </w:t>
      </w:r>
      <w:r w:rsidDel="00000000" w:rsidR="00000000" w:rsidRPr="00000000">
        <w:rPr>
          <w:rFonts w:ascii="Georgia" w:cs="Georgia" w:eastAsia="Georgia" w:hAnsi="Georgia"/>
          <w:b w:val="0"/>
          <w:bCs w:val="0"/>
          <w:i w:val="1"/>
          <w:iCs w:val="1"/>
          <w:sz w:val="22"/>
          <w:szCs w:val="22"/>
          <w:rtl w:val="0"/>
        </w:rPr>
        <w:t xml:space="preserve">Corpus linguistics: Investigating language structure and use</w:t>
      </w:r>
      <w:r w:rsidDel="00000000" w:rsidR="00000000" w:rsidRPr="00000000">
        <w:rPr>
          <w:rFonts w:ascii="Georgia" w:cs="Georgia" w:eastAsia="Georgia" w:hAnsi="Georgia"/>
          <w:b w:val="0"/>
          <w:bCs w:val="0"/>
          <w:i w:val="0"/>
          <w:iCs w:val="0"/>
          <w:sz w:val="22"/>
          <w:szCs w:val="22"/>
          <w:rtl w:val="0"/>
        </w:rPr>
        <w:t xml:space="preserve">. Cambridge University Press.</w:t>
      </w:r>
      <w:r w:rsidDel="00000000" w:rsidR="00000000" w:rsidRPr="00000000">
        <w:rPr>
          <w:rtl w:val="0"/>
        </w:rPr>
      </w:r>
    </w:p>
    <w:p w:rsidR="00000000" w:rsidDel="00000000" w:rsidP="00000000" w:rsidRDefault="00000000" w:rsidRPr="00000000" w14:paraId="0000026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Chafidha, L. N., &amp; Mujiyanto, J. (2021). The comparative study of hedges in theses' abstracts written by English and Indonesian graduate programs of Universitas Negeri Semarang. The Journal of Educational Development, 9(2), 91–100.</w:t>
      </w:r>
      <w:r w:rsidDel="00000000" w:rsidR="00000000" w:rsidRPr="00000000">
        <w:rPr>
          <w:rtl w:val="0"/>
        </w:rPr>
      </w:r>
    </w:p>
    <w:p w:rsidR="00000000" w:rsidDel="00000000" w:rsidP="00000000" w:rsidRDefault="00000000" w:rsidRPr="00000000" w14:paraId="0000026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Crompton, P. (1997). Hedging in academic writing: Some theoretical problems. English for Specific Purposes, 16(4), 271-287. </w:t>
      </w:r>
      <w:hyperlink r:id="rId28">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26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Demanou, G., &amp; Tabe, C. A. (2022). Disciplinary and move analyses of hedging in abstracts of DIPES II dissertations of the Higher Teachers' Training College of Maroua. International Journal of Applied Linguistics and English Literature, 11(4), 76–86. https://doi.org/10.7575/aiac.ijalel.v.11n.4p.76</w:t>
      </w:r>
      <w:r w:rsidDel="00000000" w:rsidR="00000000" w:rsidRPr="00000000">
        <w:rPr>
          <w:rtl w:val="0"/>
        </w:rPr>
      </w:r>
    </w:p>
    <w:p w:rsidR="00000000" w:rsidDel="00000000" w:rsidP="00000000" w:rsidRDefault="00000000" w:rsidRPr="00000000" w14:paraId="0000026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Journal of Language and Linguistic Studies, 14(4), 74-92. </w:t>
      </w:r>
      <w:hyperlink r:id="rId29">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26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Doğan, Z. N., &amp; Akbaş, E. (2021). An exploratory study of epistemic stance in results and discussion sections of medical research articles. Atatürk Üniversitesi Sosyal Bilimler Enstitüsü Dergisi, 25(3), 1132–1150. https://doi.org/10.53487/ataunisosbil.951126</w:t>
      </w:r>
      <w:r w:rsidDel="00000000" w:rsidR="00000000" w:rsidRPr="00000000">
        <w:rPr>
          <w:rtl w:val="0"/>
        </w:rPr>
      </w:r>
    </w:p>
    <w:p w:rsidR="00000000" w:rsidDel="00000000" w:rsidP="00000000" w:rsidRDefault="00000000" w:rsidRPr="00000000" w14:paraId="0000026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International Journal of English Literature and Social Sciences, 10(1), 7-17. </w:t>
      </w:r>
      <w:hyperlink r:id="rId30">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27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1">
        <w:r w:rsidDel="00000000" w:rsidR="00000000" w:rsidRPr="00000000">
          <w:rPr>
            <w:color w:val="1155cc"/>
            <w:u w:val="single"/>
            <w:rtl w:val="0"/>
          </w:rPr>
          <w:t xml:space="preserve">https://doi.org/10.18485/bells.2022.14.2</w:t>
        </w:r>
      </w:hyperlink>
      <w:r w:rsidDel="00000000" w:rsidR="00000000" w:rsidRPr="00000000">
        <w:rPr>
          <w:rtl w:val="0"/>
        </w:rPr>
      </w:r>
    </w:p>
    <w:p w:rsidR="00000000" w:rsidDel="00000000" w:rsidP="00000000" w:rsidRDefault="00000000" w:rsidRPr="00000000" w14:paraId="0000027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Pr>
      </w:r>
    </w:p>
    <w:p w:rsidR="00000000" w:rsidDel="00000000" w:rsidP="00000000" w:rsidRDefault="00000000" w:rsidRPr="00000000" w14:paraId="0000027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Halabisaz, B., Pazhakh, A., &amp; Shakibafar, M. (2014). Hedging in thesis abstracts on applied linguistics across Persian and English. International Review of Social Sciences and Humanities, 7(1), 211–218. https://www.irssh.com/yahoo_site_admin/assets/docs/20_IRSSH-841-V7N1.131231112.pdf</w:t>
      </w:r>
      <w:r w:rsidDel="00000000" w:rsidR="00000000" w:rsidRPr="00000000">
        <w:rPr>
          <w:rtl w:val="0"/>
        </w:rPr>
      </w:r>
    </w:p>
    <w:p w:rsidR="00000000" w:rsidDel="00000000" w:rsidP="00000000" w:rsidRDefault="00000000" w:rsidRPr="00000000" w14:paraId="0000027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b w:val="0"/>
          <w:bCs w:val="0"/>
          <w:i w:val="1"/>
          <w:iCs w:val="1"/>
          <w:sz w:val="22"/>
          <w:szCs w:val="22"/>
          <w:rtl w:val="0"/>
        </w:rPr>
        <w:t xml:space="preserve">Medical Journal of the Islamic Republic of Iran, 39</w:t>
      </w:r>
      <w:r w:rsidDel="00000000" w:rsidR="00000000" w:rsidRPr="00000000">
        <w:rPr>
          <w:rFonts w:ascii="Georgia" w:cs="Georgia" w:eastAsia="Georgia" w:hAnsi="Georgia"/>
          <w:b w:val="0"/>
          <w:bCs w:val="0"/>
          <w:i w:val="0"/>
          <w:iCs w:val="0"/>
          <w:sz w:val="22"/>
          <w:szCs w:val="22"/>
          <w:rtl w:val="0"/>
        </w:rPr>
        <w:t xml:space="preserve">, Article 125. </w:t>
      </w:r>
      <w:hyperlink r:id="rId32">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27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Hinkel, E. (2005). Hedging, inflating, and persuading in L2 academic writing. Applied Language Learning, 15(1–2), 29–53.</w:t>
      </w:r>
      <w:r w:rsidDel="00000000" w:rsidR="00000000" w:rsidRPr="00000000">
        <w:rPr>
          <w:rtl w:val="0"/>
        </w:rPr>
      </w:r>
    </w:p>
    <w:p w:rsidR="00000000" w:rsidDel="00000000" w:rsidP="00000000" w:rsidRDefault="00000000" w:rsidRPr="00000000" w14:paraId="0000027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Hu, G., &amp; Cao, F. (2011). Hedging and boosting in abstracts of applied linguistics articles: A comparative study of English- and Chinese-medium journals. Journal of Pragmatics, 43(11), 2795-2809. </w:t>
      </w:r>
      <w:hyperlink r:id="rId33">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27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(1996a). Talking to the Academy: Forms of hedging in science research articles. Written Communication, 13(2), 251-281. https://doi.org/10.1177/0741088396013002004</w:t>
      </w:r>
      <w:r w:rsidDel="00000000" w:rsidR="00000000" w:rsidRPr="00000000">
        <w:rPr>
          <w:rtl w:val="0"/>
        </w:rPr>
      </w:r>
    </w:p>
    <w:p w:rsidR="00000000" w:rsidDel="00000000" w:rsidP="00000000" w:rsidRDefault="00000000" w:rsidRPr="00000000" w14:paraId="0000027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(1996b). Writing without conviction? Hedging in science research articles. Applied Linguistics, 17(4), 433-454. https://doi.org/10.1093/applin/17.4.433</w:t>
      </w:r>
      <w:r w:rsidDel="00000000" w:rsidR="00000000" w:rsidRPr="00000000">
        <w:rPr>
          <w:rtl w:val="0"/>
        </w:rPr>
      </w:r>
    </w:p>
    <w:p w:rsidR="00000000" w:rsidDel="00000000" w:rsidP="00000000" w:rsidRDefault="00000000" w:rsidRPr="00000000" w14:paraId="0000027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Journal of Second Language Writing, 6(2), 183-205. </w:t>
      </w:r>
      <w:hyperlink r:id="rId34">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27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(1998). </w:t>
      </w:r>
      <w:r w:rsidDel="00000000" w:rsidR="00000000" w:rsidRPr="00000000">
        <w:rPr>
          <w:rFonts w:ascii="Georgia" w:cs="Georgia" w:eastAsia="Georgia" w:hAnsi="Georgia"/>
          <w:b w:val="0"/>
          <w:bCs w:val="0"/>
          <w:i w:val="1"/>
          <w:iCs w:val="1"/>
          <w:sz w:val="22"/>
          <w:szCs w:val="22"/>
          <w:rtl w:val="0"/>
        </w:rPr>
        <w:t xml:space="preserve">Hedging in scientific research articles</w:t>
      </w:r>
      <w:r w:rsidDel="00000000" w:rsidR="00000000" w:rsidRPr="00000000">
        <w:rPr>
          <w:rFonts w:ascii="Georgia" w:cs="Georgia" w:eastAsia="Georgia" w:hAnsi="Georgia"/>
          <w:b w:val="0"/>
          <w:bCs w:val="0"/>
          <w:i w:val="0"/>
          <w:iCs w:val="0"/>
          <w:sz w:val="22"/>
          <w:szCs w:val="22"/>
          <w:rtl w:val="0"/>
        </w:rPr>
        <w:t xml:space="preserve">. John Benjamins Publishing.</w:t>
      </w:r>
      <w:r w:rsidDel="00000000" w:rsidR="00000000" w:rsidRPr="00000000">
        <w:rPr>
          <w:rtl w:val="0"/>
        </w:rPr>
      </w:r>
    </w:p>
    <w:p w:rsidR="00000000" w:rsidDel="00000000" w:rsidP="00000000" w:rsidRDefault="00000000" w:rsidRPr="00000000" w14:paraId="0000027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Discourse Studies, 7(2), 173-192. </w:t>
      </w:r>
      <w:hyperlink r:id="rId35">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27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Linguistics and Literature Studies, 12(3), 19-28. </w:t>
      </w:r>
      <w:hyperlink r:id="rId36">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27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rEFLections, 32(2), 951-973. </w:t>
      </w:r>
      <w:hyperlink r:id="rId37">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27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Lingard, L. (2026). Rhetorical candour: When and how to say it straight in your academic manuscript. Perspectives on Medical Education, 15(1), 251–256. https://doi.org/10.5334/pme.2269</w:t>
      </w:r>
      <w:r w:rsidDel="00000000" w:rsidR="00000000" w:rsidRPr="00000000">
        <w:rPr>
          <w:rtl w:val="0"/>
        </w:rPr>
      </w:r>
    </w:p>
    <w:p w:rsidR="00000000" w:rsidDel="00000000" w:rsidP="00000000" w:rsidRDefault="00000000" w:rsidRPr="00000000" w14:paraId="0000027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8">
        <w:r w:rsidDel="00000000" w:rsidR="00000000" w:rsidRPr="00000000">
          <w:rPr>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27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Luo, S. (2021). A systematic review of undergraduate English language learners’ use of hedging in English academic writing [Capstone paper, Vanderbilt University].</w:t>
      </w:r>
      <w:r w:rsidDel="00000000" w:rsidR="00000000" w:rsidRPr="00000000">
        <w:rPr>
          <w:rtl w:val="0"/>
        </w:rPr>
      </w:r>
    </w:p>
    <w:p w:rsidR="00000000" w:rsidDel="00000000" w:rsidP="00000000" w:rsidRDefault="00000000" w:rsidRPr="00000000" w14:paraId="0000028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9">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28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Mohammed, S. J. (2011). </w:t>
      </w:r>
      <w:r w:rsidDel="00000000" w:rsidR="00000000" w:rsidRPr="00000000">
        <w:rPr>
          <w:rFonts w:ascii="Georgia" w:cs="Georgia" w:eastAsia="Georgia" w:hAnsi="Georgia"/>
          <w:b w:val="0"/>
          <w:bCs w:val="0"/>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b w:val="0"/>
          <w:bCs w:val="0"/>
          <w:i w:val="0"/>
          <w:iCs w:val="0"/>
          <w:sz w:val="22"/>
          <w:szCs w:val="22"/>
          <w:rtl w:val="0"/>
        </w:rPr>
        <w:t xml:space="preserve"> [Master’s thesis, Universiti Teknologi MARA]. CORE. </w:t>
      </w:r>
      <w:hyperlink r:id="rId40">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28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Journal of English Education and Teaching, 8(1), 202-218. </w:t>
      </w:r>
      <w:hyperlink r:id="rId41">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28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Electronic Journal of Foreign Language Teaching, 16(1), 95-113. </w:t>
      </w:r>
      <w:hyperlink r:id="rId42">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28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Pr>
      </w:r>
    </w:p>
    <w:p w:rsidR="00000000" w:rsidDel="00000000" w:rsidP="00000000" w:rsidRDefault="00000000" w:rsidRPr="00000000" w14:paraId="0000028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Saengsuwan, C., &amp; Suwannatrai, L. (2026). Interactional metadiscourse in Thai EFL student essays: A corpus-based study. Rajapark Journal, 20(68), 138-154.</w:t>
      </w:r>
      <w:r w:rsidDel="00000000" w:rsidR="00000000" w:rsidRPr="00000000">
        <w:rPr>
          <w:rtl w:val="0"/>
        </w:rPr>
      </w:r>
    </w:p>
    <w:p w:rsidR="00000000" w:rsidDel="00000000" w:rsidP="00000000" w:rsidRDefault="00000000" w:rsidRPr="00000000" w14:paraId="0000028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English for Specific Purposes, 13(2), 149-170. </w:t>
      </w:r>
      <w:hyperlink r:id="rId43">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28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Sepehri, M., Hajijalili, M., &amp; Namaziandost, E. (2019). Hedges and boosters in medical and engineering research articles: A comparative corpus-based study. Global Journal of Foreign Language Teaching, 9(4), 203–213. https://doi.org/10.18844/gjflt.v9i4.4342</w:t>
      </w:r>
      <w:r w:rsidDel="00000000" w:rsidR="00000000" w:rsidRPr="00000000">
        <w:rPr>
          <w:rtl w:val="0"/>
        </w:rPr>
      </w:r>
    </w:p>
    <w:p w:rsidR="00000000" w:rsidDel="00000000" w:rsidP="00000000" w:rsidRDefault="00000000" w:rsidRPr="00000000" w14:paraId="0000028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Souici, F., &amp; Slougui, D. (2022). Hedges in biology research articles: What types and frequency do Algerian authors use? Journal of Human Sciences, 33(4), 49-59. </w:t>
      </w:r>
      <w:hyperlink r:id="rId44">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28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ETERNAL (English Teaching Journal), 16(1), 37-52. </w:t>
      </w:r>
      <w:hyperlink r:id="rId45">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28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Takimoto, M. (2015). Assertions and lexical invisibility in EFL learners’ academic essays. Journal of Pragmatics, 89, 85–99. https://doi.org/10.1016/j.pragma.2015.09.009</w:t>
      </w:r>
      <w:r w:rsidDel="00000000" w:rsidR="00000000" w:rsidRPr="00000000">
        <w:rPr>
          <w:rtl w:val="0"/>
        </w:rPr>
      </w:r>
    </w:p>
    <w:p w:rsidR="00000000" w:rsidDel="00000000" w:rsidP="00000000" w:rsidRDefault="00000000" w:rsidRPr="00000000" w14:paraId="0000028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Asian Journal of English Language Studies, 2, 103-117. </w:t>
      </w:r>
      <w:hyperlink r:id="rId46">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28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Wahyuningsih, S., &amp; Sofwan, A. (2014). Hedges in thesis abstracts of graduate students of Semarang State University. English Education Journal, 4(2), 75–81.</w:t>
      </w:r>
      <w:r w:rsidDel="00000000" w:rsidR="00000000" w:rsidRPr="00000000">
        <w:rPr>
          <w:rtl w:val="0"/>
        </w:rPr>
      </w:r>
    </w:p>
    <w:p w:rsidR="00000000" w:rsidDel="00000000" w:rsidP="00000000" w:rsidRDefault="00000000" w:rsidRPr="00000000" w14:paraId="0000028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Wang, X. (2022). </w:t>
      </w:r>
      <w:r w:rsidDel="00000000" w:rsidR="00000000" w:rsidRPr="00000000">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b w:val="0"/>
          <w:bCs w:val="0"/>
          <w:i w:val="0"/>
          <w:iCs w:val="0"/>
          <w:sz w:val="22"/>
          <w:szCs w:val="22"/>
          <w:rtl w:val="0"/>
        </w:rPr>
        <w:t xml:space="preserve"> [Preprint]. OSF Preprints. </w:t>
      </w:r>
      <w:hyperlink r:id="rId47">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28E">
      <w:pPr>
        <w:spacing w:after="0" w:before="0" w:line="480" w:lineRule="auto"/>
        <w:ind w:left="720" w:hanging="720"/>
        <w:jc w:val="both"/>
        <w:rPr/>
        <w:sectPr>
          <w:headerReference r:id="rId48" w:type="default"/>
          <w:headerReference r:id="rId49" w:type="first"/>
          <w:footerReference r:id="rId50" w:type="default"/>
          <w:footerReference r:id="rId51"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Pr>
      </w:r>
    </w:p>
    <w:p w:rsidR="00000000" w:rsidDel="00000000" w:rsidP="00000000" w:rsidRDefault="00000000" w:rsidRPr="00000000" w14:paraId="0000028F">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1D1">
      <w:pPr>
        <w:keepNext w:val="1"/>
        <w:spacing w:after="240" w:before="720" w:line="480" w:lineRule="auto"/>
        <w:ind w:firstLine="0"/>
        <w:jc w:val="left"/>
        <w:rPr>
          <w:sz w:val="28"/>
          <w:szCs w:val="28"/>
        </w:rPr>
      </w:pPr>
      <w:r w:rsidDel="00000000" w:rsidR="00000000" w:rsidRPr="00000000">
        <w:rPr>
          <w:b w:val="1"/>
          <w:bCs w:val="1"/>
          <w:sz w:val="28"/>
          <w:szCs w:val="28"/>
          <w:rtl w:val="0"/>
        </w:rPr>
      </w:r>
      <w:r w:rsidDel="00000000" w:rsidR="00000000" w:rsidRPr="00000000">
        <w:rPr>
          <w:rtl w:val="0"/>
        </w:rPr>
      </w:r>
    </w:p>
    <w:p w:rsidR="00000000" w:rsidDel="00000000" w:rsidP="00000000" w:rsidRDefault="00000000" w:rsidRPr="00000000" w14:paraId="000001D2">
      <w:pPr>
        <w:spacing w:after="40" w:before="0" w:line="480" w:lineRule="auto"/>
        <w:jc w:val="left"/>
        <w:rPr>
          <w:b w:val="1"/>
          <w:bCs w:val="1"/>
        </w:rPr>
      </w:pPr>
      <w:r w:rsidDel="00000000" w:rsidR="00000000" w:rsidRPr="00000000">
        <w:rPr>
          <w:rtl w:val="0"/>
        </w:rPr>
      </w:r>
    </w:p>
    <w:p w:rsidR="00000000" w:rsidDel="00000000" w:rsidP="00000000" w:rsidRDefault="00000000" w:rsidRPr="00000000" w14:paraId="000001D3">
      <w:pPr>
        <w:spacing w:before="0" w:after="0" w:line="480" w:lineRule="auto"/>
        <w:jc w:val="center"/>
        <w:ind w:left="0" w:firstLine="0"/>
      </w:pPr>
      <w:r w:rsidDel="00000000" w:rsidR="00000000" w:rsidRPr="00000000">
        <w:rPr>
          <w:rFonts w:ascii="Georgia" w:hAnsi="Georgia" w:cs="Georgia" w:eastAsia="Georgia"/>
          <w:b/>
          <w:bCs/>
          <w:sz w:val="28"/>
          <w:szCs w:val="28"/>
        </w:rPr>
        <w:t xml:space="preserve">APPENDIX A: HEDGING CODEBOOK</w:t>
      </w:r>
      <w:r w:rsidDel="00000000" w:rsidR="00000000" w:rsidRPr="00000000">
        <w:rPr>
          <w:rFonts w:ascii="Georgia" w:hAnsi="Georgia" w:cs="Georgia" w:eastAsia="Georgia"/>
          <w:b/>
          <w:bCs/>
          <w:sz w:val="28"/>
          <w:szCs w:val="28"/>
        </w:rPr>
      </w:r>
    </w:p>
    <w:p>
      <w:pPr>
        <w:spacing w:before="0" w:after="0" w:line="480" w:lineRule="auto"/>
        <w:ind w:left="0" w:firstLine="0"/>
      </w:pPr>
    </w:p>
    <w:p w:rsidR="00000000" w:rsidDel="00000000" w:rsidP="00000000" w:rsidRDefault="00000000" w:rsidRPr="00000000" w14:paraId="000001D4">
      <w:pPr>
        <w:spacing w:before="0" w:after="0" w:line="480" w:lineRule="auto"/>
        <w:jc w:val="both"/>
        <w:ind w:left="720" w:hanging="360"/>
      </w:pPr>
      <w:r w:rsidDel="00000000" w:rsidR="00000000" w:rsidRPr="00000000">
        <w:rPr>
          <w:rFonts w:ascii="Georgia" w:hAnsi="Georgia" w:cs="Georgia" w:eastAsia="Georgia"/>
          <w:sz w:val="22"/>
          <w:szCs w:val="22"/>
        </w:rPr>
        <w:t xml:space="preserve">• Lookup: </w:t>
      </w:r>
      <w:r w:rsidDel="00000000" w:rsidR="00000000" w:rsidRPr="00000000">
        <w:rPr>
          <w:rFonts w:ascii="Georgia" w:hAnsi="Georgia" w:cs="Georgia" w:eastAsia="Georgia"/>
          <w:sz w:val="22"/>
          <w:szCs w:val="22"/>
        </w:rPr>
        <w:t xml:space="preserve">Quick-Reference + Legend (p. 1-2). Full Codebook from p. 3. Coding sheet columns at end.</w:t>
      </w:r>
    </w:p>
    <w:p>
      <w:pPr>
        <w:spacing w:before="0" w:after="0" w:line="480" w:lineRule="auto"/>
        <w:ind w:left="0" w:firstLine="0"/>
      </w:pPr>
    </w:p>
    <w:p w:rsidR="00000000" w:rsidDel="00000000" w:rsidP="00000000" w:rsidRDefault="00000000" w:rsidRPr="00000000" w14:paraId="000001D5">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Quick-Reference</w:t>
      </w:r>
      <w:r w:rsidDel="00000000" w:rsidR="00000000" w:rsidRPr="00000000">
        <w:rPr>
          <w:rFonts w:ascii="Georgia" w:hAnsi="Georgia" w:cs="Georgia" w:eastAsia="Georgia"/>
          <w:b/>
          <w:bCs/>
          <w:sz w:val="24"/>
          <w:szCs w:val="24"/>
        </w:rPr>
      </w:r>
    </w:p>
    <w:p w:rsidR="00000000" w:rsidDel="00000000" w:rsidP="00000000" w:rsidRDefault="00000000" w:rsidRPr="00000000" w14:paraId="000001D6">
      <w:pPr>
        <w:spacing w:before="0" w:after="0" w:line="480" w:lineRule="auto"/>
        <w:jc w:val="both"/>
        <w:ind w:left="720" w:hanging="360"/>
      </w:pPr>
      <w:r w:rsidDel="00000000" w:rsidR="00000000" w:rsidRPr="00000000">
        <w:rPr>
          <w:rFonts w:ascii="Georgia" w:hAnsi="Georgia" w:cs="Georgia" w:eastAsia="Georgia"/>
          <w:sz w:val="22"/>
          <w:szCs w:val="22"/>
        </w:rPr>
        <w:t xml:space="preserve">• Context decides. </w:t>
      </w:r>
      <w:r w:rsidDel="00000000" w:rsidR="00000000" w:rsidRPr="00000000">
        <w:rPr>
          <w:rFonts w:ascii="Georgia" w:hAnsi="Georgia" w:cs="Georgia" w:eastAsia="Georgia"/>
          <w:sz w:val="22"/>
          <w:szCs w:val="22"/>
        </w:rPr>
        <w:t xml:space="preserve">A listed word is a hedge only when it works as one in the sentence.</w:t>
      </w:r>
    </w:p>
    <w:p>
      <w:pPr>
        <w:spacing w:before="0" w:after="0" w:line="480" w:lineRule="auto"/>
        <w:ind w:left="0" w:firstLine="0"/>
      </w:pPr>
    </w:p>
    <w:p w:rsidR="00000000" w:rsidDel="00000000" w:rsidP="00000000" w:rsidRDefault="00000000" w:rsidRPr="00000000" w14:paraId="000001D7">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Types</w:t>
      </w:r>
      <w:r w:rsidDel="00000000" w:rsidR="00000000" w:rsidRPr="00000000">
        <w:rPr>
          <w:rFonts w:ascii="Georgia" w:hAnsi="Georgia" w:cs="Georgia" w:eastAsia="Georgia"/>
          <w:b/>
          <w:bCs/>
          <w:sz w:val="24"/>
          <w:szCs w:val="24"/>
        </w:rPr>
      </w:r>
    </w:p>
    <w:p w:rsidR="00000000" w:rsidDel="00000000" w:rsidP="00000000" w:rsidRDefault="00000000" w:rsidRPr="00000000" w14:paraId="000001D8">
      <w:pPr>
        <w:spacing w:before="0" w:after="0" w:line="480" w:lineRule="auto"/>
        <w:jc w:val="both"/>
        <w:ind w:left="720" w:hanging="360"/>
      </w:pPr>
      <w:r w:rsidDel="00000000" w:rsidR="00000000" w:rsidRPr="00000000">
        <w:rPr>
          <w:rFonts w:ascii="Georgia" w:hAnsi="Georgia" w:cs="Georgia" w:eastAsia="Georgia"/>
          <w:sz w:val="22"/>
          <w:szCs w:val="22"/>
        </w:rPr>
        <w:t xml:space="preserve">• Modal: </w:t>
      </w:r>
      <w:r w:rsidDel="00000000" w:rsidR="00000000" w:rsidRPr="00000000">
        <w:rPr>
          <w:rFonts w:ascii="Georgia" w:hAnsi="Georgia" w:cs="Georgia" w:eastAsia="Georgia"/>
          <w:sz w:val="22"/>
          <w:szCs w:val="22"/>
        </w:rPr>
        <w:t xml:space="preserve">may, might, could, would, should, can (possibility only, not capability or obligation).</w:t>
      </w:r>
    </w:p>
    <w:p w:rsidR="00000000" w:rsidDel="00000000" w:rsidP="00000000" w:rsidRDefault="00000000" w:rsidRPr="00000000" w14:paraId="000001D9">
      <w:pPr>
        <w:spacing w:before="0" w:after="0" w:line="480" w:lineRule="auto"/>
        <w:jc w:val="both"/>
        <w:ind w:left="720" w:hanging="360"/>
      </w:pPr>
      <w:r w:rsidDel="00000000" w:rsidR="00000000" w:rsidRPr="00000000">
        <w:rPr>
          <w:rFonts w:ascii="Georgia" w:hAnsi="Georgia" w:cs="Georgia" w:eastAsia="Georgia"/>
          <w:sz w:val="22"/>
          <w:szCs w:val="22"/>
        </w:rPr>
        <w:t xml:space="preserve">• Lexical: </w:t>
      </w:r>
      <w:r w:rsidDel="00000000" w:rsidR="00000000" w:rsidRPr="00000000">
        <w:rPr>
          <w:rFonts w:ascii="Georgia" w:hAnsi="Georgia" w:cs="Georgia" w:eastAsia="Georgia"/>
          <w:sz w:val="22"/>
          <w:szCs w:val="22"/>
        </w:rPr>
        <w:t xml:space="preserve">suggest, indicate, appear, seem, possible, likely, potential (when they qualify a claim and pass Step 2).</w:t>
      </w:r>
    </w:p>
    <w:p w:rsidR="00000000" w:rsidDel="00000000" w:rsidP="00000000" w:rsidRDefault="00000000" w:rsidRPr="00000000" w14:paraId="000001DA">
      <w:pPr>
        <w:spacing w:before="0" w:after="0" w:line="480" w:lineRule="auto"/>
        <w:jc w:val="both"/>
        <w:ind w:left="720" w:hanging="360"/>
      </w:pPr>
      <w:r w:rsidDel="00000000" w:rsidR="00000000" w:rsidRPr="00000000">
        <w:rPr>
          <w:rFonts w:ascii="Georgia" w:hAnsi="Georgia" w:cs="Georgia" w:eastAsia="Georgia"/>
          <w:sz w:val="22"/>
          <w:szCs w:val="22"/>
        </w:rPr>
        <w:t xml:space="preserve">• Adverbial: </w:t>
      </w:r>
      <w:r w:rsidDel="00000000" w:rsidR="00000000" w:rsidRPr="00000000">
        <w:rPr>
          <w:rFonts w:ascii="Georgia" w:hAnsi="Georgia" w:cs="Georgia" w:eastAsia="Georgia"/>
          <w:sz w:val="22"/>
          <w:szCs w:val="22"/>
        </w:rPr>
        <w:t xml:space="preserve">generally, typically, possibly, probably (scope or certainty, not procedural routine).</w:t>
      </w:r>
    </w:p>
    <w:p w:rsidR="00000000" w:rsidDel="00000000" w:rsidP="00000000" w:rsidRDefault="00000000" w:rsidRPr="00000000" w14:paraId="000001DB">
      <w:pPr>
        <w:spacing w:before="0" w:after="0" w:line="480" w:lineRule="auto"/>
        <w:jc w:val="both"/>
        <w:ind w:left="720" w:hanging="360"/>
      </w:pPr>
      <w:r w:rsidDel="00000000" w:rsidR="00000000" w:rsidRPr="00000000">
        <w:rPr>
          <w:rFonts w:ascii="Georgia" w:hAnsi="Georgia" w:cs="Georgia" w:eastAsia="Georgia"/>
          <w:sz w:val="22"/>
          <w:szCs w:val="22"/>
        </w:rPr>
        <w:t xml:space="preserve">• Clause-level: </w:t>
      </w:r>
      <w:r w:rsidDel="00000000" w:rsidR="00000000" w:rsidRPr="00000000">
        <w:rPr>
          <w:rFonts w:ascii="Georgia" w:hAnsi="Georgia" w:cs="Georgia" w:eastAsia="Georgia"/>
          <w:sz w:val="22"/>
          <w:szCs w:val="22"/>
        </w:rPr>
        <w:t xml:space="preserve">it seems that, it is possible that, to some extent.</w:t>
      </w:r>
    </w:p>
    <w:p w:rsidR="00000000" w:rsidDel="00000000" w:rsidP="00000000" w:rsidRDefault="00000000" w:rsidRPr="00000000" w14:paraId="000001DC">
      <w:pPr>
        <w:spacing w:before="0" w:after="0" w:line="480" w:lineRule="auto"/>
        <w:jc w:val="both"/>
        <w:ind w:left="0" w:firstLine="720"/>
      </w:pPr>
      <w:r w:rsidDel="00000000" w:rsidR="00000000" w:rsidRPr="00000000">
        <w:rPr>
          <w:rFonts w:ascii="Georgia" w:hAnsi="Georgia" w:cs="Georgia" w:eastAsia="Georgia"/>
          <w:sz w:val="22"/>
          <w:szCs w:val="22"/>
        </w:rPr>
        <w:t xml:space="preserve">Functions: EC = uncertainty about a claim’s truth. P = interpersonal softening of a claim. FP = fails the claim condition or both checks.</w:t>
      </w:r>
    </w:p>
    <w:p w:rsidR="00000000" w:rsidDel="00000000" w:rsidP="00000000" w:rsidRDefault="00000000" w:rsidRPr="00000000" w14:paraId="000001DD">
      <w:pPr>
        <w:spacing w:before="0" w:after="0" w:line="480" w:lineRule="auto"/>
        <w:jc w:val="both"/>
        <w:ind w:left="0" w:firstLine="720"/>
      </w:pPr>
      <w:r w:rsidDel="00000000" w:rsidR="00000000" w:rsidRPr="00000000">
        <w:rPr>
          <w:rFonts w:ascii="Georgia" w:hAnsi="Georgia" w:cs="Georgia" w:eastAsia="Georgia"/>
          <w:sz w:val="22"/>
          <w:szCs w:val="22"/>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E">
      <w:pPr>
        <w:spacing w:before="0" w:after="0" w:line="480" w:lineRule="auto"/>
        <w:jc w:val="both"/>
        <w:ind w:left="0" w:firstLine="720"/>
      </w:pPr>
      <w:r w:rsidDel="00000000" w:rsidR="00000000" w:rsidRPr="00000000">
        <w:rPr>
          <w:rFonts w:ascii="Georgia" w:hAnsi="Georgia" w:cs="Georgia" w:eastAsia="Georgia"/>
          <w:sz w:val="22"/>
          <w:szCs w:val="22"/>
        </w:rPr>
        <w:t xml:space="preserve">Steps 1-3: Step 1 wide-net candidates. Step 2 = claim condition, then Working Test + Reader Test → EC, P, or FP. Step 3 = type on retained P and EC.</w:t>
      </w:r>
      <w:r w:rsidDel="00000000" w:rsidR="00000000" w:rsidRPr="00000000">
        <w:rPr>
          <w:rFonts w:ascii="Georgia" w:hAnsi="Georgia" w:cs="Georgia" w:eastAsia="Georgia"/>
          <w:sz w:val="22"/>
          <w:szCs w:val="22"/>
        </w:rPr>
        <w:br w:type="page"/>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1D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Quick-Reference Legend</w:t>
      </w:r>
      <w:r w:rsidDel="00000000" w:rsidR="00000000" w:rsidRPr="00000000">
        <w:rPr>
          <w:rFonts w:ascii="Georgia" w:hAnsi="Georgia" w:cs="Georgia" w:eastAsia="Georgia"/>
          <w:b/>
          <w:bCs/>
          <w:sz w:val="24"/>
          <w:szCs w:val="24"/>
        </w:rPr>
      </w:r>
    </w:p>
    <w:p w:rsidR="00000000" w:rsidDel="00000000" w:rsidP="00000000" w:rsidRDefault="00000000" w:rsidRPr="00000000" w14:paraId="000001E0">
      <w:pPr>
        <w:spacing w:before="0" w:after="0" w:line="480" w:lineRule="auto"/>
        <w:jc w:val="both"/>
        <w:ind w:left="720" w:hanging="360"/>
      </w:pPr>
      <w:r w:rsidDel="00000000" w:rsidR="00000000" w:rsidRPr="00000000">
        <w:rPr>
          <w:rFonts w:ascii="Georgia" w:hAnsi="Georgia" w:cs="Georgia" w:eastAsia="Georgia"/>
          <w:sz w:val="22"/>
          <w:szCs w:val="22"/>
        </w:rPr>
        <w:t xml:space="preserve">• Highlights = type background on the token. </w:t>
      </w:r>
      <w:r w:rsidDel="00000000" w:rsidR="00000000" w:rsidRPr="00000000">
        <w:rPr>
          <w:rFonts w:ascii="Georgia" w:hAnsi="Georgia" w:cs="Georgia" w:eastAsia="Georgia"/>
          <w:sz w:val="22"/>
          <w:szCs w:val="22"/>
        </w:rPr>
        <w:t xml:space="preserve">Colored text labels = function. Grey = unhedged verb. Strike + grey code = FP.</w:t>
      </w:r>
    </w:p>
    <w:tbl>
      <w:tblPr>
        <w:tblStyle w:val="Table8"/>
        <w:tblW w:w="8305.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4153"/>
        <w:gridCol w:w="4152"/>
        <w:tblGridChange w:id="0">
          <w:tblGrid>
            <w:gridCol w:w="4153"/>
            <w:gridCol w:w="4152"/>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1E1">
            <w:pPr>
              <w:keepNext w:val="1"/>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TYPE (Highlight)</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1E2">
            <w:pPr>
              <w:keepNext w:val="1"/>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FUNCTION (Text)</w:t>
            </w:r>
            <w:r w:rsidDel="00000000" w:rsidR="00000000" w:rsidRPr="00000000">
              <w:rPr>
                <w:rFonts w:ascii="Georgia" w:hAnsi="Georgia" w:cs="Georgia" w:eastAsia="Georgia"/>
                <w:b/>
                <w:bCs/>
                <w:sz w:val="22"/>
                <w:szCs w:val="22"/>
              </w:rPr>
            </w:r>
          </w:p>
        </w:tc>
      </w:tr>
      <w:tr>
        <w:trPr>
          <w:cantSplit w:val="1"/>
          <w:tblHeader w:val="0"/>
        </w:trPr>
        <w:tc>
          <w:tcPr/>
          <w:p w:rsidR="00000000" w:rsidDel="00000000" w:rsidP="00000000" w:rsidRDefault="00000000" w:rsidRPr="00000000" w14:paraId="000001E3">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  Modal Verbs</w:t>
            </w:r>
            <w:r w:rsidDel="00000000" w:rsidR="00000000" w:rsidRPr="00000000">
              <w:rPr>
                <w:rFonts w:ascii="Georgia" w:hAnsi="Georgia" w:cs="Georgia" w:eastAsia="Georgia"/>
                <w:sz w:val="22"/>
                <w:szCs w:val="22"/>
              </w:rPr>
            </w:r>
          </w:p>
          <w:p w:rsidR="00000000" w:rsidDel="00000000" w:rsidP="00000000" w:rsidRDefault="00000000" w:rsidRPr="00000000" w14:paraId="000001E4">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  Lexical Hedges</w:t>
            </w:r>
            <w:r w:rsidDel="00000000" w:rsidR="00000000" w:rsidRPr="00000000">
              <w:rPr>
                <w:rFonts w:ascii="Georgia" w:hAnsi="Georgia" w:cs="Georgia" w:eastAsia="Georgia"/>
                <w:sz w:val="22"/>
                <w:szCs w:val="22"/>
              </w:rPr>
            </w:r>
          </w:p>
          <w:p w:rsidR="00000000" w:rsidDel="00000000" w:rsidP="00000000" w:rsidRDefault="00000000" w:rsidRPr="00000000" w14:paraId="000001E5">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  Adverbial Hedges</w:t>
            </w:r>
            <w:r w:rsidDel="00000000" w:rsidR="00000000" w:rsidRPr="00000000">
              <w:rPr>
                <w:rFonts w:ascii="Georgia" w:hAnsi="Georgia" w:cs="Georgia" w:eastAsia="Georgia"/>
                <w:sz w:val="22"/>
                <w:szCs w:val="22"/>
              </w:rPr>
            </w:r>
          </w:p>
          <w:p w:rsidR="00000000" w:rsidDel="00000000" w:rsidP="00000000" w:rsidRDefault="00000000" w:rsidRPr="00000000" w14:paraId="000001E6">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  Clause-Level Hedges</w:t>
            </w:r>
            <w:r w:rsidDel="00000000" w:rsidR="00000000" w:rsidRPr="00000000">
              <w:rPr>
                <w:rFonts w:ascii="Georgia" w:hAnsi="Georgia" w:cs="Georgia" w:eastAsia="Georgia"/>
                <w:sz w:val="22"/>
                <w:szCs w:val="22"/>
              </w:rPr>
            </w:r>
          </w:p>
        </w:tc>
        <w:tc>
          <w:tcPr/>
          <w:p w:rsidR="00000000" w:rsidDel="00000000" w:rsidP="00000000" w:rsidRDefault="00000000" w:rsidRPr="00000000" w14:paraId="000001E7">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Epistemic Caution</w:t>
            </w:r>
            <w:r w:rsidDel="00000000" w:rsidR="00000000" w:rsidRPr="00000000">
              <w:rPr>
                <w:rFonts w:ascii="Georgia" w:hAnsi="Georgia" w:cs="Georgia" w:eastAsia="Georgia"/>
                <w:sz w:val="22"/>
                <w:szCs w:val="22"/>
              </w:rPr>
            </w:r>
          </w:p>
          <w:p w:rsidR="00000000" w:rsidDel="00000000" w:rsidP="00000000" w:rsidRDefault="00000000" w:rsidRPr="00000000" w14:paraId="000001E8">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w:t>
            </w:r>
            <w:r w:rsidDel="00000000" w:rsidR="00000000" w:rsidRPr="00000000">
              <w:rPr>
                <w:rFonts w:ascii="Georgia" w:hAnsi="Georgia" w:cs="Georgia" w:eastAsia="Georgia"/>
                <w:sz w:val="22"/>
                <w:szCs w:val="22"/>
              </w:rPr>
              <w:t xml:space="preserve">  Politeness / Deference</w:t>
            </w:r>
            <w:r w:rsidDel="00000000" w:rsidR="00000000" w:rsidRPr="00000000">
              <w:rPr>
                <w:rFonts w:ascii="Georgia" w:hAnsi="Georgia" w:cs="Georgia" w:eastAsia="Georgia"/>
                <w:sz w:val="22"/>
                <w:szCs w:val="22"/>
              </w:rPr>
            </w:r>
          </w:p>
          <w:p w:rsidR="00000000" w:rsidDel="00000000" w:rsidP="00000000" w:rsidRDefault="00000000" w:rsidRPr="00000000" w14:paraId="000001E9">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1EA">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UNHEDGED ASSERTIONS (Grey Highlight, Optional)</w:t>
            </w:r>
            <w:r w:rsidDel="00000000" w:rsidR="00000000" w:rsidRPr="00000000">
              <w:rPr>
                <w:rFonts w:ascii="Georgia" w:hAnsi="Georgia" w:cs="Georgia" w:eastAsia="Georgia"/>
                <w:sz w:val="22"/>
                <w:szCs w:val="22"/>
              </w:rPr>
            </w:r>
          </w:p>
          <w:p w:rsidR="00000000" w:rsidDel="00000000" w:rsidP="00000000" w:rsidRDefault="00000000" w:rsidRPr="00000000" w14:paraId="000001EB">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R = Result, G = Generalization, C = Causal. Bracket the subtype beside the mark.</w:t>
            </w:r>
          </w:p>
        </w:tc>
        <w:tc>
          <w:tcPr>
            <w:tcBorders>
              <w:bottom w:val="single" w:sz="18" w:color="000000" w:space="0"/>
            </w:tcBorders>
          </w:tcPr>
          <w:p w:rsidR="00000000" w:rsidDel="00000000" w:rsidP="00000000" w:rsidRDefault="00000000" w:rsidRPr="00000000" w14:paraId="000001EC">
            <w:pPr>
              <w:keepNext w:val="1"/>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FALSE POSITIVE (Strikethrough)</w:t>
            </w:r>
            <w:r w:rsidDel="00000000" w:rsidR="00000000" w:rsidRPr="00000000">
              <w:rPr>
                <w:rFonts w:ascii="Georgia" w:hAnsi="Georgia" w:cs="Georgia" w:eastAsia="Georgia"/>
                <w:sz w:val="22"/>
                <w:szCs w:val="22"/>
              </w:rPr>
            </w:r>
          </w:p>
          <w:p w:rsidR="00000000" w:rsidDel="00000000" w:rsidP="00000000" w:rsidRDefault="00000000" w:rsidRPr="00000000" w14:paraId="000001ED">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No highlight. Strike through the token and write the reason code in grey text.</w:t>
            </w:r>
          </w:p>
        </w:tc>
      </w:tr>
    </w:tbl>
    <w:p w:rsidR="00000000" w:rsidDel="00000000" w:rsidP="00000000" w:rsidRDefault="00000000" w:rsidRPr="00000000" w14:paraId="000001EE">
      <w:pPr>
        <w:spacing w:before="0" w:after="0" w:line="480" w:lineRule="auto"/>
      </w:pPr>
      <w:r w:rsidDel="00000000" w:rsidR="00000000" w:rsidRPr="00000000">
        <w:rPr>
          <w:rtl w:val="0"/>
        </w:rPr>
      </w:r>
    </w:p>
    <w:p w:rsidR="00000000" w:rsidDel="00000000" w:rsidP="00000000" w:rsidRDefault="00000000" w:rsidRPr="00000000" w14:paraId="000001E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Combined Example</w:t>
      </w:r>
      <w:r w:rsidDel="00000000" w:rsidR="00000000" w:rsidRPr="00000000">
        <w:rPr>
          <w:rFonts w:ascii="Georgia" w:hAnsi="Georgia" w:cs="Georgia" w:eastAsia="Georgia"/>
          <w:b/>
          <w:bCs/>
          <w:sz w:val="24"/>
          <w:szCs w:val="24"/>
        </w:rPr>
      </w:r>
    </w:p>
    <w:p w:rsidR="00000000" w:rsidDel="00000000" w:rsidP="00000000" w:rsidRDefault="00000000" w:rsidRPr="00000000" w14:paraId="000001F0">
      <w:pPr>
        <w:spacing w:before="0" w:after="0" w:line="480" w:lineRule="auto"/>
        <w:jc w:val="both"/>
        <w:ind w:left="0" w:firstLine="720"/>
      </w:pPr>
      <w:r w:rsidDel="00000000" w:rsidR="00000000" w:rsidRPr="00000000">
        <w:rPr>
          <w:rFonts w:ascii="Georgia" w:hAnsi="Georgia" w:cs="Georgia" w:eastAsia="Georgia"/>
          <w:sz w:val="22"/>
          <w:szCs w:val="22"/>
        </w:rPr>
        <w:t xml:space="preserve">“The results </w:t>
      </w:r>
      <w:r w:rsidDel="00000000" w:rsidR="00000000" w:rsidRPr="00000000">
        <w:rPr>
          <w:rFonts w:ascii="Georgia" w:hAnsi="Georgia" w:cs="Georgia" w:eastAsia="Georgia"/>
          <w:sz w:val="22"/>
          <w:szCs w:val="22"/>
        </w:rPr>
        <w:t xml:space="preserve">suggested</w:t>
      </w:r>
      <w:r w:rsidDel="00000000" w:rsidR="00000000" w:rsidRPr="00000000">
        <w:rPr>
          <w:rFonts w:ascii="Georgia" w:hAnsi="Georgia" w:cs="Georgia" w:eastAsia="Georgia"/>
          <w:sz w:val="22"/>
          <w:szCs w:val="22"/>
        </w:rPr>
        <w:t xml:space="preserve"> (Lexical,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that extracts are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(Lexical,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alternative stains. As prior studies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(Lexical, </w:t>
      </w:r>
      <w:r w:rsidDel="00000000" w:rsidR="00000000" w:rsidRPr="00000000">
        <w:rPr>
          <w:rFonts w:ascii="Georgia" w:hAnsi="Georgia" w:cs="Georgia" w:eastAsia="Georgia"/>
          <w:sz w:val="22"/>
          <w:szCs w:val="22"/>
        </w:rPr>
        <w:t xml:space="preserve">P</w:t>
      </w:r>
      <w:r w:rsidDel="00000000" w:rsidR="00000000" w:rsidRPr="00000000">
        <w:rPr>
          <w:rFonts w:ascii="Georgia" w:hAnsi="Georgia" w:cs="Georgia" w:eastAsia="Georgia"/>
          <w:sz w:val="22"/>
          <w:szCs w:val="22"/>
        </w:rPr>
        <w:t xml:space="preserve">), PCR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(FP-Cap)</w:t>
      </w:r>
      <w:r w:rsidDel="00000000" w:rsidR="00000000" w:rsidRPr="00000000">
        <w:rPr>
          <w:rFonts w:ascii="Georgia" w:hAnsi="Georgia" w:cs="Georgia" w:eastAsia="Georgia"/>
          <w:sz w:val="22"/>
          <w:szCs w:val="22"/>
        </w:rPr>
        <w:t xml:space="preserve"> also detect low concentrations. Farmers </w:t>
      </w:r>
      <w:r w:rsidDel="00000000" w:rsidR="00000000" w:rsidRPr="00000000">
        <w:rPr>
          <w:rFonts w:ascii="Georgia" w:hAnsi="Georgia" w:cs="Georgia" w:eastAsia="Georgia"/>
          <w:sz w:val="22"/>
          <w:szCs w:val="22"/>
        </w:rPr>
        <w:t xml:space="preserve">should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(FP-Rec)</w:t>
      </w:r>
      <w:r w:rsidDel="00000000" w:rsidR="00000000" w:rsidRPr="00000000">
        <w:rPr>
          <w:rFonts w:ascii="Georgia" w:hAnsi="Georgia" w:cs="Georgia" w:eastAsia="Georgia"/>
          <w:sz w:val="22"/>
          <w:szCs w:val="22"/>
        </w:rPr>
        <w:t xml:space="preserve"> adopt the treatment. In conclusion, T3 produced the highest yield </w:t>
      </w:r>
      <w:r w:rsidDel="00000000" w:rsidR="00000000" w:rsidRPr="00000000">
        <w:rPr>
          <w:rFonts w:ascii="Georgia" w:hAnsi="Georgia" w:cs="Georgia" w:eastAsia="Georgia"/>
          <w:sz w:val="22"/>
          <w:szCs w:val="22"/>
        </w:rPr>
        <w:t xml:space="preserve">(FP framing)</w:t>
      </w:r>
      <w:r w:rsidDel="00000000" w:rsidR="00000000" w:rsidRPr="00000000">
        <w:rPr>
          <w:rFonts w:ascii="Georgia" w:hAnsi="Georgia" w:cs="Georgia" w:eastAsia="Georgia"/>
          <w:sz w:val="22"/>
          <w:szCs w:val="22"/>
        </w:rPr>
        <w:t xml:space="preserve">. The treatment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(Modal,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reduce infection rates.”</w:t>
      </w:r>
    </w:p>
    <w:p w:rsidR="00000000" w:rsidDel="00000000" w:rsidP="00000000" w:rsidRDefault="00000000" w:rsidRPr="00000000" w14:paraId="000001F1">
      <w:pPr>
        <w:spacing w:before="0" w:after="0" w:line="480" w:lineRule="auto"/>
        <w:jc w:val="both"/>
        <w:ind w:left="0" w:firstLine="720"/>
      </w:pPr>
      <w:r w:rsidDel="00000000" w:rsidR="00000000" w:rsidRPr="00000000">
        <w:rPr>
          <w:rFonts w:ascii="Georgia" w:hAnsi="Georgia" w:cs="Georgia" w:eastAsia="Georgia"/>
          <w:sz w:val="22"/>
          <w:szCs w:val="22"/>
        </w:rPr>
        <w:t xml:space="preserve">Shows:</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Lexical+Modal types. EC and P functions. FP-Cap, FP-Rec, and framing FP. Type = highlight on the token, function = colored label (EC/P). FP = strike + reason code. Not every abstract will contain P, the P slot is illustrated for coding practice.</w:t>
      </w:r>
      <w:r w:rsidDel="00000000" w:rsidR="00000000" w:rsidRPr="00000000">
        <w:rPr>
          <w:rFonts w:ascii="Georgia" w:hAnsi="Georgia" w:cs="Georgia" w:eastAsia="Georgia"/>
          <w:sz w:val="22"/>
          <w:szCs w:val="22"/>
        </w:rPr>
      </w:r>
    </w:p>
    <w:p w:rsidR="00000000" w:rsidDel="00000000" w:rsidP="00000000" w:rsidRDefault="00000000" w:rsidRPr="00000000" w14:paraId="000001F2">
      <w:pPr>
        <w:spacing w:before="0" w:after="0" w:line="480" w:lineRule="auto"/>
      </w:pPr>
      <w:r w:rsidDel="00000000" w:rsidR="00000000" w:rsidRPr="00000000">
        <w:rPr>
          <w:rtl w:val="0"/>
        </w:rPr>
      </w:r>
    </w:p>
    <w:p w:rsidR="00000000" w:rsidDel="00000000" w:rsidP="00000000" w:rsidRDefault="00000000" w:rsidRPr="00000000" w14:paraId="000001F3">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FULL CODEBOOK</w:t>
      </w:r>
      <w:r w:rsidDel="00000000" w:rsidR="00000000" w:rsidRPr="00000000">
        <w:rPr>
          <w:rFonts w:ascii="Georgia" w:hAnsi="Georgia" w:cs="Georgia" w:eastAsia="Georgia"/>
          <w:b/>
          <w:bCs/>
          <w:sz w:val="24"/>
          <w:szCs w:val="24"/>
        </w:rPr>
      </w:r>
    </w:p>
    <w:p w:rsidR="00000000" w:rsidDel="00000000" w:rsidP="00000000" w:rsidRDefault="00000000" w:rsidRPr="00000000" w14:paraId="000001F4">
      <w:pPr>
        <w:spacing w:before="0" w:after="0" w:line="480" w:lineRule="auto"/>
        <w:jc w:val="both"/>
        <w:ind w:left="720" w:hanging="360"/>
      </w:pPr>
      <w:r w:rsidDel="00000000" w:rsidR="00000000" w:rsidRPr="00000000">
        <w:rPr>
          <w:rFonts w:ascii="Georgia" w:hAnsi="Georgia" w:cs="Georgia" w:eastAsia="Georgia"/>
          <w:sz w:val="22"/>
          <w:szCs w:val="22"/>
        </w:rPr>
        <w:t xml:space="preserve">• Purpose. </w:t>
      </w:r>
      <w:r w:rsidDel="00000000" w:rsidR="00000000" w:rsidRPr="00000000">
        <w:rPr>
          <w:rFonts w:ascii="Georgia" w:hAnsi="Georgia" w:cs="Georgia" w:eastAsia="Georgia"/>
          <w:sz w:val="22"/>
          <w:szCs w:val="22"/>
        </w:rPr>
        <w:t xml:space="preserve">Coding scheme for the PSAU undergraduate thesis abstract corpus, adapted from Hyland (1998) for type.</w:t>
      </w:r>
    </w:p>
    <w:p>
      <w:pPr>
        <w:spacing w:before="0" w:after="0" w:line="480" w:lineRule="auto"/>
        <w:ind w:left="0" w:firstLine="0"/>
      </w:pPr>
    </w:p>
    <w:p w:rsidR="00000000" w:rsidDel="00000000" w:rsidP="00000000" w:rsidRDefault="00000000" w:rsidRPr="00000000" w14:paraId="000001F5">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Steps 1-3</w:t>
      </w:r>
      <w:r w:rsidDel="00000000" w:rsidR="00000000" w:rsidRPr="00000000">
        <w:rPr>
          <w:rFonts w:ascii="Georgia" w:hAnsi="Georgia" w:cs="Georgia" w:eastAsia="Georgia"/>
          <w:b/>
          <w:bCs/>
          <w:sz w:val="24"/>
          <w:szCs w:val="24"/>
        </w:rPr>
      </w:r>
    </w:p>
    <w:p w:rsidR="00000000" w:rsidDel="00000000" w:rsidP="00000000" w:rsidRDefault="00000000" w:rsidRPr="00000000" w14:paraId="000001F6">
      <w:pPr>
        <w:spacing w:before="0" w:after="0" w:line="480" w:lineRule="auto"/>
        <w:jc w:val="both"/>
        <w:ind w:left="720" w:hanging="360"/>
      </w:pPr>
      <w:r w:rsidDel="00000000" w:rsidR="00000000" w:rsidRPr="00000000">
        <w:rPr>
          <w:rFonts w:ascii="Georgia" w:hAnsi="Georgia" w:cs="Georgia" w:eastAsia="Georgia"/>
          <w:sz w:val="22"/>
          <w:szCs w:val="22"/>
        </w:rPr>
        <w:t xml:space="preserve">• Step 1. </w:t>
      </w:r>
      <w:r w:rsidDel="00000000" w:rsidR="00000000" w:rsidRPr="00000000">
        <w:rPr>
          <w:rFonts w:ascii="Georgia" w:hAnsi="Georgia" w:cs="Georgia" w:eastAsia="Georgia"/>
          <w:sz w:val="22"/>
          <w:szCs w:val="22"/>
        </w:rPr>
        <w:t xml:space="preserve">After a full read, mark all possible hedge candidates (wide net). Do not count retained hedges yet.</w:t>
      </w:r>
    </w:p>
    <w:p w:rsidR="00000000" w:rsidDel="00000000" w:rsidP="00000000" w:rsidRDefault="00000000" w:rsidRPr="00000000" w14:paraId="000001F7">
      <w:pPr>
        <w:spacing w:before="0" w:after="0" w:line="480" w:lineRule="auto"/>
        <w:jc w:val="both"/>
        <w:ind w:left="720" w:hanging="360"/>
      </w:pPr>
      <w:r w:rsidDel="00000000" w:rsidR="00000000" w:rsidRPr="00000000">
        <w:rPr>
          <w:rFonts w:ascii="Georgia" w:hAnsi="Georgia" w:cs="Georgia" w:eastAsia="Georgia"/>
          <w:sz w:val="22"/>
          <w:szCs w:val="22"/>
        </w:rPr>
        <w:t>• Step 2. Claim condition: the device must attach to a claim (a statement about data, the world, or prior work that evidence could show to be wrong). Aims, directives, and routine procedures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EC and P may be assigned together when commitment rises and the token also softens interpersonal force. In that case record EC with concurrent P. Neither test met → FP.</w:t>
      </w:r>
      <w:r w:rsidDel="00000000" w:rsidR="00000000" w:rsidRPr="00000000">
        <w:rPr>
          <w:rFonts w:ascii="Georgia" w:hAnsi="Georgia" w:cs="Georgia" w:eastAsia="Georgia"/>
          <w:sz w:val="22"/>
          <w:szCs w:val="22"/>
        </w:rPr>
      </w:r>
    </w:p>
    <w:p w:rsidR="00000000" w:rsidDel="00000000" w:rsidP="00000000" w:rsidRDefault="00000000" w:rsidRPr="00000000" w14:paraId="000001F8">
      <w:pPr>
        <w:spacing w:before="0" w:after="0" w:line="480" w:lineRule="auto"/>
        <w:jc w:val="both"/>
        <w:ind w:left="720" w:hanging="360"/>
      </w:pPr>
      <w:r w:rsidDel="00000000" w:rsidR="00000000" w:rsidRPr="00000000">
        <w:rPr>
          <w:rFonts w:ascii="Georgia" w:hAnsi="Georgia" w:cs="Georgia" w:eastAsia="Georgia"/>
          <w:sz w:val="22"/>
          <w:szCs w:val="22"/>
        </w:rPr>
        <w:t xml:space="preserve">• Step 3. </w:t>
      </w:r>
      <w:r w:rsidDel="00000000" w:rsidR="00000000" w:rsidRPr="00000000">
        <w:rPr>
          <w:rFonts w:ascii="Georgia" w:hAnsi="Georgia" w:cs="Georgia" w:eastAsia="Georgia"/>
          <w:sz w:val="22"/>
          <w:szCs w:val="22"/>
        </w:rPr>
        <w:t xml:space="preserve">On retained EC and P tokens, assign type (modal, lexical, adverbial, clause-level).</w:t>
      </w:r>
    </w:p>
    <w:p w:rsidR="00000000" w:rsidDel="00000000" w:rsidP="00000000" w:rsidRDefault="00000000" w:rsidRPr="00000000" w14:paraId="000001F9">
      <w:pPr>
        <w:spacing w:before="0" w:after="0" w:line="480" w:lineRule="auto"/>
        <w:jc w:val="both"/>
        <w:ind w:left="720" w:hanging="360"/>
      </w:pPr>
      <w:r w:rsidDel="00000000" w:rsidR="00000000" w:rsidRPr="00000000">
        <w:rPr>
          <w:rFonts w:ascii="Georgia" w:hAnsi="Georgia" w:cs="Georgia" w:eastAsia="Georgia"/>
          <w:sz w:val="22"/>
          <w:szCs w:val="22"/>
        </w:rPr>
        <w:t xml:space="preserve">• Order. </w:t>
      </w:r>
      <w:r w:rsidDel="00000000" w:rsidR="00000000" w:rsidRPr="00000000">
        <w:rPr>
          <w:rFonts w:ascii="Georgia" w:hAnsi="Georgia" w:cs="Georgia" w:eastAsia="Georgia"/>
          <w:sz w:val="22"/>
          <w:szCs w:val="22"/>
        </w:rPr>
        <w:t xml:space="preserve">Full abstract → Step 1 → Step 2 (claim condition, then Working Test and Reader Test) → reason codes on rejects → Step 3 type → Coder Notes.</w:t>
      </w:r>
    </w:p>
    <w:p>
      <w:pPr>
        <w:spacing w:before="0" w:after="0" w:line="480" w:lineRule="auto"/>
        <w:ind w:left="0" w:firstLine="0"/>
      </w:pPr>
    </w:p>
    <w:p w:rsidR="00000000" w:rsidDel="00000000" w:rsidP="00000000" w:rsidRDefault="00000000" w:rsidRPr="00000000" w14:paraId="000001FA">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Working Examples</w:t>
      </w:r>
      <w:r w:rsidDel="00000000" w:rsidR="00000000" w:rsidRPr="00000000">
        <w:rPr>
          <w:rFonts w:ascii="Georgia" w:hAnsi="Georgia" w:cs="Georgia" w:eastAsia="Georgia"/>
          <w:b/>
          <w:bCs/>
          <w:sz w:val="24"/>
          <w:szCs w:val="24"/>
        </w:rPr>
      </w:r>
    </w:p>
    <w:p w:rsidR="00000000" w:rsidDel="00000000" w:rsidP="00000000" w:rsidRDefault="00000000" w:rsidRPr="00000000" w14:paraId="000001FB">
      <w:pPr>
        <w:spacing w:before="0" w:after="0" w:line="480" w:lineRule="auto"/>
        <w:jc w:val="both"/>
        <w:ind w:left="720" w:hanging="360"/>
      </w:pPr>
      <w:r w:rsidDel="00000000" w:rsidR="00000000" w:rsidRPr="00000000">
        <w:rPr>
          <w:rFonts w:ascii="Georgia" w:hAnsi="Georgia" w:cs="Georgia" w:eastAsia="Georgia"/>
          <w:sz w:val="22"/>
          <w:szCs w:val="22"/>
        </w:rPr>
        <w:t xml:space="preserve">• EC: </w:t>
      </w:r>
      <w:r w:rsidDel="00000000" w:rsidR="00000000" w:rsidRPr="00000000">
        <w:rPr>
          <w:rFonts w:ascii="Georgia" w:hAnsi="Georgia" w:cs="Georgia" w:eastAsia="Georgia"/>
          <w:sz w:val="22"/>
          <w:szCs w:val="22"/>
        </w:rPr>
        <w:t xml:space="preserve">“The treatment may reduce infection rates.” Removing may raise truth commitment → EC.</w:t>
      </w:r>
    </w:p>
    <w:p w:rsidR="00000000" w:rsidDel="00000000" w:rsidP="00000000" w:rsidRDefault="00000000" w:rsidRPr="00000000" w14:paraId="000001FC">
      <w:pPr>
        <w:spacing w:before="0" w:after="0" w:line="480" w:lineRule="auto"/>
        <w:jc w:val="both"/>
        <w:ind w:left="720" w:hanging="360"/>
      </w:pPr>
      <w:r w:rsidDel="00000000" w:rsidR="00000000" w:rsidRPr="00000000">
        <w:rPr>
          <w:rFonts w:ascii="Georgia" w:hAnsi="Georgia" w:cs="Georgia" w:eastAsia="Georgia"/>
          <w:sz w:val="22"/>
          <w:szCs w:val="22"/>
        </w:rPr>
        <w:t xml:space="preserve">• FP-Cap: </w:t>
      </w:r>
      <w:r w:rsidDel="00000000" w:rsidR="00000000" w:rsidRPr="00000000">
        <w:rPr>
          <w:rFonts w:ascii="Georgia" w:hAnsi="Georgia" w:cs="Georgia" w:eastAsia="Georgia"/>
          <w:sz w:val="22"/>
          <w:szCs w:val="22"/>
        </w:rPr>
        <w:t xml:space="preserve">“PCR can detect low concentrations.” can = capability, not uncertainty.</w:t>
      </w:r>
    </w:p>
    <w:p w:rsidR="00000000" w:rsidDel="00000000" w:rsidP="00000000" w:rsidRDefault="00000000" w:rsidRPr="00000000" w14:paraId="000001FD">
      <w:pPr>
        <w:spacing w:before="0" w:after="0" w:line="480" w:lineRule="auto"/>
        <w:jc w:val="both"/>
        <w:ind w:left="720" w:hanging="360"/>
      </w:pPr>
      <w:r w:rsidDel="00000000" w:rsidR="00000000" w:rsidRPr="00000000">
        <w:rPr>
          <w:rFonts w:ascii="Georgia" w:hAnsi="Georgia" w:cs="Georgia" w:eastAsia="Georgia"/>
          <w:sz w:val="22"/>
          <w:szCs w:val="22"/>
        </w:rPr>
        <w:t xml:space="preserve">• P: </w:t>
      </w:r>
      <w:r w:rsidDel="00000000" w:rsidR="00000000" w:rsidRPr="00000000">
        <w:rPr>
          <w:rFonts w:ascii="Georgia" w:hAnsi="Georgia" w:cs="Georgia" w:eastAsia="Georgia"/>
          <w:sz w:val="22"/>
          <w:szCs w:val="22"/>
        </w:rPr>
        <w:t xml:space="preserve">“As suggested by previous researchers, the treatment is effective.” Removing the attribution leaves truth the same but sole ownership against prior work → P. </w:t>
      </w:r>
    </w:p>
    <w:p w:rsidR="00000000" w:rsidDel="00000000" w:rsidP="00000000" w:rsidRDefault="00000000" w:rsidRPr="00000000" w14:paraId="000001FE">
      <w:pPr>
        <w:spacing w:before="0" w:after="0" w:line="480" w:lineRule="auto"/>
        <w:jc w:val="both"/>
        <w:ind w:left="720" w:hanging="360"/>
      </w:pPr>
      <w:r w:rsidDel="00000000" w:rsidR="00000000" w:rsidRPr="00000000">
        <w:rPr>
          <w:rFonts w:ascii="Georgia" w:hAnsi="Georgia" w:cs="Georgia" w:eastAsia="Georgia"/>
          <w:sz w:val="22"/>
          <w:szCs w:val="22"/>
        </w:rPr>
        <w:t xml:space="preserve">• FP-REC: </w:t>
      </w:r>
      <w:r w:rsidDel="00000000" w:rsidR="00000000" w:rsidRPr="00000000">
        <w:rPr>
          <w:rFonts w:ascii="Georgia" w:hAnsi="Georgia" w:cs="Georgia" w:eastAsia="Georgia"/>
          <w:sz w:val="22"/>
          <w:szCs w:val="22"/>
        </w:rPr>
        <w:t xml:space="preserve">“Farmers should adopt the treatment” is a directive → FP-Rec.</w:t>
      </w:r>
      <w:r w:rsidDel="00000000" w:rsidR="00000000" w:rsidRPr="00000000">
        <w:rPr>
          <w:rFonts w:ascii="Georgia" w:hAnsi="Georgia" w:cs="Georgia" w:eastAsia="Georgia"/>
          <w:sz w:val="22"/>
          <w:szCs w:val="22"/>
        </w:rPr>
        <w:br w:type="page"/>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1F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Type (Primary Colors)</w:t>
      </w:r>
      <w:r w:rsidDel="00000000" w:rsidR="00000000" w:rsidRPr="00000000">
        <w:rPr>
          <w:rFonts w:ascii="Georgia" w:hAnsi="Georgia" w:cs="Georgia" w:eastAsia="Georgia"/>
          <w:b/>
          <w:bCs/>
          <w:sz w:val="24"/>
          <w:szCs w:val="24"/>
        </w:rPr>
      </w:r>
    </w:p>
    <w:p w:rsidR="00000000" w:rsidDel="00000000" w:rsidP="00000000" w:rsidRDefault="00000000" w:rsidRPr="00000000" w14:paraId="00000200">
      <w:pPr>
        <w:spacing w:before="0" w:after="0" w:line="480" w:lineRule="auto"/>
        <w:jc w:val="both"/>
        <w:ind w:left="0" w:firstLine="720"/>
      </w:pPr>
      <w:r>
        <w:rPr>
          <w:rFonts w:ascii="Georgia" w:hAnsi="Georgia" w:cs="Georgia" w:eastAsia="Georgia"/>
          <w:sz w:val="22"/>
          <w:szCs w:val="22"/>
        </w:rPr>
        <w:t>Highlight each retained hedge token in the color for its grammatical form. Exclusions follow the Decision Rules for Ambiguous Cases in Methodology (Table 1).</w:t>
      </w:r>
    </w:p>
    <w:tbl>
      <w:tblPr>
        <w:tblStyle w:val="Table9"/>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5"/>
        <w:tblGridChange w:id="0">
          <w:tblGrid>
            <w:gridCol w:w="2076"/>
            <w:gridCol w:w="2076"/>
            <w:gridCol w:w="2076"/>
            <w:gridCol w:w="2075"/>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01">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Color</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02">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03">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Definition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0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Highlighted Example</w:t>
            </w:r>
            <w:r w:rsidDel="00000000" w:rsidR="00000000" w:rsidRPr="00000000">
              <w:rPr>
                <w:rFonts w:ascii="Georgia" w:hAnsi="Georgia" w:cs="Georgia" w:eastAsia="Georgia"/>
                <w:b/>
                <w:bCs/>
                <w:sz w:val="22"/>
                <w:szCs w:val="22"/>
              </w:rPr>
            </w:r>
          </w:p>
        </w:tc>
      </w:tr>
      <w:tr>
        <w:trPr>
          <w:cantSplit w:val="1"/>
          <w:tblHeader w:val="0"/>
        </w:trPr>
        <w:tc>
          <w:tcPr/>
          <w:p w:rsidR="00000000" w:rsidDel="00000000" w:rsidP="00000000" w:rsidRDefault="00000000" w:rsidRPr="00000000" w14:paraId="00000205">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06">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Modal Verbs</w:t>
            </w:r>
          </w:p>
        </w:tc>
        <w:tc>
          <w:tcPr/>
          <w:p w:rsidR="00000000" w:rsidDel="00000000" w:rsidP="00000000" w:rsidRDefault="00000000" w:rsidRPr="00000000" w14:paraId="00000207">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Expresses possibility, probability, or a condition under which something may happen.</w:t>
            </w:r>
          </w:p>
        </w:tc>
        <w:tc>
          <w:tcPr/>
          <w:p w:rsidR="00000000" w:rsidDel="00000000" w:rsidP="00000000" w:rsidRDefault="00000000" w:rsidRPr="00000000" w14:paraId="00000208">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“This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indicate disease resistance.”</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09">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0A">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Lexical Hedges</w:t>
            </w:r>
          </w:p>
        </w:tc>
        <w:tc>
          <w:tcPr/>
          <w:p w:rsidR="00000000" w:rsidDel="00000000" w:rsidP="00000000" w:rsidRDefault="00000000" w:rsidRPr="00000000" w14:paraId="0000020B">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Verbs, adjectives, or nouns that make a claim less certain or more cautious.</w:t>
            </w:r>
          </w:p>
        </w:tc>
        <w:tc>
          <w:tcPr/>
          <w:p w:rsidR="00000000" w:rsidDel="00000000" w:rsidP="00000000" w:rsidRDefault="00000000" w:rsidRPr="00000000" w14:paraId="0000020C">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“Data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a correlation.”</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0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0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Adverbial Hedges</w:t>
            </w:r>
          </w:p>
        </w:tc>
        <w:tc>
          <w:tcPr/>
          <w:p w:rsidR="00000000" w:rsidDel="00000000" w:rsidP="00000000" w:rsidRDefault="00000000" w:rsidRPr="00000000" w14:paraId="0000020F">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Adverbs that qualify how broadly, how often, or how certainly a claim applies.</w:t>
            </w:r>
          </w:p>
        </w:tc>
        <w:tc>
          <w:tcPr/>
          <w:p w:rsidR="00000000" w:rsidDel="00000000" w:rsidP="00000000" w:rsidRDefault="00000000" w:rsidRPr="00000000" w14:paraId="00000210">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“Plants </w:t>
            </w:r>
            <w:r w:rsidDel="00000000" w:rsidR="00000000" w:rsidRPr="00000000">
              <w:rPr>
                <w:rFonts w:ascii="Georgia" w:hAnsi="Georgia" w:cs="Georgia" w:eastAsia="Georgia"/>
                <w:sz w:val="22"/>
                <w:szCs w:val="22"/>
              </w:rPr>
              <w:t xml:space="preserve">generally</w:t>
            </w:r>
            <w:r w:rsidDel="00000000" w:rsidR="00000000" w:rsidRPr="00000000">
              <w:rPr>
                <w:rFonts w:ascii="Georgia" w:hAnsi="Georgia" w:cs="Georgia" w:eastAsia="Georgia"/>
                <w:sz w:val="22"/>
                <w:szCs w:val="22"/>
              </w:rPr>
              <w:t xml:space="preserve"> respond to drought.”</w:t>
            </w:r>
            <w:r w:rsidDel="00000000" w:rsidR="00000000" w:rsidRPr="00000000">
              <w:rPr>
                <w:rFonts w:ascii="Georgia" w:hAnsi="Georgia" w:cs="Georgia" w:eastAsia="Georgia"/>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11">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r>
          </w:p>
        </w:tc>
        <w:tc>
          <w:tcPr>
            <w:tcBorders>
              <w:bottom w:val="single" w:sz="18" w:color="000000" w:space="0"/>
            </w:tcBorders>
          </w:tcPr>
          <w:p w:rsidR="00000000" w:rsidDel="00000000" w:rsidP="00000000" w:rsidRDefault="00000000" w:rsidRPr="00000000" w14:paraId="0000021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Clause-Level Hedges</w:t>
            </w:r>
          </w:p>
        </w:tc>
        <w:tc>
          <w:tcPr>
            <w:tcBorders>
              <w:bottom w:val="single" w:sz="18" w:color="000000" w:space="0"/>
            </w:tcBorders>
          </w:tcPr>
          <w:p w:rsidR="00000000" w:rsidDel="00000000" w:rsidP="00000000" w:rsidRDefault="00000000" w:rsidRPr="00000000" w14:paraId="00000213">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Clause-level phrases framing a claim as tentative.</w:t>
            </w:r>
          </w:p>
        </w:tc>
        <w:tc>
          <w:tcPr>
            <w:tcBorders>
              <w:bottom w:val="single" w:sz="18" w:color="000000" w:space="0"/>
            </w:tcBorders>
          </w:tcPr>
          <w:p w:rsidR="00000000" w:rsidDel="00000000" w:rsidP="00000000" w:rsidRDefault="00000000" w:rsidRPr="00000000" w14:paraId="00000214">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w:t>
            </w:r>
            <w:r w:rsidDel="00000000" w:rsidR="00000000" w:rsidRPr="00000000">
              <w:rPr>
                <w:rFonts w:ascii="Georgia" w:hAnsi="Georgia" w:cs="Georgia" w:eastAsia="Georgia"/>
                <w:sz w:val="22"/>
                <w:szCs w:val="22"/>
              </w:rPr>
              <w:t xml:space="preserve">It seems that</w:t>
            </w:r>
            <w:r w:rsidDel="00000000" w:rsidR="00000000" w:rsidRPr="00000000">
              <w:rPr>
                <w:rFonts w:ascii="Georgia" w:hAnsi="Georgia" w:cs="Georgia" w:eastAsia="Georgia"/>
                <w:sz w:val="22"/>
                <w:szCs w:val="22"/>
              </w:rPr>
              <w:t xml:space="preserve"> the pathogen is host-specific.”</w:t>
            </w:r>
            <w:r w:rsidDel="00000000" w:rsidR="00000000" w:rsidRPr="00000000">
              <w:rPr>
                <w:rFonts w:ascii="Georgia" w:hAnsi="Georgia" w:cs="Georgia" w:eastAsia="Georgia"/>
                <w:sz w:val="22"/>
                <w:szCs w:val="22"/>
              </w:rPr>
            </w:r>
          </w:p>
        </w:tc>
      </w:tr>
    </w:tbl>
    <w:p w:rsidR="00000000" w:rsidDel="00000000" w:rsidP="00000000" w:rsidRDefault="00000000" w:rsidRPr="00000000" w14:paraId="00000215">
      <w:pPr>
        <w:spacing w:before="0" w:after="0" w:line="480" w:lineRule="auto"/>
      </w:pPr>
      <w:r w:rsidDel="00000000" w:rsidR="00000000" w:rsidRPr="00000000">
        <w:rPr>
          <w:rtl w:val="0"/>
        </w:rPr>
      </w:r>
    </w:p>
    <w:p w:rsidR="00000000" w:rsidDel="00000000" w:rsidP="00000000" w:rsidRDefault="00000000" w:rsidRPr="00000000" w14:paraId="00000216">
      <w:pPr>
        <w:spacing w:before="0" w:after="0" w:line="480" w:lineRule="auto"/>
        <w:jc w:val="both"/>
        <w:ind w:left="720" w:hanging="360"/>
      </w:pPr>
      <w:r w:rsidDel="00000000" w:rsidR="00000000" w:rsidRPr="00000000">
        <w:rPr>
          <w:rFonts w:ascii="Georgia" w:hAnsi="Georgia" w:cs="Georgia" w:eastAsia="Georgia"/>
          <w:sz w:val="22"/>
          <w:szCs w:val="22"/>
        </w:rPr>
        <w:t xml:space="preserve">• Type notes. </w:t>
      </w:r>
      <w:r w:rsidDel="00000000" w:rsidR="00000000" w:rsidRPr="00000000">
        <w:rPr>
          <w:rFonts w:ascii="Georgia" w:hAnsi="Georgia" w:cs="Georgia" w:eastAsia="Georgia"/>
          <w:sz w:val="22"/>
          <w:szCs w:val="22"/>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sidDel="00000000" w:rsidR="00000000" w:rsidRPr="00000000">
        <w:rPr>
          <w:rFonts w:ascii="Georgia" w:hAnsi="Georgia" w:cs="Georgia" w:eastAsia="Georgia"/>
          <w:sz w:val="22"/>
          <w:szCs w:val="22"/>
        </w:rPr>
        <w:br w:type="page"/>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217">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Function (Colored Text Labels)</w:t>
      </w:r>
      <w:r w:rsidDel="00000000" w:rsidR="00000000" w:rsidRPr="00000000">
        <w:rPr>
          <w:rFonts w:ascii="Georgia" w:hAnsi="Georgia" w:cs="Georgia" w:eastAsia="Georgia"/>
          <w:b/>
          <w:bCs/>
          <w:sz w:val="24"/>
          <w:szCs w:val="24"/>
        </w:rPr>
      </w:r>
    </w:p>
    <w:tbl>
      <w:tblPr>
        <w:tblStyle w:val="Table10"/>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5"/>
        <w:tblGridChange w:id="0">
          <w:tblGrid>
            <w:gridCol w:w="2076"/>
            <w:gridCol w:w="2076"/>
            <w:gridCol w:w="2076"/>
            <w:gridCol w:w="2075"/>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18">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Label</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19">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Function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1A">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Definition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1B">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Marked Example</w:t>
            </w:r>
            <w:r w:rsidDel="00000000" w:rsidR="00000000" w:rsidRPr="00000000">
              <w:rPr>
                <w:rFonts w:ascii="Georgia" w:hAnsi="Georgia" w:cs="Georgia" w:eastAsia="Georgia"/>
                <w:b/>
                <w:bCs/>
                <w:sz w:val="22"/>
                <w:szCs w:val="22"/>
              </w:rPr>
            </w:r>
          </w:p>
        </w:tc>
      </w:tr>
      <w:tr>
        <w:trPr>
          <w:cantSplit w:val="1"/>
          <w:tblHeader w:val="0"/>
        </w:trPr>
        <w:tc>
          <w:tcPr/>
          <w:p w:rsidR="00000000" w:rsidDel="00000000" w:rsidP="00000000" w:rsidRDefault="00000000" w:rsidRPr="00000000" w14:paraId="0000021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1D">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Epistemic Caution</w:t>
            </w:r>
          </w:p>
        </w:tc>
        <w:tc>
          <w:tcPr/>
          <w:p w:rsidR="00000000" w:rsidDel="00000000" w:rsidP="00000000" w:rsidRDefault="00000000" w:rsidRPr="00000000" w14:paraId="0000021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Expresses uncertainty about a claim’s truth.</w:t>
            </w:r>
          </w:p>
        </w:tc>
        <w:tc>
          <w:tcPr/>
          <w:p w:rsidR="00000000" w:rsidDel="00000000" w:rsidP="00000000" w:rsidRDefault="00000000" w:rsidRPr="00000000" w14:paraId="0000021F">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“The treatment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reduce infection rates.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20">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P</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21">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Politeness / Deference</w:t>
            </w:r>
          </w:p>
        </w:tc>
        <w:tc>
          <w:tcPr/>
          <w:p w:rsidR="00000000" w:rsidDel="00000000" w:rsidP="00000000" w:rsidRDefault="00000000" w:rsidRPr="00000000" w14:paraId="0000022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Shows respect to readers or prior research.</w:t>
            </w:r>
          </w:p>
        </w:tc>
        <w:tc>
          <w:tcPr/>
          <w:p w:rsidR="00000000" w:rsidDel="00000000" w:rsidP="00000000" w:rsidRDefault="00000000" w:rsidRPr="00000000" w14:paraId="00000223">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“As </w:t>
            </w:r>
            <w:r w:rsidDel="00000000" w:rsidR="00000000" w:rsidRPr="00000000">
              <w:rPr>
                <w:rFonts w:ascii="Georgia" w:hAnsi="Georgia" w:cs="Georgia" w:eastAsia="Georgia"/>
                <w:sz w:val="22"/>
                <w:szCs w:val="22"/>
              </w:rPr>
              <w:t xml:space="preserve">suggested</w:t>
            </w:r>
            <w:r w:rsidDel="00000000" w:rsidR="00000000" w:rsidRPr="00000000">
              <w:rPr>
                <w:rFonts w:ascii="Georgia" w:hAnsi="Georgia" w:cs="Georgia" w:eastAsia="Georgia"/>
                <w:sz w:val="22"/>
                <w:szCs w:val="22"/>
              </w:rPr>
              <w:t xml:space="preserve"> by Hyland (1998). </w:t>
            </w:r>
            <w:r w:rsidDel="00000000" w:rsidR="00000000" w:rsidRPr="00000000">
              <w:rPr>
                <w:rFonts w:ascii="Georgia" w:hAnsi="Georgia" w:cs="Georgia" w:eastAsia="Georgia"/>
                <w:sz w:val="22"/>
                <w:szCs w:val="22"/>
              </w:rPr>
              <w:t xml:space="preserve">(P)</w:t>
            </w:r>
            <w:r w:rsidDel="00000000" w:rsidR="00000000" w:rsidRPr="00000000">
              <w:rPr>
                <w:rFonts w:ascii="Georgia" w:hAnsi="Georgia" w:cs="Georgia" w:eastAsia="Georgia"/>
                <w:sz w:val="22"/>
                <w:szCs w:val="22"/>
              </w:rPr>
              <w:t xml:space="preserve">”</w:t>
            </w:r>
            <w:r w:rsidDel="00000000" w:rsidR="00000000" w:rsidRPr="00000000">
              <w:rPr>
                <w:rFonts w:ascii="Georgia" w:hAnsi="Georgia" w:cs="Georgia" w:eastAsia="Georgia"/>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24">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FP</w:t>
            </w:r>
            <w:r w:rsidDel="00000000" w:rsidR="00000000" w:rsidRPr="00000000">
              <w:rPr>
                <w:rFonts w:ascii="Georgia" w:hAnsi="Georgia" w:cs="Georgia" w:eastAsia="Georgia"/>
                <w:sz w:val="22"/>
                <w:szCs w:val="22"/>
              </w:rPr>
            </w:r>
          </w:p>
        </w:tc>
        <w:tc>
          <w:tcPr>
            <w:tcBorders>
              <w:bottom w:val="single" w:sz="18" w:color="000000" w:space="0"/>
            </w:tcBorders>
          </w:tcPr>
          <w:p w:rsidR="00000000" w:rsidDel="00000000" w:rsidP="00000000" w:rsidRDefault="00000000" w:rsidRPr="00000000" w14:paraId="00000225">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(not a function)</w:t>
            </w:r>
          </w:p>
        </w:tc>
        <w:tc>
          <w:tcPr>
            <w:tcBorders>
              <w:bottom w:val="single" w:sz="18" w:color="000000" w:space="0"/>
            </w:tcBorders>
          </w:tcPr>
          <w:p w:rsidR="00000000" w:rsidDel="00000000" w:rsidP="00000000" w:rsidRDefault="00000000" w:rsidRPr="00000000" w14:paraId="00000226">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Fails Working Test and Reader Test</w:t>
            </w:r>
          </w:p>
        </w:tc>
        <w:tc>
          <w:tcPr>
            <w:tcBorders>
              <w:bottom w:val="single" w:sz="18" w:color="000000" w:space="0"/>
            </w:tcBorders>
          </w:tcPr>
          <w:p w:rsidR="00000000" w:rsidDel="00000000" w:rsidP="00000000" w:rsidRDefault="00000000" w:rsidRPr="00000000" w14:paraId="00000227">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“In conclusion, T3 produced the highest yield.”</w:t>
            </w:r>
            <w:r w:rsidDel="00000000" w:rsidR="00000000" w:rsidRPr="00000000">
              <w:rPr>
                <w:rFonts w:ascii="Georgia" w:hAnsi="Georgia" w:cs="Georgia" w:eastAsia="Georgia"/>
                <w:sz w:val="22"/>
                <w:szCs w:val="22"/>
              </w:rPr>
            </w:r>
          </w:p>
        </w:tc>
      </w:tr>
    </w:tbl>
    <w:p w:rsidR="00000000" w:rsidDel="00000000" w:rsidP="00000000" w:rsidRDefault="00000000" w:rsidRPr="00000000" w14:paraId="00000228">
      <w:pPr>
        <w:spacing w:before="0" w:after="0" w:line="480" w:lineRule="auto"/>
      </w:pPr>
      <w:r w:rsidDel="00000000" w:rsidR="00000000" w:rsidRPr="00000000">
        <w:rPr>
          <w:rtl w:val="0"/>
        </w:rPr>
      </w:r>
    </w:p>
    <w:p w:rsidR="00000000" w:rsidDel="00000000" w:rsidP="00000000" w:rsidRDefault="00000000" w:rsidRPr="00000000" w14:paraId="0000022A">
      <w:pPr>
        <w:spacing w:before="0" w:after="0" w:line="480" w:lineRule="auto"/>
        <w:jc w:val="both"/>
        <w:ind w:left="0" w:firstLine="720"/>
      </w:pPr>
      <w:r w:rsidDel="00000000" w:rsidR="00000000" w:rsidRPr="00000000">
        <w:rPr>
          <w:rFonts w:ascii="Georgia" w:hAnsi="Georgia" w:cs="Georgia" w:eastAsia="Georgia"/>
          <w:sz w:val="22"/>
          <w:szCs w:val="22"/>
        </w:rPr>
        <w:t xml:space="preserve">Use the table below for FP reason codes after the claim condition or both tests fail.</w:t>
      </w:r>
    </w:p>
    <w:p w:rsidR="00000000" w:rsidDel="00000000" w:rsidP="00000000" w:rsidRDefault="00000000" w:rsidRPr="00000000" w14:paraId="00000246">
      <w:pPr>
        <w:spacing w:before="0" w:after="0" w:line="480" w:lineRule="auto"/>
      </w:pPr>
      <w:r w:rsidDel="00000000" w:rsidR="00000000" w:rsidRPr="00000000">
        <w:rPr>
          <w:rtl w:val="0"/>
        </w:rPr>
      </w:r>
    </w:p>
    <w:p w:rsidR="00000000" w:rsidDel="00000000" w:rsidP="00000000" w:rsidRDefault="00000000" w:rsidRPr="00000000" w14:paraId="00000247">
      <w:pPr>
        <w:spacing w:before="0" w:after="0" w:line="480" w:lineRule="auto"/>
        <w:jc w:val="both"/>
        <w:ind w:left="0" w:firstLine="720"/>
      </w:pPr>
      <w:r w:rsidDel="00000000" w:rsidR="00000000" w:rsidRPr="00000000">
        <w:rPr>
          <w:rFonts w:ascii="Georgia" w:hAnsi="Georgia" w:cs="Georgia" w:eastAsia="Georgia"/>
          <w:sz w:val="22"/>
          <w:szCs w:val="22"/>
        </w:rPr>
        <w:t xml:space="preserve">Never hedges: ability, future procedure, and procedural necessity (a step required by the method itself).</w:t>
      </w:r>
    </w:p>
    <w:p w:rsidR="00000000" w:rsidDel="00000000" w:rsidP="00000000" w:rsidRDefault="00000000" w:rsidRPr="00000000" w14:paraId="00000248">
      <w:pPr>
        <w:spacing w:before="0" w:after="0" w:line="480" w:lineRule="auto"/>
        <w:jc w:val="both"/>
        <w:ind w:left="0" w:firstLine="720"/>
      </w:pPr>
      <w:r w:rsidDel="00000000" w:rsidR="00000000" w:rsidRPr="00000000">
        <w:rPr>
          <w:rFonts w:ascii="Georgia" w:hAnsi="Georgia" w:cs="Georgia" w:eastAsia="Georgia"/>
          <w:sz w:val="22"/>
          <w:szCs w:val="22"/>
        </w:rPr>
        <w:t xml:space="preserve">Quick test for suggest/indicate: “Might this be true?” = hedge. “Should this be done?” = FP-Rec.</w:t>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249">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Marking False Positives</w:t>
      </w:r>
      <w:r w:rsidDel="00000000" w:rsidR="00000000" w:rsidRPr="00000000">
        <w:rPr>
          <w:rFonts w:ascii="Georgia" w:hAnsi="Georgia" w:cs="Georgia" w:eastAsia="Georgia"/>
          <w:b/>
          <w:bCs/>
          <w:sz w:val="24"/>
          <w:szCs w:val="24"/>
        </w:rPr>
      </w:r>
    </w:p>
    <w:p w:rsidR="00000000" w:rsidDel="00000000" w:rsidP="00000000" w:rsidRDefault="00000000" w:rsidRPr="00000000" w14:paraId="0000024A">
      <w:pPr>
        <w:spacing w:before="0" w:after="0" w:line="480" w:lineRule="auto"/>
        <w:jc w:val="both"/>
        <w:ind w:left="0" w:firstLine="720"/>
      </w:pPr>
      <w:r w:rsidDel="00000000" w:rsidR="00000000" w:rsidRPr="00000000">
        <w:rPr>
          <w:rFonts w:ascii="Georgia" w:hAnsi="Georgia" w:cs="Georgia" w:eastAsia="Georgia"/>
          <w:sz w:val="22"/>
          <w:szCs w:val="22"/>
        </w:rPr>
        <w:t xml:space="preserve">Strike through the token. Write the reason code beside it in grey text.</w:t>
      </w:r>
    </w:p>
    <w:tbl>
      <w:tblPr>
        <w:tblStyle w:val="Table12"/>
        <w:tblW w:w="8307.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4B">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4C">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Reason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4D">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Marked Example</w:t>
            </w:r>
            <w:r w:rsidDel="00000000" w:rsidR="00000000" w:rsidRPr="00000000">
              <w:rPr>
                <w:rFonts w:ascii="Georgia" w:hAnsi="Georgia" w:cs="Georgia" w:eastAsia="Georgia"/>
                <w:b/>
                <w:bCs/>
                <w:sz w:val="22"/>
                <w:szCs w:val="22"/>
              </w:rPr>
            </w:r>
          </w:p>
        </w:tc>
      </w:tr>
      <w:tr>
        <w:trPr>
          <w:cantSplit w:val="1"/>
          <w:tblHeader w:val="0"/>
        </w:trPr>
        <w:tc>
          <w:tcPr/>
          <w:p w:rsidR="00000000" w:rsidDel="00000000" w:rsidP="00000000" w:rsidRDefault="00000000" w:rsidRPr="00000000" w14:paraId="0000024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FP-Cap</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4F">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Capability: describes what something is able to do, not uncertainty about whether it will happen. Distinct from inferential “can be concluded / derived / stated / attributed to / seen as,” which stays a hedge.</w:t>
            </w:r>
          </w:p>
        </w:tc>
        <w:tc>
          <w:tcPr/>
          <w:p w:rsidR="00000000" w:rsidDel="00000000" w:rsidP="00000000" w:rsidRDefault="00000000" w:rsidRPr="00000000" w14:paraId="00000250">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“PCR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 detect low concentrations.”</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51">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FP-Rec</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5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Recommendation: expresses what should, needs to, or ought to be done, not uncertainty about a claim.</w:t>
            </w:r>
          </w:p>
        </w:tc>
        <w:tc>
          <w:tcPr/>
          <w:p w:rsidR="00000000" w:rsidDel="00000000" w:rsidP="00000000" w:rsidRDefault="00000000" w:rsidRPr="00000000" w14:paraId="00000253">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“We </w:t>
            </w:r>
            <w:r w:rsidDel="00000000" w:rsidR="00000000" w:rsidRPr="00000000">
              <w:rPr>
                <w:rFonts w:ascii="Georgia" w:hAnsi="Georgia" w:cs="Georgia" w:eastAsia="Georgia"/>
                <w:sz w:val="22"/>
                <w:szCs w:val="22"/>
              </w:rPr>
              <w:t xml:space="preserve">suggest</w:t>
            </w:r>
            <w:r w:rsidDel="00000000" w:rsidR="00000000" w:rsidRPr="00000000">
              <w:rPr>
                <w:rFonts w:ascii="Georgia" w:hAnsi="Georgia" w:cs="Georgia" w:eastAsia="Georgia"/>
                <w:sz w:val="22"/>
                <w:szCs w:val="22"/>
              </w:rPr>
              <w:t xml:space="preserve"> (FP-Rec) further research.”</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54">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FP-Proc</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55">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Procedural norm: describes a routine, standard, or established procedure rather than uncertainty about a claim.</w:t>
            </w:r>
          </w:p>
        </w:tc>
        <w:tc>
          <w:tcPr/>
          <w:p w:rsidR="00000000" w:rsidDel="00000000" w:rsidP="00000000" w:rsidRDefault="00000000" w:rsidRPr="00000000" w14:paraId="00000256">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“Samples were </w:t>
            </w:r>
            <w:r w:rsidDel="00000000" w:rsidR="00000000" w:rsidRPr="00000000">
              <w:rPr>
                <w:rFonts w:ascii="Georgia" w:hAnsi="Georgia" w:cs="Georgia" w:eastAsia="Georgia"/>
                <w:sz w:val="22"/>
                <w:szCs w:val="22"/>
              </w:rPr>
              <w:t xml:space="preserve">generally</w:t>
            </w:r>
            <w:r w:rsidDel="00000000" w:rsidR="00000000" w:rsidRPr="00000000">
              <w:rPr>
                <w:rFonts w:ascii="Georgia" w:hAnsi="Georgia" w:cs="Georgia" w:eastAsia="Georgia"/>
                <w:sz w:val="22"/>
                <w:szCs w:val="22"/>
              </w:rPr>
              <w:t xml:space="preserve"> (FP-Proc) stored at 4°C.”</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57">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FP-Loc</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58">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Location: indicates physical or textual location.</w:t>
            </w:r>
          </w:p>
        </w:tc>
        <w:tc>
          <w:tcPr/>
          <w:p w:rsidR="00000000" w:rsidDel="00000000" w:rsidP="00000000" w:rsidRDefault="00000000" w:rsidRPr="00000000" w14:paraId="00000259">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“The results </w:t>
            </w:r>
            <w:r w:rsidDel="00000000" w:rsidR="00000000" w:rsidRPr="00000000">
              <w:rPr>
                <w:rFonts w:ascii="Georgia" w:hAnsi="Georgia" w:cs="Georgia" w:eastAsia="Georgia"/>
                <w:sz w:val="22"/>
                <w:szCs w:val="22"/>
              </w:rPr>
              <w:t xml:space="preserve">appear</w:t>
            </w:r>
            <w:r w:rsidDel="00000000" w:rsidR="00000000" w:rsidRPr="00000000">
              <w:rPr>
                <w:rFonts w:ascii="Georgia" w:hAnsi="Georgia" w:cs="Georgia" w:eastAsia="Georgia"/>
                <w:sz w:val="22"/>
                <w:szCs w:val="22"/>
              </w:rPr>
              <w:t xml:space="preserve"> (FP-Loc) in Table 1.”</w:t>
            </w:r>
            <w:r w:rsidDel="00000000" w:rsidR="00000000" w:rsidRPr="00000000">
              <w:rPr>
                <w:rFonts w:ascii="Georgia" w:hAnsi="Georgia" w:cs="Georgia" w:eastAsia="Georgia"/>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5A">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r>
          </w:p>
        </w:tc>
        <w:tc>
          <w:tcPr>
            <w:tcBorders>
              <w:bottom w:val="single" w:sz="18" w:color="000000" w:space="0"/>
            </w:tcBorders>
          </w:tcPr>
          <w:p w:rsidR="00000000" w:rsidDel="00000000" w:rsidP="00000000" w:rsidRDefault="00000000" w:rsidRPr="00000000" w14:paraId="0000025B">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General exclusion: doesn’t fit the codes above. Use for expressions that look hedge-like but don’t express uncertainty (e.g., naming a research topic, pointing to evidence). Note the specific reason in Coder Notes.</w:t>
            </w:r>
          </w:p>
        </w:tc>
        <w:tc>
          <w:tcPr>
            <w:tcBorders>
              <w:bottom w:val="single" w:sz="18" w:color="000000" w:space="0"/>
            </w:tcBorders>
          </w:tcPr>
          <w:p w:rsidR="00000000" w:rsidDel="00000000" w:rsidP="00000000" w:rsidRDefault="00000000" w:rsidRPr="00000000" w14:paraId="0000025C">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“...demonstrated notable antioxidant activity, as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(FP-Gen) by the reduction of DPPH radicals.”</w:t>
            </w:r>
            <w:r w:rsidDel="00000000" w:rsidR="00000000" w:rsidRPr="00000000">
              <w:rPr>
                <w:rFonts w:ascii="Georgia" w:hAnsi="Georgia" w:cs="Georgia" w:eastAsia="Georgia"/>
                <w:sz w:val="22"/>
                <w:szCs w:val="22"/>
              </w:rPr>
            </w:r>
          </w:p>
        </w:tc>
      </w:tr>
    </w:tbl>
    <w:p w:rsidR="00000000" w:rsidDel="00000000" w:rsidP="00000000" w:rsidRDefault="00000000" w:rsidRPr="00000000" w14:paraId="0000025D">
      <w:pPr>
        <w:spacing w:before="0" w:after="0" w:line="480" w:lineRule="auto"/>
      </w:pPr>
      <w:r w:rsidDel="00000000" w:rsidR="00000000" w:rsidRPr="00000000">
        <w:rPr>
          <w:rtl w:val="0"/>
        </w:rPr>
      </w:r>
    </w:p>
    <w:p w:rsidR="00000000" w:rsidDel="00000000" w:rsidP="00000000" w:rsidRDefault="00000000" w:rsidRPr="00000000" w14:paraId="0000025E">
      <w:pPr>
        <w:spacing w:before="0" w:after="0" w:line="480" w:lineRule="auto"/>
        <w:jc w:val="both"/>
        <w:ind w:left="0" w:firstLine="720"/>
      </w:pPr>
      <w:r w:rsidDel="00000000" w:rsidR="00000000" w:rsidRPr="00000000">
        <w:rPr>
          <w:rFonts w:ascii="Georgia" w:hAnsi="Georgia" w:cs="Georgia" w:eastAsia="Georgia"/>
          <w:sz w:val="22"/>
          <w:szCs w:val="22"/>
        </w:rPr>
        <w:t xml:space="preserve">Unhedged Assertions (Warranted Caution, Neutral Grey)</w:t>
      </w:r>
      <w:r w:rsidDel="00000000" w:rsidR="00000000" w:rsidRPr="00000000">
        <w:rPr>
          <w:rFonts w:ascii="Georgia" w:hAnsi="Georgia" w:cs="Georgia" w:eastAsia="Georgia"/>
          <w:sz w:val="22"/>
          <w:szCs w:val="22"/>
        </w:rPr>
      </w:r>
    </w:p>
    <w:p w:rsidR="00000000" w:rsidDel="00000000" w:rsidP="00000000" w:rsidRDefault="00000000" w:rsidRPr="00000000" w14:paraId="0000025F">
      <w:pPr>
        <w:spacing w:before="0" w:after="0" w:line="480" w:lineRule="auto"/>
        <w:jc w:val="both"/>
        <w:ind w:left="720" w:hanging="360"/>
      </w:pPr>
      <w:r w:rsidDel="00000000" w:rsidR="00000000" w:rsidRPr="00000000">
        <w:rPr>
          <w:rFonts w:ascii="Georgia" w:hAnsi="Georgia" w:cs="Georgia" w:eastAsia="Georgia"/>
          <w:sz w:val="22"/>
          <w:szCs w:val="22"/>
        </w:rPr>
        <w:t xml:space="preserve">• Mark. </w:t>
      </w:r>
      <w:r w:rsidDel="00000000" w:rsidR="00000000" w:rsidRPr="00000000">
        <w:rPr>
          <w:rFonts w:ascii="Georgia" w:hAnsi="Georgia" w:cs="Georgia" w:eastAsia="Georgia"/>
          <w:sz w:val="22"/>
          <w:szCs w:val="22"/>
        </w:rPr>
        <w:t xml:space="preserve">Grey-highlight the main assertive verb. Place [G] or [C] beside it (same placement as (EC) on hedges).</w:t>
      </w:r>
    </w:p>
    <w:p w:rsidR="00000000" w:rsidDel="00000000" w:rsidP="00000000" w:rsidRDefault="00000000" w:rsidRPr="00000000" w14:paraId="00000260">
      <w:pPr>
        <w:spacing w:before="0" w:after="0" w:line="480" w:lineRule="auto"/>
        <w:jc w:val="both"/>
        <w:ind w:left="720" w:hanging="360"/>
      </w:pPr>
      <w:r w:rsidDel="00000000" w:rsidR="00000000" w:rsidRPr="00000000">
        <w:rPr>
          <w:rFonts w:ascii="Georgia" w:hAnsi="Georgia" w:cs="Georgia" w:eastAsia="Georgia"/>
          <w:sz w:val="22"/>
          <w:szCs w:val="22"/>
        </w:rPr>
        <w:t xml:space="preserve">• Scope. </w:t>
      </w:r>
      <w:r w:rsidDel="00000000" w:rsidR="00000000" w:rsidRPr="00000000">
        <w:rPr>
          <w:rFonts w:ascii="Georgia" w:hAnsi="Georgia" w:cs="Georgia" w:eastAsia="Georgia"/>
          <w:sz w:val="22"/>
          <w:szCs w:val="22"/>
        </w:rPr>
        <w:t xml:space="preserve">Only where caution was warranted but absent. Bare trial results, measured findings, and procedure are not marked.</w:t>
      </w:r>
    </w:p>
    <w:p w:rsidR="00000000" w:rsidDel="00000000" w:rsidP="00000000" w:rsidRDefault="00000000" w:rsidRPr="00000000" w14:paraId="00000261">
      <w:pPr>
        <w:spacing w:before="0" w:after="0" w:line="480" w:lineRule="auto"/>
        <w:jc w:val="both"/>
        <w:ind w:left="720" w:hanging="360"/>
      </w:pPr>
      <w:r w:rsidDel="00000000" w:rsidR="00000000" w:rsidRPr="00000000">
        <w:rPr>
          <w:rFonts w:ascii="Georgia" w:hAnsi="Georgia" w:cs="Georgia" w:eastAsia="Georgia"/>
          <w:sz w:val="22"/>
          <w:szCs w:val="22"/>
        </w:rPr>
        <w:t xml:space="preserve">• [G]. </w:t>
      </w:r>
      <w:r w:rsidDel="00000000" w:rsidR="00000000" w:rsidRPr="00000000">
        <w:rPr>
          <w:rFonts w:ascii="Georgia" w:hAnsi="Georgia" w:cs="Georgia" w:eastAsia="Georgia"/>
          <w:sz w:val="22"/>
          <w:szCs w:val="22"/>
        </w:rPr>
        <w:t xml:space="preserve">Generalization or evaluative ranking beyond the data.</w:t>
      </w:r>
    </w:p>
    <w:p w:rsidR="00000000" w:rsidDel="00000000" w:rsidP="00000000" w:rsidRDefault="00000000" w:rsidRPr="00000000" w14:paraId="00000262">
      <w:pPr>
        <w:spacing w:before="0" w:after="0" w:line="480" w:lineRule="auto"/>
        <w:jc w:val="both"/>
        <w:ind w:left="720" w:hanging="360"/>
      </w:pPr>
      <w:r w:rsidDel="00000000" w:rsidR="00000000" w:rsidRPr="00000000">
        <w:rPr>
          <w:rFonts w:ascii="Georgia" w:hAnsi="Georgia" w:cs="Georgia" w:eastAsia="Georgia"/>
          <w:sz w:val="22"/>
          <w:szCs w:val="22"/>
        </w:rPr>
        <w:t xml:space="preserve">• [C]. </w:t>
      </w:r>
      <w:r w:rsidDel="00000000" w:rsidR="00000000" w:rsidRPr="00000000">
        <w:rPr>
          <w:rFonts w:ascii="Georgia" w:hAnsi="Georgia" w:cs="Georgia" w:eastAsia="Georgia"/>
          <w:sz w:val="22"/>
          <w:szCs w:val="22"/>
        </w:rPr>
        <w:t xml:space="preserve">Cause-effect or impact stronger than the design supports.</w:t>
      </w:r>
    </w:p>
    <w:p w:rsidR="00000000" w:rsidDel="00000000" w:rsidP="00000000" w:rsidRDefault="00000000" w:rsidRPr="00000000" w14:paraId="00000263">
      <w:pPr>
        <w:spacing w:before="0" w:after="0" w:line="480" w:lineRule="auto"/>
        <w:jc w:val="both"/>
        <w:ind w:left="720" w:hanging="360"/>
      </w:pPr>
      <w:r w:rsidDel="00000000" w:rsidR="00000000" w:rsidRPr="00000000">
        <w:rPr>
          <w:rFonts w:ascii="Georgia" w:hAnsi="Georgia" w:cs="Georgia" w:eastAsia="Georgia"/>
          <w:sz w:val="22"/>
          <w:szCs w:val="22"/>
        </w:rPr>
        <w:t xml:space="preserve">• Record. </w:t>
      </w:r>
      <w:r w:rsidDel="00000000" w:rsidR="00000000" w:rsidRPr="00000000">
        <w:rPr>
          <w:rFonts w:ascii="Georgia" w:hAnsi="Georgia" w:cs="Georgia" w:eastAsia="Georgia"/>
          <w:sz w:val="22"/>
          <w:szCs w:val="22"/>
        </w:rPr>
        <w:t xml:space="preserve">Full clause in the coding sheet.</w:t>
      </w:r>
    </w:p>
    <w:tbl>
      <w:tblPr>
        <w:tblStyle w:val="Table13"/>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5"/>
        <w:tblGridChange w:id="0">
          <w:tblGrid>
            <w:gridCol w:w="2076"/>
            <w:gridCol w:w="2076"/>
            <w:gridCol w:w="2076"/>
            <w:gridCol w:w="2075"/>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6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Color</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6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Subtype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6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Definition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67">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Highlighted Example</w:t>
            </w:r>
            <w:r w:rsidDel="00000000" w:rsidR="00000000" w:rsidRPr="00000000">
              <w:rPr>
                <w:rFonts w:ascii="Georgia" w:hAnsi="Georgia" w:cs="Georgia" w:eastAsia="Georgia"/>
                <w:b/>
                <w:bCs/>
                <w:sz w:val="22"/>
                <w:szCs w:val="22"/>
              </w:rPr>
            </w:r>
          </w:p>
        </w:tc>
      </w:tr>
      <w:tr>
        <w:trPr>
          <w:cantSplit w:val="1"/>
          <w:tblHeader w:val="0"/>
        </w:trPr>
        <w:tc>
          <w:tcPr/>
          <w:p w:rsidR="00000000" w:rsidDel="00000000" w:rsidP="00000000" w:rsidRDefault="00000000" w:rsidRPr="00000000" w14:paraId="00000268">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69">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Result Claim [R] , Not markable (bare results).</w:t>
            </w:r>
          </w:p>
        </w:tc>
        <w:tc>
          <w:tcPr/>
          <w:p w:rsidR="00000000" w:rsidDel="00000000" w:rsidP="00000000" w:rsidRDefault="00000000" w:rsidRPr="00000000" w14:paraId="0000026A">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Not markable.</w:t>
            </w:r>
          </w:p>
        </w:tc>
        <w:tc>
          <w:tcPr/>
          <w:p w:rsidR="00000000" w:rsidDel="00000000" w:rsidP="00000000" w:rsidRDefault="00000000" w:rsidRPr="00000000" w14:paraId="0000026B">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[G] the most compelling…” (mark) vs “Yield higher (p &lt; .05)” (omit).</w:t>
            </w:r>
          </w:p>
        </w:tc>
      </w:tr>
      <w:tr>
        <w:trPr>
          <w:cantSplit w:val="1"/>
          <w:tblHeader w:val="0"/>
        </w:trPr>
        <w:tc>
          <w:tcPr/>
          <w:p w:rsidR="00000000" w:rsidDel="00000000" w:rsidP="00000000" w:rsidRDefault="00000000" w:rsidRPr="00000000" w14:paraId="0000026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6D">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Generalization [G]</w:t>
            </w:r>
          </w:p>
        </w:tc>
        <w:tc>
          <w:tcPr/>
          <w:p w:rsidR="00000000" w:rsidDel="00000000" w:rsidP="00000000" w:rsidRDefault="00000000" w:rsidRPr="00000000" w14:paraId="0000026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Inference or ranking beyond the data.</w:t>
            </w:r>
          </w:p>
        </w:tc>
        <w:tc>
          <w:tcPr/>
          <w:p w:rsidR="00000000" w:rsidDel="00000000" w:rsidP="00000000" w:rsidRDefault="00000000" w:rsidRPr="00000000" w14:paraId="0000026F">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“This </w:t>
            </w:r>
            <w:r w:rsidDel="00000000" w:rsidR="00000000" w:rsidRPr="00000000">
              <w:rPr>
                <w:rFonts w:ascii="Georgia" w:hAnsi="Georgia" w:cs="Georgia" w:eastAsia="Georgia"/>
                <w:sz w:val="22"/>
                <w:szCs w:val="22"/>
              </w:rPr>
              <w:t xml:space="preserve">led</w:t>
            </w:r>
            <w:r w:rsidDel="00000000" w:rsidR="00000000" w:rsidRPr="00000000">
              <w:rPr>
                <w:rFonts w:ascii="Georgia" w:hAnsi="Georgia" w:cs="Georgia" w:eastAsia="Georgia"/>
                <w:sz w:val="22"/>
                <w:szCs w:val="22"/>
              </w:rPr>
              <w:t xml:space="preserve"> [G] to the conclusion that all farms were free of it.”</w:t>
            </w:r>
          </w:p>
        </w:tc>
      </w:tr>
      <w:tr>
        <w:trPr>
          <w:cantSplit w:val="1"/>
          <w:tblHeader w:val="0"/>
        </w:trPr>
        <w:tc>
          <w:tcPr>
            <w:tcBorders>
              <w:bottom w:val="single" w:sz="18" w:color="000000" w:space="0"/>
            </w:tcBorders>
          </w:tcPr>
          <w:p w:rsidR="00000000" w:rsidDel="00000000" w:rsidP="00000000" w:rsidRDefault="00000000" w:rsidRPr="00000000" w14:paraId="00000270">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r>
          </w:p>
        </w:tc>
        <w:tc>
          <w:tcPr>
            <w:tcBorders>
              <w:bottom w:val="single" w:sz="18" w:color="000000" w:space="0"/>
            </w:tcBorders>
          </w:tcPr>
          <w:p w:rsidR="00000000" w:rsidDel="00000000" w:rsidP="00000000" w:rsidRDefault="00000000" w:rsidRPr="00000000" w14:paraId="00000271">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Causal Claim [C]</w:t>
            </w:r>
          </w:p>
        </w:tc>
        <w:tc>
          <w:tcPr>
            <w:tcBorders>
              <w:bottom w:val="single" w:sz="18" w:color="000000" w:space="0"/>
            </w:tcBorders>
          </w:tcPr>
          <w:p w:rsidR="00000000" w:rsidDel="00000000" w:rsidP="00000000" w:rsidRDefault="00000000" w:rsidRPr="00000000" w14:paraId="0000027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Cause-effect stated as established.</w:t>
            </w:r>
          </w:p>
        </w:tc>
        <w:tc>
          <w:tcPr>
            <w:tcBorders>
              <w:bottom w:val="single" w:sz="18" w:color="000000" w:space="0"/>
            </w:tcBorders>
          </w:tcPr>
          <w:p w:rsidR="00000000" w:rsidDel="00000000" w:rsidP="00000000" w:rsidRDefault="00000000" w:rsidRPr="00000000" w14:paraId="00000273">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“Extracts </w:t>
            </w:r>
            <w:r w:rsidDel="00000000" w:rsidR="00000000" w:rsidRPr="00000000">
              <w:rPr>
                <w:rFonts w:ascii="Georgia" w:hAnsi="Georgia" w:cs="Georgia" w:eastAsia="Georgia"/>
                <w:sz w:val="22"/>
                <w:szCs w:val="22"/>
              </w:rPr>
              <w:t xml:space="preserve">produce</w:t>
            </w:r>
            <w:r w:rsidDel="00000000" w:rsidR="00000000" w:rsidRPr="00000000">
              <w:rPr>
                <w:rFonts w:ascii="Georgia" w:hAnsi="Georgia" w:cs="Georgia" w:eastAsia="Georgia"/>
                <w:sz w:val="22"/>
                <w:szCs w:val="22"/>
              </w:rPr>
              <w:t xml:space="preserve"> [C] comparable staining because they contain similar compounds.”</w:t>
            </w:r>
          </w:p>
        </w:tc>
      </w:tr>
    </w:tbl>
    <w:p>
      <w:pPr>
        <w:spacing w:before="0" w:after="0" w:line="480" w:lineRule="auto"/>
        <w:ind w:left="0" w:firstLine="0"/>
      </w:pPr>
    </w:p>
    <w:p w:rsidR="00000000" w:rsidDel="00000000" w:rsidP="00000000" w:rsidRDefault="00000000" w:rsidRPr="00000000" w14:paraId="00000274">
      <w:pPr>
        <w:spacing w:before="0" w:after="0" w:line="480" w:lineRule="auto"/>
        <w:jc w:val="left"/>
        <w:ind w:left="0" w:firstLine="0"/>
        <w:keepNext/>
      </w:pPr>
      <w:r w:rsidDel="00000000" w:rsidR="00000000" w:rsidRPr="00000000">
        <w:rPr>
          <w:rFonts w:ascii="Georgia" w:hAnsi="Georgia" w:cs="Georgia" w:eastAsia="Georgia"/>
          <w:b/>
          <w:bCs/>
          <w:sz w:val="24"/>
          <w:szCs w:val="24"/>
        </w:rPr>
        <w:br w:type="page"/>
      </w:r>
      <w:r w:rsidDel="00000000" w:rsidR="00000000" w:rsidRPr="00000000">
        <w:rPr>
          <w:rFonts w:ascii="Georgia" w:hAnsi="Georgia" w:cs="Georgia" w:eastAsia="Georgia"/>
          <w:b/>
          <w:bCs/>
          <w:sz w:val="24"/>
          <w:szCs w:val="24"/>
        </w:rPr>
        <w:t xml:space="preserve">Coding Sheet Columns</w:t>
      </w:r>
      <w:r w:rsidDel="00000000" w:rsidR="00000000" w:rsidRPr="00000000">
        <w:rPr>
          <w:rFonts w:ascii="Georgia" w:hAnsi="Georgia" w:cs="Georgia" w:eastAsia="Georgia"/>
          <w:b/>
          <w:bCs/>
          <w:sz w:val="24"/>
          <w:szCs w:val="24"/>
        </w:rPr>
      </w:r>
    </w:p>
    <w:tbl>
      <w:tblPr>
        <w:tblStyle w:val="Table14"/>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7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Abstract ID</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Sentence #</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7">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Clause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8">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Token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9">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Reason Code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A">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Coder Notes</w:t>
            </w:r>
            <w:r w:rsidDel="00000000" w:rsidR="00000000" w:rsidRPr="00000000">
              <w:rPr>
                <w:rFonts w:ascii="Georgia" w:hAnsi="Georgia" w:cs="Georgia" w:eastAsia="Georgia"/>
                <w:b/>
                <w:bCs/>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7B">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E">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F">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0">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r>
    </w:tbl>
    <w:p w:rsidR="00000000" w:rsidDel="00000000" w:rsidP="00000000" w:rsidRDefault="00000000" w:rsidRPr="00000000" w14:paraId="00000281">
      <w:pPr>
        <w:spacing w:before="0" w:after="0" w:line="480" w:lineRule="auto"/>
      </w:pPr>
      <w:r w:rsidDel="00000000" w:rsidR="00000000" w:rsidRPr="00000000">
        <w:rPr>
          <w:rtl w:val="0"/>
        </w:rPr>
      </w:r>
    </w:p>
    <w:tbl>
      <w:tblPr>
        <w:tblStyle w:val="Table15"/>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82">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Abstract ID</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3">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Sentence #</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Clause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Subtype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Reverse Test (Y/N)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7">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Coder Notes</w:t>
            </w:r>
            <w:r w:rsidDel="00000000" w:rsidR="00000000" w:rsidRPr="00000000">
              <w:rPr>
                <w:rFonts w:ascii="Georgia" w:hAnsi="Georgia" w:cs="Georgia" w:eastAsia="Georgia"/>
                <w:b/>
                <w:bCs/>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88">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9">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A">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B">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r>
    </w:tbl>
    <w:p w:rsidR="00000000" w:rsidDel="00000000" w:rsidP="00000000" w:rsidRDefault="00000000" w:rsidRPr="00000000" w14:paraId="0000028E">
      <w:pPr>
        <w:spacing w:before="0" w:after="0" w:line="480" w:lineRule="auto"/>
      </w:pPr>
      <w:r w:rsidDel="00000000" w:rsidR="00000000" w:rsidRPr="00000000">
        <w:rPr>
          <w:rtl w:val="0"/>
        </w:rPr>
      </w:r>
    </w:p>
    <w:tbl>
      <w:tblPr>
        <w:tblStyle w:val="Table16"/>
        <w:tblW w:w="8284.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214"/>
        <w:gridCol w:w="1110"/>
        <w:gridCol w:w="915"/>
        <w:gridCol w:w="900"/>
        <w:gridCol w:w="1038"/>
        <w:gridCol w:w="1065"/>
        <w:gridCol w:w="1005"/>
        <w:gridCol w:w="1037"/>
        <w:tblGridChange w:id="0">
          <w:tblGrid>
            <w:gridCol w:w="1214"/>
            <w:gridCol w:w="1110"/>
            <w:gridCol w:w="915"/>
            <w:gridCol w:w="900"/>
            <w:gridCol w:w="1038"/>
            <w:gridCol w:w="1065"/>
            <w:gridCol w:w="1005"/>
            <w:gridCol w:w="1037"/>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8F">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Abstract ID</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0">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Sentence #</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1">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Clause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2">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Hedge Token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3">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Function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Word Count</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Coder Notes</w:t>
            </w:r>
            <w:r w:rsidDel="00000000" w:rsidR="00000000" w:rsidRPr="00000000">
              <w:rPr>
                <w:rFonts w:ascii="Georgia" w:hAnsi="Georgia" w:cs="Georgia" w:eastAsia="Georgia"/>
                <w:b/>
                <w:bCs/>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97">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8">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9">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A">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B">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E">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r>
    </w:tbl>
    <w:p w:rsidR="00000000" w:rsidDel="00000000" w:rsidP="00000000" w:rsidRDefault="00000000" w:rsidRPr="00000000" w14:paraId="0000029F">
      <w:pPr>
        <w:spacing w:before="0" w:after="0" w:line="480" w:lineRule="auto"/>
      </w:pPr>
      <w:r w:rsidDel="00000000" w:rsidR="00000000" w:rsidRPr="00000000">
        <w:rPr>
          <w:rtl w:val="0"/>
        </w:rPr>
      </w:r>
    </w:p>
    <w:p w:rsidR="00000000" w:rsidDel="00000000" w:rsidP="00000000" w:rsidRDefault="00000000" w:rsidRPr="00000000" w14:paraId="000002A0">
      <w:pPr>
        <w:spacing w:before="0" w:after="0" w:line="480" w:lineRule="auto"/>
        <w:jc w:val="both"/>
        <w:ind w:left="720" w:hanging="360"/>
      </w:pPr>
      <w:r w:rsidDel="00000000" w:rsidR="00000000" w:rsidRPr="00000000">
        <w:rPr>
          <w:rFonts w:ascii="Georgia" w:hAnsi="Georgia" w:cs="Georgia" w:eastAsia="Georgia"/>
          <w:sz w:val="22"/>
          <w:szCs w:val="22"/>
        </w:rPr>
        <w:t xml:space="preserve">• Primary record. </w:t>
      </w:r>
      <w:r w:rsidDel="00000000" w:rsidR="00000000" w:rsidRPr="00000000">
        <w:rPr>
          <w:rFonts w:ascii="Georgia" w:hAnsi="Georgia" w:cs="Georgia" w:eastAsia="Georgia"/>
          <w:sz w:val="22"/>
          <w:szCs w:val="22"/>
        </w:rPr>
        <w:t xml:space="preserve">Highlighted abstract. Spreadsheet is for tallying and analysis only.</w:t>
      </w:r>
    </w:p>
    <w:p w:rsidR="00000000" w:rsidDel="00000000" w:rsidP="00000000" w:rsidRDefault="00000000" w:rsidRPr="00000000" w14:paraId="000002A1">
      <w:pPr>
        <w:spacing w:before="0" w:after="0" w:line="480" w:lineRule="auto"/>
        <w:jc w:val="both"/>
        <w:ind w:left="720" w:hanging="360"/>
      </w:pPr>
      <w:r w:rsidDel="00000000" w:rsidR="00000000" w:rsidRPr="00000000">
        <w:rPr>
          <w:rFonts w:ascii="Georgia" w:hAnsi="Georgia" w:cs="Georgia" w:eastAsia="Georgia"/>
          <w:sz w:val="22"/>
          <w:szCs w:val="22"/>
        </w:rPr>
        <w:t xml:space="preserve">• IDs. </w:t>
      </w:r>
      <w:r w:rsidDel="00000000" w:rsidR="00000000" w:rsidRPr="00000000">
        <w:rPr>
          <w:rFonts w:ascii="Georgia" w:hAnsi="Georgia" w:cs="Georgia" w:eastAsia="Georgia"/>
          <w:sz w:val="22"/>
          <w:szCs w:val="22"/>
        </w:rPr>
        <w:t xml:space="preserve">Acs1-Acs10, Aas1-Aas10 (Agriculture). VM1-VM20. B1-B20 (Biology).</w:t>
      </w:r>
    </w:p>
    <w:p w:rsidR="00000000" w:rsidDel="00000000" w:rsidP="00000000" w:rsidRDefault="00000000" w:rsidRPr="00000000" w14:paraId="000002A2">
      <w:pPr>
        <w:spacing w:before="0" w:after="0" w:line="480" w:lineRule="auto"/>
        <w:jc w:val="both"/>
        <w:ind w:left="720" w:hanging="360"/>
      </w:pPr>
      <w:r w:rsidDel="00000000" w:rsidR="00000000" w:rsidRPr="00000000">
        <w:rPr>
          <w:rFonts w:ascii="Georgia" w:hAnsi="Georgia" w:cs="Georgia" w:eastAsia="Georgia"/>
          <w:sz w:val="22"/>
          <w:szCs w:val="22"/>
        </w:rPr>
        <w:t xml:space="preserve">• Unhedged rows. </w:t>
      </w:r>
      <w:r w:rsidDel="00000000" w:rsidR="00000000" w:rsidRPr="00000000">
        <w:rPr>
          <w:rFonts w:ascii="Georgia" w:hAnsi="Georgia" w:cs="Georgia" w:eastAsia="Georgia"/>
          <w:sz w:val="22"/>
          <w:szCs w:val="22"/>
        </w:rPr>
        <w:t xml:space="preserve">Separate from hedge tallies. [G]/[C] only for warranted-but-absent caution.</w:t>
      </w:r>
    </w:p>
    <w:p w:rsidR="00000000" w:rsidDel="00000000" w:rsidP="00000000" w:rsidRDefault="00000000" w:rsidRPr="00000000" w14:paraId="000002A3">
      <w:pPr>
        <w:sectPr>
          <w:type w:val="nextPage"/>
          <w:pgSz w:h="16838" w:w="11906" w:orient="portrait"/>
          <w:pgMar w:bottom="1440" w:top="1440" w:left="2160" w:right="1440" w:header="720" w:footer="720"/>
        </w:sectPr>
        <w:spacing w:before="0" w:after="0" w:line="480" w:lineRule="auto"/>
        <w:jc w:val="both"/>
        <w:ind w:left="720" w:hanging="360"/>
      </w:pPr>
      <w:r w:rsidDel="00000000" w:rsidR="00000000" w:rsidRPr="00000000">
        <w:rPr>
          <w:rFonts w:ascii="Georgia" w:hAnsi="Georgia" w:cs="Georgia" w:eastAsia="Georgia"/>
          <w:sz w:val="22"/>
          <w:szCs w:val="22"/>
        </w:rPr>
        <w:t xml:space="preserve">• FP tab. </w:t>
      </w:r>
      <w:r w:rsidDel="00000000" w:rsidR="00000000" w:rsidRPr="00000000">
        <w:rPr>
          <w:rFonts w:ascii="Georgia" w:hAnsi="Georgia" w:cs="Georgia" w:eastAsia="Georgia"/>
          <w:sz w:val="22"/>
          <w:szCs w:val="22"/>
        </w:rPr>
        <w:t xml:space="preserve">Optional Rejected Candidates tab for FP traceability.</w:t>
      </w:r>
      <w:r w:rsidDel="00000000" w:rsidR="00000000" w:rsidRPr="00000000">
        <w:rPr>
          <w:rFonts w:ascii="Georgia" w:hAnsi="Georgia" w:cs="Georgia" w:eastAsia="Georgia"/>
          <w:sz w:val="22"/>
          <w:szCs w:val="22"/>
        </w:rPr>
        <w:br w:type="page"/>
      </w:r>
      <w:r w:rsidDel="00000000" w:rsidR="00000000" w:rsidRPr="00000000">
        <w:rPr>
          <w:rFonts w:ascii="Georgia" w:hAnsi="Georgia" w:cs="Georgia" w:eastAsia="Georgia"/>
          <w:sz w:val="22"/>
          <w:szCs w:val="22"/>
        </w:rPr>
      </w:r>
    </w:p>
    <w:p w:rsidR="00000000" w:rsidDel="00000000" w:rsidP="00000000" w:rsidRDefault="00000000" w:rsidRPr="00000000" w14:paraId="000002A4">
      <w:pPr>
        <w:spacing w:before="0" w:after="0" w:line="480" w:lineRule="auto"/>
      </w:pPr>
      <w:r w:rsidDel="00000000" w:rsidR="00000000" w:rsidRPr="00000000">
        <w:rPr>
          <w:rtl w:val="0"/>
        </w:rPr>
      </w:r>
    </w:p>
    <w:p w:rsidR="00000000" w:rsidDel="00000000" w:rsidP="00000000" w:rsidRDefault="00000000" w:rsidRPr="00000000" w14:paraId="000002A5">
      <w:pPr>
        <w:spacing w:before="0" w:after="0" w:line="480" w:lineRule="auto"/>
        <w:jc w:val="center"/>
        <w:ind w:left="0" w:firstLine="0"/>
      </w:pPr>
      <w:r w:rsidDel="00000000" w:rsidR="00000000" w:rsidRPr="00000000">
        <w:rPr>
          <w:rFonts w:ascii="Georgia" w:hAnsi="Georgia" w:cs="Georgia" w:eastAsia="Georgia"/>
          <w:b/>
          <w:bCs/>
          <w:sz w:val="28"/>
          <w:szCs w:val="28"/>
        </w:rPr>
        <w:t xml:space="preserve">APPENDIX B: PILOT SAMPLE ANALYSIS AND CODING VERIFICATION</w:t>
      </w:r>
      <w:r w:rsidDel="00000000" w:rsidR="00000000" w:rsidRPr="00000000">
        <w:rPr>
          <w:rFonts w:ascii="Georgia" w:hAnsi="Georgia" w:cs="Georgia" w:eastAsia="Georgia"/>
          <w:b/>
          <w:bCs/>
          <w:sz w:val="28"/>
          <w:szCs w:val="28"/>
        </w:rPr>
      </w:r>
    </w:p>
    <w:p w:rsidR="00000000" w:rsidDel="00000000" w:rsidP="00000000" w:rsidRDefault="00000000" w:rsidRPr="00000000" w14:paraId="000002A6">
      <w:pPr>
        <w:spacing w:before="0" w:after="0" w:line="480" w:lineRule="auto"/>
      </w:pPr>
      <w:r w:rsidDel="00000000" w:rsidR="00000000" w:rsidRPr="00000000">
        <w:rPr>
          <w:rtl w:val="0"/>
        </w:rPr>
      </w:r>
    </w:p>
    <w:p w:rsidR="00000000" w:rsidDel="00000000" w:rsidP="00000000" w:rsidRDefault="00000000" w:rsidRPr="00000000" w14:paraId="000002A7">
      <w:pPr>
        <w:spacing w:before="0" w:after="0" w:line="480" w:lineRule="auto"/>
        <w:jc w:val="both"/>
        <w:ind w:left="0" w:firstLine="720"/>
      </w:pPr>
      <w:r w:rsidDel="00000000" w:rsidR="00000000" w:rsidRPr="00000000">
        <w:rPr>
          <w:rFonts w:ascii="Georgia" w:hAnsi="Georgia" w:cs="Georgia" w:eastAsia="Georgia"/>
          <w:sz w:val="22"/>
          <w:szCs w:val="22"/>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spacing w:before="0" w:after="0" w:line="480" w:lineRule="auto"/>
        <w:ind w:left="0" w:firstLine="0"/>
      </w:pPr>
    </w:p>
    <w:p w:rsidR="00000000" w:rsidDel="00000000" w:rsidP="00000000" w:rsidRDefault="00000000" w:rsidRPr="00000000" w14:paraId="000002A8">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1: Biology</w:t>
      </w:r>
      <w:r w:rsidDel="00000000" w:rsidR="00000000" w:rsidRPr="00000000">
        <w:rPr>
          <w:rFonts w:ascii="Georgia" w:hAnsi="Georgia" w:cs="Georgia" w:eastAsia="Georgia"/>
          <w:b/>
          <w:bCs/>
          <w:sz w:val="24"/>
          <w:szCs w:val="24"/>
        </w:rPr>
      </w:r>
    </w:p>
    <w:p w:rsidR="00000000" w:rsidDel="00000000" w:rsidP="00000000" w:rsidRDefault="00000000" w:rsidRPr="00000000" w14:paraId="000002A9">
      <w:pPr>
        <w:spacing w:before="0" w:after="0" w:line="480" w:lineRule="auto"/>
        <w:jc w:val="both"/>
        <w:ind w:left="0" w:firstLine="720"/>
      </w:pPr>
      <w:r w:rsidDel="00000000" w:rsidR="00000000" w:rsidRPr="00000000">
        <w:rPr>
          <w:rFonts w:ascii="Georgia" w:hAnsi="Georgia" w:cs="Georgia" w:eastAsia="Georgia"/>
          <w:sz w:val="22"/>
          <w:szCs w:val="22"/>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rsidR="00000000" w:rsidDel="00000000" w:rsidP="00000000" w:rsidRDefault="00000000" w:rsidRPr="00000000" w14:paraId="000002AA">
      <w:pPr>
        <w:spacing w:before="0" w:after="0" w:line="480" w:lineRule="auto"/>
        <w:jc w:val="both"/>
        <w:ind w:left="0" w:firstLine="720"/>
      </w:pPr>
      <w:r w:rsidDel="00000000" w:rsidR="00000000" w:rsidRPr="00000000">
        <w:rPr>
          <w:rFonts w:ascii="Georgia" w:hAnsi="Georgia" w:cs="Georgia" w:eastAsia="Georgia"/>
          <w:sz w:val="22"/>
          <w:szCs w:val="22"/>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before="0" w:after="0" w:line="480" w:lineRule="auto"/>
        <w:ind w:left="0" w:firstLine="0"/>
      </w:pPr>
    </w:p>
    <w:p w:rsidR="00000000" w:rsidDel="00000000" w:rsidP="00000000" w:rsidRDefault="00000000" w:rsidRPr="00000000" w14:paraId="000002AB">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AC">
      <w:pPr>
        <w:spacing w:before="0" w:after="0" w:line="480" w:lineRule="auto"/>
        <w:jc w:val="both"/>
        <w:ind w:left="0" w:firstLine="720"/>
      </w:pPr>
      <w:r w:rsidDel="00000000" w:rsidR="00000000" w:rsidRPr="00000000">
        <w:rPr>
          <w:rFonts w:ascii="Georgia" w:hAnsi="Georgia" w:cs="Georgia" w:eastAsia="Georgia"/>
          <w:sz w:val="22"/>
          <w:szCs w:val="22"/>
        </w:rPr>
        <w:t xml:space="preserve">Analysis: The abstract relies entirely on factive verbs (conducted, showed, led to the conclusion). The final claim is presented as categorical with no qualification.</w:t>
      </w:r>
    </w:p>
    <w:p w:rsidR="00000000" w:rsidDel="00000000" w:rsidP="00000000" w:rsidRDefault="00000000" w:rsidRPr="00000000" w14:paraId="000002AD">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“The result showed negative results that led to the conclusion that all shrimp farms were free…”</w:t>
      </w:r>
    </w:p>
    <w:p>
      <w:pPr>
        <w:spacing w:before="0" w:after="0" w:line="480" w:lineRule="auto"/>
        <w:ind w:left="0" w:firstLine="0"/>
      </w:pPr>
    </w:p>
    <w:p w:rsidR="00000000" w:rsidDel="00000000" w:rsidP="00000000" w:rsidRDefault="00000000" w:rsidRPr="00000000" w14:paraId="000002AE">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2: Veterinary Medicine</w:t>
      </w:r>
      <w:r w:rsidDel="00000000" w:rsidR="00000000" w:rsidRPr="00000000">
        <w:rPr>
          <w:rFonts w:ascii="Georgia" w:hAnsi="Georgia" w:cs="Georgia" w:eastAsia="Georgia"/>
          <w:b/>
          <w:bCs/>
          <w:sz w:val="24"/>
          <w:szCs w:val="24"/>
        </w:rPr>
      </w:r>
    </w:p>
    <w:p w:rsidR="00000000" w:rsidDel="00000000" w:rsidP="00000000" w:rsidRDefault="00000000" w:rsidRPr="00000000" w14:paraId="000002AF">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before="0" w:after="0" w:line="480" w:lineRule="auto"/>
        <w:ind w:left="0" w:firstLine="0"/>
      </w:pPr>
    </w:p>
    <w:p w:rsidR="00000000" w:rsidDel="00000000" w:rsidP="00000000" w:rsidRDefault="00000000" w:rsidRPr="00000000" w14:paraId="000002B0">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2</w:t>
      </w:r>
      <w:r w:rsidDel="00000000" w:rsidR="00000000" w:rsidRPr="00000000">
        <w:rPr>
          <w:rFonts w:ascii="Georgia" w:hAnsi="Georgia" w:cs="Georgia" w:eastAsia="Georgia"/>
          <w:b/>
          <w:bCs/>
          <w:sz w:val="24"/>
          <w:szCs w:val="24"/>
        </w:rPr>
      </w:r>
    </w:p>
    <w:p w:rsidR="00000000" w:rsidDel="00000000" w:rsidP="00000000" w:rsidRDefault="00000000" w:rsidRPr="00000000" w14:paraId="000002B1">
      <w:pPr>
        <w:spacing w:before="0" w:after="0" w:line="480" w:lineRule="auto"/>
        <w:jc w:val="both"/>
        <w:ind w:left="0" w:firstLine="720"/>
      </w:pPr>
      <w:r w:rsidDel="00000000" w:rsidR="00000000" w:rsidRPr="00000000">
        <w:rPr>
          <w:rFonts w:ascii="Georgia" w:hAnsi="Georgia" w:cs="Georgia" w:eastAsia="Georgia"/>
          <w:sz w:val="22"/>
          <w:szCs w:val="22"/>
        </w:rPr>
        <w:t xml:space="preserve">Analysis: This abstract demonstrates awareness of claim management. Both hedges serve to qualify the final conclusion.</w:t>
      </w:r>
    </w:p>
    <w:p w:rsidR="00000000" w:rsidDel="00000000" w:rsidP="00000000" w:rsidRDefault="00000000" w:rsidRPr="00000000" w14:paraId="000002B2">
      <w:pPr>
        <w:spacing w:before="0" w:after="0" w:line="480" w:lineRule="auto"/>
        <w:jc w:val="both"/>
        <w:ind w:left="0" w:firstLine="720"/>
      </w:pPr>
      <w:r w:rsidDel="00000000" w:rsidR="00000000" w:rsidRPr="00000000">
        <w:rPr>
          <w:rFonts w:ascii="Georgia" w:hAnsi="Georgia" w:cs="Georgia" w:eastAsia="Georgia"/>
          <w:sz w:val="22"/>
          <w:szCs w:val="22"/>
        </w:rPr>
        <w:t xml:space="preserve">Coded Instances:</w:t>
      </w:r>
      <w:r w:rsidDel="00000000" w:rsidR="00000000" w:rsidRPr="00000000">
        <w:rPr>
          <w:rFonts w:ascii="Georgia" w:hAnsi="Georgia" w:cs="Georgia" w:eastAsia="Georgia"/>
          <w:sz w:val="22"/>
          <w:szCs w:val="22"/>
        </w:rPr>
      </w:r>
    </w:p>
    <w:p w:rsidR="00000000" w:rsidDel="00000000" w:rsidP="00000000" w:rsidRDefault="00000000" w:rsidRPr="00000000" w14:paraId="000002B3">
      <w:pPr>
        <w:spacing w:before="0" w:after="0" w:line="480" w:lineRule="auto"/>
        <w:jc w:val="both"/>
        <w:ind w:left="0" w:firstLine="720"/>
      </w:pPr>
      <w:r w:rsidDel="00000000" w:rsidR="00000000" w:rsidRPr="00000000">
        <w:rPr>
          <w:rFonts w:ascii="Georgia" w:hAnsi="Georgia" w:cs="Georgia" w:eastAsia="Georgia"/>
          <w:sz w:val="22"/>
          <w:szCs w:val="22"/>
        </w:rPr>
        <w:t xml:space="preserve">“The results suggested that..” (Lexical Verb - Epistemic Caution)</w:t>
      </w:r>
    </w:p>
    <w:p w:rsidR="00000000" w:rsidDel="00000000" w:rsidP="00000000" w:rsidRDefault="00000000" w:rsidRPr="00000000" w14:paraId="000002B4">
      <w:pPr>
        <w:spacing w:before="0" w:after="0" w:line="480" w:lineRule="auto"/>
        <w:jc w:val="both"/>
        <w:ind w:left="0" w:firstLine="720"/>
      </w:pPr>
      <w:r w:rsidDel="00000000" w:rsidR="00000000" w:rsidRPr="00000000">
        <w:rPr>
          <w:rFonts w:ascii="Georgia" w:hAnsi="Georgia" w:cs="Georgia" w:eastAsia="Georgia"/>
          <w:sz w:val="22"/>
          <w:szCs w:val="22"/>
        </w:rPr>
        <w:t xml:space="preserve">“..extracts are potential alternative stains..” (Lexical Adjective - Epistemic Caution)</w:t>
      </w:r>
    </w:p>
    <w:p w:rsidR="00000000" w:rsidDel="00000000" w:rsidP="00000000" w:rsidRDefault="00000000" w:rsidRPr="00000000" w14:paraId="000002B5">
      <w:pPr>
        <w:spacing w:before="0" w:after="0" w:line="480" w:lineRule="auto"/>
        <w:jc w:val="both"/>
        <w:ind w:left="0" w:firstLine="720"/>
      </w:pPr>
      <w:r w:rsidDel="00000000" w:rsidR="00000000" w:rsidRPr="00000000">
        <w:rPr>
          <w:rFonts w:ascii="Georgia" w:hAnsi="Georgia" w:cs="Georgia" w:eastAsia="Georgia"/>
          <w:sz w:val="22"/>
          <w:szCs w:val="22"/>
        </w:rPr>
        <w:t xml:space="preserve">Excluded: </w:t>
      </w:r>
      <w:r w:rsidDel="00000000" w:rsidR="00000000" w:rsidRPr="00000000">
        <w:rPr>
          <w:rFonts w:ascii="Georgia" w:hAnsi="Georgia" w:cs="Georgia" w:eastAsia="Georgia"/>
          <w:sz w:val="22"/>
          <w:szCs w:val="22"/>
        </w:rPr>
        <w:t xml:space="preserve">“approximately two and one-half” (Procedural measurement, not epistemic).</w:t>
      </w:r>
    </w:p>
    <w:p>
      <w:pPr>
        <w:spacing w:before="0" w:after="0" w:line="480" w:lineRule="auto"/>
        <w:ind w:left="0" w:firstLine="0"/>
      </w:pPr>
    </w:p>
    <w:p w:rsidR="00000000" w:rsidDel="00000000" w:rsidP="00000000" w:rsidRDefault="00000000" w:rsidRPr="00000000" w14:paraId="000002B6">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3: Agriculture (Animal Science)</w:t>
      </w:r>
      <w:r w:rsidDel="00000000" w:rsidR="00000000" w:rsidRPr="00000000">
        <w:rPr>
          <w:rFonts w:ascii="Georgia" w:hAnsi="Georgia" w:cs="Georgia" w:eastAsia="Georgia"/>
          <w:b/>
          <w:bCs/>
          <w:sz w:val="24"/>
          <w:szCs w:val="24"/>
        </w:rPr>
      </w:r>
    </w:p>
    <w:p w:rsidR="00000000" w:rsidDel="00000000" w:rsidP="00000000" w:rsidRDefault="00000000" w:rsidRPr="00000000" w14:paraId="000002B7">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rsidR="00000000" w:rsidDel="00000000" w:rsidP="00000000" w:rsidRDefault="00000000" w:rsidRPr="00000000" w14:paraId="000002B8">
      <w:pPr>
        <w:spacing w:before="0" w:after="0" w:line="480" w:lineRule="auto"/>
        <w:jc w:val="both"/>
        <w:ind w:left="0" w:firstLine="720"/>
      </w:pPr>
      <w:r w:rsidDel="00000000" w:rsidR="00000000" w:rsidRPr="00000000">
        <w:rPr>
          <w:rFonts w:ascii="Georgia" w:hAnsi="Georgia" w:cs="Georgia" w:eastAsia="Georgia"/>
          <w:sz w:val="22"/>
          <w:szCs w:val="22"/>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before="0" w:after="0" w:line="480" w:lineRule="auto"/>
        <w:ind w:left="0" w:firstLine="0"/>
      </w:pPr>
    </w:p>
    <w:p w:rsidR="00000000" w:rsidDel="00000000" w:rsidP="00000000" w:rsidRDefault="00000000" w:rsidRPr="00000000" w14:paraId="000002B9">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BA">
      <w:pPr>
        <w:spacing w:before="0" w:after="0" w:line="480" w:lineRule="auto"/>
        <w:jc w:val="both"/>
        <w:ind w:left="0" w:firstLine="720"/>
      </w:pPr>
      <w:r w:rsidDel="00000000" w:rsidR="00000000" w:rsidRPr="00000000">
        <w:rPr>
          <w:rFonts w:ascii="Georgia" w:hAnsi="Georgia" w:cs="Georgia" w:eastAsia="Georgia"/>
          <w:sz w:val="22"/>
          <w:szCs w:val="22"/>
        </w:rPr>
        <w:t xml:space="preserve">Analysis: The abstract uses factive reporting verbs (showed, revealed). Sensory evaluation ratings are reported as absolute data points. The term “moderately like” describes a Likert scale variable, not an epistemic qualification.</w:t>
      </w:r>
    </w:p>
    <w:p w:rsidR="00000000" w:rsidDel="00000000" w:rsidP="00000000" w:rsidRDefault="00000000" w:rsidRPr="00000000" w14:paraId="000002BB">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“Results of the study showed that Comparison on Curing Methods…”</w:t>
      </w:r>
    </w:p>
    <w:p>
      <w:pPr>
        <w:spacing w:before="0" w:after="0" w:line="480" w:lineRule="auto"/>
        <w:ind w:left="0" w:firstLine="0"/>
      </w:pPr>
    </w:p>
    <w:p w:rsidR="00000000" w:rsidDel="00000000" w:rsidP="00000000" w:rsidRDefault="00000000" w:rsidRPr="00000000" w14:paraId="000002BC">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4: Agriculture (Crop Science)</w:t>
      </w:r>
      <w:r w:rsidDel="00000000" w:rsidR="00000000" w:rsidRPr="00000000">
        <w:rPr>
          <w:rFonts w:ascii="Georgia" w:hAnsi="Georgia" w:cs="Georgia" w:eastAsia="Georgia"/>
          <w:b/>
          <w:bCs/>
          <w:sz w:val="24"/>
          <w:szCs w:val="24"/>
        </w:rPr>
      </w:r>
    </w:p>
    <w:p w:rsidR="00000000" w:rsidDel="00000000" w:rsidP="00000000" w:rsidRDefault="00000000" w:rsidRPr="00000000" w14:paraId="000002BD">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rsidR="00000000" w:rsidDel="00000000" w:rsidP="00000000" w:rsidRDefault="00000000" w:rsidRPr="00000000" w14:paraId="000002BE">
      <w:pPr>
        <w:spacing w:before="0" w:after="0" w:line="480" w:lineRule="auto"/>
        <w:jc w:val="both"/>
        <w:ind w:left="0" w:firstLine="720"/>
      </w:pPr>
      <w:r w:rsidDel="00000000" w:rsidR="00000000" w:rsidRPr="00000000">
        <w:rPr>
          <w:rFonts w:ascii="Georgia" w:hAnsi="Georgia" w:cs="Georgia" w:eastAsia="Georgia"/>
          <w:sz w:val="22"/>
          <w:szCs w:val="22"/>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before="0" w:after="0" w:line="480" w:lineRule="auto"/>
        <w:ind w:left="0" w:firstLine="0"/>
      </w:pPr>
    </w:p>
    <w:p w:rsidR="00000000" w:rsidDel="00000000" w:rsidP="00000000" w:rsidRDefault="00000000" w:rsidRPr="00000000" w14:paraId="000002B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C0">
      <w:pPr>
        <w:spacing w:before="0" w:after="0" w:line="480" w:lineRule="auto"/>
        <w:jc w:val="both"/>
        <w:ind w:left="0" w:firstLine="720"/>
      </w:pPr>
      <w:r w:rsidDel="00000000" w:rsidR="00000000" w:rsidRPr="00000000">
        <w:rPr>
          <w:rFonts w:ascii="Georgia" w:hAnsi="Georgia" w:cs="Georgia" w:eastAsia="Georgia"/>
          <w:sz w:val="22"/>
          <w:szCs w:val="22"/>
        </w:rPr>
        <w:t xml:space="preserve">Analysis: Statistical significance is reported as fact (revealed significant differences). No devices are used to qualify the biological efficiency or yield claims.</w:t>
      </w:r>
    </w:p>
    <w:p w:rsidR="00000000" w:rsidDel="00000000" w:rsidP="00000000" w:rsidRDefault="00000000" w:rsidRPr="00000000" w14:paraId="000002C1">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“Results of the study revealed significant differences.. The highest ROI was obtained…”</w:t>
      </w:r>
    </w:p>
    <w:p w:rsidR="00000000" w:rsidDel="00000000" w:rsidP="00000000" w:rsidRDefault="00000000" w:rsidRPr="00000000" w14:paraId="000002C2">
      <w:pPr>
        <w:spacing w:before="0" w:after="0" w:line="480" w:lineRule="auto"/>
        <w:jc w:val="both"/>
        <w:ind w:left="0" w:firstLine="720"/>
      </w:pPr>
      <w:r w:rsidDel="00000000" w:rsidR="00000000" w:rsidRPr="00000000">
        <w:rPr>
          <w:rFonts w:ascii="Georgia" w:hAnsi="Georgia" w:cs="Georgia" w:eastAsia="Georgia"/>
          <w:sz w:val="22"/>
          <w:szCs w:val="22"/>
        </w:rPr>
        <w:t xml:space="preserve">General Observation From The Pilot</w:t>
      </w:r>
      <w:r w:rsidDel="00000000" w:rsidR="00000000" w:rsidRPr="00000000">
        <w:rPr>
          <w:rFonts w:ascii="Georgia" w:hAnsi="Georgia" w:cs="Georgia" w:eastAsia="Georgia"/>
          <w:sz w:val="22"/>
          <w:szCs w:val="22"/>
        </w:rPr>
      </w:r>
    </w:p>
    <w:p w:rsidR="00000000" w:rsidDel="00000000" w:rsidP="00000000" w:rsidRDefault="00000000" w:rsidRPr="00000000" w14:paraId="000002C3">
      <w:pPr>
        <w:sectPr>
          <w:headerReference r:id="rId55" w:type="default"/>
          <w:headerReference r:id="rId56" w:type="first"/>
          <w:footerReference r:id="rId57" w:type="default"/>
          <w:footerReference r:id="rId58" w:type="first"/>
          <w:type w:val="nextPage"/>
          <w:pgSz w:h="16838" w:w="11906" w:orient="portrait"/>
          <w:pgMar w:bottom="1440" w:top="1440" w:left="2160" w:right="1440" w:header="720" w:footer="720"/>
          <w:titlePg w:val="1"/>
        </w:sectPr>
        <w:spacing w:before="0" w:after="0" w:line="480" w:lineRule="auto"/>
        <w:jc w:val="both"/>
        <w:ind w:left="0" w:firstLine="720"/>
      </w:pPr>
      <w:r w:rsidDel="00000000" w:rsidR="00000000" w:rsidRPr="00000000">
        <w:rPr>
          <w:rFonts w:ascii="Georgia" w:hAnsi="Georgia" w:cs="Georgia" w:eastAsia="Georgia"/>
          <w:sz w:val="22"/>
          <w:szCs w:val="22"/>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rPr>
          <w:rFonts w:ascii="Georgia" w:hAnsi="Georgia" w:cs="Georgia" w:eastAsia="Georgia"/>
          <w:sz w:val="22"/>
          <w:szCs w:val="22"/>
        </w:rPr>
        <w:br w:type="page"/>
      </w:r>
      <w:r w:rsidDel="00000000" w:rsidR="00000000" w:rsidRPr="00000000">
        <w:rPr>
          <w:rFonts w:ascii="Georgia" w:hAnsi="Georgia" w:cs="Georgia" w:eastAsia="Georgia"/>
          <w:sz w:val="22"/>
          <w:szCs w:val="22"/>
        </w:rPr>
      </w:r>
    </w:p>
    <w:p w:rsidR="00000000" w:rsidDel="00000000" w:rsidP="00000000" w:rsidRDefault="00000000" w:rsidRPr="00000000" w14:paraId="000002C4">
      <w:pPr>
        <w:sectPr>
          <w:type w:val="nextPage"/>
          <w:pgSz w:h="16838" w:w="11906" w:orient="portrait"/>
          <w:pgMar w:bottom="1440" w:top="1440" w:left="2160" w:right="1440" w:header="720" w:footer="720"/>
        </w:sectPr>
        <w:spacing w:before="0" w:after="0" w:line="480" w:lineRule="auto"/>
      </w:pPr>
      <w:r w:rsidDel="00000000" w:rsidR="00000000" w:rsidRPr="00000000">
        <w:rPr>
          <w:rtl w:val="0"/>
        </w:rPr>
      </w:r>
    </w:p>
    <w:p w:rsidR="00000000" w:rsidDel="00000000" w:rsidP="00000000" w:rsidRDefault="00000000" w:rsidRPr="00000000" w14:paraId="000002C5">
      <w:pPr>
        <w:spacing w:before="0" w:after="0" w:line="480" w:lineRule="auto"/>
        <w:jc w:val="center"/>
        <w:ind w:left="0" w:firstLine="0"/>
      </w:pPr>
      <w:r w:rsidDel="00000000" w:rsidR="00000000" w:rsidRPr="00000000">
        <w:rPr>
          <w:rFonts w:ascii="Georgia" w:hAnsi="Georgia" w:cs="Georgia" w:eastAsia="Georgia"/>
          <w:b/>
          <w:bCs/>
          <w:sz w:val="28"/>
          <w:szCs w:val="28"/>
        </w:rPr>
        <w:t xml:space="preserve">APPENDIX C: CODED CORPUS WITH HIGHLIGHTS</w:t>
      </w:r>
      <w:r w:rsidDel="00000000" w:rsidR="00000000" w:rsidRPr="00000000">
        <w:rPr>
          <w:rFonts w:ascii="Georgia" w:hAnsi="Georgia" w:cs="Georgia" w:eastAsia="Georgia"/>
          <w:b/>
          <w:bCs/>
          <w:sz w:val="28"/>
          <w:szCs w:val="28"/>
        </w:rPr>
      </w:r>
    </w:p>
    <w:p w:rsidR="00000000" w:rsidDel="00000000" w:rsidP="00000000" w:rsidRDefault="00000000" w:rsidRPr="00000000" w14:paraId="000002C6">
      <w:pPr>
        <w:spacing w:before="0" w:after="0" w:line="480" w:lineRule="auto"/>
      </w:pPr>
      <w:r w:rsidDel="00000000" w:rsidR="00000000" w:rsidRPr="00000000">
        <w:rPr>
          <w:rtl w:val="0"/>
        </w:rPr>
      </w:r>
    </w:p>
    <w:p w:rsidR="00000000" w:rsidDel="00000000" w:rsidP="00000000" w:rsidRDefault="00000000" w:rsidRPr="00000000" w14:paraId="000002C7">
      <w:pPr>
        <w:spacing w:before="0" w:after="0" w:line="480" w:lineRule="auto"/>
        <w:jc w:val="both"/>
        <w:ind w:left="0" w:firstLine="720"/>
      </w:pPr>
      <w:r w:rsidDel="00000000" w:rsidR="00000000" w:rsidRPr="00000000">
        <w:rPr>
          <w:rFonts w:ascii="Georgia" w:hAnsi="Georgia" w:cs="Georgia" w:eastAsia="Georgia"/>
          <w:sz w:val="22"/>
          <w:szCs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p>
    <w:p>
      <w:pPr>
        <w:spacing w:before="0" w:after="0" w:line="480" w:lineRule="auto"/>
        <w:ind w:left="0" w:firstLine="0"/>
      </w:pPr>
    </w:p>
    <w:p w:rsidR="00000000" w:rsidDel="00000000" w:rsidP="00000000" w:rsidRDefault="00000000" w:rsidRPr="00000000" w14:paraId="000002C8">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Biology (B1–B20)</w:t>
      </w:r>
      <w:r w:rsidDel="00000000" w:rsidR="00000000" w:rsidRPr="00000000">
        <w:rPr>
          <w:rFonts w:ascii="Georgia" w:hAnsi="Georgia" w:cs="Georgia" w:eastAsia="Georgia"/>
          <w:b/>
          <w:bCs/>
          <w:sz w:val="24"/>
          <w:szCs w:val="24"/>
        </w:rPr>
      </w:r>
    </w:p>
    <w:p w:rsidR="00000000" w:rsidDel="00000000" w:rsidP="00000000" w:rsidRDefault="00000000" w:rsidRPr="00000000" w14:paraId="000002C9">
      <w:pPr>
        <w:spacing w:before="0" w:after="0" w:line="480" w:lineRule="auto"/>
        <w:jc w:val="both"/>
        <w:ind w:left="0" w:firstLine="720"/>
      </w:pPr>
      <w:r w:rsidDel="00000000" w:rsidR="00000000" w:rsidRPr="00000000">
        <w:rPr>
          <w:rFonts w:ascii="Georgia" w:hAnsi="Georgia" w:cs="Georgia" w:eastAsia="Georgia"/>
          <w:sz w:val="22"/>
          <w:szCs w:val="22"/>
        </w:rPr>
        <w:t xml:space="preserve">B1 · 258 words · 2 hedges · 0.78 per 100 words</w:t>
      </w:r>
    </w:p>
    <w:p w:rsidR="00000000" w:rsidDel="00000000" w:rsidP="00000000" w:rsidRDefault="00000000" w:rsidRPr="00000000" w14:paraId="000002CA">
      <w:pPr>
        <w:spacing w:before="0" w:after="0" w:line="480" w:lineRule="auto"/>
        <w:jc w:val="both"/>
        <w:ind w:left="0" w:firstLine="720"/>
      </w:pPr>
      <w:r w:rsidDel="00000000" w:rsidR="00000000" w:rsidRPr="00000000">
        <w:rPr>
          <w:rFonts w:ascii="Georgia" w:hAnsi="Georgia" w:cs="Georgia" w:eastAsia="Georgia"/>
          <w:sz w:val="22"/>
          <w:szCs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Bacillus subtilis BIOTECH 1679 was assessed under greenhouse conditions. Results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rFonts w:ascii="Georgia" w:hAnsi="Georgia" w:cs="Georgia" w:eastAsia="Georgia"/>
          <w:sz w:val="22"/>
          <w:szCs w:val="22"/>
        </w:rPr>
        <w:t xml:space="preserve">implies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of B. subtilis as a sustainable solution for managing onion supply demands, contributing to eco-friendly and alternative strategies in agriculture from local to global use.</w:t>
      </w:r>
      <w:r w:rsidDel="00000000" w:rsidR="00000000" w:rsidRPr="00000000">
        <w:rPr>
          <w:rFonts w:ascii="Georgia" w:hAnsi="Georgia" w:cs="Georgia" w:eastAsia="Georgia"/>
          <w:sz w:val="22"/>
          <w:szCs w:val="22"/>
        </w:rPr>
      </w:r>
    </w:p>
    <w:p w:rsidR="00000000" w:rsidDel="00000000" w:rsidP="00000000" w:rsidRDefault="00000000" w:rsidRPr="00000000" w14:paraId="000002CB">
      <w:pPr>
        <w:spacing w:before="0" w:after="0" w:line="480" w:lineRule="auto"/>
        <w:jc w:val="both"/>
        <w:ind w:left="0" w:firstLine="720"/>
      </w:pPr>
      <w:r w:rsidDel="00000000" w:rsidR="00000000" w:rsidRPr="00000000">
        <w:rPr>
          <w:rFonts w:ascii="Georgia" w:hAnsi="Georgia" w:cs="Georgia" w:eastAsia="Georgia"/>
          <w:sz w:val="22"/>
          <w:szCs w:val="22"/>
        </w:rPr>
        <w:t xml:space="preserve">B2 · 189 words · 0 hedges · 0.0 per 100 words</w:t>
      </w:r>
    </w:p>
    <w:p w:rsidR="00000000" w:rsidDel="00000000" w:rsidP="00000000" w:rsidRDefault="00000000" w:rsidRPr="00000000" w14:paraId="000002CC">
      <w:pPr>
        <w:spacing w:before="0" w:after="0" w:line="480" w:lineRule="auto"/>
        <w:jc w:val="both"/>
        <w:ind w:left="0" w:firstLine="720"/>
      </w:pPr>
      <w:r w:rsidDel="00000000" w:rsidR="00000000" w:rsidRPr="00000000">
        <w:rPr>
          <w:rFonts w:ascii="Georgia" w:hAnsi="Georgia" w:cs="Georgia" w:eastAsia="Georgia"/>
          <w:sz w:val="22"/>
          <w:szCs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sidDel="00000000" w:rsidR="00000000" w:rsidRPr="00000000">
        <w:rPr>
          <w:rFonts w:ascii="Georgia" w:hAnsi="Georgia" w:cs="Georgia" w:eastAsia="Georgia"/>
          <w:sz w:val="22"/>
          <w:szCs w:val="22"/>
        </w:rPr>
        <w:t xml:space="preserve">indicate</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(FP-Proc)</w:t>
      </w:r>
      <w:r w:rsidDel="00000000" w:rsidR="00000000" w:rsidRPr="00000000">
        <w:rPr>
          <w:rFonts w:ascii="Georgia" w:hAnsi="Georgia" w:cs="Georgia" w:eastAsia="Georgia"/>
          <w:sz w:val="22"/>
          <w:szCs w:val="22"/>
        </w:rPr>
        <w:t xml:space="preserve"> the zone of inhibition in the evaluation of Antibacterial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sidDel="00000000" w:rsidR="00000000" w:rsidRPr="00000000">
        <w:rPr>
          <w:rFonts w:ascii="Georgia" w:hAnsi="Georgia" w:cs="Georgia" w:eastAsia="Georgia"/>
          <w:sz w:val="22"/>
          <w:szCs w:val="22"/>
        </w:rPr>
      </w:r>
    </w:p>
    <w:p w:rsidR="00000000" w:rsidDel="00000000" w:rsidP="00000000" w:rsidRDefault="00000000" w:rsidRPr="00000000" w14:paraId="000002CD">
      <w:pPr>
        <w:spacing w:before="0" w:after="0" w:line="480" w:lineRule="auto"/>
        <w:jc w:val="both"/>
        <w:ind w:left="0" w:firstLine="720"/>
      </w:pPr>
      <w:r w:rsidDel="00000000" w:rsidR="00000000" w:rsidRPr="00000000">
        <w:rPr>
          <w:rFonts w:ascii="Georgia" w:hAnsi="Georgia" w:cs="Georgia" w:eastAsia="Georgia"/>
          <w:sz w:val="22"/>
          <w:szCs w:val="22"/>
        </w:rPr>
        <w:t xml:space="preserve">B3 · 142 words · 1 hedges · 0.7 per 100 words</w:t>
      </w:r>
    </w:p>
    <w:p w:rsidR="00000000" w:rsidDel="00000000" w:rsidP="00000000" w:rsidRDefault="00000000" w:rsidRPr="00000000" w14:paraId="000002CE">
      <w:pPr>
        <w:spacing w:before="0" w:after="0" w:line="480" w:lineRule="auto"/>
        <w:jc w:val="both"/>
        <w:ind w:left="0" w:firstLine="720"/>
      </w:pPr>
      <w:r w:rsidDel="00000000" w:rsidR="00000000" w:rsidRPr="00000000">
        <w:rPr>
          <w:rFonts w:ascii="Georgia" w:hAnsi="Georgia" w:cs="Georgia" w:eastAsia="Georgia"/>
          <w:sz w:val="22"/>
          <w:szCs w:val="22"/>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Fonts w:ascii="Georgia" w:hAnsi="Georgia" w:cs="Georgia" w:eastAsia="Georgia"/>
          <w:sz w:val="22"/>
          <w:szCs w:val="22"/>
        </w:rPr>
      </w:r>
    </w:p>
    <w:p w:rsidR="00000000" w:rsidDel="00000000" w:rsidP="00000000" w:rsidRDefault="00000000" w:rsidRPr="00000000" w14:paraId="000002CF">
      <w:pPr>
        <w:spacing w:before="0" w:after="0" w:line="480" w:lineRule="auto"/>
        <w:jc w:val="both"/>
        <w:ind w:left="0" w:firstLine="720"/>
      </w:pPr>
      <w:r w:rsidDel="00000000" w:rsidR="00000000" w:rsidRPr="00000000">
        <w:rPr>
          <w:rFonts w:ascii="Georgia" w:hAnsi="Georgia" w:cs="Georgia" w:eastAsia="Georgia"/>
          <w:sz w:val="22"/>
          <w:szCs w:val="22"/>
        </w:rPr>
        <w:t xml:space="preserve">B4 · 231 words · 3 hedges · 1.3 per 100 words</w:t>
      </w:r>
    </w:p>
    <w:p w:rsidR="00000000" w:rsidDel="00000000" w:rsidP="00000000" w:rsidRDefault="00000000" w:rsidRPr="00000000" w14:paraId="000002D0">
      <w:pPr>
        <w:spacing w:before="0" w:after="0" w:line="480" w:lineRule="auto"/>
        <w:jc w:val="both"/>
        <w:ind w:left="0" w:firstLine="720"/>
      </w:pPr>
      <w:r w:rsidDel="00000000" w:rsidR="00000000" w:rsidRPr="00000000">
        <w:rPr>
          <w:rFonts w:ascii="Georgia" w:hAnsi="Georgia" w:cs="Georgia" w:eastAsia="Georgia"/>
          <w:sz w:val="22"/>
          <w:szCs w:val="22"/>
        </w:rPr>
        <w:t xml:space="preserve">This study evaluated the acute toxicity and antitussive activity of Mimosa pudica (Makahiya) ethanolic extract in ICR mice to assess its safety and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rFonts w:ascii="Georgia" w:hAnsi="Georgia" w:cs="Georgia" w:eastAsia="Georgia"/>
          <w:sz w:val="22"/>
          <w:szCs w:val="22"/>
        </w:rPr>
        <w:t xml:space="preserve">suggest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Mimosa pudica has promising antitussive properties and a wide safety margin, supporting its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as an accessible herbal alternative for managing cough. The presence of bioactive compounds such as flavonoids and saponins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contribute to its therapeutic effects. Further studies are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(FP-Rec)</w:t>
      </w:r>
      <w:r w:rsidDel="00000000" w:rsidR="00000000" w:rsidRPr="00000000">
        <w:rPr>
          <w:rFonts w:ascii="Georgia" w:hAnsi="Georgia" w:cs="Georgia" w:eastAsia="Georgia"/>
          <w:sz w:val="22"/>
          <w:szCs w:val="22"/>
        </w:rPr>
        <w:t xml:space="preserve"> to confirm its long-term safety, refine dosing, and better understand its mechanisms of action.</w:t>
      </w:r>
      <w:r w:rsidDel="00000000" w:rsidR="00000000" w:rsidRPr="00000000">
        <w:rPr>
          <w:rFonts w:ascii="Georgia" w:hAnsi="Georgia" w:cs="Georgia" w:eastAsia="Georgia"/>
          <w:sz w:val="22"/>
          <w:szCs w:val="22"/>
        </w:rPr>
      </w:r>
    </w:p>
    <w:p w:rsidR="00000000" w:rsidDel="00000000" w:rsidP="00000000" w:rsidRDefault="00000000" w:rsidRPr="00000000" w14:paraId="000002D1">
      <w:pPr>
        <w:spacing w:before="0" w:after="0" w:line="480" w:lineRule="auto"/>
        <w:jc w:val="both"/>
        <w:ind w:left="0" w:firstLine="720"/>
      </w:pPr>
      <w:r w:rsidDel="00000000" w:rsidR="00000000" w:rsidRPr="00000000">
        <w:rPr>
          <w:rFonts w:ascii="Georgia" w:hAnsi="Georgia" w:cs="Georgia" w:eastAsia="Georgia"/>
          <w:sz w:val="22"/>
          <w:szCs w:val="22"/>
        </w:rPr>
        <w:t xml:space="preserve">B5 · 245 words · 1 hedges · 0.41 per 100 words</w:t>
      </w:r>
    </w:p>
    <w:p w:rsidR="00000000" w:rsidDel="00000000" w:rsidP="00000000" w:rsidRDefault="00000000" w:rsidRPr="00000000" w14:paraId="000002D2">
      <w:pPr>
        <w:spacing w:before="0" w:after="0" w:line="480" w:lineRule="auto"/>
        <w:jc w:val="both"/>
        <w:ind w:left="0" w:firstLine="720"/>
      </w:pPr>
      <w:r w:rsidDel="00000000" w:rsidR="00000000" w:rsidRPr="00000000">
        <w:rPr>
          <w:rFonts w:ascii="Georgia" w:hAnsi="Georgia" w:cs="Georgia" w:eastAsia="Georgia"/>
          <w:sz w:val="22"/>
          <w:szCs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antioxidant and antibacterial sources.</w:t>
      </w:r>
      <w:r w:rsidDel="00000000" w:rsidR="00000000" w:rsidRPr="00000000">
        <w:rPr>
          <w:rFonts w:ascii="Georgia" w:hAnsi="Georgia" w:cs="Georgia" w:eastAsia="Georgia"/>
          <w:sz w:val="22"/>
          <w:szCs w:val="22"/>
        </w:rPr>
      </w:r>
    </w:p>
    <w:p w:rsidR="00000000" w:rsidDel="00000000" w:rsidP="00000000" w:rsidRDefault="00000000" w:rsidRPr="00000000" w14:paraId="000002D3">
      <w:pPr>
        <w:spacing w:before="0" w:after="0" w:line="480" w:lineRule="auto"/>
        <w:jc w:val="both"/>
        <w:ind w:left="0" w:firstLine="720"/>
      </w:pPr>
      <w:r w:rsidDel="00000000" w:rsidR="00000000" w:rsidRPr="00000000">
        <w:rPr>
          <w:rFonts w:ascii="Georgia" w:hAnsi="Georgia" w:cs="Georgia" w:eastAsia="Georgia"/>
          <w:sz w:val="22"/>
          <w:szCs w:val="22"/>
        </w:rPr>
        <w:t xml:space="preserve">B6 · 232 words · 0 hedges · 0.0 per 100 words</w:t>
      </w:r>
    </w:p>
    <w:p w:rsidR="00000000" w:rsidDel="00000000" w:rsidP="00000000" w:rsidRDefault="00000000" w:rsidRPr="00000000" w14:paraId="000002D4">
      <w:pPr>
        <w:spacing w:before="0" w:after="0" w:line="480" w:lineRule="auto"/>
        <w:jc w:val="both"/>
        <w:ind w:left="0" w:firstLine="720"/>
      </w:pPr>
      <w:r w:rsidDel="00000000" w:rsidR="00000000" w:rsidRPr="00000000">
        <w:rPr>
          <w:rFonts w:ascii="Georgia" w:hAnsi="Georgia" w:cs="Georgia" w:eastAsia="Georgia"/>
          <w:sz w:val="22"/>
          <w:szCs w:val="22"/>
        </w:rPr>
        <w:t xml:space="preserve">The study </w:t>
      </w:r>
      <w:r w:rsidDel="00000000" w:rsidR="00000000" w:rsidRPr="00000000">
        <w:rPr>
          <w:rFonts w:ascii="Georgia" w:hAnsi="Georgia" w:cs="Georgia" w:eastAsia="Georgia"/>
          <w:sz w:val="22"/>
          <w:szCs w:val="22"/>
        </w:rPr>
        <w:t xml:space="preserve">would</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sidDel="00000000" w:rsidR="00000000" w:rsidRPr="00000000">
        <w:rPr>
          <w:rFonts w:ascii="Georgia" w:hAnsi="Georgia" w:cs="Georgia" w:eastAsia="Georgia"/>
          <w:sz w:val="22"/>
          <w:szCs w:val="22"/>
        </w:rPr>
        <w:t xml:space="preserve">revealed</w:t>
      </w:r>
      <w:r w:rsidDel="00000000" w:rsidR="00000000" w:rsidRPr="00000000">
        <w:rPr>
          <w:rFonts w:ascii="Georgia" w:hAnsi="Georgia" w:cs="Georgia" w:eastAsia="Georgia"/>
          <w:sz w:val="22"/>
          <w:szCs w:val="22"/>
        </w:rPr>
        <w:t xml:space="preserve"> [G]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sidDel="00000000" w:rsidR="00000000" w:rsidRPr="00000000">
        <w:rPr>
          <w:rFonts w:ascii="Georgia" w:hAnsi="Georgia" w:cs="Georgia" w:eastAsia="Georgia"/>
          <w:sz w:val="22"/>
          <w:szCs w:val="22"/>
        </w:rPr>
        <w:t xml:space="preserve">will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aid in underlining the importance of optimizing the ingredient ratios to acquire desirable quality eco-bricks for sustainable construction applications.</w:t>
      </w:r>
      <w:r w:rsidDel="00000000" w:rsidR="00000000" w:rsidRPr="00000000">
        <w:rPr>
          <w:rFonts w:ascii="Georgia" w:hAnsi="Georgia" w:cs="Georgia" w:eastAsia="Georgia"/>
          <w:sz w:val="22"/>
          <w:szCs w:val="22"/>
        </w:rPr>
      </w:r>
    </w:p>
    <w:p w:rsidR="00000000" w:rsidDel="00000000" w:rsidP="00000000" w:rsidRDefault="00000000" w:rsidRPr="00000000" w14:paraId="000002D5">
      <w:pPr>
        <w:spacing w:before="0" w:after="0" w:line="480" w:lineRule="auto"/>
        <w:jc w:val="both"/>
        <w:ind w:left="0" w:firstLine="720"/>
      </w:pPr>
      <w:r w:rsidDel="00000000" w:rsidR="00000000" w:rsidRPr="00000000">
        <w:rPr>
          <w:rFonts w:ascii="Georgia" w:hAnsi="Georgia" w:cs="Georgia" w:eastAsia="Georgia"/>
          <w:sz w:val="22"/>
          <w:szCs w:val="22"/>
        </w:rPr>
        <w:t xml:space="preserve">B7 · 266 words · 3 hedges · 1.13 per 100 words</w:t>
      </w:r>
    </w:p>
    <w:p w:rsidR="00000000" w:rsidDel="00000000" w:rsidP="00000000" w:rsidRDefault="00000000" w:rsidRPr="00000000" w14:paraId="000002D6">
      <w:pPr>
        <w:spacing w:before="0" w:after="0" w:line="480" w:lineRule="auto"/>
        <w:jc w:val="both"/>
        <w:ind w:left="0" w:firstLine="720"/>
      </w:pPr>
      <w:r w:rsidDel="00000000" w:rsidR="00000000" w:rsidRPr="00000000">
        <w:rPr>
          <w:rFonts w:ascii="Georgia" w:hAnsi="Georgia" w:cs="Georgia" w:eastAsia="Georgia"/>
          <w:sz w:val="22"/>
          <w:szCs w:val="22"/>
        </w:rPr>
        <w:t xml:space="preserve">The study </w:t>
      </w:r>
      <w:r w:rsidDel="00000000" w:rsidR="00000000" w:rsidRPr="00000000">
        <w:rPr>
          <w:rFonts w:ascii="Georgia" w:hAnsi="Georgia" w:cs="Georgia" w:eastAsia="Georgia"/>
          <w:sz w:val="22"/>
          <w:szCs w:val="22"/>
        </w:rPr>
        <w:t xml:space="preserve">generally</w:t>
      </w:r>
      <w:r w:rsidDel="00000000" w:rsidR="00000000" w:rsidRPr="00000000">
        <w:rPr>
          <w:rFonts w:ascii="Georgia" w:hAnsi="Georgia" w:cs="Georgia" w:eastAsia="Georgia"/>
          <w:sz w:val="22"/>
          <w:szCs w:val="22"/>
        </w:rPr>
        <w:t xml:space="preserve"> (FP-Proc)</w:t>
      </w:r>
      <w:r w:rsidDel="00000000" w:rsidR="00000000" w:rsidRPr="00000000">
        <w:rPr>
          <w:rFonts w:ascii="Georgia" w:hAnsi="Georgia" w:cs="Georgia" w:eastAsia="Georgia"/>
          <w:sz w:val="22"/>
          <w:szCs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rFonts w:ascii="Georgia" w:hAnsi="Georgia" w:cs="Georgia" w:eastAsia="Georgia"/>
          <w:sz w:val="22"/>
          <w:szCs w:val="22"/>
        </w:rPr>
        <w:t xml:space="preserve">suggesting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rFonts w:ascii="Georgia" w:hAnsi="Georgia" w:cs="Georgia" w:eastAsia="Georgia"/>
          <w:sz w:val="22"/>
          <w:szCs w:val="22"/>
        </w:rPr>
        <w:t xml:space="preserve">inferring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such observation was induced by the Z. talanai-infused nanozeolite pellet suspension. Hence, the biosynthesis of Z. talanai-infused nanozeolite pellets is feasible and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affect the overall development of D. rerio embryos.</w:t>
      </w:r>
      <w:r w:rsidDel="00000000" w:rsidR="00000000" w:rsidRPr="00000000">
        <w:rPr>
          <w:rFonts w:ascii="Georgia" w:hAnsi="Georgia" w:cs="Georgia" w:eastAsia="Georgia"/>
          <w:sz w:val="22"/>
          <w:szCs w:val="22"/>
        </w:rPr>
      </w:r>
    </w:p>
    <w:p w:rsidR="00000000" w:rsidDel="00000000" w:rsidP="00000000" w:rsidRDefault="00000000" w:rsidRPr="00000000" w14:paraId="000002D7">
      <w:pPr>
        <w:spacing w:before="0" w:after="0" w:line="480" w:lineRule="auto"/>
        <w:jc w:val="both"/>
        <w:ind w:left="0" w:firstLine="720"/>
      </w:pPr>
      <w:r w:rsidDel="00000000" w:rsidR="00000000" w:rsidRPr="00000000">
        <w:rPr>
          <w:rFonts w:ascii="Georgia" w:hAnsi="Georgia" w:cs="Georgia" w:eastAsia="Georgia"/>
          <w:sz w:val="22"/>
          <w:szCs w:val="22"/>
        </w:rPr>
        <w:t xml:space="preserve">B8 · 241 words · 2 hedges · 0.83 per 100 words</w:t>
      </w:r>
    </w:p>
    <w:p w:rsidR="00000000" w:rsidDel="00000000" w:rsidP="00000000" w:rsidRDefault="00000000" w:rsidRPr="00000000" w14:paraId="000002D8">
      <w:pPr>
        <w:spacing w:before="0" w:after="0" w:line="480" w:lineRule="auto"/>
        <w:jc w:val="both"/>
        <w:ind w:left="0" w:firstLine="720"/>
      </w:pPr>
      <w:r w:rsidDel="00000000" w:rsidR="00000000" w:rsidRPr="00000000">
        <w:rPr>
          <w:rFonts w:ascii="Georgia" w:hAnsi="Georgia" w:cs="Georgia" w:eastAsia="Georgia"/>
          <w:sz w:val="22"/>
          <w:szCs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to control bacterial infections caused by multi-drug resistant pathogens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also be considered.</w:t>
      </w:r>
      <w:r w:rsidDel="00000000" w:rsidR="00000000" w:rsidRPr="00000000">
        <w:rPr>
          <w:rFonts w:ascii="Georgia" w:hAnsi="Georgia" w:cs="Georgia" w:eastAsia="Georgia"/>
          <w:sz w:val="22"/>
          <w:szCs w:val="22"/>
        </w:rPr>
      </w:r>
    </w:p>
    <w:p w:rsidR="00000000" w:rsidDel="00000000" w:rsidP="00000000" w:rsidRDefault="00000000" w:rsidRPr="00000000" w14:paraId="000002D9">
      <w:pPr>
        <w:spacing w:before="0" w:after="0" w:line="480" w:lineRule="auto"/>
        <w:jc w:val="both"/>
        <w:ind w:left="0" w:firstLine="720"/>
      </w:pPr>
      <w:r w:rsidDel="00000000" w:rsidR="00000000" w:rsidRPr="00000000">
        <w:rPr>
          <w:rFonts w:ascii="Georgia" w:hAnsi="Georgia" w:cs="Georgia" w:eastAsia="Georgia"/>
          <w:sz w:val="22"/>
          <w:szCs w:val="22"/>
        </w:rPr>
        <w:t xml:space="preserve">B9 · 212 words · 0 hedges · 0.0 per 100 words</w:t>
      </w:r>
    </w:p>
    <w:p w:rsidR="00000000" w:rsidDel="00000000" w:rsidP="00000000" w:rsidRDefault="00000000" w:rsidRPr="00000000" w14:paraId="000002DA">
      <w:pPr>
        <w:spacing w:before="0" w:after="0" w:line="480" w:lineRule="auto"/>
        <w:jc w:val="both"/>
        <w:ind w:left="0" w:firstLine="720"/>
      </w:pPr>
      <w:r w:rsidDel="00000000" w:rsidR="00000000" w:rsidRPr="00000000">
        <w:rPr>
          <w:rFonts w:ascii="Georgia" w:hAnsi="Georgia" w:cs="Georgia" w:eastAsia="Georgia"/>
          <w:sz w:val="22"/>
          <w:szCs w:val="22"/>
        </w:rPr>
        <w:t xml:space="preserve">This study aimed to identify the histoprotective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sidDel="00000000" w:rsidR="00000000" w:rsidRPr="00000000">
        <w:rPr>
          <w:rFonts w:ascii="Georgia" w:hAnsi="Georgia" w:cs="Georgia" w:eastAsia="Georgia"/>
          <w:sz w:val="22"/>
          <w:szCs w:val="22"/>
        </w:rPr>
        <w:t xml:space="preserve">caused</w:t>
      </w:r>
      <w:r w:rsidDel="00000000" w:rsidR="00000000" w:rsidRPr="00000000">
        <w:rPr>
          <w:rFonts w:ascii="Georgia" w:hAnsi="Georgia" w:cs="Georgia" w:eastAsia="Georgia"/>
          <w:sz w:val="22"/>
          <w:szCs w:val="22"/>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Fonts w:ascii="Georgia" w:hAnsi="Georgia" w:cs="Georgia" w:eastAsia="Georgia"/>
          <w:sz w:val="22"/>
          <w:szCs w:val="22"/>
        </w:rPr>
      </w:r>
    </w:p>
    <w:p w:rsidR="00000000" w:rsidDel="00000000" w:rsidP="00000000" w:rsidRDefault="00000000" w:rsidRPr="00000000" w14:paraId="000002DB">
      <w:pPr>
        <w:spacing w:before="0" w:after="0" w:line="480" w:lineRule="auto"/>
        <w:jc w:val="both"/>
        <w:ind w:left="0" w:firstLine="720"/>
      </w:pPr>
      <w:r w:rsidDel="00000000" w:rsidR="00000000" w:rsidRPr="00000000">
        <w:rPr>
          <w:rFonts w:ascii="Georgia" w:hAnsi="Georgia" w:cs="Georgia" w:eastAsia="Georgia"/>
          <w:sz w:val="22"/>
          <w:szCs w:val="22"/>
        </w:rPr>
        <w:t xml:space="preserve">B10 · 302 words · 1 hedges · 0.33 per 100 words</w:t>
      </w:r>
    </w:p>
    <w:p w:rsidR="00000000" w:rsidDel="00000000" w:rsidP="00000000" w:rsidRDefault="00000000" w:rsidRPr="00000000" w14:paraId="000002DC">
      <w:pPr>
        <w:spacing w:before="0" w:after="0" w:line="480" w:lineRule="auto"/>
        <w:jc w:val="both"/>
        <w:ind w:left="0" w:firstLine="720"/>
      </w:pPr>
      <w:r w:rsidDel="00000000" w:rsidR="00000000" w:rsidRPr="00000000">
        <w:rPr>
          <w:rFonts w:ascii="Georgia" w:hAnsi="Georgia" w:cs="Georgia" w:eastAsia="Georgia"/>
          <w:sz w:val="22"/>
          <w:szCs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w:t>
      </w:r>
      <w:r w:rsidDel="00000000" w:rsidR="00000000" w:rsidRPr="00000000">
        <w:rPr>
          <w:rFonts w:ascii="Georgia" w:hAnsi="Georgia" w:cs="Georgia" w:eastAsia="Georgia"/>
          <w:sz w:val="22"/>
          <w:szCs w:val="22"/>
        </w:rPr>
        <w:t xml:space="preserve">should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(FP-Rec)</w:t>
      </w:r>
      <w:r w:rsidDel="00000000" w:rsidR="00000000" w:rsidRPr="00000000">
        <w:rPr>
          <w:rFonts w:ascii="Georgia" w:hAnsi="Georgia" w:cs="Georgia" w:eastAsia="Georgia"/>
          <w:sz w:val="22"/>
          <w:szCs w:val="22"/>
        </w:rPr>
        <w:t xml:space="preserve"> be established to avoid the high danger of heavy metal contamination. Certain local habits, such as waste dumping and other communal activities,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contribute to the spread of heavy metals. As a result, some community or local government-adopted measures are </w:t>
      </w:r>
      <w:r w:rsidDel="00000000" w:rsidR="00000000" w:rsidRPr="00000000">
        <w:rPr>
          <w:rFonts w:ascii="Georgia" w:hAnsi="Georgia" w:cs="Georgia" w:eastAsia="Georgia"/>
          <w:sz w:val="22"/>
          <w:szCs w:val="22"/>
        </w:rPr>
        <w:t xml:space="preserve">proposed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These precautions are intended to prevent heavy metal contamination, particularly in the river system and the aquatic life in the area.</w:t>
      </w:r>
    </w:p>
    <w:p w:rsidR="00000000" w:rsidDel="00000000" w:rsidP="00000000" w:rsidRDefault="00000000" w:rsidRPr="00000000" w14:paraId="000002DD">
      <w:pPr>
        <w:spacing w:before="0" w:after="0" w:line="480" w:lineRule="auto"/>
        <w:jc w:val="both"/>
        <w:ind w:left="0" w:firstLine="720"/>
      </w:pPr>
      <w:r w:rsidDel="00000000" w:rsidR="00000000" w:rsidRPr="00000000">
        <w:rPr>
          <w:rFonts w:ascii="Georgia" w:hAnsi="Georgia" w:cs="Georgia" w:eastAsia="Georgia"/>
          <w:sz w:val="22"/>
          <w:szCs w:val="22"/>
        </w:rPr>
        <w:t xml:space="preserve">B11 · 256 words · 1 hedges · 0.39 per 100 words</w:t>
      </w:r>
    </w:p>
    <w:p w:rsidR="00000000" w:rsidDel="00000000" w:rsidP="00000000" w:rsidRDefault="00000000" w:rsidRPr="00000000" w14:paraId="000002DE">
      <w:pPr>
        <w:spacing w:before="0" w:after="0" w:line="480" w:lineRule="auto"/>
        <w:jc w:val="both"/>
        <w:ind w:left="0" w:firstLine="720"/>
      </w:pPr>
      <w:r w:rsidDel="00000000" w:rsidR="00000000" w:rsidRPr="00000000">
        <w:rPr>
          <w:rFonts w:ascii="Georgia" w:hAnsi="Georgia" w:cs="Georgia" w:eastAsia="Georgia"/>
          <w:sz w:val="22"/>
          <w:szCs w:val="22"/>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sidDel="00000000" w:rsidR="00000000" w:rsidRPr="00000000">
        <w:rPr>
          <w:rFonts w:ascii="Georgia" w:hAnsi="Georgia" w:cs="Georgia" w:eastAsia="Georgia"/>
          <w:sz w:val="22"/>
          <w:szCs w:val="22"/>
        </w:rPr>
        <w:t xml:space="preserve">provides</w:t>
      </w:r>
      <w:r w:rsidDel="00000000" w:rsidR="00000000" w:rsidRPr="00000000">
        <w:rPr>
          <w:rFonts w:ascii="Georgia" w:hAnsi="Georgia" w:cs="Georgia" w:eastAsia="Georgia"/>
          <w:sz w:val="22"/>
          <w:szCs w:val="22"/>
        </w:rPr>
        <w:t xml:space="preserve"> [G] a comprehensive approach for diagnosing and studying mycobacteriosis in cultivated milkfish, offering insights that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guide effective management strategies to control the spread of this disease in aquaculture system.</w:t>
      </w:r>
      <w:r w:rsidDel="00000000" w:rsidR="00000000" w:rsidRPr="00000000">
        <w:rPr>
          <w:rFonts w:ascii="Georgia" w:hAnsi="Georgia" w:cs="Georgia" w:eastAsia="Georgia"/>
          <w:sz w:val="22"/>
          <w:szCs w:val="22"/>
        </w:rPr>
      </w:r>
    </w:p>
    <w:p w:rsidR="00000000" w:rsidDel="00000000" w:rsidP="00000000" w:rsidRDefault="00000000" w:rsidRPr="00000000" w14:paraId="000002DF">
      <w:pPr>
        <w:spacing w:before="0" w:after="0" w:line="480" w:lineRule="auto"/>
        <w:jc w:val="both"/>
        <w:ind w:left="0" w:firstLine="720"/>
      </w:pPr>
      <w:r w:rsidDel="00000000" w:rsidR="00000000" w:rsidRPr="00000000">
        <w:rPr>
          <w:rFonts w:ascii="Georgia" w:hAnsi="Georgia" w:cs="Georgia" w:eastAsia="Georgia"/>
          <w:sz w:val="22"/>
          <w:szCs w:val="22"/>
        </w:rPr>
        <w:t xml:space="preserve">B12 · 149 words · 1 hedges · 0.67 per 100 words</w:t>
      </w:r>
    </w:p>
    <w:p w:rsidR="00000000" w:rsidDel="00000000" w:rsidP="00000000" w:rsidRDefault="00000000" w:rsidRPr="00000000" w14:paraId="000002E0">
      <w:pPr>
        <w:spacing w:before="0" w:after="0" w:line="480" w:lineRule="auto"/>
        <w:jc w:val="both"/>
        <w:ind w:left="0" w:firstLine="720"/>
      </w:pPr>
      <w:r w:rsidDel="00000000" w:rsidR="00000000" w:rsidRPr="00000000">
        <w:rPr>
          <w:rFonts w:ascii="Georgia" w:hAnsi="Georgia" w:cs="Georgia" w:eastAsia="Georgia"/>
          <w:sz w:val="22"/>
          <w:szCs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quorum quenching (QQ) activities. In this study, lactic acid bacteria were obtained from a parallel study, and the antimicrobial activity of the top 10 isolates </w:t>
      </w:r>
      <w:r w:rsidDel="00000000" w:rsidR="00000000" w:rsidRPr="00000000">
        <w:rPr>
          <w:rFonts w:ascii="Georgia" w:hAnsi="Georgia" w:cs="Georgia" w:eastAsia="Georgia"/>
          <w:sz w:val="22"/>
          <w:szCs w:val="22"/>
        </w:rPr>
        <w:t xml:space="preserve">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[C] due to strong antibacterial activity.</w:t>
      </w:r>
      <w:r w:rsidDel="00000000" w:rsidR="00000000" w:rsidRPr="00000000">
        <w:rPr>
          <w:rFonts w:ascii="Georgia" w:hAnsi="Georgia" w:cs="Georgia" w:eastAsia="Georgia"/>
          <w:sz w:val="22"/>
          <w:szCs w:val="22"/>
        </w:rPr>
      </w:r>
    </w:p>
    <w:p w:rsidR="00000000" w:rsidDel="00000000" w:rsidP="00000000" w:rsidRDefault="00000000" w:rsidRPr="00000000" w14:paraId="000002E1">
      <w:pPr>
        <w:spacing w:before="0" w:after="0" w:line="480" w:lineRule="auto"/>
        <w:jc w:val="both"/>
        <w:ind w:left="0" w:firstLine="720"/>
      </w:pPr>
      <w:r w:rsidDel="00000000" w:rsidR="00000000" w:rsidRPr="00000000">
        <w:rPr>
          <w:rFonts w:ascii="Georgia" w:hAnsi="Georgia" w:cs="Georgia" w:eastAsia="Georgia"/>
          <w:sz w:val="22"/>
          <w:szCs w:val="22"/>
        </w:rPr>
        <w:t xml:space="preserve">B13 · 148 words · 0 hedges · 0.0 per 100 words</w:t>
      </w:r>
    </w:p>
    <w:p w:rsidR="00000000" w:rsidDel="00000000" w:rsidP="00000000" w:rsidRDefault="00000000" w:rsidRPr="00000000" w14:paraId="000002E2">
      <w:pPr>
        <w:spacing w:before="0" w:after="0" w:line="480" w:lineRule="auto"/>
        <w:jc w:val="both"/>
        <w:ind w:left="0" w:firstLine="720"/>
      </w:pPr>
      <w:r w:rsidDel="00000000" w:rsidR="00000000" w:rsidRPr="00000000">
        <w:rPr>
          <w:rFonts w:ascii="Georgia" w:hAnsi="Georgia" w:cs="Georgia" w:eastAsia="Georgia"/>
          <w:sz w:val="22"/>
          <w:szCs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its antibacterial property is dose dependent.</w:t>
      </w:r>
      <w:r w:rsidDel="00000000" w:rsidR="00000000" w:rsidRPr="00000000">
        <w:rPr>
          <w:rFonts w:ascii="Georgia" w:hAnsi="Georgia" w:cs="Georgia" w:eastAsia="Georgia"/>
          <w:sz w:val="22"/>
          <w:szCs w:val="22"/>
        </w:rPr>
      </w:r>
    </w:p>
    <w:p w:rsidR="00000000" w:rsidDel="00000000" w:rsidP="00000000" w:rsidRDefault="00000000" w:rsidRPr="00000000" w14:paraId="000002E3">
      <w:pPr>
        <w:spacing w:before="0" w:after="0" w:line="480" w:lineRule="auto"/>
        <w:jc w:val="both"/>
        <w:ind w:left="0" w:firstLine="720"/>
      </w:pPr>
      <w:r w:rsidDel="00000000" w:rsidR="00000000" w:rsidRPr="00000000">
        <w:rPr>
          <w:rFonts w:ascii="Georgia" w:hAnsi="Georgia" w:cs="Georgia" w:eastAsia="Georgia"/>
          <w:sz w:val="22"/>
          <w:szCs w:val="22"/>
        </w:rPr>
        <w:t xml:space="preserve">B14 · 242 words · 3 hedges · 1.24 per 100 words</w:t>
      </w:r>
    </w:p>
    <w:p w:rsidR="00000000" w:rsidDel="00000000" w:rsidP="00000000" w:rsidRDefault="00000000" w:rsidRPr="00000000" w14:paraId="000002E4">
      <w:pPr>
        <w:spacing w:before="0" w:after="0" w:line="480" w:lineRule="auto"/>
        <w:jc w:val="both"/>
        <w:ind w:left="0" w:firstLine="720"/>
      </w:pPr>
      <w:r w:rsidDel="00000000" w:rsidR="00000000" w:rsidRPr="00000000">
        <w:rPr>
          <w:rFonts w:ascii="Georgia" w:hAnsi="Georgia" w:cs="Georgia" w:eastAsia="Georgia"/>
          <w:sz w:val="22"/>
          <w:szCs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the extraction efficiency favors the highly polar solvents than the non-polar solvents in determining the antifungal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E. indica against Colletotrichum spp.. The findings of this study attested that this specific type of grass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potentially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used as biofungicide agent.</w:t>
      </w:r>
      <w:r w:rsidDel="00000000" w:rsidR="00000000" w:rsidRPr="00000000">
        <w:rPr>
          <w:rFonts w:ascii="Georgia" w:hAnsi="Georgia" w:cs="Georgia" w:eastAsia="Georgia"/>
          <w:sz w:val="22"/>
          <w:szCs w:val="22"/>
        </w:rPr>
      </w:r>
    </w:p>
    <w:p w:rsidR="00000000" w:rsidDel="00000000" w:rsidP="00000000" w:rsidRDefault="00000000" w:rsidRPr="00000000" w14:paraId="000002E5">
      <w:pPr>
        <w:spacing w:before="0" w:after="0" w:line="480" w:lineRule="auto"/>
        <w:jc w:val="both"/>
        <w:ind w:left="0" w:firstLine="720"/>
      </w:pPr>
      <w:r w:rsidDel="00000000" w:rsidR="00000000" w:rsidRPr="00000000">
        <w:rPr>
          <w:rFonts w:ascii="Georgia" w:hAnsi="Georgia" w:cs="Georgia" w:eastAsia="Georgia"/>
          <w:sz w:val="22"/>
          <w:szCs w:val="22"/>
        </w:rPr>
        <w:t xml:space="preserve">B15 · 131 words · 0 hedges · 0.0 per 100 words</w:t>
      </w:r>
    </w:p>
    <w:p w:rsidR="00000000" w:rsidDel="00000000" w:rsidP="00000000" w:rsidRDefault="00000000" w:rsidRPr="00000000" w14:paraId="000002E6">
      <w:pPr>
        <w:spacing w:before="0" w:after="0" w:line="480" w:lineRule="auto"/>
        <w:jc w:val="both"/>
        <w:ind w:left="0" w:firstLine="720"/>
      </w:pPr>
      <w:r w:rsidDel="00000000" w:rsidR="00000000" w:rsidRPr="00000000">
        <w:rPr>
          <w:rFonts w:ascii="Georgia" w:hAnsi="Georgia" w:cs="Georgia" w:eastAsia="Georgia"/>
          <w:sz w:val="22"/>
          <w:szCs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rFonts w:ascii="Georgia" w:hAnsi="Georgia" w:cs="Georgia" w:eastAsia="Georgia"/>
          <w:sz w:val="22"/>
          <w:szCs w:val="22"/>
        </w:rPr>
        <w:t xml:space="preserve">indicate</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variations in thermal stability among the different plate materials.</w:t>
      </w:r>
      <w:r w:rsidDel="00000000" w:rsidR="00000000" w:rsidRPr="00000000">
        <w:rPr>
          <w:rFonts w:ascii="Georgia" w:hAnsi="Georgia" w:cs="Georgia" w:eastAsia="Georgia"/>
          <w:sz w:val="22"/>
          <w:szCs w:val="22"/>
        </w:rPr>
      </w:r>
    </w:p>
    <w:p w:rsidR="00000000" w:rsidDel="00000000" w:rsidP="00000000" w:rsidRDefault="00000000" w:rsidRPr="00000000" w14:paraId="000002E7">
      <w:pPr>
        <w:spacing w:before="0" w:after="0" w:line="480" w:lineRule="auto"/>
        <w:jc w:val="both"/>
        <w:ind w:left="0" w:firstLine="720"/>
      </w:pPr>
      <w:r w:rsidDel="00000000" w:rsidR="00000000" w:rsidRPr="00000000">
        <w:rPr>
          <w:rFonts w:ascii="Georgia" w:hAnsi="Georgia" w:cs="Georgia" w:eastAsia="Georgia"/>
          <w:sz w:val="22"/>
          <w:szCs w:val="22"/>
        </w:rPr>
        <w:t xml:space="preserve">B16 · 223 words · 5 hedges · 2.24 per 100 words</w:t>
      </w:r>
    </w:p>
    <w:p w:rsidR="00000000" w:rsidDel="00000000" w:rsidP="00000000" w:rsidRDefault="00000000" w:rsidRPr="00000000" w14:paraId="000002E8">
      <w:pPr>
        <w:spacing w:before="0" w:after="0" w:line="480" w:lineRule="auto"/>
        <w:jc w:val="both"/>
        <w:ind w:left="0" w:firstLine="720"/>
      </w:pPr>
      <w:r w:rsidDel="00000000" w:rsidR="00000000" w:rsidRPr="00000000">
        <w:rPr>
          <w:rFonts w:ascii="Georgia" w:hAnsi="Georgia" w:cs="Georgia" w:eastAsia="Georgia"/>
          <w:sz w:val="22"/>
          <w:szCs w:val="22"/>
        </w:rPr>
        <w:t xml:space="preserve">Methicillin-resistant Staphylococcus aureus (MRSA) is a common and </w:t>
      </w:r>
      <w:r w:rsidDel="00000000" w:rsidR="00000000" w:rsidRPr="00000000">
        <w:rPr>
          <w:rFonts w:ascii="Georgia" w:hAnsi="Georgia" w:cs="Georgia" w:eastAsia="Georgia"/>
          <w:sz w:val="22"/>
          <w:szCs w:val="22"/>
        </w:rPr>
        <w:t xml:space="preserve">potentially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severe pathogen that has developed resistance to several types of antibiotics. MRSA bacteria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survive long on surfaces and objects, including second-hand clothing (SHC). The increasing popularity of SHC or “ukay-ukay” in the Philippines, coupled with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the presence of both methicillin-sensitive S. aureus (MSSA) and methicillin-resistant S. aureus (MRSA) strains among the collected samples, highlighting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public health risks associated with the handling and purchasing of second-hand clothing. This study, therefore, underscores the need for proper precautions to mitigate the spread of </w:t>
      </w:r>
      <w:r w:rsidDel="00000000" w:rsidR="00000000" w:rsidRPr="00000000">
        <w:rPr>
          <w:rFonts w:ascii="Georgia" w:hAnsi="Georgia" w:cs="Georgia" w:eastAsia="Georgia"/>
          <w:sz w:val="22"/>
          <w:szCs w:val="22"/>
        </w:rPr>
        <w:t xml:space="preserve">potentially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harmful bacteria, including MRSA, on second-hand clothing. It highlights the importance of raising awareness among both vendors and consumers about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health risks associated with these garments.</w:t>
      </w:r>
      <w:r w:rsidDel="00000000" w:rsidR="00000000" w:rsidRPr="00000000">
        <w:rPr>
          <w:rFonts w:ascii="Georgia" w:hAnsi="Georgia" w:cs="Georgia" w:eastAsia="Georgia"/>
          <w:sz w:val="22"/>
          <w:szCs w:val="22"/>
        </w:rPr>
      </w:r>
    </w:p>
    <w:p w:rsidR="00000000" w:rsidDel="00000000" w:rsidP="00000000" w:rsidRDefault="00000000" w:rsidRPr="00000000" w14:paraId="000002E9">
      <w:pPr>
        <w:spacing w:before="0" w:after="0" w:line="480" w:lineRule="auto"/>
        <w:jc w:val="both"/>
        <w:ind w:left="0" w:firstLine="720"/>
      </w:pPr>
      <w:r w:rsidDel="00000000" w:rsidR="00000000" w:rsidRPr="00000000">
        <w:rPr>
          <w:rFonts w:ascii="Georgia" w:hAnsi="Georgia" w:cs="Georgia" w:eastAsia="Georgia"/>
          <w:sz w:val="22"/>
          <w:szCs w:val="22"/>
        </w:rPr>
        <w:t xml:space="preserve">B17 · 243 words · 2 hedges · 0.82 per 100 words</w:t>
      </w:r>
    </w:p>
    <w:p w:rsidR="00000000" w:rsidDel="00000000" w:rsidP="00000000" w:rsidRDefault="00000000" w:rsidRPr="00000000" w14:paraId="000002EA">
      <w:pPr>
        <w:spacing w:before="0" w:after="0" w:line="480" w:lineRule="auto"/>
        <w:jc w:val="both"/>
        <w:ind w:left="0" w:firstLine="720"/>
      </w:pPr>
      <w:r w:rsidDel="00000000" w:rsidR="00000000" w:rsidRPr="00000000">
        <w:rPr>
          <w:rFonts w:ascii="Georgia" w:hAnsi="Georgia" w:cs="Georgia" w:eastAsia="Georgia"/>
          <w:sz w:val="22"/>
          <w:szCs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by the reduction of DPPH radicals. The TLC-MTT overlay assay showed that the extract exhibits antibacterial activity against S. aureus but was ineffective against E. coli, </w:t>
      </w:r>
      <w:r w:rsidDel="00000000" w:rsidR="00000000" w:rsidRPr="00000000">
        <w:rPr>
          <w:rFonts w:ascii="Georgia" w:hAnsi="Georgia" w:cs="Georgia" w:eastAsia="Georgia"/>
          <w:sz w:val="22"/>
          <w:szCs w:val="22"/>
        </w:rPr>
        <w:t xml:space="preserve">suggesting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selective antibacterial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The findings </w:t>
      </w:r>
      <w:r w:rsidDel="00000000" w:rsidR="00000000" w:rsidRPr="00000000">
        <w:rPr>
          <w:rFonts w:ascii="Georgia" w:hAnsi="Georgia" w:cs="Georgia" w:eastAsia="Georgia"/>
          <w:sz w:val="22"/>
          <w:szCs w:val="22"/>
        </w:rPr>
        <w:t xml:space="preserve">indicate</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P. propinquum fruit ethanolic extract contains bioactive compounds with antioxidant and selective antibacterial properties. Further studies </w:t>
      </w:r>
      <w:r w:rsidDel="00000000" w:rsidR="00000000" w:rsidRPr="00000000">
        <w:rPr>
          <w:rFonts w:ascii="Georgia" w:hAnsi="Georgia" w:cs="Georgia" w:eastAsia="Georgia"/>
          <w:sz w:val="22"/>
          <w:szCs w:val="22"/>
        </w:rPr>
        <w:t xml:space="preserve">should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(FP-Rec)</w:t>
      </w:r>
      <w:r w:rsidDel="00000000" w:rsidR="00000000" w:rsidRPr="00000000">
        <w:rPr>
          <w:rFonts w:ascii="Georgia" w:hAnsi="Georgia" w:cs="Georgia" w:eastAsia="Georgia"/>
          <w:sz w:val="22"/>
          <w:szCs w:val="22"/>
        </w:rPr>
        <w:t xml:space="preserve"> focus on the isolation and characterization of its active compounds, their mechanisms of action, and their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pharmaceutical applications.</w:t>
      </w:r>
      <w:r w:rsidDel="00000000" w:rsidR="00000000" w:rsidRPr="00000000">
        <w:rPr>
          <w:rFonts w:ascii="Georgia" w:hAnsi="Georgia" w:cs="Georgia" w:eastAsia="Georgia"/>
          <w:sz w:val="22"/>
          <w:szCs w:val="22"/>
        </w:rPr>
      </w:r>
    </w:p>
    <w:p w:rsidR="00000000" w:rsidDel="00000000" w:rsidP="00000000" w:rsidRDefault="00000000" w:rsidRPr="00000000" w14:paraId="000002EB">
      <w:pPr>
        <w:spacing w:before="0" w:after="0" w:line="480" w:lineRule="auto"/>
        <w:jc w:val="both"/>
        <w:ind w:left="0" w:firstLine="720"/>
      </w:pPr>
      <w:r w:rsidDel="00000000" w:rsidR="00000000" w:rsidRPr="00000000">
        <w:rPr>
          <w:rFonts w:ascii="Georgia" w:hAnsi="Georgia" w:cs="Georgia" w:eastAsia="Georgia"/>
          <w:sz w:val="22"/>
          <w:szCs w:val="22"/>
        </w:rPr>
        <w:t xml:space="preserve">B18 · 286 words · 1 hedges · 0.35 per 100 words</w:t>
      </w:r>
    </w:p>
    <w:p w:rsidR="00000000" w:rsidDel="00000000" w:rsidP="00000000" w:rsidRDefault="00000000" w:rsidRPr="00000000" w14:paraId="000002EC">
      <w:pPr>
        <w:spacing w:before="0" w:after="0" w:line="480" w:lineRule="auto"/>
        <w:jc w:val="both"/>
        <w:ind w:left="0" w:firstLine="720"/>
      </w:pPr>
      <w:r w:rsidDel="00000000" w:rsidR="00000000" w:rsidRPr="00000000">
        <w:rPr>
          <w:rFonts w:ascii="Georgia" w:hAnsi="Georgia" w:cs="Georgia" w:eastAsia="Georgia"/>
          <w:sz w:val="22"/>
          <w:szCs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Fonts w:ascii="Georgia" w:hAnsi="Georgia" w:cs="Georgia" w:eastAsia="Georgia"/>
          <w:sz w:val="22"/>
          <w:szCs w:val="22"/>
        </w:rPr>
      </w:r>
    </w:p>
    <w:p w:rsidR="00000000" w:rsidDel="00000000" w:rsidP="00000000" w:rsidRDefault="00000000" w:rsidRPr="00000000" w14:paraId="000002ED">
      <w:pPr>
        <w:spacing w:before="0" w:after="0" w:line="480" w:lineRule="auto"/>
        <w:jc w:val="both"/>
        <w:ind w:left="0" w:firstLine="720"/>
      </w:pPr>
      <w:r w:rsidDel="00000000" w:rsidR="00000000" w:rsidRPr="00000000">
        <w:rPr>
          <w:rFonts w:ascii="Georgia" w:hAnsi="Georgia" w:cs="Georgia" w:eastAsia="Georgia"/>
          <w:sz w:val="22"/>
          <w:szCs w:val="22"/>
        </w:rPr>
        <w:t xml:space="preserve">B19 · 290 words · 1 hedges · 0.34 per 100 words</w:t>
      </w:r>
    </w:p>
    <w:p w:rsidR="00000000" w:rsidDel="00000000" w:rsidP="00000000" w:rsidRDefault="00000000" w:rsidRPr="00000000" w14:paraId="000002EE">
      <w:pPr>
        <w:spacing w:before="0" w:after="0" w:line="480" w:lineRule="auto"/>
        <w:jc w:val="both"/>
        <w:ind w:left="0" w:firstLine="720"/>
      </w:pPr>
      <w:r w:rsidDel="00000000" w:rsidR="00000000" w:rsidRPr="00000000">
        <w:rPr>
          <w:rFonts w:ascii="Georgia" w:hAnsi="Georgia" w:cs="Georgia" w:eastAsia="Georgia"/>
          <w:sz w:val="22"/>
          <w:szCs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rFonts w:ascii="Georgia" w:hAnsi="Georgia" w:cs="Georgia" w:eastAsia="Georgia"/>
          <w:sz w:val="22"/>
          <w:szCs w:val="22"/>
        </w:rPr>
        <w:t xml:space="preserve">should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rFonts w:ascii="Georgia" w:hAnsi="Georgia" w:cs="Georgia" w:eastAsia="Georgia"/>
          <w:sz w:val="22"/>
          <w:szCs w:val="22"/>
        </w:rPr>
        <w:t xml:space="preserve">should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address the </w:t>
      </w:r>
      <w:r w:rsidDel="00000000" w:rsidR="00000000" w:rsidRPr="00000000">
        <w:rPr>
          <w:rFonts w:ascii="Georgia" w:hAnsi="Georgia" w:cs="Georgia" w:eastAsia="Georgia"/>
          <w:sz w:val="22"/>
          <w:szCs w:val="22"/>
        </w:rPr>
        <w:t xml:space="preserve">possible</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negative impacts of tourism activities and manage the carrying capacity for sustainable tourism.</w:t>
      </w:r>
      <w:r w:rsidDel="00000000" w:rsidR="00000000" w:rsidRPr="00000000">
        <w:rPr>
          <w:rFonts w:ascii="Georgia" w:hAnsi="Georgia" w:cs="Georgia" w:eastAsia="Georgia"/>
          <w:sz w:val="22"/>
          <w:szCs w:val="22"/>
        </w:rPr>
      </w:r>
    </w:p>
    <w:p w:rsidR="00000000" w:rsidDel="00000000" w:rsidP="00000000" w:rsidRDefault="00000000" w:rsidRPr="00000000" w14:paraId="000002EF">
      <w:pPr>
        <w:spacing w:before="0" w:after="0" w:line="480" w:lineRule="auto"/>
        <w:jc w:val="both"/>
        <w:ind w:left="0" w:firstLine="720"/>
      </w:pPr>
      <w:r w:rsidDel="00000000" w:rsidR="00000000" w:rsidRPr="00000000">
        <w:rPr>
          <w:rFonts w:ascii="Georgia" w:hAnsi="Georgia" w:cs="Georgia" w:eastAsia="Georgia"/>
          <w:sz w:val="22"/>
          <w:szCs w:val="22"/>
        </w:rPr>
        <w:t xml:space="preserve">B20 · 223 words · 1 hedges · 0.45 per 100 words</w:t>
      </w:r>
    </w:p>
    <w:p w:rsidR="00000000" w:rsidDel="00000000" w:rsidP="00000000" w:rsidRDefault="00000000" w:rsidRPr="00000000" w14:paraId="000002F0">
      <w:pPr>
        <w:spacing w:before="0" w:after="0" w:line="480" w:lineRule="auto"/>
        <w:jc w:val="both"/>
        <w:ind w:left="0" w:firstLine="720"/>
      </w:pPr>
      <w:r w:rsidDel="00000000" w:rsidR="00000000" w:rsidRPr="00000000">
        <w:rPr>
          <w:rFonts w:ascii="Georgia" w:hAnsi="Georgia" w:cs="Georgia" w:eastAsia="Georgia"/>
          <w:sz w:val="22"/>
          <w:szCs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Trichoderma harzianum among the four isolates. The results </w:t>
      </w:r>
      <w:r w:rsidDel="00000000" w:rsidR="00000000" w:rsidRPr="00000000">
        <w:rPr>
          <w:rFonts w:ascii="Georgia" w:hAnsi="Georgia" w:cs="Georgia" w:eastAsia="Georgia"/>
          <w:sz w:val="22"/>
          <w:szCs w:val="22"/>
        </w:rPr>
        <w:t xml:space="preserve">indicate</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rFonts w:ascii="Georgia" w:hAnsi="Georgia" w:cs="Georgia" w:eastAsia="Georgia"/>
          <w:sz w:val="22"/>
          <w:szCs w:val="22"/>
        </w:rPr>
        <w:t xml:space="preserve">suggesting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the fungus had a similar impact on the growth of all four test variables.</w:t>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2F1">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Veterinary Medicine (VM1–VM20)</w:t>
      </w:r>
      <w:r w:rsidDel="00000000" w:rsidR="00000000" w:rsidRPr="00000000">
        <w:rPr>
          <w:rFonts w:ascii="Georgia" w:hAnsi="Georgia" w:cs="Georgia" w:eastAsia="Georgia"/>
          <w:b/>
          <w:bCs/>
          <w:sz w:val="24"/>
          <w:szCs w:val="24"/>
        </w:rPr>
      </w:r>
    </w:p>
    <w:p w:rsidR="00000000" w:rsidDel="00000000" w:rsidP="00000000" w:rsidRDefault="00000000" w:rsidRPr="00000000" w14:paraId="000002F2">
      <w:pPr>
        <w:spacing w:before="0" w:after="0" w:line="480" w:lineRule="auto"/>
        <w:jc w:val="both"/>
        <w:ind w:left="0" w:firstLine="720"/>
      </w:pPr>
      <w:r w:rsidDel="00000000" w:rsidR="00000000" w:rsidRPr="00000000">
        <w:rPr>
          <w:rFonts w:ascii="Georgia" w:hAnsi="Georgia" w:cs="Georgia" w:eastAsia="Georgia"/>
          <w:sz w:val="22"/>
          <w:szCs w:val="22"/>
        </w:rPr>
        <w:t xml:space="preserve">VM1 · 211 words · 0 hedges · 0.0 per 100 words</w:t>
      </w:r>
    </w:p>
    <w:p w:rsidR="00000000" w:rsidDel="00000000" w:rsidP="00000000" w:rsidRDefault="00000000" w:rsidRPr="00000000" w14:paraId="000002F3">
      <w:pPr>
        <w:spacing w:before="0" w:after="0" w:line="480" w:lineRule="auto"/>
        <w:jc w:val="both"/>
        <w:ind w:left="0" w:firstLine="720"/>
      </w:pPr>
      <w:r w:rsidDel="00000000" w:rsidR="00000000" w:rsidRPr="00000000">
        <w:rPr>
          <w:rFonts w:ascii="Georgia" w:hAnsi="Georgia" w:cs="Georgia" w:eastAsia="Georgia"/>
          <w:sz w:val="22"/>
          <w:szCs w:val="22"/>
        </w:rPr>
        <w:t xml:space="preserve">This study </w:t>
      </w:r>
      <w:r w:rsidDel="00000000" w:rsidR="00000000" w:rsidRPr="00000000">
        <w:rPr>
          <w:rFonts w:ascii="Georgia" w:hAnsi="Georgia" w:cs="Georgia" w:eastAsia="Georgia"/>
          <w:sz w:val="22"/>
          <w:szCs w:val="22"/>
        </w:rPr>
        <w:t xml:space="preserve">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[C] achieved, while using only a small amount of Zoletil®. Additionally, it was also revealed that 40 g/L of sodium bicarbonate was sufficient to induce Stage 3 anesthesia in zebrafish.</w:t>
      </w:r>
      <w:r w:rsidDel="00000000" w:rsidR="00000000" w:rsidRPr="00000000">
        <w:rPr>
          <w:rFonts w:ascii="Georgia" w:hAnsi="Georgia" w:cs="Georgia" w:eastAsia="Georgia"/>
          <w:sz w:val="22"/>
          <w:szCs w:val="22"/>
        </w:rPr>
      </w:r>
    </w:p>
    <w:p w:rsidR="00000000" w:rsidDel="00000000" w:rsidP="00000000" w:rsidRDefault="00000000" w:rsidRPr="00000000" w14:paraId="000002F4">
      <w:pPr>
        <w:spacing w:before="0" w:after="0" w:line="480" w:lineRule="auto"/>
        <w:jc w:val="both"/>
        <w:ind w:left="0" w:firstLine="720"/>
      </w:pPr>
      <w:r w:rsidDel="00000000" w:rsidR="00000000" w:rsidRPr="00000000">
        <w:rPr>
          <w:rFonts w:ascii="Georgia" w:hAnsi="Georgia" w:cs="Georgia" w:eastAsia="Georgia"/>
          <w:sz w:val="22"/>
          <w:szCs w:val="22"/>
        </w:rPr>
        <w:t xml:space="preserve">VM2 · 358 words · 3 hedges · 0.84 per 100 words</w:t>
      </w:r>
    </w:p>
    <w:p w:rsidR="00000000" w:rsidDel="00000000" w:rsidP="00000000" w:rsidRDefault="00000000" w:rsidRPr="00000000" w14:paraId="000002F5">
      <w:pPr>
        <w:spacing w:before="0" w:after="0" w:line="480" w:lineRule="auto"/>
        <w:jc w:val="both"/>
        <w:ind w:left="0" w:firstLine="720"/>
      </w:pPr>
      <w:r w:rsidDel="00000000" w:rsidR="00000000" w:rsidRPr="00000000">
        <w:rPr>
          <w:rFonts w:ascii="Georgia" w:hAnsi="Georgia" w:cs="Georgia" w:eastAsia="Georgia"/>
          <w:sz w:val="22"/>
          <w:szCs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rFonts w:ascii="Georgia" w:hAnsi="Georgia" w:cs="Georgia" w:eastAsia="Georgia"/>
          <w:sz w:val="22"/>
          <w:szCs w:val="22"/>
        </w:rPr>
        <w:t xml:space="preserve">likely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rFonts w:ascii="Georgia" w:hAnsi="Georgia" w:cs="Georgia" w:eastAsia="Georgia"/>
          <w:sz w:val="22"/>
          <w:szCs w:val="22"/>
        </w:rPr>
        <w:t xml:space="preserve">likely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Fonts w:ascii="Georgia" w:hAnsi="Georgia" w:cs="Georgia" w:eastAsia="Georgia"/>
          <w:sz w:val="22"/>
          <w:szCs w:val="22"/>
        </w:rPr>
      </w:r>
    </w:p>
    <w:p w:rsidR="00000000" w:rsidDel="00000000" w:rsidP="00000000" w:rsidRDefault="00000000" w:rsidRPr="00000000" w14:paraId="000002F6">
      <w:pPr>
        <w:spacing w:before="0" w:after="0" w:line="480" w:lineRule="auto"/>
        <w:jc w:val="both"/>
        <w:ind w:left="0" w:firstLine="720"/>
      </w:pPr>
      <w:r w:rsidDel="00000000" w:rsidR="00000000" w:rsidRPr="00000000">
        <w:rPr>
          <w:rFonts w:ascii="Georgia" w:hAnsi="Georgia" w:cs="Georgia" w:eastAsia="Georgia"/>
          <w:sz w:val="22"/>
          <w:szCs w:val="22"/>
        </w:rPr>
        <w:t xml:space="preserve">VM3 · 296 words · 0 hedges · 0.0 per 100 words</w:t>
      </w:r>
    </w:p>
    <w:p w:rsidR="00000000" w:rsidDel="00000000" w:rsidP="00000000" w:rsidRDefault="00000000" w:rsidRPr="00000000" w14:paraId="000002F7">
      <w:pPr>
        <w:spacing w:before="0" w:after="0" w:line="480" w:lineRule="auto"/>
        <w:jc w:val="both"/>
        <w:ind w:left="0" w:firstLine="720"/>
      </w:pPr>
      <w:r w:rsidDel="00000000" w:rsidR="00000000" w:rsidRPr="00000000">
        <w:rPr>
          <w:rFonts w:ascii="Georgia" w:hAnsi="Georgia" w:cs="Georgia" w:eastAsia="Georgia"/>
          <w:sz w:val="22"/>
          <w:szCs w:val="22"/>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sidDel="00000000" w:rsidR="00000000" w:rsidRPr="00000000">
        <w:rPr>
          <w:rFonts w:ascii="Georgia" w:hAnsi="Georgia" w:cs="Georgia" w:eastAsia="Georgia"/>
          <w:sz w:val="22"/>
          <w:szCs w:val="22"/>
        </w:rPr>
        <w:t xml:space="preserve">showed resistance to meropenem. On the other hand, the evaluation of retail egg vendors </w:t>
      </w:r>
      <w:r w:rsidDel="00000000" w:rsidR="00000000" w:rsidRPr="00000000">
        <w:rPr>
          <w:rFonts w:ascii="Georgia" w:hAnsi="Georgia" w:cs="Georgia" w:eastAsia="Georgia"/>
          <w:sz w:val="22"/>
          <w:szCs w:val="22"/>
        </w:rPr>
        <w:t xml:space="preserve">showed</w:t>
      </w:r>
      <w:r w:rsidDel="00000000" w:rsidR="00000000" w:rsidRPr="00000000">
        <w:rPr>
          <w:rFonts w:ascii="Georgia" w:hAnsi="Georgia" w:cs="Georgia" w:eastAsia="Georgia"/>
          <w:sz w:val="22"/>
          <w:szCs w:val="22"/>
        </w:rPr>
        <w:t xml:space="preserve"> [C] a major issue of reusing the egg trays across vendors which has been strongly linked to bacterial growth on eggshells, yolks and albumen, with p-values of 0.030 and 0.014, respectively. The findings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the need for assessment of knowledge, attitudes and practices of retail egg vendors about food safety and regular antimicrobial resistance monitoring on retail eggs.</w:t>
      </w:r>
      <w:r w:rsidDel="00000000" w:rsidR="00000000" w:rsidRPr="00000000">
        <w:rPr>
          <w:rFonts w:ascii="Georgia" w:hAnsi="Georgia" w:cs="Georgia" w:eastAsia="Georgia"/>
          <w:sz w:val="22"/>
          <w:szCs w:val="22"/>
        </w:rPr>
      </w:r>
    </w:p>
    <w:p w:rsidR="00000000" w:rsidDel="00000000" w:rsidP="00000000" w:rsidRDefault="00000000" w:rsidRPr="00000000" w14:paraId="000002F8">
      <w:pPr>
        <w:spacing w:before="0" w:after="0" w:line="480" w:lineRule="auto"/>
        <w:jc w:val="both"/>
        <w:ind w:left="0" w:firstLine="720"/>
      </w:pPr>
      <w:r w:rsidDel="00000000" w:rsidR="00000000" w:rsidRPr="00000000">
        <w:rPr>
          <w:rFonts w:ascii="Georgia" w:hAnsi="Georgia" w:cs="Georgia" w:eastAsia="Georgia"/>
          <w:sz w:val="22"/>
          <w:szCs w:val="22"/>
        </w:rPr>
        <w:t xml:space="preserve">VM4 · 250 words · 0 hedges · 0.0 per 100 words</w:t>
      </w:r>
    </w:p>
    <w:p w:rsidR="00000000" w:rsidDel="00000000" w:rsidP="00000000" w:rsidRDefault="00000000" w:rsidRPr="00000000" w14:paraId="000002F9">
      <w:pPr>
        <w:spacing w:before="0" w:after="0" w:line="480" w:lineRule="auto"/>
        <w:jc w:val="both"/>
        <w:ind w:left="0" w:firstLine="720"/>
      </w:pPr>
      <w:r w:rsidDel="00000000" w:rsidR="00000000" w:rsidRPr="00000000">
        <w:rPr>
          <w:rFonts w:ascii="Georgia" w:hAnsi="Georgia" w:cs="Georgia" w:eastAsia="Georgia"/>
          <w:sz w:val="22"/>
          <w:szCs w:val="22"/>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rFonts w:ascii="Georgia" w:hAnsi="Georgia" w:cs="Georgia" w:eastAsia="Georgia"/>
          <w:sz w:val="22"/>
          <w:szCs w:val="22"/>
        </w:rPr>
        <w:t xml:space="preserve">suggest</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the need to improve training, regulation of milk storage, and the enforcement of labeling and sanitation standards to improve public health safety in the milk supply chain.</w:t>
      </w:r>
      <w:r w:rsidDel="00000000" w:rsidR="00000000" w:rsidRPr="00000000">
        <w:rPr>
          <w:rFonts w:ascii="Georgia" w:hAnsi="Georgia" w:cs="Georgia" w:eastAsia="Georgia"/>
          <w:sz w:val="22"/>
          <w:szCs w:val="22"/>
        </w:rPr>
      </w:r>
    </w:p>
    <w:p w:rsidR="00000000" w:rsidDel="00000000" w:rsidP="00000000" w:rsidRDefault="00000000" w:rsidRPr="00000000" w14:paraId="000002FA">
      <w:pPr>
        <w:spacing w:before="0" w:after="0" w:line="480" w:lineRule="auto"/>
        <w:jc w:val="both"/>
        <w:ind w:left="0" w:firstLine="720"/>
      </w:pPr>
      <w:r w:rsidDel="00000000" w:rsidR="00000000" w:rsidRPr="00000000">
        <w:rPr>
          <w:rFonts w:ascii="Georgia" w:hAnsi="Georgia" w:cs="Georgia" w:eastAsia="Georgia"/>
          <w:sz w:val="22"/>
          <w:szCs w:val="22"/>
        </w:rPr>
        <w:t xml:space="preserve">VM5 · 256 words · 1 hedges · 0.39 per 100 words</w:t>
      </w:r>
    </w:p>
    <w:p w:rsidR="00000000" w:rsidDel="00000000" w:rsidP="00000000" w:rsidRDefault="00000000" w:rsidRPr="00000000" w14:paraId="000002FB">
      <w:pPr>
        <w:spacing w:before="0" w:after="0" w:line="480" w:lineRule="auto"/>
        <w:jc w:val="both"/>
        <w:ind w:left="0" w:firstLine="720"/>
      </w:pPr>
      <w:r w:rsidDel="00000000" w:rsidR="00000000" w:rsidRPr="00000000">
        <w:rPr>
          <w:rFonts w:ascii="Georgia" w:hAnsi="Georgia" w:cs="Georgia" w:eastAsia="Georgia"/>
          <w:sz w:val="22"/>
          <w:szCs w:val="22"/>
        </w:rPr>
        <w:t xml:space="preserve">The prevalence of dermatophytosis and emerging drug resistance underscores the need for alternative therapeutic approaches, leading to a focus on medicinal plants. This study explores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of M. calabura L. as a source of antifungal agents, warranting further investigation into its therapeutic applications and formulation for dermatophytosis management.</w:t>
      </w:r>
      <w:r w:rsidDel="00000000" w:rsidR="00000000" w:rsidRPr="00000000">
        <w:rPr>
          <w:rFonts w:ascii="Georgia" w:hAnsi="Georgia" w:cs="Georgia" w:eastAsia="Georgia"/>
          <w:sz w:val="22"/>
          <w:szCs w:val="22"/>
        </w:rPr>
      </w:r>
    </w:p>
    <w:p w:rsidR="00000000" w:rsidDel="00000000" w:rsidP="00000000" w:rsidRDefault="00000000" w:rsidRPr="00000000" w14:paraId="000002FC">
      <w:pPr>
        <w:spacing w:before="0" w:after="0" w:line="480" w:lineRule="auto"/>
        <w:jc w:val="both"/>
        <w:ind w:left="0" w:firstLine="720"/>
      </w:pPr>
      <w:r w:rsidDel="00000000" w:rsidR="00000000" w:rsidRPr="00000000">
        <w:rPr>
          <w:rFonts w:ascii="Georgia" w:hAnsi="Georgia" w:cs="Georgia" w:eastAsia="Georgia"/>
          <w:sz w:val="22"/>
          <w:szCs w:val="22"/>
        </w:rPr>
        <w:t xml:space="preserve">VM6 · 278 words · 0 hedges · 0.0 per 100 words</w:t>
      </w:r>
    </w:p>
    <w:p w:rsidR="00000000" w:rsidDel="00000000" w:rsidP="00000000" w:rsidRDefault="00000000" w:rsidRPr="00000000" w14:paraId="000002FD">
      <w:pPr>
        <w:spacing w:before="0" w:after="0" w:line="480" w:lineRule="auto"/>
        <w:jc w:val="both"/>
        <w:ind w:left="0" w:firstLine="720"/>
      </w:pPr>
      <w:r w:rsidDel="00000000" w:rsidR="00000000" w:rsidRPr="00000000">
        <w:rPr>
          <w:rFonts w:ascii="Georgia" w:hAnsi="Georgia" w:cs="Georgia" w:eastAsia="Georgia"/>
          <w:sz w:val="22"/>
          <w:szCs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sidDel="00000000" w:rsidR="00000000" w:rsidRPr="00000000">
        <w:rPr>
          <w:rFonts w:ascii="Georgia" w:hAnsi="Georgia" w:cs="Georgia" w:eastAsia="Georgia"/>
          <w:sz w:val="22"/>
          <w:szCs w:val="22"/>
        </w:rPr>
      </w:r>
    </w:p>
    <w:p w:rsidR="00000000" w:rsidDel="00000000" w:rsidP="00000000" w:rsidRDefault="00000000" w:rsidRPr="00000000" w14:paraId="000002FE">
      <w:pPr>
        <w:spacing w:before="0" w:after="0" w:line="480" w:lineRule="auto"/>
        <w:jc w:val="both"/>
        <w:ind w:left="0" w:firstLine="720"/>
      </w:pPr>
      <w:r w:rsidDel="00000000" w:rsidR="00000000" w:rsidRPr="00000000">
        <w:rPr>
          <w:rFonts w:ascii="Georgia" w:hAnsi="Georgia" w:cs="Georgia" w:eastAsia="Georgia"/>
          <w:sz w:val="22"/>
          <w:szCs w:val="22"/>
        </w:rPr>
        <w:t xml:space="preserve">VM7 · 174 words · 1 hedges · 0.57 per 100 words</w:t>
      </w:r>
    </w:p>
    <w:p w:rsidR="00000000" w:rsidDel="00000000" w:rsidP="00000000" w:rsidRDefault="00000000" w:rsidRPr="00000000" w14:paraId="000002FF">
      <w:pPr>
        <w:spacing w:before="0" w:after="0" w:line="480" w:lineRule="auto"/>
        <w:jc w:val="both"/>
        <w:ind w:left="0" w:firstLine="720"/>
      </w:pPr>
      <w:r w:rsidDel="00000000" w:rsidR="00000000" w:rsidRPr="00000000">
        <w:rPr>
          <w:rFonts w:ascii="Georgia" w:hAnsi="Georgia" w:cs="Georgia" w:eastAsia="Georgia"/>
          <w:sz w:val="22"/>
          <w:szCs w:val="22"/>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collectively contribute to the effective management and prevention of heartworm disease in the local canine population. Further research with larger sample sizes and diverse populations is </w:t>
      </w:r>
      <w:r w:rsidDel="00000000" w:rsidR="00000000" w:rsidRPr="00000000">
        <w:rPr>
          <w:rFonts w:ascii="Georgia" w:hAnsi="Georgia" w:cs="Georgia" w:eastAsia="Georgia"/>
          <w:sz w:val="22"/>
          <w:szCs w:val="22"/>
        </w:rPr>
        <w:t xml:space="preserve">needed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to validate these findings and enhance our understanding of heartworm infection in the study area.</w:t>
      </w:r>
      <w:r w:rsidDel="00000000" w:rsidR="00000000" w:rsidRPr="00000000">
        <w:rPr>
          <w:rFonts w:ascii="Georgia" w:hAnsi="Georgia" w:cs="Georgia" w:eastAsia="Georgia"/>
          <w:sz w:val="22"/>
          <w:szCs w:val="22"/>
        </w:rPr>
      </w:r>
    </w:p>
    <w:p w:rsidR="00000000" w:rsidDel="00000000" w:rsidP="00000000" w:rsidRDefault="00000000" w:rsidRPr="00000000" w14:paraId="00000300">
      <w:pPr>
        <w:spacing w:before="0" w:after="0" w:line="480" w:lineRule="auto"/>
        <w:jc w:val="both"/>
        <w:ind w:left="0" w:firstLine="720"/>
      </w:pPr>
      <w:r w:rsidDel="00000000" w:rsidR="00000000" w:rsidRPr="00000000">
        <w:rPr>
          <w:rFonts w:ascii="Georgia" w:hAnsi="Georgia" w:cs="Georgia" w:eastAsia="Georgia"/>
          <w:sz w:val="22"/>
          <w:szCs w:val="22"/>
        </w:rPr>
        <w:t xml:space="preserve">VM8 · 253 words · 1 hedges · 0.4 per 100 words</w:t>
      </w:r>
    </w:p>
    <w:p w:rsidR="00000000" w:rsidDel="00000000" w:rsidP="00000000" w:rsidRDefault="00000000" w:rsidRPr="00000000" w14:paraId="00000301">
      <w:pPr>
        <w:spacing w:before="0" w:after="0" w:line="480" w:lineRule="auto"/>
        <w:jc w:val="both"/>
        <w:ind w:left="0" w:firstLine="720"/>
      </w:pPr>
      <w:r w:rsidDel="00000000" w:rsidR="00000000" w:rsidRPr="00000000">
        <w:rPr>
          <w:rFonts w:ascii="Georgia" w:hAnsi="Georgia" w:cs="Georgia" w:eastAsia="Georgia"/>
          <w:sz w:val="22"/>
          <w:szCs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Fonts w:ascii="Georgia" w:hAnsi="Georgia" w:cs="Georgia" w:eastAsia="Georgia"/>
          <w:sz w:val="22"/>
          <w:szCs w:val="22"/>
        </w:rPr>
      </w:r>
    </w:p>
    <w:p w:rsidR="00000000" w:rsidDel="00000000" w:rsidP="00000000" w:rsidRDefault="00000000" w:rsidRPr="00000000" w14:paraId="00000302">
      <w:pPr>
        <w:spacing w:before="0" w:after="0" w:line="480" w:lineRule="auto"/>
        <w:jc w:val="both"/>
        <w:ind w:left="0" w:firstLine="720"/>
      </w:pPr>
      <w:r w:rsidDel="00000000" w:rsidR="00000000" w:rsidRPr="00000000">
        <w:rPr>
          <w:rFonts w:ascii="Georgia" w:hAnsi="Georgia" w:cs="Georgia" w:eastAsia="Georgia"/>
          <w:sz w:val="22"/>
          <w:szCs w:val="22"/>
        </w:rPr>
        <w:t xml:space="preserve">VM9 · 430 words · 1 hedges · 0.23 per 100 words</w:t>
      </w:r>
    </w:p>
    <w:p w:rsidR="00000000" w:rsidDel="00000000" w:rsidP="00000000" w:rsidRDefault="00000000" w:rsidRPr="00000000" w14:paraId="00000303">
      <w:pPr>
        <w:spacing w:before="0" w:after="0" w:line="480" w:lineRule="auto"/>
        <w:jc w:val="both"/>
        <w:ind w:left="0" w:firstLine="720"/>
      </w:pPr>
      <w:r w:rsidDel="00000000" w:rsidR="00000000" w:rsidRPr="00000000">
        <w:rPr>
          <w:rFonts w:ascii="Georgia" w:hAnsi="Georgia" w:cs="Georgia" w:eastAsia="Georgia"/>
          <w:sz w:val="22"/>
          <w:szCs w:val="22"/>
        </w:rPr>
        <w:t xml:space="preserve">Plastic pollution has been a long-standing environmental concern due to improper waste management. Its persistence in marine environments, particularly in the form of microplastics, posed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rFonts w:ascii="Georgia" w:hAnsi="Georgia" w:cs="Georgia" w:eastAsia="Georgia"/>
          <w:sz w:val="22"/>
          <w:szCs w:val="22"/>
        </w:rPr>
        <w:t xml:space="preserve">recommend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Fonts w:ascii="Georgia" w:hAnsi="Georgia" w:cs="Georgia" w:eastAsia="Georgia"/>
          <w:sz w:val="22"/>
          <w:szCs w:val="22"/>
        </w:rPr>
      </w:r>
    </w:p>
    <w:p w:rsidR="00000000" w:rsidDel="00000000" w:rsidP="00000000" w:rsidRDefault="00000000" w:rsidRPr="00000000" w14:paraId="00000304">
      <w:pPr>
        <w:spacing w:before="0" w:after="0" w:line="480" w:lineRule="auto"/>
        <w:jc w:val="both"/>
        <w:ind w:left="0" w:firstLine="720"/>
      </w:pPr>
      <w:r w:rsidDel="00000000" w:rsidR="00000000" w:rsidRPr="00000000">
        <w:rPr>
          <w:rFonts w:ascii="Georgia" w:hAnsi="Georgia" w:cs="Georgia" w:eastAsia="Georgia"/>
          <w:sz w:val="22"/>
          <w:szCs w:val="22"/>
        </w:rPr>
        <w:t xml:space="preserve">VM10 · 277 words · 0 hedges · 0.0 per 100 words</w:t>
      </w:r>
    </w:p>
    <w:p w:rsidR="00000000" w:rsidDel="00000000" w:rsidP="00000000" w:rsidRDefault="00000000" w:rsidRPr="00000000" w14:paraId="00000305">
      <w:pPr>
        <w:spacing w:before="0" w:after="0" w:line="480" w:lineRule="auto"/>
        <w:jc w:val="both"/>
        <w:ind w:left="0" w:firstLine="720"/>
      </w:pPr>
      <w:r w:rsidDel="00000000" w:rsidR="00000000" w:rsidRPr="00000000">
        <w:rPr>
          <w:rFonts w:ascii="Georgia" w:hAnsi="Georgia" w:cs="Georgia" w:eastAsia="Georgia"/>
          <w:sz w:val="22"/>
          <w:szCs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sidDel="00000000" w:rsidR="00000000" w:rsidRPr="00000000">
        <w:rPr>
          <w:rFonts w:ascii="Georgia" w:hAnsi="Georgia" w:cs="Georgia" w:eastAsia="Georgia"/>
          <w:sz w:val="22"/>
          <w:szCs w:val="22"/>
        </w:rPr>
        <w:t xml:space="preserve">were</w:t>
      </w:r>
      <w:r w:rsidDel="00000000" w:rsidR="00000000" w:rsidRPr="00000000">
        <w:rPr>
          <w:rFonts w:ascii="Georgia" w:hAnsi="Georgia" w:cs="Georgia" w:eastAsia="Georgia"/>
          <w:sz w:val="22"/>
          <w:szCs w:val="22"/>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Fonts w:ascii="Georgia" w:hAnsi="Georgia" w:cs="Georgia" w:eastAsia="Georgia"/>
          <w:sz w:val="22"/>
          <w:szCs w:val="22"/>
        </w:rPr>
      </w:r>
    </w:p>
    <w:p w:rsidR="00000000" w:rsidDel="00000000" w:rsidP="00000000" w:rsidRDefault="00000000" w:rsidRPr="00000000" w14:paraId="00000306">
      <w:pPr>
        <w:spacing w:before="0" w:after="0" w:line="480" w:lineRule="auto"/>
        <w:jc w:val="both"/>
        <w:ind w:left="0" w:firstLine="720"/>
      </w:pPr>
      <w:r w:rsidDel="00000000" w:rsidR="00000000" w:rsidRPr="00000000">
        <w:rPr>
          <w:rFonts w:ascii="Georgia" w:hAnsi="Georgia" w:cs="Georgia" w:eastAsia="Georgia"/>
          <w:sz w:val="22"/>
          <w:szCs w:val="22"/>
        </w:rPr>
        <w:t xml:space="preserve">VM11 · 236 words · 0 hedges · 0.0 per 100 words</w:t>
      </w:r>
    </w:p>
    <w:p w:rsidR="00000000" w:rsidDel="00000000" w:rsidP="00000000" w:rsidRDefault="00000000" w:rsidRPr="00000000" w14:paraId="00000307">
      <w:pPr>
        <w:spacing w:before="0" w:after="0" w:line="480" w:lineRule="auto"/>
        <w:jc w:val="both"/>
        <w:ind w:left="0" w:firstLine="720"/>
      </w:pPr>
      <w:r w:rsidDel="00000000" w:rsidR="00000000" w:rsidRPr="00000000">
        <w:rPr>
          <w:rFonts w:ascii="Georgia" w:hAnsi="Georgia" w:cs="Georgia" w:eastAsia="Georgia"/>
          <w:sz w:val="22"/>
          <w:szCs w:val="22"/>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rFonts w:ascii="Georgia" w:hAnsi="Georgia" w:cs="Georgia" w:eastAsia="Georgia"/>
          <w:sz w:val="22"/>
          <w:szCs w:val="22"/>
        </w:rPr>
        <w:t xml:space="preserve">possibility</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Fonts w:ascii="Georgia" w:hAnsi="Georgia" w:cs="Georgia" w:eastAsia="Georgia"/>
          <w:sz w:val="22"/>
          <w:szCs w:val="22"/>
        </w:rPr>
      </w:r>
    </w:p>
    <w:p w:rsidR="00000000" w:rsidDel="00000000" w:rsidP="00000000" w:rsidRDefault="00000000" w:rsidRPr="00000000" w14:paraId="00000308">
      <w:pPr>
        <w:spacing w:before="0" w:after="0" w:line="480" w:lineRule="auto"/>
        <w:jc w:val="both"/>
        <w:ind w:left="0" w:firstLine="720"/>
      </w:pPr>
      <w:r w:rsidDel="00000000" w:rsidR="00000000" w:rsidRPr="00000000">
        <w:rPr>
          <w:rFonts w:ascii="Georgia" w:hAnsi="Georgia" w:cs="Georgia" w:eastAsia="Georgia"/>
          <w:sz w:val="22"/>
          <w:szCs w:val="22"/>
        </w:rPr>
        <w:t xml:space="preserve">VM12 · 182 words · 1 hedges · 0.55 per 100 words</w:t>
      </w:r>
    </w:p>
    <w:p w:rsidR="00000000" w:rsidDel="00000000" w:rsidP="00000000" w:rsidRDefault="00000000" w:rsidRPr="00000000" w14:paraId="00000309">
      <w:pPr>
        <w:spacing w:before="0" w:after="0" w:line="480" w:lineRule="auto"/>
        <w:jc w:val="both"/>
        <w:ind w:left="0" w:firstLine="720"/>
      </w:pPr>
      <w:r w:rsidDel="00000000" w:rsidR="00000000" w:rsidRPr="00000000">
        <w:rPr>
          <w:rFonts w:ascii="Georgia" w:hAnsi="Georgia" w:cs="Georgia" w:eastAsia="Georgia"/>
          <w:sz w:val="22"/>
          <w:szCs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rFonts w:ascii="Georgia" w:hAnsi="Georgia" w:cs="Georgia" w:eastAsia="Georgia"/>
          <w:sz w:val="22"/>
          <w:szCs w:val="22"/>
        </w:rPr>
        <w:t xml:space="preserve">might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effective in preventing, controlling, and managing the spread of ASF, but it is not conclusive that ASF is not present in the municipality of [REDACTED]. Nevertheless, it is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Fonts w:ascii="Georgia" w:hAnsi="Georgia" w:cs="Georgia" w:eastAsia="Georgia"/>
          <w:sz w:val="22"/>
          <w:szCs w:val="22"/>
        </w:rPr>
      </w:r>
    </w:p>
    <w:p w:rsidR="00000000" w:rsidDel="00000000" w:rsidP="00000000" w:rsidRDefault="00000000" w:rsidRPr="00000000" w14:paraId="0000030A">
      <w:pPr>
        <w:spacing w:before="0" w:after="0" w:line="480" w:lineRule="auto"/>
        <w:jc w:val="both"/>
        <w:ind w:left="0" w:firstLine="720"/>
      </w:pPr>
      <w:r w:rsidDel="00000000" w:rsidR="00000000" w:rsidRPr="00000000">
        <w:rPr>
          <w:rFonts w:ascii="Georgia" w:hAnsi="Georgia" w:cs="Georgia" w:eastAsia="Georgia"/>
          <w:sz w:val="22"/>
          <w:szCs w:val="22"/>
        </w:rPr>
        <w:t xml:space="preserve">VM13 · 215 words · 0 hedges · 0.0 per 100 words</w:t>
      </w:r>
    </w:p>
    <w:p w:rsidR="00000000" w:rsidDel="00000000" w:rsidP="00000000" w:rsidRDefault="00000000" w:rsidRPr="00000000" w14:paraId="0000030B">
      <w:pPr>
        <w:spacing w:before="0" w:after="0" w:line="480" w:lineRule="auto"/>
        <w:jc w:val="both"/>
        <w:ind w:left="0" w:firstLine="720"/>
      </w:pPr>
      <w:r w:rsidDel="00000000" w:rsidR="00000000" w:rsidRPr="00000000">
        <w:rPr>
          <w:rFonts w:ascii="Georgia" w:hAnsi="Georgia" w:cs="Georgia" w:eastAsia="Georgia"/>
          <w:sz w:val="22"/>
          <w:szCs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sidDel="00000000" w:rsidR="00000000" w:rsidRPr="00000000">
        <w:rPr>
          <w:rFonts w:ascii="Georgia" w:hAnsi="Georgia" w:cs="Georgia" w:eastAsia="Georgia"/>
          <w:sz w:val="22"/>
          <w:szCs w:val="22"/>
        </w:rPr>
      </w:r>
    </w:p>
    <w:p w:rsidR="00000000" w:rsidDel="00000000" w:rsidP="00000000" w:rsidRDefault="00000000" w:rsidRPr="00000000" w14:paraId="0000030C">
      <w:pPr>
        <w:spacing w:before="0" w:after="0" w:line="480" w:lineRule="auto"/>
        <w:jc w:val="both"/>
        <w:ind w:left="0" w:firstLine="720"/>
      </w:pPr>
      <w:r w:rsidDel="00000000" w:rsidR="00000000" w:rsidRPr="00000000">
        <w:rPr>
          <w:rFonts w:ascii="Georgia" w:hAnsi="Georgia" w:cs="Georgia" w:eastAsia="Georgia"/>
          <w:sz w:val="22"/>
          <w:szCs w:val="22"/>
        </w:rPr>
        <w:t xml:space="preserve">VM14 · 183 words · 0 hedges · 0.0 per 100 words</w:t>
      </w:r>
    </w:p>
    <w:p w:rsidR="00000000" w:rsidDel="00000000" w:rsidP="00000000" w:rsidRDefault="00000000" w:rsidRPr="00000000" w14:paraId="0000030D">
      <w:pPr>
        <w:spacing w:before="0" w:after="0" w:line="480" w:lineRule="auto"/>
        <w:jc w:val="both"/>
        <w:ind w:left="0" w:firstLine="720"/>
      </w:pPr>
      <w:r w:rsidDel="00000000" w:rsidR="00000000" w:rsidRPr="00000000">
        <w:rPr>
          <w:rFonts w:ascii="Georgia" w:hAnsi="Georgia" w:cs="Georgia" w:eastAsia="Georgia"/>
          <w:sz w:val="22"/>
          <w:szCs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Fonts w:ascii="Georgia" w:hAnsi="Georgia" w:cs="Georgia" w:eastAsia="Georgia"/>
          <w:sz w:val="22"/>
          <w:szCs w:val="22"/>
        </w:rPr>
      </w:r>
    </w:p>
    <w:p w:rsidR="00000000" w:rsidDel="00000000" w:rsidP="00000000" w:rsidRDefault="00000000" w:rsidRPr="00000000" w14:paraId="0000030E">
      <w:pPr>
        <w:spacing w:before="0" w:after="0" w:line="480" w:lineRule="auto"/>
        <w:jc w:val="both"/>
        <w:ind w:left="0" w:firstLine="720"/>
      </w:pPr>
      <w:r w:rsidDel="00000000" w:rsidR="00000000" w:rsidRPr="00000000">
        <w:rPr>
          <w:rFonts w:ascii="Georgia" w:hAnsi="Georgia" w:cs="Georgia" w:eastAsia="Georgia"/>
          <w:sz w:val="22"/>
          <w:szCs w:val="22"/>
        </w:rPr>
        <w:t xml:space="preserve">VM15 · 258 words · 1 hedges · 0.39 per 100 words</w:t>
      </w:r>
    </w:p>
    <w:p w:rsidR="00000000" w:rsidDel="00000000" w:rsidP="00000000" w:rsidRDefault="00000000" w:rsidRPr="00000000" w14:paraId="0000030F">
      <w:pPr>
        <w:spacing w:before="0" w:after="0" w:line="480" w:lineRule="auto"/>
        <w:jc w:val="both"/>
        <w:ind w:left="0" w:firstLine="720"/>
      </w:pPr>
      <w:r w:rsidDel="00000000" w:rsidR="00000000" w:rsidRPr="00000000">
        <w:rPr>
          <w:rFonts w:ascii="Georgia" w:hAnsi="Georgia" w:cs="Georgia" w:eastAsia="Georgia"/>
          <w:sz w:val="22"/>
          <w:szCs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Fonts w:ascii="Georgia" w:hAnsi="Georgia" w:cs="Georgia" w:eastAsia="Georgia"/>
          <w:sz w:val="22"/>
          <w:szCs w:val="22"/>
        </w:rPr>
      </w:r>
    </w:p>
    <w:p w:rsidR="00000000" w:rsidDel="00000000" w:rsidP="00000000" w:rsidRDefault="00000000" w:rsidRPr="00000000" w14:paraId="00000310">
      <w:pPr>
        <w:spacing w:before="0" w:after="0" w:line="480" w:lineRule="auto"/>
        <w:jc w:val="both"/>
        <w:ind w:left="0" w:firstLine="720"/>
      </w:pPr>
      <w:r w:rsidDel="00000000" w:rsidR="00000000" w:rsidRPr="00000000">
        <w:rPr>
          <w:rFonts w:ascii="Georgia" w:hAnsi="Georgia" w:cs="Georgia" w:eastAsia="Georgia"/>
          <w:sz w:val="22"/>
          <w:szCs w:val="22"/>
        </w:rPr>
        <w:t xml:space="preserve">VM16 · 261 words · 0 hedges · 0.0 per 100 words</w:t>
      </w:r>
    </w:p>
    <w:p w:rsidR="00000000" w:rsidDel="00000000" w:rsidP="00000000" w:rsidRDefault="00000000" w:rsidRPr="00000000" w14:paraId="00000311">
      <w:pPr>
        <w:spacing w:before="0" w:after="0" w:line="480" w:lineRule="auto"/>
        <w:jc w:val="both"/>
        <w:ind w:left="0" w:firstLine="720"/>
      </w:pPr>
      <w:r w:rsidDel="00000000" w:rsidR="00000000" w:rsidRPr="00000000">
        <w:rPr>
          <w:rFonts w:ascii="Georgia" w:hAnsi="Georgia" w:cs="Georgia" w:eastAsia="Georgia"/>
          <w:sz w:val="22"/>
          <w:szCs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sidDel="00000000" w:rsidR="00000000" w:rsidRPr="00000000">
        <w:rPr>
          <w:rFonts w:ascii="Georgia" w:hAnsi="Georgia" w:cs="Georgia" w:eastAsia="Georgia"/>
          <w:sz w:val="22"/>
          <w:szCs w:val="22"/>
        </w:rPr>
        <w:t xml:space="preserve">has</w:t>
      </w:r>
      <w:r w:rsidDel="00000000" w:rsidR="00000000" w:rsidRPr="00000000">
        <w:rPr>
          <w:rFonts w:ascii="Georgia" w:hAnsi="Georgia" w:cs="Georgia" w:eastAsia="Georgia"/>
          <w:sz w:val="22"/>
          <w:szCs w:val="22"/>
        </w:rPr>
        <w:t xml:space="preserve"> [G] antibacterial property.</w:t>
      </w:r>
      <w:r w:rsidDel="00000000" w:rsidR="00000000" w:rsidRPr="00000000">
        <w:rPr>
          <w:rFonts w:ascii="Georgia" w:hAnsi="Georgia" w:cs="Georgia" w:eastAsia="Georgia"/>
          <w:sz w:val="22"/>
          <w:szCs w:val="22"/>
        </w:rPr>
      </w:r>
    </w:p>
    <w:p w:rsidR="00000000" w:rsidDel="00000000" w:rsidP="00000000" w:rsidRDefault="00000000" w:rsidRPr="00000000" w14:paraId="00000312">
      <w:pPr>
        <w:spacing w:before="0" w:after="0" w:line="480" w:lineRule="auto"/>
        <w:jc w:val="both"/>
        <w:ind w:left="0" w:firstLine="720"/>
      </w:pPr>
      <w:r w:rsidDel="00000000" w:rsidR="00000000" w:rsidRPr="00000000">
        <w:rPr>
          <w:rFonts w:ascii="Georgia" w:hAnsi="Georgia" w:cs="Georgia" w:eastAsia="Georgia"/>
          <w:sz w:val="22"/>
          <w:szCs w:val="22"/>
        </w:rPr>
        <w:t xml:space="preserve">VM17 · 232 words · 1 hedges · 0.43 per 100 words</w:t>
      </w:r>
    </w:p>
    <w:p w:rsidR="00000000" w:rsidDel="00000000" w:rsidP="00000000" w:rsidRDefault="00000000" w:rsidRPr="00000000" w14:paraId="00000313">
      <w:pPr>
        <w:spacing w:before="0" w:after="0" w:line="480" w:lineRule="auto"/>
        <w:jc w:val="both"/>
        <w:ind w:left="0" w:firstLine="720"/>
      </w:pPr>
      <w:r w:rsidDel="00000000" w:rsidR="00000000" w:rsidRPr="00000000">
        <w:rPr>
          <w:rFonts w:ascii="Georgia" w:hAnsi="Georgia" w:cs="Georgia" w:eastAsia="Georgia"/>
          <w:sz w:val="22"/>
          <w:szCs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of butterfly pea flower aqueous extract in improving the survival of zebrafish at its larval stage.</w:t>
      </w:r>
      <w:r w:rsidDel="00000000" w:rsidR="00000000" w:rsidRPr="00000000">
        <w:rPr>
          <w:rFonts w:ascii="Georgia" w:hAnsi="Georgia" w:cs="Georgia" w:eastAsia="Georgia"/>
          <w:sz w:val="22"/>
          <w:szCs w:val="22"/>
        </w:rPr>
      </w:r>
    </w:p>
    <w:p w:rsidR="00000000" w:rsidDel="00000000" w:rsidP="00000000" w:rsidRDefault="00000000" w:rsidRPr="00000000" w14:paraId="00000314">
      <w:pPr>
        <w:spacing w:before="0" w:after="0" w:line="480" w:lineRule="auto"/>
        <w:jc w:val="both"/>
        <w:ind w:left="0" w:firstLine="720"/>
      </w:pPr>
      <w:r w:rsidDel="00000000" w:rsidR="00000000" w:rsidRPr="00000000">
        <w:rPr>
          <w:rFonts w:ascii="Georgia" w:hAnsi="Georgia" w:cs="Georgia" w:eastAsia="Georgia"/>
          <w:sz w:val="22"/>
          <w:szCs w:val="22"/>
        </w:rPr>
        <w:t xml:space="preserve">VM18 · 267 words · 0 hedges · 0.0 per 100 words</w:t>
      </w:r>
    </w:p>
    <w:p w:rsidR="00000000" w:rsidDel="00000000" w:rsidP="00000000" w:rsidRDefault="00000000" w:rsidRPr="00000000" w14:paraId="00000315">
      <w:pPr>
        <w:spacing w:before="0" w:after="0" w:line="480" w:lineRule="auto"/>
        <w:jc w:val="both"/>
        <w:ind w:left="0" w:firstLine="720"/>
      </w:pPr>
      <w:r w:rsidDel="00000000" w:rsidR="00000000" w:rsidRPr="00000000">
        <w:rPr>
          <w:rFonts w:ascii="Georgia" w:hAnsi="Georgia" w:cs="Georgia" w:eastAsia="Georgia"/>
          <w:sz w:val="22"/>
          <w:szCs w:val="22"/>
        </w:rPr>
        <w:t xml:space="preserve">Zoonotic diseases are a significant public health concern, particularly those that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sidDel="00000000" w:rsidR="00000000" w:rsidRPr="00000000">
        <w:rPr>
          <w:rFonts w:ascii="Georgia" w:hAnsi="Georgia" w:cs="Georgia" w:eastAsia="Georgia"/>
          <w:sz w:val="22"/>
          <w:szCs w:val="22"/>
        </w:rPr>
      </w:r>
    </w:p>
    <w:p w:rsidR="00000000" w:rsidDel="00000000" w:rsidP="00000000" w:rsidRDefault="00000000" w:rsidRPr="00000000" w14:paraId="00000316">
      <w:pPr>
        <w:spacing w:before="0" w:after="0" w:line="480" w:lineRule="auto"/>
        <w:jc w:val="both"/>
        <w:ind w:left="0" w:firstLine="720"/>
      </w:pPr>
      <w:r w:rsidDel="00000000" w:rsidR="00000000" w:rsidRPr="00000000">
        <w:rPr>
          <w:rFonts w:ascii="Georgia" w:hAnsi="Georgia" w:cs="Georgia" w:eastAsia="Georgia"/>
          <w:sz w:val="22"/>
          <w:szCs w:val="22"/>
        </w:rPr>
        <w:t xml:space="preserve">VM19 · 172 words · 0 hedges · 0.0 per 100 words</w:t>
      </w:r>
    </w:p>
    <w:p w:rsidR="00000000" w:rsidDel="00000000" w:rsidP="00000000" w:rsidRDefault="00000000" w:rsidRPr="00000000" w14:paraId="00000317">
      <w:pPr>
        <w:spacing w:before="0" w:after="0" w:line="480" w:lineRule="auto"/>
        <w:jc w:val="both"/>
        <w:ind w:left="0" w:firstLine="720"/>
      </w:pPr>
      <w:r w:rsidDel="00000000" w:rsidR="00000000" w:rsidRPr="00000000">
        <w:rPr>
          <w:rFonts w:ascii="Georgia" w:hAnsi="Georgia" w:cs="Georgia" w:eastAsia="Georgia"/>
          <w:sz w:val="22"/>
          <w:szCs w:val="22"/>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Fonts w:ascii="Georgia" w:hAnsi="Georgia" w:cs="Georgia" w:eastAsia="Georgia"/>
          <w:sz w:val="22"/>
          <w:szCs w:val="22"/>
        </w:rPr>
      </w:r>
    </w:p>
    <w:p w:rsidR="00000000" w:rsidDel="00000000" w:rsidP="00000000" w:rsidRDefault="00000000" w:rsidRPr="00000000" w14:paraId="00000318">
      <w:pPr>
        <w:spacing w:before="0" w:after="0" w:line="480" w:lineRule="auto"/>
        <w:jc w:val="both"/>
        <w:ind w:left="0" w:firstLine="720"/>
      </w:pPr>
      <w:r w:rsidDel="00000000" w:rsidR="00000000" w:rsidRPr="00000000">
        <w:rPr>
          <w:rFonts w:ascii="Georgia" w:hAnsi="Georgia" w:cs="Georgia" w:eastAsia="Georgia"/>
          <w:sz w:val="22"/>
          <w:szCs w:val="22"/>
        </w:rPr>
        <w:t xml:space="preserve">VM20 · 271 words · 0 hedges · 0.0 per 100 words</w:t>
      </w:r>
    </w:p>
    <w:p w:rsidR="00000000" w:rsidDel="00000000" w:rsidP="00000000" w:rsidRDefault="00000000" w:rsidRPr="00000000" w14:paraId="00000319">
      <w:pPr>
        <w:spacing w:before="0" w:after="0" w:line="480" w:lineRule="auto"/>
        <w:jc w:val="both"/>
        <w:ind w:left="0" w:firstLine="720"/>
      </w:pPr>
      <w:r w:rsidDel="00000000" w:rsidR="00000000" w:rsidRPr="00000000">
        <w:rPr>
          <w:rFonts w:ascii="Georgia" w:hAnsi="Georgia" w:cs="Georgia" w:eastAsia="Georgia"/>
          <w:sz w:val="22"/>
          <w:szCs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31A">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Agriculture, Crop Science (Acs1–Acs10)</w:t>
      </w:r>
      <w:r w:rsidDel="00000000" w:rsidR="00000000" w:rsidRPr="00000000">
        <w:rPr>
          <w:rFonts w:ascii="Georgia" w:hAnsi="Georgia" w:cs="Georgia" w:eastAsia="Georgia"/>
          <w:b/>
          <w:bCs/>
          <w:sz w:val="24"/>
          <w:szCs w:val="24"/>
        </w:rPr>
      </w:r>
    </w:p>
    <w:p w:rsidR="00000000" w:rsidDel="00000000" w:rsidP="00000000" w:rsidRDefault="00000000" w:rsidRPr="00000000" w14:paraId="0000031B">
      <w:pPr>
        <w:spacing w:before="0" w:after="0" w:line="480" w:lineRule="auto"/>
        <w:jc w:val="both"/>
        <w:ind w:left="0" w:firstLine="720"/>
      </w:pPr>
      <w:r w:rsidDel="00000000" w:rsidR="00000000" w:rsidRPr="00000000">
        <w:rPr>
          <w:rFonts w:ascii="Georgia" w:hAnsi="Georgia" w:cs="Georgia" w:eastAsia="Georgia"/>
          <w:sz w:val="22"/>
          <w:szCs w:val="22"/>
        </w:rPr>
        <w:t xml:space="preserve">Acs1 · 203 words · 1 hedges · 0.49 per 100 words</w:t>
      </w:r>
    </w:p>
    <w:p w:rsidR="00000000" w:rsidDel="00000000" w:rsidP="00000000" w:rsidRDefault="00000000" w:rsidRPr="00000000" w14:paraId="0000031C">
      <w:pPr>
        <w:spacing w:before="0" w:after="0" w:line="480" w:lineRule="auto"/>
        <w:jc w:val="both"/>
        <w:ind w:left="0" w:firstLine="720"/>
      </w:pPr>
      <w:r w:rsidDel="00000000" w:rsidR="00000000" w:rsidRPr="00000000">
        <w:rPr>
          <w:rFonts w:ascii="Georgia" w:hAnsi="Georgia" w:cs="Georgia" w:eastAsia="Georgia"/>
          <w:sz w:val="22"/>
          <w:szCs w:val="22"/>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rFonts w:ascii="Georgia" w:hAnsi="Georgia" w:cs="Georgia" w:eastAsia="Georgia"/>
          <w:sz w:val="22"/>
          <w:szCs w:val="22"/>
        </w:rPr>
        <w:t xml:space="preserve">suggest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fermented banana peel, when applied at an optimal rate in combination with reduced synthetic fertilizer input,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significantly enhance the growth and yield performance of finger pepper, offering a sustainable alternative for crop production.</w:t>
      </w:r>
      <w:r w:rsidDel="00000000" w:rsidR="00000000" w:rsidRPr="00000000">
        <w:rPr>
          <w:rFonts w:ascii="Georgia" w:hAnsi="Georgia" w:cs="Georgia" w:eastAsia="Georgia"/>
          <w:sz w:val="22"/>
          <w:szCs w:val="22"/>
        </w:rPr>
      </w:r>
    </w:p>
    <w:p w:rsidR="00000000" w:rsidDel="00000000" w:rsidP="00000000" w:rsidRDefault="00000000" w:rsidRPr="00000000" w14:paraId="0000031D">
      <w:pPr>
        <w:spacing w:before="0" w:after="0" w:line="480" w:lineRule="auto"/>
        <w:jc w:val="both"/>
        <w:ind w:left="0" w:firstLine="720"/>
      </w:pPr>
      <w:r w:rsidDel="00000000" w:rsidR="00000000" w:rsidRPr="00000000">
        <w:rPr>
          <w:rFonts w:ascii="Georgia" w:hAnsi="Georgia" w:cs="Georgia" w:eastAsia="Georgia"/>
          <w:sz w:val="22"/>
          <w:szCs w:val="22"/>
        </w:rPr>
        <w:t xml:space="preserve">Acs2 · 184 words · 8 hedges · 4.35 per 100 words</w:t>
      </w:r>
    </w:p>
    <w:p w:rsidR="00000000" w:rsidDel="00000000" w:rsidP="00000000" w:rsidRDefault="00000000" w:rsidRPr="00000000" w14:paraId="0000031E">
      <w:pPr>
        <w:spacing w:before="0" w:after="0" w:line="480" w:lineRule="auto"/>
        <w:jc w:val="both"/>
        <w:ind w:left="0" w:firstLine="720"/>
      </w:pPr>
      <w:r w:rsidDel="00000000" w:rsidR="00000000" w:rsidRPr="00000000">
        <w:rPr>
          <w:rFonts w:ascii="Georgia" w:hAnsi="Georgia" w:cs="Georgia" w:eastAsia="Georgia"/>
          <w:sz w:val="22"/>
          <w:szCs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while statistical significance </w:t>
      </w:r>
      <w:r w:rsidDel="00000000" w:rsidR="00000000" w:rsidRPr="00000000">
        <w:rPr>
          <w:rFonts w:ascii="Georgia" w:hAnsi="Georgia" w:cs="Georgia" w:eastAsia="Georgia"/>
          <w:sz w:val="22"/>
          <w:szCs w:val="22"/>
        </w:rPr>
        <w:t xml:space="preserve">might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not have been observed, the mycorrhiza treatment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still offer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benefits to the plants. The result of the study </w:t>
      </w:r>
      <w:r w:rsidDel="00000000" w:rsidR="00000000" w:rsidRPr="00000000">
        <w:rPr>
          <w:rFonts w:ascii="Georgia" w:hAnsi="Georgia" w:cs="Georgia" w:eastAsia="Georgia"/>
          <w:sz w:val="22"/>
          <w:szCs w:val="22"/>
        </w:rPr>
        <w:t xml:space="preserve">indicate</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while the differences </w:t>
      </w:r>
      <w:r w:rsidDel="00000000" w:rsidR="00000000" w:rsidRPr="00000000">
        <w:rPr>
          <w:rFonts w:ascii="Georgia" w:hAnsi="Georgia" w:cs="Georgia" w:eastAsia="Georgia"/>
          <w:sz w:val="22"/>
          <w:szCs w:val="22"/>
        </w:rPr>
        <w:t xml:space="preserve">might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not have been significant in the study, the researchers believe that mycorrhiza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benefits for plant growth. Further research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unveil additional insights and applications for optimizing plant health.</w:t>
      </w:r>
      <w:r w:rsidDel="00000000" w:rsidR="00000000" w:rsidRPr="00000000">
        <w:rPr>
          <w:rFonts w:ascii="Georgia" w:hAnsi="Georgia" w:cs="Georgia" w:eastAsia="Georgia"/>
          <w:sz w:val="22"/>
          <w:szCs w:val="22"/>
        </w:rPr>
      </w:r>
    </w:p>
    <w:p w:rsidR="00000000" w:rsidDel="00000000" w:rsidP="00000000" w:rsidRDefault="00000000" w:rsidRPr="00000000" w14:paraId="0000031F">
      <w:pPr>
        <w:spacing w:before="0" w:after="0" w:line="480" w:lineRule="auto"/>
        <w:jc w:val="both"/>
        <w:ind w:left="0" w:firstLine="720"/>
      </w:pPr>
      <w:r w:rsidDel="00000000" w:rsidR="00000000" w:rsidRPr="00000000">
        <w:rPr>
          <w:rFonts w:ascii="Georgia" w:hAnsi="Georgia" w:cs="Georgia" w:eastAsia="Georgia"/>
          <w:sz w:val="22"/>
          <w:szCs w:val="22"/>
        </w:rPr>
        <w:t xml:space="preserve">Acs3 · 235 words · 2 hedges · 0.85 per 100 words</w:t>
      </w:r>
    </w:p>
    <w:p w:rsidR="00000000" w:rsidDel="00000000" w:rsidP="00000000" w:rsidRDefault="00000000" w:rsidRPr="00000000" w14:paraId="00000320">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survive the water treatment application but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not establish roots and die after several days. However, it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be derived that the application of different alternative rooting hormones has a comparable effect with synthetic rooting hormones based on the growth parameters.</w:t>
      </w:r>
      <w:r w:rsidDel="00000000" w:rsidR="00000000" w:rsidRPr="00000000">
        <w:rPr>
          <w:rFonts w:ascii="Georgia" w:hAnsi="Georgia" w:cs="Georgia" w:eastAsia="Georgia"/>
          <w:sz w:val="22"/>
          <w:szCs w:val="22"/>
        </w:rPr>
      </w:r>
    </w:p>
    <w:p w:rsidR="00000000" w:rsidDel="00000000" w:rsidP="00000000" w:rsidRDefault="00000000" w:rsidRPr="00000000" w14:paraId="00000321">
      <w:pPr>
        <w:spacing w:before="0" w:after="0" w:line="480" w:lineRule="auto"/>
        <w:jc w:val="both"/>
        <w:ind w:left="0" w:firstLine="720"/>
      </w:pPr>
      <w:r w:rsidDel="00000000" w:rsidR="00000000" w:rsidRPr="00000000">
        <w:rPr>
          <w:rFonts w:ascii="Georgia" w:hAnsi="Georgia" w:cs="Georgia" w:eastAsia="Georgia"/>
          <w:sz w:val="22"/>
          <w:szCs w:val="22"/>
        </w:rPr>
        <w:t xml:space="preserve">Acs4 · 221 words · 0 hedges · 0.0 per 100 words</w:t>
      </w:r>
    </w:p>
    <w:p w:rsidR="00000000" w:rsidDel="00000000" w:rsidP="00000000" w:rsidRDefault="00000000" w:rsidRPr="00000000" w14:paraId="00000322">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reduce production cost and provide the highest return on investment.</w:t>
      </w:r>
      <w:r w:rsidDel="00000000" w:rsidR="00000000" w:rsidRPr="00000000">
        <w:rPr>
          <w:rFonts w:ascii="Georgia" w:hAnsi="Georgia" w:cs="Georgia" w:eastAsia="Georgia"/>
          <w:sz w:val="22"/>
          <w:szCs w:val="22"/>
        </w:rPr>
      </w:r>
    </w:p>
    <w:p w:rsidR="00000000" w:rsidDel="00000000" w:rsidP="00000000" w:rsidRDefault="00000000" w:rsidRPr="00000000" w14:paraId="00000323">
      <w:pPr>
        <w:spacing w:before="0" w:after="0" w:line="480" w:lineRule="auto"/>
        <w:jc w:val="both"/>
        <w:ind w:left="0" w:firstLine="720"/>
      </w:pPr>
      <w:r w:rsidDel="00000000" w:rsidR="00000000" w:rsidRPr="00000000">
        <w:rPr>
          <w:rFonts w:ascii="Georgia" w:hAnsi="Georgia" w:cs="Georgia" w:eastAsia="Georgia"/>
          <w:sz w:val="22"/>
          <w:szCs w:val="22"/>
        </w:rPr>
        <w:t xml:space="preserve">Acs5 · 199 words · 2 hedges · 1.01 per 100 words</w:t>
      </w:r>
    </w:p>
    <w:p w:rsidR="00000000" w:rsidDel="00000000" w:rsidP="00000000" w:rsidRDefault="00000000" w:rsidRPr="00000000" w14:paraId="00000324">
      <w:pPr>
        <w:spacing w:before="0" w:after="0" w:line="480" w:lineRule="auto"/>
        <w:jc w:val="both"/>
        <w:ind w:left="0" w:firstLine="720"/>
      </w:pPr>
      <w:r w:rsidDel="00000000" w:rsidR="00000000" w:rsidRPr="00000000">
        <w:rPr>
          <w:rFonts w:ascii="Georgia" w:hAnsi="Georgia" w:cs="Georgia" w:eastAsia="Georgia"/>
          <w:sz w:val="22"/>
          <w:szCs w:val="22"/>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Trichoderma and fermented azolla at proper application frequencies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beneficial in enhancing cultivation, promoting both plant growth and economic returns.</w:t>
      </w:r>
      <w:r w:rsidDel="00000000" w:rsidR="00000000" w:rsidRPr="00000000">
        <w:rPr>
          <w:rFonts w:ascii="Georgia" w:hAnsi="Georgia" w:cs="Georgia" w:eastAsia="Georgia"/>
          <w:sz w:val="22"/>
          <w:szCs w:val="22"/>
        </w:rPr>
      </w:r>
    </w:p>
    <w:p w:rsidR="00000000" w:rsidDel="00000000" w:rsidP="00000000" w:rsidRDefault="00000000" w:rsidRPr="00000000" w14:paraId="00000325">
      <w:pPr>
        <w:spacing w:before="0" w:after="0" w:line="480" w:lineRule="auto"/>
        <w:jc w:val="both"/>
        <w:ind w:left="0" w:firstLine="720"/>
      </w:pPr>
      <w:r w:rsidDel="00000000" w:rsidR="00000000" w:rsidRPr="00000000">
        <w:rPr>
          <w:rFonts w:ascii="Georgia" w:hAnsi="Georgia" w:cs="Georgia" w:eastAsia="Georgia"/>
          <w:sz w:val="22"/>
          <w:szCs w:val="22"/>
        </w:rPr>
        <w:t xml:space="preserve">Acs6 · 245 words · 1 hedges · 0.41 per 100 words</w:t>
      </w:r>
    </w:p>
    <w:p w:rsidR="00000000" w:rsidDel="00000000" w:rsidP="00000000" w:rsidRDefault="00000000" w:rsidRPr="00000000" w14:paraId="00000326">
      <w:pPr>
        <w:spacing w:before="0" w:after="0" w:line="480" w:lineRule="auto"/>
        <w:jc w:val="both"/>
        <w:ind w:left="0" w:firstLine="720"/>
      </w:pPr>
      <w:r w:rsidDel="00000000" w:rsidR="00000000" w:rsidRPr="00000000">
        <w:rPr>
          <w:rFonts w:ascii="Georgia" w:hAnsi="Georgia" w:cs="Georgia" w:eastAsia="Georgia"/>
          <w:sz w:val="22"/>
          <w:szCs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Fonts w:ascii="Georgia" w:hAnsi="Georgia" w:cs="Georgia" w:eastAsia="Georgia"/>
          <w:sz w:val="22"/>
          <w:szCs w:val="22"/>
        </w:rPr>
      </w:r>
    </w:p>
    <w:p w:rsidR="00000000" w:rsidDel="00000000" w:rsidP="00000000" w:rsidRDefault="00000000" w:rsidRPr="00000000" w14:paraId="00000327">
      <w:pPr>
        <w:spacing w:before="0" w:after="0" w:line="480" w:lineRule="auto"/>
        <w:jc w:val="both"/>
        <w:ind w:left="0" w:firstLine="720"/>
      </w:pPr>
      <w:r w:rsidDel="00000000" w:rsidR="00000000" w:rsidRPr="00000000">
        <w:rPr>
          <w:rFonts w:ascii="Georgia" w:hAnsi="Georgia" w:cs="Georgia" w:eastAsia="Georgia"/>
          <w:sz w:val="22"/>
          <w:szCs w:val="22"/>
        </w:rPr>
        <w:t xml:space="preserve">Acs7 · 207 words · 1 hedges · 0.48 per 100 words</w:t>
      </w:r>
    </w:p>
    <w:p w:rsidR="00000000" w:rsidDel="00000000" w:rsidP="00000000" w:rsidRDefault="00000000" w:rsidRPr="00000000" w14:paraId="00000328">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Fonts w:ascii="Georgia" w:hAnsi="Georgia" w:cs="Georgia" w:eastAsia="Georgia"/>
          <w:sz w:val="22"/>
          <w:szCs w:val="22"/>
        </w:rPr>
      </w:r>
    </w:p>
    <w:p w:rsidR="00000000" w:rsidDel="00000000" w:rsidP="00000000" w:rsidRDefault="00000000" w:rsidRPr="00000000" w14:paraId="00000329">
      <w:pPr>
        <w:spacing w:before="0" w:after="0" w:line="480" w:lineRule="auto"/>
        <w:jc w:val="both"/>
        <w:ind w:left="0" w:firstLine="720"/>
      </w:pPr>
      <w:r w:rsidDel="00000000" w:rsidR="00000000" w:rsidRPr="00000000">
        <w:rPr>
          <w:rFonts w:ascii="Georgia" w:hAnsi="Georgia" w:cs="Georgia" w:eastAsia="Georgia"/>
          <w:sz w:val="22"/>
          <w:szCs w:val="22"/>
        </w:rPr>
        <w:t xml:space="preserve">Acs8 · 164 words · 0 hedges · 0.0 per 100 words</w:t>
      </w:r>
    </w:p>
    <w:p w:rsidR="00000000" w:rsidDel="00000000" w:rsidP="00000000" w:rsidRDefault="00000000" w:rsidRPr="00000000" w14:paraId="0000032A">
      <w:pPr>
        <w:spacing w:before="0" w:after="0" w:line="480" w:lineRule="auto"/>
        <w:jc w:val="both"/>
        <w:ind w:left="0" w:firstLine="720"/>
      </w:pPr>
      <w:r w:rsidDel="00000000" w:rsidR="00000000" w:rsidRPr="00000000">
        <w:rPr>
          <w:rFonts w:ascii="Georgia" w:hAnsi="Georgia" w:cs="Georgia" w:eastAsia="Georgia"/>
          <w:sz w:val="22"/>
          <w:szCs w:val="22"/>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sidDel="00000000" w:rsidR="00000000" w:rsidRPr="00000000">
        <w:rPr>
          <w:rFonts w:ascii="Georgia" w:hAnsi="Georgia" w:cs="Georgia" w:eastAsia="Georgia"/>
          <w:sz w:val="22"/>
          <w:szCs w:val="22"/>
        </w:rPr>
        <w:t xml:space="preserve">influenced</w:t>
      </w:r>
      <w:r w:rsidDel="00000000" w:rsidR="00000000" w:rsidRPr="00000000">
        <w:rPr>
          <w:rFonts w:ascii="Georgia" w:hAnsi="Georgia" w:cs="Georgia" w:eastAsia="Georgia"/>
          <w:sz w:val="22"/>
          <w:szCs w:val="22"/>
        </w:rPr>
        <w:t xml:space="preserve"> [G] the plant height, weight of fruits, number of marketable and non-marketable fruits, and computed yield. The researcher </w:t>
      </w:r>
      <w:r w:rsidDel="00000000" w:rsidR="00000000" w:rsidRPr="00000000">
        <w:rPr>
          <w:rFonts w:ascii="Georgia" w:hAnsi="Georgia" w:cs="Georgia" w:eastAsia="Georgia"/>
          <w:sz w:val="22"/>
          <w:szCs w:val="22"/>
        </w:rPr>
        <w:t xml:space="preserve">recommends</w:t>
      </w:r>
      <w:r w:rsidDel="00000000" w:rsidR="00000000" w:rsidRPr="00000000">
        <w:rPr>
          <w:rFonts w:ascii="Georgia" w:hAnsi="Georgia" w:cs="Georgia" w:eastAsia="Georgia"/>
          <w:sz w:val="22"/>
          <w:szCs w:val="22"/>
        </w:rPr>
        <w:t xml:space="preserve"> (FP-Rec) foliar and drenching application of kuhol amino acid. because, numerically, it consistently produced the highest yield performance.</w:t>
      </w:r>
    </w:p>
    <w:p w:rsidR="00000000" w:rsidDel="00000000" w:rsidP="00000000" w:rsidRDefault="00000000" w:rsidRPr="00000000" w14:paraId="0000032B">
      <w:pPr>
        <w:spacing w:before="0" w:after="0" w:line="480" w:lineRule="auto"/>
        <w:jc w:val="both"/>
        <w:ind w:left="0" w:firstLine="720"/>
      </w:pPr>
      <w:r w:rsidDel="00000000" w:rsidR="00000000" w:rsidRPr="00000000">
        <w:rPr>
          <w:rFonts w:ascii="Georgia" w:hAnsi="Georgia" w:cs="Georgia" w:eastAsia="Georgia"/>
          <w:sz w:val="22"/>
          <w:szCs w:val="22"/>
        </w:rPr>
        <w:t xml:space="preserve">Acs9 · 170 words · 1 hedges · 0.59 per 100 words</w:t>
      </w:r>
      <w:r w:rsidDel="00000000" w:rsidR="00000000" w:rsidRPr="00000000">
        <w:rPr>
          <w:rFonts w:ascii="Georgia" w:hAnsi="Georgia" w:cs="Georgia" w:eastAsia="Georgia"/>
          <w:sz w:val="22"/>
          <w:szCs w:val="22"/>
        </w:rPr>
      </w:r>
    </w:p>
    <w:p w:rsidR="00000000" w:rsidDel="00000000" w:rsidP="00000000" w:rsidRDefault="00000000" w:rsidRPr="00000000" w14:paraId="0000032C">
      <w:pPr>
        <w:spacing w:before="0" w:after="0" w:line="480" w:lineRule="auto"/>
        <w:jc w:val="both"/>
        <w:ind w:left="0" w:firstLine="720"/>
      </w:pPr>
      <w:r w:rsidDel="00000000" w:rsidR="00000000" w:rsidRPr="00000000">
        <w:rPr>
          <w:rFonts w:ascii="Georgia" w:hAnsi="Georgia" w:cs="Georgia" w:eastAsia="Georgia"/>
          <w:sz w:val="22"/>
          <w:szCs w:val="22"/>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sidDel="00000000" w:rsidR="00000000" w:rsidRPr="00000000">
        <w:rPr>
          <w:rFonts w:ascii="Georgia" w:hAnsi="Georgia" w:cs="Georgia" w:eastAsia="Georgia"/>
          <w:sz w:val="22"/>
          <w:szCs w:val="22"/>
        </w:rPr>
        <w:t xml:space="preserve">suggest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soaking sugarcane setts in Azospirillum spp. biofertilizer for 24 hours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effectively promote early growth by enhancing root development and biomass accumulation, thereby supporting improved propagation success.</w:t>
      </w:r>
      <w:r w:rsidDel="00000000" w:rsidR="00000000" w:rsidRPr="00000000">
        <w:rPr>
          <w:rFonts w:ascii="Georgia" w:hAnsi="Georgia" w:cs="Georgia" w:eastAsia="Georgia"/>
          <w:sz w:val="22"/>
          <w:szCs w:val="22"/>
        </w:rPr>
      </w:r>
    </w:p>
    <w:p w:rsidR="00000000" w:rsidDel="00000000" w:rsidP="00000000" w:rsidRDefault="00000000" w:rsidRPr="00000000" w14:paraId="0000032D">
      <w:pPr>
        <w:spacing w:before="0" w:after="0" w:line="480" w:lineRule="auto"/>
        <w:jc w:val="both"/>
        <w:ind w:left="0" w:firstLine="720"/>
      </w:pPr>
      <w:r w:rsidDel="00000000" w:rsidR="00000000" w:rsidRPr="00000000">
        <w:rPr>
          <w:rFonts w:ascii="Georgia" w:hAnsi="Georgia" w:cs="Georgia" w:eastAsia="Georgia"/>
          <w:sz w:val="22"/>
          <w:szCs w:val="22"/>
        </w:rPr>
        <w:t xml:space="preserve">Acs10 · 246 words · 0 hedges · 0.0 per 100 words</w:t>
      </w:r>
    </w:p>
    <w:p w:rsidR="00000000" w:rsidDel="00000000" w:rsidP="00000000" w:rsidRDefault="00000000" w:rsidRPr="00000000" w14:paraId="0000032E">
      <w:pPr>
        <w:spacing w:before="0" w:after="0" w:line="480" w:lineRule="auto"/>
        <w:jc w:val="both"/>
        <w:ind w:left="0" w:firstLine="720"/>
      </w:pPr>
      <w:r w:rsidDel="00000000" w:rsidR="00000000" w:rsidRPr="00000000">
        <w:rPr>
          <w:rFonts w:ascii="Georgia" w:hAnsi="Georgia" w:cs="Georgia" w:eastAsia="Georgia"/>
          <w:sz w:val="22"/>
          <w:szCs w:val="22"/>
        </w:rPr>
        <w:t xml:space="preserve">The field study </w:t>
      </w:r>
      <w:r w:rsidDel="00000000" w:rsidR="00000000" w:rsidRPr="00000000">
        <w:rPr>
          <w:rFonts w:ascii="Georgia" w:hAnsi="Georgia" w:cs="Georgia" w:eastAsia="Georgia"/>
          <w:sz w:val="22"/>
          <w:szCs w:val="22"/>
        </w:rPr>
        <w:t xml:space="preserve">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32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Agriculture, Animal Science (Aas1–Aas10)</w:t>
      </w:r>
      <w:r w:rsidDel="00000000" w:rsidR="00000000" w:rsidRPr="00000000">
        <w:rPr>
          <w:rFonts w:ascii="Georgia" w:hAnsi="Georgia" w:cs="Georgia" w:eastAsia="Georgia"/>
          <w:b/>
          <w:bCs/>
          <w:sz w:val="24"/>
          <w:szCs w:val="24"/>
        </w:rPr>
      </w:r>
    </w:p>
    <w:p w:rsidR="00000000" w:rsidDel="00000000" w:rsidP="00000000" w:rsidRDefault="00000000" w:rsidRPr="00000000" w14:paraId="00000330">
      <w:pPr>
        <w:spacing w:before="0" w:after="0" w:line="480" w:lineRule="auto"/>
        <w:jc w:val="both"/>
        <w:ind w:left="0" w:firstLine="720"/>
      </w:pPr>
      <w:r w:rsidDel="00000000" w:rsidR="00000000" w:rsidRPr="00000000">
        <w:rPr>
          <w:rFonts w:ascii="Georgia" w:hAnsi="Georgia" w:cs="Georgia" w:eastAsia="Georgia"/>
          <w:sz w:val="22"/>
          <w:szCs w:val="22"/>
        </w:rPr>
        <w:t xml:space="preserve">Aas1 · 203 words · 0 hedges · 0.0 per 100 words</w:t>
      </w:r>
    </w:p>
    <w:p w:rsidR="00000000" w:rsidDel="00000000" w:rsidP="00000000" w:rsidRDefault="00000000" w:rsidRPr="00000000" w14:paraId="00000331">
      <w:pPr>
        <w:spacing w:before="0" w:after="0" w:line="480" w:lineRule="auto"/>
        <w:jc w:val="both"/>
        <w:ind w:left="0" w:firstLine="720"/>
      </w:pPr>
      <w:r w:rsidDel="00000000" w:rsidR="00000000" w:rsidRPr="00000000">
        <w:rPr>
          <w:rFonts w:ascii="Georgia" w:hAnsi="Georgia" w:cs="Georgia" w:eastAsia="Georgia"/>
          <w:sz w:val="22"/>
          <w:szCs w:val="22"/>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sidDel="00000000" w:rsidR="00000000" w:rsidRPr="00000000">
        <w:rPr>
          <w:rFonts w:ascii="Georgia" w:hAnsi="Georgia" w:cs="Georgia" w:eastAsia="Georgia"/>
          <w:sz w:val="22"/>
          <w:szCs w:val="22"/>
        </w:rPr>
      </w:r>
    </w:p>
    <w:p w:rsidR="00000000" w:rsidDel="00000000" w:rsidP="00000000" w:rsidRDefault="00000000" w:rsidRPr="00000000" w14:paraId="00000332">
      <w:pPr>
        <w:spacing w:before="0" w:after="0" w:line="480" w:lineRule="auto"/>
        <w:jc w:val="both"/>
        <w:ind w:left="0" w:firstLine="720"/>
      </w:pPr>
      <w:r w:rsidDel="00000000" w:rsidR="00000000" w:rsidRPr="00000000">
        <w:rPr>
          <w:rFonts w:ascii="Georgia" w:hAnsi="Georgia" w:cs="Georgia" w:eastAsia="Georgia"/>
          <w:sz w:val="22"/>
          <w:szCs w:val="22"/>
        </w:rPr>
        <w:t xml:space="preserve">Aas2 · 182 words · 0 hedges · 0.0 per 100 words</w:t>
      </w:r>
    </w:p>
    <w:p w:rsidR="00000000" w:rsidDel="00000000" w:rsidP="00000000" w:rsidRDefault="00000000" w:rsidRPr="00000000" w14:paraId="00000333">
      <w:pPr>
        <w:spacing w:before="0" w:after="0" w:line="480" w:lineRule="auto"/>
        <w:jc w:val="both"/>
        <w:ind w:left="0" w:firstLine="720"/>
      </w:pPr>
      <w:r w:rsidDel="00000000" w:rsidR="00000000" w:rsidRPr="00000000">
        <w:rPr>
          <w:rFonts w:ascii="Georgia" w:hAnsi="Georgia" w:cs="Georgia" w:eastAsia="Georgia"/>
          <w:sz w:val="22"/>
          <w:szCs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sidDel="00000000" w:rsidR="00000000" w:rsidRPr="00000000">
        <w:rPr>
          <w:rFonts w:ascii="Georgia" w:hAnsi="Georgia" w:cs="Georgia" w:eastAsia="Georgia"/>
          <w:sz w:val="22"/>
          <w:szCs w:val="22"/>
        </w:rPr>
        <w:t xml:space="preserve">had</w:t>
      </w:r>
      <w:r w:rsidDel="00000000" w:rsidR="00000000" w:rsidRPr="00000000">
        <w:rPr>
          <w:rFonts w:ascii="Georgia" w:hAnsi="Georgia" w:cs="Georgia" w:eastAsia="Georgia"/>
          <w:sz w:val="22"/>
          <w:szCs w:val="22"/>
        </w:rPr>
        <w:t xml:space="preserve"> [C] the biggest impact, resulting in the heaviest weight. Additionally, the total return result </w:t>
      </w:r>
      <w:r w:rsidDel="00000000" w:rsidR="00000000" w:rsidRPr="00000000">
        <w:rPr>
          <w:rFonts w:ascii="Georgia" w:hAnsi="Georgia" w:cs="Georgia" w:eastAsia="Georgia"/>
          <w:sz w:val="22"/>
          <w:szCs w:val="22"/>
        </w:rPr>
        <w:t xml:space="preserve">showed</w:t>
      </w:r>
      <w:r w:rsidDel="00000000" w:rsidR="00000000" w:rsidRPr="00000000">
        <w:rPr>
          <w:rFonts w:ascii="Georgia" w:hAnsi="Georgia" w:cs="Georgia" w:eastAsia="Georgia"/>
          <w:sz w:val="22"/>
          <w:szCs w:val="22"/>
        </w:rPr>
        <w:t xml:space="preserve"> [G] a promising future for fermented okara extract at a level of 60 ml (166.00 PHP).</w:t>
      </w:r>
      <w:r w:rsidDel="00000000" w:rsidR="00000000" w:rsidRPr="00000000">
        <w:rPr>
          <w:rFonts w:ascii="Georgia" w:hAnsi="Georgia" w:cs="Georgia" w:eastAsia="Georgia"/>
          <w:sz w:val="22"/>
          <w:szCs w:val="22"/>
        </w:rPr>
      </w:r>
    </w:p>
    <w:p w:rsidR="00000000" w:rsidDel="00000000" w:rsidP="00000000" w:rsidRDefault="00000000" w:rsidRPr="00000000" w14:paraId="00000334">
      <w:pPr>
        <w:spacing w:before="0" w:after="0" w:line="480" w:lineRule="auto"/>
        <w:jc w:val="both"/>
        <w:ind w:left="0" w:firstLine="720"/>
      </w:pPr>
      <w:r w:rsidDel="00000000" w:rsidR="00000000" w:rsidRPr="00000000">
        <w:rPr>
          <w:rFonts w:ascii="Georgia" w:hAnsi="Georgia" w:cs="Georgia" w:eastAsia="Georgia"/>
          <w:sz w:val="22"/>
          <w:szCs w:val="22"/>
        </w:rPr>
        <w:t xml:space="preserve">Aas3 · 296 words · 3 hedges · 1.01 per 100 words</w:t>
      </w:r>
    </w:p>
    <w:p w:rsidR="00000000" w:rsidDel="00000000" w:rsidP="00000000" w:rsidRDefault="00000000" w:rsidRPr="00000000" w14:paraId="00000335">
      <w:pPr>
        <w:spacing w:before="0" w:after="0" w:line="480" w:lineRule="auto"/>
        <w:jc w:val="both"/>
        <w:ind w:left="0" w:firstLine="720"/>
      </w:pPr>
      <w:r w:rsidDel="00000000" w:rsidR="00000000" w:rsidRPr="00000000">
        <w:rPr>
          <w:rFonts w:ascii="Georgia" w:hAnsi="Georgia" w:cs="Georgia" w:eastAsia="Georgia"/>
          <w:sz w:val="22"/>
          <w:szCs w:val="22"/>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rFonts w:ascii="Georgia" w:hAnsi="Georgia" w:cs="Georgia" w:eastAsia="Georgia"/>
          <w:sz w:val="22"/>
          <w:szCs w:val="22"/>
        </w:rPr>
        <w:t xml:space="preserve">implies</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that treatments were comparable on parameters. However, final weight, gain in weight, average daily gain in weight and feed conversion ratio had highly significance differences at (P&lt;0.01). This </w:t>
      </w:r>
      <w:r w:rsidDel="00000000" w:rsidR="00000000" w:rsidRPr="00000000">
        <w:rPr>
          <w:rFonts w:ascii="Georgia" w:hAnsi="Georgia" w:cs="Georgia" w:eastAsia="Georgia"/>
          <w:sz w:val="22"/>
          <w:szCs w:val="22"/>
        </w:rPr>
        <w:t xml:space="preserve">indicates</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also be concluded that D1 rice bran mixed with water spinach and with golden apple snail used in the study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(FP-Cap)</w:t>
      </w:r>
      <w:r w:rsidDel="00000000" w:rsidR="00000000" w:rsidRPr="00000000">
        <w:rPr>
          <w:rFonts w:ascii="Georgia" w:hAnsi="Georgia" w:cs="Georgia" w:eastAsia="Georgia"/>
          <w:sz w:val="22"/>
          <w:szCs w:val="22"/>
        </w:rPr>
        <w:t xml:space="preserve"> help minimize the cost of production, specifically the feed cost.</w:t>
      </w:r>
      <w:r w:rsidDel="00000000" w:rsidR="00000000" w:rsidRPr="00000000">
        <w:rPr>
          <w:rFonts w:ascii="Georgia" w:hAnsi="Georgia" w:cs="Georgia" w:eastAsia="Georgia"/>
          <w:sz w:val="22"/>
          <w:szCs w:val="22"/>
        </w:rPr>
      </w:r>
    </w:p>
    <w:p w:rsidR="00000000" w:rsidDel="00000000" w:rsidP="00000000" w:rsidRDefault="00000000" w:rsidRPr="00000000" w14:paraId="00000336">
      <w:pPr>
        <w:spacing w:before="0" w:after="0" w:line="480" w:lineRule="auto"/>
        <w:jc w:val="both"/>
        <w:ind w:left="0" w:firstLine="720"/>
      </w:pPr>
      <w:r w:rsidDel="00000000" w:rsidR="00000000" w:rsidRPr="00000000">
        <w:rPr>
          <w:rFonts w:ascii="Georgia" w:hAnsi="Georgia" w:cs="Georgia" w:eastAsia="Georgia"/>
          <w:sz w:val="22"/>
          <w:szCs w:val="22"/>
        </w:rPr>
        <w:t xml:space="preserve">Aas4 · 161 words · 1 hedges · 0.62 per 100 words</w:t>
      </w:r>
    </w:p>
    <w:p w:rsidR="00000000" w:rsidDel="00000000" w:rsidP="00000000" w:rsidRDefault="00000000" w:rsidRPr="00000000" w14:paraId="00000337">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there is no significant difference among the treatments with regard to their initial weight, gain in weight, average daily gain, and feed conversion ratio of the experimental rabbits.</w:t>
      </w:r>
      <w:r w:rsidDel="00000000" w:rsidR="00000000" w:rsidRPr="00000000">
        <w:rPr>
          <w:rFonts w:ascii="Georgia" w:hAnsi="Georgia" w:cs="Georgia" w:eastAsia="Georgia"/>
          <w:sz w:val="22"/>
          <w:szCs w:val="22"/>
        </w:rPr>
      </w:r>
    </w:p>
    <w:p w:rsidR="00000000" w:rsidDel="00000000" w:rsidP="00000000" w:rsidRDefault="00000000" w:rsidRPr="00000000" w14:paraId="00000338">
      <w:pPr>
        <w:spacing w:before="0" w:after="0" w:line="480" w:lineRule="auto"/>
        <w:jc w:val="both"/>
        <w:ind w:left="0" w:firstLine="720"/>
      </w:pPr>
      <w:r w:rsidDel="00000000" w:rsidR="00000000" w:rsidRPr="00000000">
        <w:rPr>
          <w:rFonts w:ascii="Georgia" w:hAnsi="Georgia" w:cs="Georgia" w:eastAsia="Georgia"/>
          <w:sz w:val="22"/>
          <w:szCs w:val="22"/>
        </w:rPr>
        <w:t xml:space="preserve">Aas5 · 316 words · 2 hedges · 0.63 per 100 words</w:t>
      </w:r>
    </w:p>
    <w:p w:rsidR="00000000" w:rsidDel="00000000" w:rsidP="00000000" w:rsidRDefault="00000000" w:rsidRPr="00000000" w14:paraId="00000339">
      <w:pPr>
        <w:spacing w:before="0" w:after="0" w:line="480" w:lineRule="auto"/>
        <w:jc w:val="both"/>
        <w:ind w:left="0" w:firstLine="720"/>
      </w:pPr>
      <w:r w:rsidDel="00000000" w:rsidR="00000000" w:rsidRPr="00000000">
        <w:rPr>
          <w:rFonts w:ascii="Georgia" w:hAnsi="Georgia" w:cs="Georgia" w:eastAsia="Georgia"/>
          <w:sz w:val="22"/>
          <w:szCs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rFonts w:ascii="Georgia" w:hAnsi="Georgia" w:cs="Georgia" w:eastAsia="Georgia"/>
          <w:sz w:val="22"/>
          <w:szCs w:val="22"/>
        </w:rPr>
        <w:t xml:space="preserve">will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drive animal production systems to find new sources of high-quality and sustainable protein feed raw materials. Fortunately, insect farming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seen as a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Fonts w:ascii="Georgia" w:hAnsi="Georgia" w:cs="Georgia" w:eastAsia="Georgia"/>
          <w:sz w:val="22"/>
          <w:szCs w:val="22"/>
        </w:rPr>
      </w:r>
    </w:p>
    <w:p w:rsidR="00000000" w:rsidDel="00000000" w:rsidP="00000000" w:rsidRDefault="00000000" w:rsidRPr="00000000" w14:paraId="0000033A">
      <w:pPr>
        <w:spacing w:before="0" w:after="0" w:line="480" w:lineRule="auto"/>
        <w:jc w:val="both"/>
        <w:ind w:left="0" w:firstLine="720"/>
      </w:pPr>
      <w:r w:rsidDel="00000000" w:rsidR="00000000" w:rsidRPr="00000000">
        <w:rPr>
          <w:rFonts w:ascii="Georgia" w:hAnsi="Georgia" w:cs="Georgia" w:eastAsia="Georgia"/>
          <w:sz w:val="22"/>
          <w:szCs w:val="22"/>
        </w:rPr>
        <w:t xml:space="preserve">Aas6 · 209 words · 0 hedges · 0.0 per 100 words</w:t>
      </w:r>
    </w:p>
    <w:p w:rsidR="00000000" w:rsidDel="00000000" w:rsidP="00000000" w:rsidRDefault="00000000" w:rsidRPr="00000000" w14:paraId="0000033B">
      <w:pPr>
        <w:spacing w:before="0" w:after="0" w:line="480" w:lineRule="auto"/>
        <w:jc w:val="both"/>
        <w:ind w:left="0" w:firstLine="720"/>
      </w:pPr>
      <w:r w:rsidDel="00000000" w:rsidR="00000000" w:rsidRPr="00000000">
        <w:rPr>
          <w:rFonts w:ascii="Georgia" w:hAnsi="Georgia" w:cs="Georgia" w:eastAsia="Georgia"/>
          <w:sz w:val="22"/>
          <w:szCs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sidDel="00000000" w:rsidR="00000000" w:rsidRPr="00000000">
        <w:rPr>
          <w:rFonts w:ascii="Georgia" w:hAnsi="Georgia" w:cs="Georgia" w:eastAsia="Georgia"/>
          <w:sz w:val="22"/>
          <w:szCs w:val="22"/>
        </w:rPr>
        <w:t xml:space="preserve">was Treatment 3 (sand paper method). It was found to have a significant effect on the growth and germination rate of pigeon pea in terms of days to germinate, plant height, a number of leaves, and length of leaves. Sulfuric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[G]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Fonts w:ascii="Georgia" w:hAnsi="Georgia" w:cs="Georgia" w:eastAsia="Georgia"/>
          <w:sz w:val="22"/>
          <w:szCs w:val="22"/>
        </w:rPr>
      </w:r>
    </w:p>
    <w:p w:rsidR="00000000" w:rsidDel="00000000" w:rsidP="00000000" w:rsidRDefault="00000000" w:rsidRPr="00000000" w14:paraId="0000033C">
      <w:pPr>
        <w:spacing w:before="0" w:after="0" w:line="480" w:lineRule="auto"/>
        <w:jc w:val="both"/>
        <w:ind w:left="0" w:firstLine="720"/>
      </w:pPr>
      <w:r w:rsidDel="00000000" w:rsidR="00000000" w:rsidRPr="00000000">
        <w:rPr>
          <w:rFonts w:ascii="Georgia" w:hAnsi="Georgia" w:cs="Georgia" w:eastAsia="Georgia"/>
          <w:sz w:val="22"/>
          <w:szCs w:val="22"/>
        </w:rPr>
        <w:t xml:space="preserve">Aas7 · 202 words · 3 hedges · 1.49 per 100 words</w:t>
      </w:r>
    </w:p>
    <w:p w:rsidR="00000000" w:rsidDel="00000000" w:rsidP="00000000" w:rsidRDefault="00000000" w:rsidRPr="00000000" w14:paraId="0000033D">
      <w:pPr>
        <w:spacing w:before="0" w:after="0" w:line="480" w:lineRule="auto"/>
        <w:jc w:val="both"/>
        <w:ind w:left="0" w:firstLine="720"/>
      </w:pPr>
      <w:r w:rsidDel="00000000" w:rsidR="00000000" w:rsidRPr="00000000">
        <w:rPr>
          <w:rFonts w:ascii="Georgia" w:hAnsi="Georgia" w:cs="Georgia" w:eastAsia="Georgia"/>
          <w:sz w:val="22"/>
          <w:szCs w:val="22"/>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rFonts w:ascii="Georgia" w:hAnsi="Georgia" w:cs="Georgia" w:eastAsia="Georgia"/>
          <w:sz w:val="22"/>
          <w:szCs w:val="22"/>
        </w:rPr>
        <w:t xml:space="preserve">implying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Fermented Madre de Agua is a viable feed component under these conditions. Feeding 20% fermented Madre De Agua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improve final weight, while feeding 10% fermented Madre De Agua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reduce dry matter intake.</w:t>
      </w:r>
      <w:r w:rsidDel="00000000" w:rsidR="00000000" w:rsidRPr="00000000">
        <w:rPr>
          <w:rFonts w:ascii="Georgia" w:hAnsi="Georgia" w:cs="Georgia" w:eastAsia="Georgia"/>
          <w:sz w:val="22"/>
          <w:szCs w:val="22"/>
        </w:rPr>
      </w:r>
    </w:p>
    <w:p w:rsidR="00000000" w:rsidDel="00000000" w:rsidP="00000000" w:rsidRDefault="00000000" w:rsidRPr="00000000" w14:paraId="0000033E">
      <w:pPr>
        <w:spacing w:before="0" w:after="0" w:line="480" w:lineRule="auto"/>
        <w:jc w:val="both"/>
        <w:ind w:left="0" w:firstLine="720"/>
      </w:pPr>
      <w:r w:rsidDel="00000000" w:rsidR="00000000" w:rsidRPr="00000000">
        <w:rPr>
          <w:rFonts w:ascii="Georgia" w:hAnsi="Georgia" w:cs="Georgia" w:eastAsia="Georgia"/>
          <w:sz w:val="22"/>
          <w:szCs w:val="22"/>
        </w:rPr>
        <w:t xml:space="preserve">Aas8 · 186 words · 0 hedges · 0.0 per 100 words</w:t>
      </w:r>
    </w:p>
    <w:p w:rsidR="00000000" w:rsidDel="00000000" w:rsidP="00000000" w:rsidRDefault="00000000" w:rsidRPr="00000000" w14:paraId="0000033F">
      <w:pPr>
        <w:spacing w:before="0" w:after="0" w:line="480" w:lineRule="auto"/>
        <w:jc w:val="both"/>
        <w:ind w:left="0" w:firstLine="720"/>
      </w:pPr>
      <w:r w:rsidDel="00000000" w:rsidR="00000000" w:rsidRPr="00000000">
        <w:rPr>
          <w:rFonts w:ascii="Georgia" w:hAnsi="Georgia" w:cs="Georgia" w:eastAsia="Georgia"/>
          <w:sz w:val="22"/>
          <w:szCs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superior feed efficiency and improved survivability to T2. Based on the results of the study, it is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explore the long-term effects and cost-effectiveness of these treatments and their impact on meat quality and reproductive performance.</w:t>
      </w:r>
      <w:r w:rsidDel="00000000" w:rsidR="00000000" w:rsidRPr="00000000">
        <w:rPr>
          <w:rFonts w:ascii="Georgia" w:hAnsi="Georgia" w:cs="Georgia" w:eastAsia="Georgia"/>
          <w:sz w:val="22"/>
          <w:szCs w:val="22"/>
        </w:rPr>
      </w:r>
    </w:p>
    <w:p w:rsidR="00000000" w:rsidDel="00000000" w:rsidP="00000000" w:rsidRDefault="00000000" w:rsidRPr="00000000" w14:paraId="00000340">
      <w:pPr>
        <w:spacing w:before="0" w:after="0" w:line="480" w:lineRule="auto"/>
        <w:jc w:val="both"/>
        <w:ind w:left="0" w:firstLine="720"/>
      </w:pPr>
      <w:r w:rsidDel="00000000" w:rsidR="00000000" w:rsidRPr="00000000">
        <w:rPr>
          <w:rFonts w:ascii="Georgia" w:hAnsi="Georgia" w:cs="Georgia" w:eastAsia="Georgia"/>
          <w:sz w:val="22"/>
          <w:szCs w:val="22"/>
        </w:rPr>
        <w:t xml:space="preserve">Aas9 · 188 words · 0 hedges · 0.0 per 100 words</w:t>
      </w:r>
    </w:p>
    <w:p w:rsidR="00000000" w:rsidDel="00000000" w:rsidP="00000000" w:rsidRDefault="00000000" w:rsidRPr="00000000" w14:paraId="00000341">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for future researchers to add Diatomaceous earth and neem tree extract and check the humidity. Extend data collection for 72 hours and 96 hours for future study.</w:t>
      </w:r>
      <w:r w:rsidDel="00000000" w:rsidR="00000000" w:rsidRPr="00000000">
        <w:rPr>
          <w:rFonts w:ascii="Georgia" w:hAnsi="Georgia" w:cs="Georgia" w:eastAsia="Georgia"/>
          <w:sz w:val="22"/>
          <w:szCs w:val="22"/>
        </w:rPr>
      </w:r>
    </w:p>
    <w:p w:rsidR="00000000" w:rsidDel="00000000" w:rsidP="00000000" w:rsidRDefault="00000000" w:rsidRPr="00000000" w14:paraId="00000342">
      <w:pPr>
        <w:spacing w:before="0" w:after="0" w:line="480" w:lineRule="auto"/>
        <w:jc w:val="both"/>
        <w:ind w:left="0" w:firstLine="720"/>
      </w:pPr>
      <w:r w:rsidDel="00000000" w:rsidR="00000000" w:rsidRPr="00000000">
        <w:rPr>
          <w:rFonts w:ascii="Georgia" w:hAnsi="Georgia" w:cs="Georgia" w:eastAsia="Georgia"/>
          <w:sz w:val="22"/>
          <w:szCs w:val="22"/>
        </w:rPr>
        <w:t xml:space="preserve">Aas10 · 283 words · 2 hedges · 0.71 per 100 words</w:t>
      </w:r>
    </w:p>
    <w:p w:rsidR="00000000" w:rsidDel="00000000" w:rsidP="00000000" w:rsidRDefault="00000000" w:rsidRPr="00000000" w14:paraId="00000343">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as an alternative feed ration for rabbits without adverse effects, and considering that azolla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help breeders to lessen the feed cost in production.</w:t>
      </w:r>
      <w:r w:rsidDel="00000000" w:rsidR="00000000" w:rsidRPr="00000000">
        <w:rPr>
          <w:rFonts w:ascii="Georgia" w:hAnsi="Georgia" w:cs="Georgia" w:eastAsia="Georgia"/>
          <w:sz w:val="22"/>
          <w:szCs w:val="22"/>
        </w:rPr>
      </w:r>
    </w:p>
    <w:sectPr>
      <w:headerReference r:id="rId59" w:type="default"/>
      <w:headerReference r:id="rId60" w:type="first"/>
      <w:footerReference r:id="rId61" w:type="default"/>
      <w:footerReference r:id="rId62" w:type="first"/>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C">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D">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E">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F">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4">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5">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7">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0">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4">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5">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6">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8">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9">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A">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ore.ac.uk/download/78277430.pdf" TargetMode="External"/><Relationship Id="rId42" Type="http://schemas.openxmlformats.org/officeDocument/2006/relationships/hyperlink" Target="https://e-flt.nus.edu.sg/wp-content/uploads/2020/09/petchkij.pdf" TargetMode="External"/><Relationship Id="rId41" Type="http://schemas.openxmlformats.org/officeDocument/2006/relationships/hyperlink" Target="https://doi.org/10.33369/jeet.8.1.202-218" TargetMode="External"/><Relationship Id="rId44" Type="http://schemas.openxmlformats.org/officeDocument/2006/relationships/hyperlink" Target="https://revue.umc.edu.dz/h/article/view/4015" TargetMode="External"/><Relationship Id="rId43" Type="http://schemas.openxmlformats.org/officeDocument/2006/relationships/hyperlink" Target="https://doi.org/10.1016/0889-4906(94)90013-2" TargetMode="External"/><Relationship Id="rId46" Type="http://schemas.openxmlformats.org/officeDocument/2006/relationships/hyperlink" Target="https://doi.org/10.59960/2.a5" TargetMode="External"/><Relationship Id="rId45" Type="http://schemas.openxmlformats.org/officeDocument/2006/relationships/hyperlink" Target="https://journal2.upgris.ac.id/index.php/eternal/article/view/105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eader" Target="header11.xml"/><Relationship Id="rId47" Type="http://schemas.openxmlformats.org/officeDocument/2006/relationships/hyperlink" Target="https://osf.io/preprints/edarxiv/5xj27" TargetMode="External"/><Relationship Id="rId49" Type="http://schemas.openxmlformats.org/officeDocument/2006/relationships/header" Target="header1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yperlink" Target="https://doi.org/10.18485/bells.2022.14.2" TargetMode="External"/><Relationship Id="rId30" Type="http://schemas.openxmlformats.org/officeDocument/2006/relationships/hyperlink" Target="https://doi.org/10.22161/ijels.101.2" TargetMode="External"/><Relationship Id="rId33" Type="http://schemas.openxmlformats.org/officeDocument/2006/relationships/hyperlink" Target="https://doi.org/10.1016/j.pragma.2011.04.007" TargetMode="External"/><Relationship Id="rId32" Type="http://schemas.openxmlformats.org/officeDocument/2006/relationships/hyperlink" Target="https://pmc.ncbi.nlm.nih.gov/articles/PMC12584097/" TargetMode="External"/><Relationship Id="rId35" Type="http://schemas.openxmlformats.org/officeDocument/2006/relationships/hyperlink" Target="https://doi.org/10.1177/1461445605050365" TargetMode="External"/><Relationship Id="rId34" Type="http://schemas.openxmlformats.org/officeDocument/2006/relationships/hyperlink" Target="https://doi.org/10.1016/S1060-3743(97)90033-3" TargetMode="External"/><Relationship Id="rId37" Type="http://schemas.openxmlformats.org/officeDocument/2006/relationships/hyperlink" Target="https://doi.org/10.61508/refl.v32i2.282512" TargetMode="External"/><Relationship Id="rId36" Type="http://schemas.openxmlformats.org/officeDocument/2006/relationships/hyperlink" Target="https://doi.org/10.13189/lls.2024.120301" TargetMode="External"/><Relationship Id="rId39" Type="http://schemas.openxmlformats.org/officeDocument/2006/relationships/hyperlink" Target="https://doi.org/10.34007/jehss.v4i3.925" TargetMode="External"/><Relationship Id="rId38" Type="http://schemas.openxmlformats.org/officeDocument/2006/relationships/hyperlink" Target="https://doi.org/10.47772/IJRISS.2025.91100485" TargetMode="External"/><Relationship Id="rId20" Type="http://schemas.openxmlformats.org/officeDocument/2006/relationships/header" Target="header8.xml"/><Relationship Id="rId22" Type="http://schemas.openxmlformats.org/officeDocument/2006/relationships/footer" Target="footer8.xml"/><Relationship Id="rId21" Type="http://schemas.openxmlformats.org/officeDocument/2006/relationships/footer" Target="footer7.xml"/><Relationship Id="rId24" Type="http://schemas.openxmlformats.org/officeDocument/2006/relationships/header" Target="header10.xml"/><Relationship Id="rId23" Type="http://schemas.openxmlformats.org/officeDocument/2006/relationships/header" Target="header9.xml"/><Relationship Id="rId26" Type="http://schemas.openxmlformats.org/officeDocument/2006/relationships/footer" Target="footer10.xml"/><Relationship Id="rId25" Type="http://schemas.openxmlformats.org/officeDocument/2006/relationships/footer" Target="footer9.xml"/><Relationship Id="rId28" Type="http://schemas.openxmlformats.org/officeDocument/2006/relationships/hyperlink" Target="https://doi.org/10.1016/S0889-4906(97)00007-0" TargetMode="External"/><Relationship Id="rId27" Type="http://schemas.openxmlformats.org/officeDocument/2006/relationships/hyperlink" Target="https://doi.org/10.1016/j.sbspro.2014.05.290" TargetMode="External"/><Relationship Id="rId29" Type="http://schemas.openxmlformats.org/officeDocument/2006/relationships/hyperlink" Target="https://files.eric.ed.gov/fulltext/EJ1201945.pdf" TargetMode="External"/><Relationship Id="rId51" Type="http://schemas.openxmlformats.org/officeDocument/2006/relationships/footer" Target="footer12.xml"/><Relationship Id="rId50" Type="http://schemas.openxmlformats.org/officeDocument/2006/relationships/footer" Target="footer11.xml"/><Relationship Id="rId11" Type="http://schemas.openxmlformats.org/officeDocument/2006/relationships/header" Target="header3.xml"/><Relationship Id="rId10" Type="http://schemas.openxmlformats.org/officeDocument/2006/relationships/image" Target="media/image1.png"/><Relationship Id="rId13" Type="http://schemas.openxmlformats.org/officeDocument/2006/relationships/footer" Target="footer3.xml"/><Relationship Id="rId12" Type="http://schemas.openxmlformats.org/officeDocument/2006/relationships/header" Target="header4.xml"/><Relationship Id="rId15" Type="http://schemas.openxmlformats.org/officeDocument/2006/relationships/header" Target="header5.xml"/><Relationship Id="rId14" Type="http://schemas.openxmlformats.org/officeDocument/2006/relationships/footer" Target="footer4.xml"/><Relationship Id="rId17" Type="http://schemas.openxmlformats.org/officeDocument/2006/relationships/footer" Target="footer5.xml"/><Relationship Id="rId16" Type="http://schemas.openxmlformats.org/officeDocument/2006/relationships/header" Target="header6.xml"/><Relationship Id="rId19" Type="http://schemas.openxmlformats.org/officeDocument/2006/relationships/header" Target="header7.xml"/><Relationship Id="rId18" Type="http://schemas.openxmlformats.org/officeDocument/2006/relationships/footer" Target="footer6.xml"/><Relationship Id="rId52" Type="http://schemas.openxmlformats.org/officeDocument/2006/relationships/hyperlink" Target="https://doi.org/10.2307/2529310" TargetMode="External"/><Relationship Id="rId5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