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rPr/>
      </w:pPr>
      <w:r>
        <w:rPr>
          <w:rtl w:val="0"/>
        </w:rPr>
      </w:r>
    </w:p>
    <w:p w:rsidR="00000000" w:rsidDel="00000000" w:rsidP="00000000" w:rsidRDefault="00000000" w:rsidRPr="00000000" w14:paraId="00000002">
      <w:pPr>
        <w:spacing w:after="0" w:before="0" w:line="480" w:lineRule="auto"/>
        <w:rPr/>
      </w:pPr>
      <w:r>
        <w:rPr>
          <w:rtl w:val="0"/>
        </w:rPr>
      </w:r>
    </w:p>
    <w:p w:rsidR="00000000" w:rsidDel="00000000" w:rsidP="00000000" w:rsidRDefault="00000000" w:rsidRPr="00000000" w14:paraId="00000003">
      <w:pPr>
        <w:spacing w:after="0" w:before="0" w:line="480" w:lineRule="auto"/>
        <w:jc w:val="center"/>
        <w:rPr/>
      </w:pPr>
      <w:r>
        <w:rPr>
          <w:b w:val="1"/>
          <w:bCs w:val="1"/>
          <w:sz w:val="22"/>
          <w:szCs w:val="22"/>
          <w:rtl w:val="0"/>
        </w:rPr>
        <w:t xml:space="preserve">THE USE OF HEDGES IN RESEARCH ABSTRACTS</w:t>
      </w:r>
      <w:r>
        <w:rPr>
          <w:rtl w:val="0"/>
        </w:rPr>
      </w:r>
    </w:p>
    <w:p w:rsidR="00000000" w:rsidDel="00000000" w:rsidP="00000000" w:rsidRDefault="00000000" w:rsidRPr="00000000" w14:paraId="00000004">
      <w:pPr>
        <w:spacing w:after="0" w:before="0" w:line="480" w:lineRule="auto"/>
        <w:jc w:val="center"/>
        <w:rPr/>
      </w:pPr>
      <w:r>
        <w:rPr>
          <w:b w:val="1"/>
          <w:bCs w:val="1"/>
          <w:sz w:val="22"/>
          <w:szCs w:val="22"/>
          <w:rtl w:val="0"/>
        </w:rPr>
        <w:t xml:space="preserve">ACROSS APPLIED LIFE SCIENCES</w:t>
      </w:r>
      <w:r>
        <w:rPr>
          <w:rtl w:val="0"/>
        </w:rPr>
      </w:r>
    </w:p>
    <w:p w:rsidR="00000000" w:rsidDel="00000000" w:rsidP="00000000" w:rsidRDefault="00000000" w:rsidRPr="00000000" w14:paraId="00000005">
      <w:pPr>
        <w:spacing w:after="0" w:before="0" w:line="480" w:lineRule="auto"/>
        <w:jc w:val="center"/>
        <w:rPr/>
      </w:pPr>
      <w:r>
        <w:rPr>
          <w:rtl w:val="0"/>
        </w:rPr>
      </w:r>
    </w:p>
    <w:p w:rsidR="00000000" w:rsidDel="00000000" w:rsidP="00000000" w:rsidRDefault="00000000" w:rsidRPr="00000000" w14:paraId="00000006">
      <w:pPr>
        <w:spacing w:after="0" w:before="0" w:line="480" w:lineRule="auto"/>
        <w:jc w:val="center"/>
        <w:rPr/>
      </w:pPr>
      <w:r>
        <w:rPr>
          <w:rtl w:val="0"/>
        </w:rPr>
      </w:r>
    </w:p>
    <w:p w:rsidR="00000000" w:rsidDel="00000000" w:rsidP="00000000" w:rsidRDefault="00000000" w:rsidRPr="00000000" w14:paraId="00000007">
      <w:pPr>
        <w:spacing w:after="0" w:before="0" w:line="480" w:lineRule="auto"/>
        <w:jc w:val="center"/>
        <w:rPr/>
      </w:pPr>
      <w:r>
        <w:rPr>
          <w:sz w:val="22"/>
          <w:szCs w:val="22"/>
          <w:rtl w:val="0"/>
        </w:rPr>
        <w:t xml:space="preserve">A Thesis</w:t>
      </w:r>
      <w:r>
        <w:rPr>
          <w:rtl w:val="0"/>
        </w:rPr>
      </w:r>
    </w:p>
    <w:p w:rsidR="00000000" w:rsidDel="00000000" w:rsidP="00000000" w:rsidRDefault="00000000" w:rsidRPr="00000000" w14:paraId="00000008">
      <w:pPr>
        <w:spacing w:after="0" w:before="0" w:line="480" w:lineRule="auto"/>
        <w:jc w:val="center"/>
        <w:rPr/>
      </w:pPr>
      <w:r>
        <w:rPr>
          <w:sz w:val="22"/>
          <w:szCs w:val="22"/>
          <w:rtl w:val="0"/>
        </w:rPr>
        <w:t xml:space="preserve">Presented to the Faculty of</w:t>
      </w:r>
      <w:r>
        <w:rPr>
          <w:rtl w:val="0"/>
        </w:rPr>
      </w:r>
    </w:p>
    <w:p w:rsidR="00000000" w:rsidDel="00000000" w:rsidP="00000000" w:rsidRDefault="00000000" w:rsidRPr="00000000" w14:paraId="00000009">
      <w:pPr>
        <w:spacing w:after="0" w:before="0" w:line="480" w:lineRule="auto"/>
        <w:jc w:val="center"/>
        <w:rPr/>
      </w:pPr>
      <w:r>
        <w:rPr>
          <w:sz w:val="22"/>
          <w:szCs w:val="22"/>
          <w:rtl w:val="0"/>
        </w:rPr>
        <w:t xml:space="preserve">Department of English</w:t>
      </w:r>
      <w:r>
        <w:rPr>
          <w:rtl w:val="0"/>
        </w:rPr>
      </w:r>
    </w:p>
    <w:p w:rsidR="00000000" w:rsidDel="00000000" w:rsidP="00000000" w:rsidRDefault="00000000" w:rsidRPr="00000000" w14:paraId="0000000A">
      <w:pPr>
        <w:spacing w:after="0" w:before="0" w:line="480" w:lineRule="auto"/>
        <w:jc w:val="center"/>
        <w:rPr/>
      </w:pPr>
      <w:r>
        <w:rPr>
          <w:sz w:val="22"/>
          <w:szCs w:val="22"/>
          <w:rtl w:val="0"/>
        </w:rPr>
        <w:t xml:space="preserve">College of Arts and Sciences</w:t>
      </w:r>
      <w:r>
        <w:rPr>
          <w:rtl w:val="0"/>
        </w:rPr>
      </w:r>
    </w:p>
    <w:p w:rsidR="00000000" w:rsidDel="00000000" w:rsidP="00000000" w:rsidRDefault="00000000" w:rsidRPr="00000000" w14:paraId="0000000B">
      <w:pPr>
        <w:spacing w:after="0" w:before="0" w:line="480" w:lineRule="auto"/>
        <w:jc w:val="center"/>
        <w:rPr/>
      </w:pPr>
      <w:r>
        <w:rPr>
          <w:sz w:val="22"/>
          <w:szCs w:val="22"/>
          <w:rtl w:val="0"/>
        </w:rPr>
        <w:t xml:space="preserve">Pampanga State Agricultural University</w:t>
      </w:r>
      <w:r>
        <w:rPr>
          <w:rtl w:val="0"/>
        </w:rPr>
      </w:r>
    </w:p>
    <w:p w:rsidR="00000000" w:rsidDel="00000000" w:rsidP="00000000" w:rsidRDefault="00000000" w:rsidRPr="00000000" w14:paraId="0000000C">
      <w:pPr>
        <w:spacing w:after="0" w:before="0" w:line="480" w:lineRule="auto"/>
        <w:jc w:val="center"/>
        <w:rPr/>
      </w:pPr>
      <w:r>
        <w:rPr>
          <w:sz w:val="22"/>
          <w:szCs w:val="22"/>
          <w:rtl w:val="0"/>
        </w:rPr>
        <w:t xml:space="preserve">Magalang, Pampanga</w:t>
      </w:r>
      <w:r>
        <w:rPr>
          <w:rtl w:val="0"/>
        </w:rPr>
      </w:r>
    </w:p>
    <w:p w:rsidR="00000000" w:rsidDel="00000000" w:rsidP="00000000" w:rsidRDefault="00000000" w:rsidRPr="00000000" w14:paraId="0000000D">
      <w:pPr>
        <w:spacing w:after="0" w:before="0" w:line="480" w:lineRule="auto"/>
        <w:jc w:val="center"/>
        <w:rPr/>
      </w:pPr>
      <w:r>
        <w:rPr>
          <w:rtl w:val="0"/>
        </w:rPr>
      </w:r>
    </w:p>
    <w:p w:rsidR="00000000" w:rsidDel="00000000" w:rsidP="00000000" w:rsidRDefault="00000000" w:rsidRPr="00000000" w14:paraId="0000000E">
      <w:pPr>
        <w:spacing w:after="0" w:before="0" w:line="480" w:lineRule="auto"/>
        <w:jc w:val="center"/>
        <w:rPr/>
      </w:pPr>
      <w:r>
        <w:rPr>
          <w:rtl w:val="0"/>
        </w:rPr>
      </w:r>
    </w:p>
    <w:p w:rsidR="00000000" w:rsidDel="00000000" w:rsidP="00000000" w:rsidRDefault="00000000" w:rsidRPr="00000000" w14:paraId="0000000F">
      <w:pPr>
        <w:spacing w:after="0" w:before="0" w:line="480" w:lineRule="auto"/>
        <w:jc w:val="center"/>
        <w:rPr/>
      </w:pPr>
      <w:r>
        <w:rPr>
          <w:sz w:val="22"/>
          <w:szCs w:val="22"/>
          <w:rtl w:val="0"/>
        </w:rPr>
        <w:t xml:space="preserve">In Partial Fulfillment</w:t>
      </w:r>
      <w:r>
        <w:rPr>
          <w:rtl w:val="0"/>
        </w:rPr>
      </w:r>
    </w:p>
    <w:p w:rsidR="00000000" w:rsidDel="00000000" w:rsidP="00000000" w:rsidRDefault="00000000" w:rsidRPr="00000000" w14:paraId="00000010">
      <w:pPr>
        <w:spacing w:after="0" w:before="0" w:line="480" w:lineRule="auto"/>
        <w:jc w:val="center"/>
        <w:rPr/>
      </w:pPr>
      <w:r>
        <w:rPr>
          <w:sz w:val="22"/>
          <w:szCs w:val="22"/>
          <w:rtl w:val="0"/>
        </w:rPr>
        <w:t xml:space="preserve">of the Requirements for the Degree</w:t>
      </w:r>
      <w:r>
        <w:rPr>
          <w:rtl w:val="0"/>
        </w:rPr>
      </w:r>
    </w:p>
    <w:p w:rsidR="00000000" w:rsidDel="00000000" w:rsidP="00000000" w:rsidRDefault="00000000" w:rsidRPr="00000000" w14:paraId="00000011">
      <w:pPr>
        <w:spacing w:after="0" w:before="0" w:line="480" w:lineRule="auto"/>
        <w:jc w:val="center"/>
        <w:rPr/>
      </w:pPr>
      <w:r>
        <w:rPr>
          <w:sz w:val="22"/>
          <w:szCs w:val="22"/>
          <w:rtl w:val="0"/>
        </w:rPr>
        <w:t xml:space="preserve">BACHELOR OF ARTS IN ENGLISH LANGUAGE STUDIES</w:t>
      </w:r>
      <w:r>
        <w:rPr>
          <w:rtl w:val="0"/>
        </w:rPr>
      </w:r>
    </w:p>
    <w:p w:rsidR="00000000" w:rsidDel="00000000" w:rsidP="00000000" w:rsidRDefault="00000000" w:rsidRPr="00000000" w14:paraId="00000012">
      <w:pPr>
        <w:spacing w:after="0" w:before="0" w:line="480" w:lineRule="auto"/>
        <w:jc w:val="center"/>
        <w:rPr/>
      </w:pPr>
      <w:r>
        <w:rPr>
          <w:rtl w:val="0"/>
        </w:rPr>
      </w:r>
    </w:p>
    <w:p w:rsidR="00000000" w:rsidDel="00000000" w:rsidP="00000000" w:rsidRDefault="00000000" w:rsidRPr="00000000" w14:paraId="00000013">
      <w:pPr>
        <w:spacing w:after="0" w:before="0" w:line="480" w:lineRule="auto"/>
        <w:jc w:val="center"/>
        <w:rPr/>
      </w:pPr>
      <w:r>
        <w:rPr>
          <w:rtl w:val="0"/>
        </w:rPr>
      </w:r>
    </w:p>
    <w:p w:rsidR="00000000" w:rsidDel="00000000" w:rsidP="00000000" w:rsidRDefault="00000000" w:rsidRPr="00000000" w14:paraId="00000014">
      <w:pPr>
        <w:keepNext w:val="1"/>
        <w:spacing w:after="0" w:before="0" w:line="480" w:lineRule="auto"/>
        <w:jc w:val="center"/>
        <w:rPr/>
      </w:pPr>
      <w:r>
        <w:rPr>
          <w:sz w:val="22"/>
          <w:szCs w:val="22"/>
          <w:rtl w:val="0"/>
        </w:rPr>
        <w:t xml:space="preserve">By</w:t>
      </w:r>
      <w:r>
        <w:rPr>
          <w:rtl w:val="0"/>
        </w:rPr>
      </w:r>
    </w:p>
    <w:p w:rsidR="00000000" w:rsidDel="00000000" w:rsidP="00000000" w:rsidRDefault="00000000" w:rsidRPr="00000000" w14:paraId="00000015">
      <w:pPr>
        <w:keepNext w:val="1"/>
        <w:spacing w:after="0" w:before="0" w:line="480" w:lineRule="auto"/>
        <w:jc w:val="center"/>
        <w:rPr/>
      </w:pPr>
      <w:r>
        <w:rPr>
          <w:rtl w:val="0"/>
        </w:rPr>
      </w:r>
    </w:p>
    <w:p w:rsidR="00000000" w:rsidDel="00000000" w:rsidP="00000000" w:rsidRDefault="00000000" w:rsidRPr="00000000" w14:paraId="00000016">
      <w:pPr>
        <w:keepNext w:val="1"/>
        <w:spacing w:after="0" w:before="0" w:line="480" w:lineRule="auto"/>
        <w:jc w:val="center"/>
        <w:rPr/>
      </w:pPr>
      <w:r>
        <w:rPr>
          <w:rtl w:val="0"/>
        </w:rPr>
      </w:r>
    </w:p>
    <w:p w:rsidR="00000000" w:rsidDel="00000000" w:rsidP="00000000" w:rsidRDefault="00000000" w:rsidRPr="00000000" w14:paraId="00000017">
      <w:pPr>
        <w:keepNext w:val="1"/>
        <w:spacing w:after="0" w:before="0" w:line="480" w:lineRule="auto"/>
        <w:jc w:val="center"/>
        <w:rPr/>
      </w:pPr>
      <w:r>
        <w:rPr>
          <w:rtl w:val="0"/>
        </w:rPr>
      </w:r>
    </w:p>
    <w:p w:rsidR="00000000" w:rsidDel="00000000" w:rsidP="00000000" w:rsidRDefault="00000000" w:rsidRPr="00000000" w14:paraId="00000018">
      <w:pPr>
        <w:keepNext w:val="1"/>
        <w:spacing w:after="0" w:before="0" w:line="480" w:lineRule="auto"/>
        <w:jc w:val="center"/>
        <w:rPr/>
      </w:pPr>
      <w:r>
        <w:rPr>
          <w:rtl w:val="0"/>
        </w:rPr>
      </w:r>
    </w:p>
    <w:p w:rsidR="00000000" w:rsidDel="00000000" w:rsidP="00000000" w:rsidRDefault="00000000" w:rsidRPr="00000000" w14:paraId="00000019">
      <w:pPr>
        <w:keepNext w:val="1"/>
        <w:spacing w:after="0" w:before="0" w:line="480" w:lineRule="auto"/>
        <w:jc w:val="center"/>
        <w:rPr/>
      </w:pPr>
      <w:r>
        <w:rPr>
          <w:rtl w:val="0"/>
        </w:rPr>
      </w:r>
    </w:p>
    <w:p w:rsidR="00000000" w:rsidDel="00000000" w:rsidP="00000000" w:rsidRDefault="00000000" w:rsidRPr="00000000" w14:paraId="0000001A">
      <w:pPr>
        <w:keepNext w:val="1"/>
        <w:spacing w:after="0" w:before="0" w:line="480" w:lineRule="auto"/>
        <w:jc w:val="center"/>
        <w:rPr/>
      </w:pPr>
      <w:r>
        <w:rPr>
          <w:rtl w:val="0"/>
        </w:rPr>
      </w:r>
    </w:p>
    <w:p w:rsidR="00000000" w:rsidDel="00000000" w:rsidP="00000000" w:rsidRDefault="00000000" w:rsidRPr="00000000" w14:paraId="0000001B">
      <w:pPr>
        <w:keepNext w:val="1"/>
        <w:spacing w:after="0" w:before="0" w:line="480" w:lineRule="auto"/>
        <w:jc w:val="center"/>
        <w:rPr/>
      </w:pPr>
      <w:r>
        <w:rPr>
          <w:b w:val="1"/>
          <w:bCs w:val="1"/>
          <w:sz w:val="22"/>
          <w:szCs w:val="22"/>
          <w:rtl w:val="0"/>
        </w:rPr>
        <w:t xml:space="preserve">CHRYZ KEAN F. MANUEL</w:t>
      </w:r>
      <w:r>
        <w:rPr>
          <w:rtl w:val="0"/>
        </w:rPr>
      </w:r>
    </w:p>
    <w:p w:rsidR="00000000" w:rsidDel="00000000" w:rsidP="00000000" w:rsidRDefault="00000000" w:rsidRPr="00000000" w14:paraId="0000001C">
      <w:pPr>
        <w:keepLines w:val="1"/>
        <w:spacing w:after="0" w:before="0" w:line="480" w:lineRule="auto"/>
        <w:jc w:val="center"/>
        <w:rPr/>
        <w:sectPr>
          <w:headerReference r:id="rId6" w:type="default"/>
          <w:footerReference r:id="rId7" w:type="default"/>
          <w:pgSz w:h="16838" w:w="11906" w:orient="portrait"/>
          <w:pgMar w:bottom="1440" w:top="1440" w:left="2160" w:right="1440" w:header="720" w:footer="720"/>
          <w:pgNumType w:start="1"/>
        </w:sectPr>
      </w:pPr>
      <w:r>
        <w:rPr>
          <w:sz w:val="22"/>
          <w:szCs w:val="22"/>
          <w:rtl w:val="0"/>
        </w:rPr>
        <w:t xml:space="preserve">October 2026</w:t>
      </w:r>
      <w:r>
        <w:rPr>
          <w:rtl w:val="0"/>
        </w:rPr>
      </w:r>
    </w:p>
    <w:p w:rsidR="00000000" w:rsidDel="00000000" w:rsidP="00000000" w:rsidRDefault="00000000" w:rsidRPr="00000000" w14:paraId="0000001D">
      <w:pPr>
        <w:spacing w:after="240" w:before="720" w:line="480" w:lineRule="auto"/>
        <w:ind w:firstLine="0"/>
        <w:jc w:val="center"/>
        <w:rPr/>
      </w:pPr>
      <w:r>
        <w:rPr>
          <w:b w:val="1"/>
          <w:bCs w:val="1"/>
          <w:sz w:val="28"/>
          <w:szCs w:val="28"/>
          <w:rtl w:val="0"/>
        </w:rPr>
        <w:t xml:space="preserve">INTRODUCTION</w:t>
      </w:r>
      <w:r>
        <w:rPr>
          <w:rtl w:val="0"/>
        </w:rPr>
      </w:r>
    </w:p>
    <w:p w:rsidR="00000000" w:rsidDel="00000000" w:rsidP="00000000" w:rsidRDefault="00000000" w:rsidRPr="00000000" w14:paraId="0000001E">
      <w:pPr>
        <w:keepNext w:val="1"/>
        <w:spacing w:after="120" w:before="240" w:line="480" w:lineRule="auto"/>
        <w:ind w:firstLine="0"/>
        <w:rPr>
          <w:b w:val="1"/>
          <w:bCs w:val="1"/>
          <w:sz w:val="24"/>
          <w:szCs w:val="24"/>
        </w:rPr>
      </w:pPr>
      <w:r>
        <w:rPr>
          <w:rtl w:val="0"/>
        </w:rPr>
      </w:r>
    </w:p>
    <w:p w:rsidR="00000000" w:rsidDel="00000000" w:rsidP="00000000" w:rsidRDefault="00000000" w:rsidRPr="00000000" w14:paraId="0000001F">
      <w:pPr>
        <w:keepNext w:val="1"/>
        <w:spacing w:after="120" w:before="240" w:line="480" w:lineRule="auto"/>
        <w:ind w:firstLine="0"/>
        <w:rPr/>
      </w:pPr>
      <w:r>
        <w:rPr>
          <w:b w:val="1"/>
          <w:bCs w:val="1"/>
          <w:sz w:val="24"/>
          <w:szCs w:val="24"/>
          <w:rtl w:val="0"/>
        </w:rPr>
        <w:t xml:space="preserve">Background of the Study</w:t>
      </w:r>
      <w:r>
        <w:rPr>
          <w:rtl w:val="0"/>
        </w:rPr>
      </w:r>
    </w:p>
    <w:p w:rsidR="00000000" w:rsidDel="00000000" w:rsidP="00000000" w:rsidRDefault="00000000" w:rsidRPr="00000000" w14:paraId="00000020">
      <w:pPr>
        <w:spacing w:after="0" w:before="0" w:line="480" w:lineRule="auto"/>
        <w:ind w:firstLine="720"/>
        <w:jc w:val="both"/>
        <w:rPr/>
      </w:pPr>
      <w:r>
        <w:rPr>
          <w:sz w:val="22"/>
          <w:szCs w:val="22"/>
          <w:rtl w:val="0"/>
        </w:rPr>
        <w:t xml:space="preserve">Certainty, it seems, is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1">
      <w:pPr>
        <w:spacing w:after="0" w:before="0" w:line="480" w:lineRule="auto"/>
        <w:ind w:firstLine="720"/>
        <w:jc w:val="both"/>
        <w:rPr/>
      </w:pPr>
      <w:r>
        <w:rPr>
          <w:sz w:val="22"/>
          <w:szCs w:val="22"/>
          <w:rtl w:val="0"/>
        </w:rPr>
        <w:t xml:space="preserve">Expert writers hedge to present claims with caution rather than absolute certainty. Hyland’s work on scientific and molecular biology research writing shows that hedging is a core rhetorical resource: devices such as may, suggest, or generally signal epistemic stance, mark community membership, and let writers state claims with precision, caution, and deference to colleagues (Hyland, 1996, 1998). Those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2">
      <w:pPr>
        <w:spacing w:after="0" w:before="0" w:line="480" w:lineRule="auto"/>
        <w:ind w:firstLine="720"/>
        <w:jc w:val="both"/>
        <w:rPr/>
      </w:pPr>
      <w:r>
        <w:rPr>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3">
      <w:pPr>
        <w:spacing w:after="0" w:before="0" w:line="480" w:lineRule="auto"/>
        <w:ind w:firstLine="720"/>
        <w:jc w:val="both"/>
        <w:rPr/>
      </w:pPr>
      <w:r>
        <w:rPr>
          <w:sz w:val="22"/>
          <w:szCs w:val="22"/>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24">
      <w:pPr>
        <w:keepNext w:val="1"/>
        <w:spacing w:after="120" w:before="240" w:line="480" w:lineRule="auto"/>
        <w:ind w:firstLine="0"/>
        <w:rPr/>
      </w:pPr>
      <w:r>
        <w:rPr>
          <w:i w:val="1"/>
          <w:iCs w:val="1"/>
          <w:sz w:val="24"/>
          <w:szCs w:val="24"/>
          <w:rtl w:val="0"/>
        </w:rPr>
        <w:t xml:space="preserve">Hedging in Undergraduate Writing</w:t>
      </w:r>
      <w:r>
        <w:rPr>
          <w:rtl w:val="0"/>
        </w:rPr>
      </w:r>
    </w:p>
    <w:p w:rsidR="00000000" w:rsidDel="00000000" w:rsidP="00000000" w:rsidRDefault="00000000" w:rsidRPr="00000000" w14:paraId="00000025">
      <w:pPr>
        <w:spacing w:after="0" w:before="0" w:line="480" w:lineRule="auto"/>
        <w:ind w:firstLine="720"/>
        <w:jc w:val="both"/>
        <w:rPr/>
      </w:pPr>
      <w:r>
        <w:rPr>
          <w:sz w:val="22"/>
          <w:szCs w:val="22"/>
          <w:rtl w:val="0"/>
        </w:rPr>
        <w:t xml:space="preserve">Developing researchers tend to underuse hedges and rely on a narrow set of devices, most often modal verbs (Khunasathitchai et al., 2025, Suratno &amp; Aydawati, 2025, Ghia et al., 2022, and Mazidah et al., 2022). Across undergraduate and upper-level student writing, the same core pattern recurs: low hedge density, limited formal variety, and a default to modals such as may or local equivalents such as </w:t>
      </w:r>
      <w:r>
        <w:rPr>
          <w:i w:val="1"/>
          <w:iCs w:val="1"/>
          <w:sz w:val="22"/>
          <w:szCs w:val="22"/>
          <w:rtl w:val="0"/>
        </w:rPr>
        <w:t xml:space="preserve">dapat</w:t>
      </w:r>
      <w:r>
        <w:rPr>
          <w:sz w:val="22"/>
          <w:szCs w:val="22"/>
          <w:rtl w:val="0"/>
        </w:rPr>
        <w:t xml:space="preserve">, linked more to limited rhetorical exposure than to weak grammar. Thesis-abstract studies in Thai, Italian, and Indonesian L2 settings show averages near or below two hedges per abstract and, in some programs, heavier use of boosters than of hedges. Where disciplinary comparison is available among developing writers, as in Wang’s (2022) sixteen-field MICUSP analysis, variation appears, yet modal dominance persists even in fields that hedge more overall.</w:t>
      </w:r>
      <w:r>
        <w:rPr>
          <w:rtl w:val="0"/>
        </w:rPr>
      </w:r>
    </w:p>
    <w:p w:rsidR="00000000" w:rsidDel="00000000" w:rsidP="00000000" w:rsidRDefault="00000000" w:rsidRPr="00000000" w14:paraId="00000026">
      <w:pPr>
        <w:spacing w:after="0" w:before="0" w:line="480" w:lineRule="auto"/>
        <w:ind w:firstLine="720"/>
        <w:jc w:val="both"/>
        <w:rPr/>
      </w:pPr>
      <w:r>
        <w:rPr>
          <w:sz w:val="22"/>
          <w:szCs w:val="22"/>
          <w:rtl w:val="0"/>
        </w:rPr>
        <w:t xml:space="preserve">These studies leave clear gaps for the present work. Only a few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r>
        <w:rPr>
          <w:rtl w:val="0"/>
        </w:rPr>
      </w:r>
    </w:p>
    <w:p w:rsidR="00000000" w:rsidDel="00000000" w:rsidP="00000000" w:rsidRDefault="00000000" w:rsidRPr="00000000" w14:paraId="00000027">
      <w:pPr>
        <w:keepNext w:val="1"/>
        <w:spacing w:after="120" w:before="240" w:line="480" w:lineRule="auto"/>
        <w:ind w:firstLine="0"/>
        <w:rPr/>
      </w:pPr>
      <w:r>
        <w:rPr>
          <w:i w:val="1"/>
          <w:iCs w:val="1"/>
          <w:sz w:val="24"/>
          <w:szCs w:val="24"/>
          <w:rtl w:val="0"/>
        </w:rPr>
        <w:t xml:space="preserve">Disciplinary Variation in Scientific and Medical Writing</w:t>
      </w:r>
      <w:r>
        <w:rPr>
          <w:rtl w:val="0"/>
        </w:rPr>
      </w:r>
    </w:p>
    <w:p w:rsidR="00000000" w:rsidDel="00000000" w:rsidP="00000000" w:rsidRDefault="00000000" w:rsidRPr="00000000" w14:paraId="00000028">
      <w:pPr>
        <w:spacing w:after="0" w:before="0" w:line="480" w:lineRule="auto"/>
        <w:ind w:firstLine="720"/>
        <w:jc w:val="both"/>
        <w:rPr/>
      </w:pPr>
      <w:r>
        <w:rPr>
          <w:sz w:val="22"/>
          <w:szCs w:val="22"/>
          <w:rtl w:val="0"/>
        </w:rPr>
        <w:t xml:space="preserve">Field norms shape expert hedging, but not along a simple hard/soft divide. Comparative work places humanities writers at the high end of hedge frequency and agriculture near the low end in one multi-field design (Afshar et al., 2014), while other pairings find scientists hedging more than applied linguists (Mohammed, 2011). Within life sciences, biology research articles often favor non-factive reporting verbs as the main hedge type (Souici &amp; Slougui, 2022), and clinical writing may edge slightly above basic science within medicine without a strong statistical separation (Hamidi et al., 2025). The mixed directions matter less as a contradiction than as evidence that density tracks specific epistemic demands and coding choices rather than a single hard/soft divide.</w:t>
      </w:r>
      <w:r>
        <w:rPr>
          <w:rtl w:val="0"/>
        </w:rPr>
      </w:r>
    </w:p>
    <w:p w:rsidR="00000000" w:rsidDel="00000000" w:rsidP="00000000" w:rsidRDefault="00000000" w:rsidRPr="00000000" w14:paraId="00000029">
      <w:pPr>
        <w:spacing w:after="0" w:before="0" w:line="480" w:lineRule="auto"/>
        <w:ind w:firstLine="720"/>
        <w:jc w:val="both"/>
        <w:rPr/>
      </w:pPr>
      <w:r>
        <w:rPr>
          <w:sz w:val="22"/>
          <w:szCs w:val="22"/>
          <w:rtl w:val="0"/>
        </w:rPr>
        <w:t xml:space="preserve">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divide.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2A">
      <w:pPr>
        <w:keepNext w:val="1"/>
        <w:spacing w:after="120" w:before="240" w:line="480" w:lineRule="auto"/>
        <w:ind w:firstLine="0"/>
        <w:rPr/>
      </w:pPr>
      <w:r>
        <w:rPr>
          <w:i w:val="1"/>
          <w:iCs w:val="1"/>
          <w:sz w:val="24"/>
          <w:szCs w:val="24"/>
          <w:rtl w:val="0"/>
        </w:rPr>
        <w:t xml:space="preserve">Hedging in L2 and EFL Contexts</w:t>
      </w:r>
      <w:r>
        <w:rPr>
          <w:rtl w:val="0"/>
        </w:rPr>
      </w:r>
    </w:p>
    <w:p w:rsidR="00000000" w:rsidDel="00000000" w:rsidP="00000000" w:rsidRDefault="00000000" w:rsidRPr="00000000" w14:paraId="0000002B">
      <w:pPr>
        <w:spacing w:after="0" w:before="0" w:line="480" w:lineRule="auto"/>
        <w:ind w:firstLine="720"/>
        <w:jc w:val="both"/>
        <w:rPr/>
      </w:pPr>
      <w:r>
        <w:rPr>
          <w:sz w:val="22"/>
          <w:szCs w:val="22"/>
          <w:rtl w:val="0"/>
        </w:rPr>
        <w:t xml:space="preserve">English is the medium of academic writing at PSAU, but not the home language for most students. L2 writers typically use fewer hedges and less formal variety than L1 peers (Demir, 2018, and Mohammed, 2011), and publication context can amplify that gap: English-medium journal abstracts show markedly more hedges than Chinese-medium counterparts in the same field (Hu &amp; Cao, 2011). Explicit teaching can raise both frequency and variety among health-science undergraduates, though a preference for modals often remains even after training (Petchkij, 2019).</w:t>
      </w:r>
      <w:r>
        <w:rPr>
          <w:rtl w:val="0"/>
        </w:rPr>
      </w:r>
    </w:p>
    <w:p w:rsidR="00000000" w:rsidDel="00000000" w:rsidP="00000000" w:rsidRDefault="00000000" w:rsidRPr="00000000" w14:paraId="0000002C">
      <w:pPr>
        <w:spacing w:after="0" w:before="0" w:line="480" w:lineRule="auto"/>
        <w:ind w:firstLine="720"/>
        <w:jc w:val="both"/>
        <w:rPr/>
      </w:pPr>
      <w:r>
        <w:rPr>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2D">
      <w:pPr>
        <w:keepNext w:val="1"/>
        <w:spacing w:after="120" w:before="240" w:line="480" w:lineRule="auto"/>
        <w:ind w:firstLine="0"/>
        <w:rPr/>
      </w:pPr>
      <w:r>
        <w:rPr>
          <w:i w:val="1"/>
          <w:iCs w:val="1"/>
          <w:sz w:val="24"/>
          <w:szCs w:val="24"/>
          <w:rtl w:val="0"/>
        </w:rPr>
        <w:t xml:space="preserve">Hedging in Philippine Academic Writing Contexts</w:t>
      </w:r>
      <w:r>
        <w:rPr>
          <w:rtl w:val="0"/>
        </w:rPr>
      </w:r>
    </w:p>
    <w:p w:rsidR="00000000" w:rsidDel="00000000" w:rsidP="00000000" w:rsidRDefault="00000000" w:rsidRPr="00000000" w14:paraId="0000002E">
      <w:pPr>
        <w:spacing w:after="0" w:before="0" w:line="480" w:lineRule="auto"/>
        <w:ind w:firstLine="720"/>
        <w:jc w:val="both"/>
        <w:rPr/>
      </w:pPr>
      <w:r>
        <w:rPr>
          <w:sz w:val="22"/>
          <w:szCs w:val="22"/>
          <w:rtl w:val="0"/>
        </w:rPr>
        <w:t xml:space="preserve">Philippine and regional findings align with this picture. ASEAN learner data, including Philippine samples, show a preference for boosters over hedges and overuse of intensifiers such as completely, really, and always (Ningrum et al., 2024). Local college essay studies report developing-stage proficiency with epistemic modals dominant and only modest, often non-significant differences by major field (Escalona, 2025, and Lopez et al., 2025). Outside the student essay genre, Villanueva (2014) shows hedging used to manage accountability in Philippine newspaper editorials. Different genre, same point: hedging is context-sensitive rather than a fixed national style.</w:t>
      </w:r>
      <w:r>
        <w:rPr>
          <w:rtl w:val="0"/>
        </w:rPr>
      </w:r>
    </w:p>
    <w:p w:rsidR="00000000" w:rsidDel="00000000" w:rsidP="00000000" w:rsidRDefault="00000000" w:rsidRPr="00000000" w14:paraId="0000002F">
      <w:pPr>
        <w:keepNext w:val="1"/>
        <w:spacing w:after="120" w:before="240" w:line="480" w:lineRule="auto"/>
        <w:ind w:firstLine="0"/>
        <w:rPr/>
      </w:pPr>
      <w:r>
        <w:rPr>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30">
      <w:pPr>
        <w:spacing w:after="0" w:before="0" w:line="480" w:lineRule="auto"/>
        <w:ind w:firstLine="720"/>
        <w:jc w:val="both"/>
        <w:rPr/>
      </w:pPr>
      <w:r>
        <w:rPr>
          <w:sz w:val="22"/>
          <w:szCs w:val="22"/>
          <w:rtl w:val="0"/>
        </w:rPr>
        <w:t xml:space="preserve">Abstracts compress research into a constrained space. Expert abstract studies report measurable disciplinary differences in linguistic features such as voice and nominalization (Imataki &amp; Kobayashi, 2024), and large-scale work on promotion and caution finds hedge words more frequent in soft sciences and higher-ranking journals, with positive promotional wording more common in hard sciences (Xie &amp; Mi, 2023). Expert abstract conventions are relatively well mapped. Developing-researcher abstracts are not. Whether undergraduates in applied life sciences show any disciplinary differentiation in this genre remains an open empirical question.</w:t>
      </w:r>
      <w:r>
        <w:rPr>
          <w:rtl w:val="0"/>
        </w:rPr>
      </w:r>
    </w:p>
    <w:p w:rsidR="00000000" w:rsidDel="00000000" w:rsidP="00000000" w:rsidRDefault="00000000" w:rsidRPr="00000000" w14:paraId="00000031">
      <w:pPr>
        <w:spacing w:after="0" w:before="0" w:line="480" w:lineRule="auto"/>
        <w:ind w:firstLine="720"/>
        <w:jc w:val="both"/>
        <w:rPr/>
      </w:pPr>
      <w:r>
        <w:rPr>
          <w:sz w:val="22"/>
          <w:szCs w:val="22"/>
          <w:rtl w:val="0"/>
        </w:rPr>
        <w:t xml:space="preserve">Across the literature, expert writers show measurable disciplinary differentiation in hedging shaped by epistemic demands rather than a simple hard/soft divide (Salager-Meyer, 1994, Afshar et al., 2014, Wang, 2022, and Xie &amp; Mi, 2023). Developing researchers across contexts show limited hedge variety and tend to default to modal verbs (Khunasathitchai et al., 2025, Wang, 2022, Ghia et al., 2022, and Mazidah et al., 2022). L2 writers face additional constraints from linguistic factors, publication context, and limited explicit instruction (Demir, 2018, Hu &amp; Cao, 2011, and Petchkij, 2019). Philippine and ASEAN studies confirm reliance on modals and, in some contexts, a preference for boosters (Ningrum et al., 2024, Escalona, 2025, and Lopez et al., 2025). Abstract-focused work further shows that caution and promotion vary by discipline and ranking (Xie &amp; Mi, 2023), but undergraduate applied-science abstracts remain underdescribed.</w:t>
      </w:r>
      <w:r>
        <w:rPr>
          <w:rtl w:val="0"/>
        </w:rPr>
      </w:r>
    </w:p>
    <w:p w:rsidR="00000000" w:rsidDel="00000000" w:rsidP="00000000" w:rsidRDefault="00000000" w:rsidRPr="00000000" w14:paraId="00000032">
      <w:pPr>
        <w:spacing w:after="0" w:before="0" w:line="480" w:lineRule="auto"/>
        <w:ind w:firstLine="720"/>
        <w:jc w:val="both"/>
        <w:rPr/>
      </w:pPr>
      <w:r>
        <w:rPr>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33">
      <w:pPr>
        <w:keepNext w:val="1"/>
        <w:spacing w:after="120" w:before="240" w:line="480" w:lineRule="auto"/>
        <w:ind w:firstLine="0"/>
        <w:rPr/>
      </w:pPr>
      <w:r>
        <w:rPr>
          <w:b w:val="1"/>
          <w:bCs w:val="1"/>
          <w:sz w:val="24"/>
          <w:szCs w:val="24"/>
          <w:rtl w:val="0"/>
        </w:rPr>
        <w:t xml:space="preserve">Statement of the Problem</w:t>
      </w:r>
      <w:r>
        <w:rPr>
          <w:rtl w:val="0"/>
        </w:rPr>
      </w:r>
    </w:p>
    <w:p w:rsidR="00000000" w:rsidDel="00000000" w:rsidP="00000000" w:rsidRDefault="00000000" w:rsidRPr="00000000" w14:paraId="00000034">
      <w:pPr>
        <w:spacing w:after="0" w:before="0" w:line="480" w:lineRule="auto"/>
        <w:ind w:firstLine="720"/>
        <w:jc w:val="both"/>
        <w:rPr/>
      </w:pPr>
      <w:r>
        <w:rPr>
          <w:sz w:val="22"/>
          <w:szCs w:val="22"/>
          <w:rtl w:val="0"/>
        </w:rPr>
        <w:t xml:space="preserve">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35">
      <w:pPr>
        <w:spacing w:after="0" w:before="0" w:line="480" w:lineRule="auto"/>
        <w:ind w:firstLine="720"/>
        <w:jc w:val="both"/>
        <w:rPr/>
      </w:pPr>
      <w:r>
        <w:rPr>
          <w:sz w:val="22"/>
          <w:szCs w:val="22"/>
          <w:rtl w:val="0"/>
        </w:rPr>
        <w:t xml:space="preserve">This study mapped hedging patterns in undergraduate thesis abstracts from Agriculture, Veterinary Medicine, and Biology at PSAU. Specifically, it asked the following questions:</w:t>
      </w:r>
      <w:r>
        <w:rPr>
          <w:rtl w:val="0"/>
        </w:rPr>
      </w:r>
    </w:p>
    <w:p w:rsidR="00000000" w:rsidDel="00000000" w:rsidP="00000000" w:rsidRDefault="00000000" w:rsidRPr="00000000" w14:paraId="00000036">
      <w:pPr>
        <w:spacing w:after="0" w:before="0" w:line="480" w:lineRule="auto"/>
        <w:ind w:firstLine="720"/>
        <w:jc w:val="both"/>
        <w:rPr/>
      </w:pPr>
      <w:r>
        <w:rPr>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37">
      <w:pPr>
        <w:spacing w:after="0" w:before="0" w:line="480" w:lineRule="auto"/>
        <w:ind w:firstLine="720"/>
        <w:jc w:val="both"/>
        <w:rPr/>
      </w:pPr>
      <w:r>
        <w:rPr>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38">
      <w:pPr>
        <w:spacing w:after="0" w:before="0" w:line="480" w:lineRule="auto"/>
        <w:ind w:firstLine="720"/>
        <w:jc w:val="both"/>
        <w:rPr/>
      </w:pPr>
      <w:r>
        <w:rPr>
          <w:sz w:val="22"/>
          <w:szCs w:val="22"/>
          <w:rtl w:val="0"/>
        </w:rPr>
        <w:t xml:space="preserve">3. Among the hedging devices identified, what rhetorical functions do they serve?</w:t>
      </w:r>
      <w:r>
        <w:rPr>
          <w:rtl w:val="0"/>
        </w:rPr>
      </w:r>
    </w:p>
    <w:p w:rsidR="00000000" w:rsidDel="00000000" w:rsidP="00000000" w:rsidRDefault="00000000" w:rsidRPr="00000000" w14:paraId="00000039">
      <w:pPr>
        <w:spacing w:after="0" w:before="0" w:line="480" w:lineRule="auto"/>
        <w:ind w:firstLine="720"/>
        <w:jc w:val="both"/>
        <w:rPr/>
      </w:pPr>
      <w:r>
        <w:rPr>
          <w:sz w:val="22"/>
          <w:szCs w:val="22"/>
          <w:rtl w:val="0"/>
        </w:rPr>
        <w:t xml:space="preserve">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3A">
      <w:pPr>
        <w:keepNext w:val="1"/>
        <w:spacing w:after="120" w:before="240" w:line="480" w:lineRule="auto"/>
        <w:ind w:firstLine="0"/>
        <w:rPr/>
      </w:pPr>
      <w:r>
        <w:rPr>
          <w:b w:val="1"/>
          <w:bCs w:val="1"/>
          <w:sz w:val="24"/>
          <w:szCs w:val="24"/>
          <w:rtl w:val="0"/>
        </w:rPr>
        <w:t xml:space="preserve">Research Framework</w:t>
      </w:r>
      <w:r>
        <w:rPr>
          <w:rtl w:val="0"/>
        </w:rPr>
      </w:r>
    </w:p>
    <w:p w:rsidR="00000000" w:rsidDel="00000000" w:rsidP="00000000" w:rsidRDefault="00000000" w:rsidRPr="00000000" w14:paraId="0000003B">
      <w:pPr>
        <w:spacing w:after="0" w:before="0" w:line="480" w:lineRule="auto"/>
        <w:ind w:firstLine="720"/>
        <w:jc w:val="both"/>
        <w:rPr/>
      </w:pPr>
      <w:r>
        <w:rPr>
          <w:sz w:val="22"/>
          <w:szCs w:val="22"/>
          <w:rtl w:val="0"/>
        </w:rPr>
        <w:t xml:space="preserve">This study is grounded in a coding scheme adapted from Hyland’s (1998) classification of hedging forms. Hyland (1998) supplies the grammatical types coded in the corpus (lexical hedges, modal verbs, adverbial hedges, and clause-level hedges) and the starting point for functional reading of retained hedges. Two function labels are used. Epistemic Caution (EC) covers reduced commitment to the truth of a knowledge claim. Politeness/Deference (P) covers interpersonal softening toward readers or prior work. False positives are a residual record of candidates that fail the claim condition or neither removal check. They are not a function label. The scheme is adapted for this corpus rather than treated as a fixed published taxonomy.</w:t>
      </w:r>
      <w:r>
        <w:rPr>
          <w:rtl w:val="0"/>
        </w:rPr>
      </w:r>
    </w:p>
    <w:p w:rsidR="00000000" w:rsidDel="00000000" w:rsidP="00000000" w:rsidRDefault="00000000" w:rsidRPr="00000000" w14:paraId="0000003C">
      <w:pPr>
        <w:spacing w:after="0" w:before="0" w:line="480" w:lineRule="auto"/>
        <w:ind w:firstLine="720"/>
        <w:jc w:val="both"/>
        <w:rPr/>
      </w:pPr>
      <w:r>
        <w:rPr>
          <w:sz w:val="22"/>
          <w:szCs w:val="22"/>
          <w:rtl w:val="0"/>
        </w:rPr>
        <w:t xml:space="preserve">Each source has a distinct job. Hyland (1998) is the type instrument and the broad start for EC and P. Crompton (1997) supplies the boundary rule for Epistemic Caution alone: his restatement test operationalizes the Working Test for EC at Step 2. The study does not adopt Crompton’s full taxonomy. Salager-Meyer (1994) is an interpretive lens in Part IV. Her claim-responsibility account helps read density differences across programs. Hyland (2005) is a second interpretive lens. The stance model helps read what fewer hedges mean where results turn into implications. Neither interpretive lens is an operational coding criterion.</w:t>
      </w:r>
      <w:r>
        <w:rPr>
          <w:rtl w:val="0"/>
        </w:rPr>
      </w:r>
    </w:p>
    <w:p w:rsidR="00000000" w:rsidDel="00000000" w:rsidP="00000000" w:rsidRDefault="00000000" w:rsidRPr="00000000" w14:paraId="0000003D">
      <w:pPr>
        <w:spacing w:after="0" w:before="0" w:line="480" w:lineRule="auto"/>
        <w:ind w:firstLine="720"/>
        <w:jc w:val="both"/>
        <w:rPr/>
      </w:pPr>
      <w:r>
        <w:rPr>
          <w:rFonts w:ascii="Cardo" w:cs="Cardo" w:eastAsia="Cardo" w:hAnsi="Cardo"/>
          <w:sz w:val="22"/>
          <w:szCs w:val="22"/>
          <w:rtl w:val="0"/>
        </w:rPr>
        <w:t xml:space="preserve">Coding followed the decision rules in Appendix A. After a holistic reading of each abstract, Step 1 marked all possible hedge candidates without counting retained hedges. Step 2 applied a claim condition and two removal checks. A device can be a hedge only if it attaches to a claim: a statement about data, the world, or prior work that evidence could show to be wrong. Aims, directives, and routine procedure are excluded by kind. Working Test: remove the device. If the writer’s commitment to the claim’s truth rises → EC. Reader Test: remove the device. If commitment stays the same but the claim reaches the reader more bluntly or the writer takes sole ownership against prior work → P. Neither check met → FP. EC and P may co-occur on one token when both tests hold. Step 3 assigned grammatical type only to retained EC and P tokens. Reason codes (FP-Rec, FP-Cap, FP-Proc, FP-Gen) label residual rejects.</w:t>
      </w:r>
      <w:r>
        <w:rPr>
          <w:rtl w:val="0"/>
        </w:rPr>
      </w:r>
    </w:p>
    <w:p w:rsidR="00000000" w:rsidDel="00000000" w:rsidP="00000000" w:rsidRDefault="00000000" w:rsidRPr="00000000" w14:paraId="0000003E">
      <w:pPr>
        <w:spacing w:after="0" w:before="0" w:line="480" w:lineRule="auto"/>
        <w:ind w:firstLine="720"/>
        <w:jc w:val="both"/>
        <w:rPr/>
      </w:pPr>
      <w:r>
        <w:rPr>
          <w:sz w:val="22"/>
          <w:szCs w:val="22"/>
          <w:rtl w:val="0"/>
        </w:rPr>
        <w:t xml:space="preserve">The conceptual framework is presented in Figure 1. The grouping variable is discipline (Agriculture, Veterinary Medicine, and Biology). The outcome measures are hedge type frequency, distribution, and function. The analytical path moves from Steps 1-3 through frequency analysis and cross-disciplinary comparison to functional and interpretive reading. Two boundary conditions limit generalization. The texts are produced by developing researchers whose work may not yet reflect discipline-specific norms. The institutional context at PSAU includes L2 English use, but language proficiency is not measured as a variable in this design.</w:t>
      </w:r>
      <w:r>
        <w:rPr>
          <w:rtl w:val="0"/>
        </w:rPr>
      </w:r>
    </w:p>
    <w:p w:rsidR="00000000" w:rsidDel="00000000" w:rsidP="00000000" w:rsidRDefault="00000000" w:rsidRPr="00000000" w14:paraId="0000003F">
      <w:pPr>
        <w:keepNext w:val="1"/>
        <w:spacing w:after="0" w:before="360" w:line="276" w:lineRule="auto"/>
        <w:jc w:val="center"/>
        <w:rPr/>
      </w:pPr>
      <w:r>
        <w:rPr>
          <w:b w:val="1"/>
          <w:bCs w:val="1"/>
          <w:sz w:val="22"/>
          <w:szCs w:val="22"/>
          <w:rtl w:val="0"/>
        </w:rPr>
        <w:t xml:space="preserve">Figure 1</w:t>
      </w:r>
      <w:r>
        <w:rPr>
          <w:rtl w:val="0"/>
        </w:rPr>
      </w:r>
    </w:p>
    <w:p w:rsidR="00000000" w:rsidDel="00000000" w:rsidP="00000000" w:rsidRDefault="00000000" w:rsidRPr="00000000" w14:paraId="00000040">
      <w:pPr>
        <w:spacing w:after="240" w:before="120" w:line="276" w:lineRule="auto"/>
        <w:jc w:val="center"/>
        <w:rPr/>
      </w:pPr>
      <w:r>
        <w:rPr/>
        <w:drawing>
          <wp:inline distB="0" distT="0" distL="114300" distR="114300">
            <wp:extent cx="3601548" cy="2851612"/>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601548" cy="2851612"/>
                    </a:xfrm>
                    <a:prstGeom prst="rect"/>
                    <a:ln/>
                  </pic:spPr>
                </pic:pic>
              </a:graphicData>
            </a:graphic>
          </wp:inline>
        </w:drawing>
      </w:r>
      <w:r>
        <w:rPr>
          <w:rtl w:val="0"/>
        </w:rPr>
      </w:r>
    </w:p>
    <w:p w:rsidR="00000000" w:rsidDel="00000000" w:rsidP="00000000" w:rsidRDefault="00000000" w:rsidRPr="00000000" w14:paraId="00000041">
      <w:pPr>
        <w:spacing w:after="0" w:before="0" w:line="276" w:lineRule="auto"/>
        <w:jc w:val="center"/>
        <w:rPr/>
      </w:pPr>
      <w:r>
        <w:rPr>
          <w:i w:val="1"/>
          <w:iCs w:val="1"/>
          <w:sz w:val="22"/>
          <w:szCs w:val="22"/>
          <w:rtl w:val="0"/>
        </w:rPr>
        <w:t xml:space="preserve">Conceptual Framework of the Study</w:t>
      </w:r>
      <w:r>
        <w:rPr>
          <w:rtl w:val="0"/>
        </w:rPr>
      </w:r>
    </w:p>
    <w:p w:rsidR="00000000" w:rsidDel="00000000" w:rsidP="00000000" w:rsidRDefault="00000000" w:rsidRPr="00000000" w14:paraId="00000042">
      <w:pPr>
        <w:keepNext w:val="1"/>
        <w:spacing w:after="120" w:before="240" w:line="480" w:lineRule="auto"/>
        <w:ind w:firstLine="0"/>
        <w:rPr/>
      </w:pPr>
      <w:r>
        <w:rPr>
          <w:b w:val="1"/>
          <w:bCs w:val="1"/>
          <w:sz w:val="24"/>
          <w:szCs w:val="24"/>
          <w:rtl w:val="0"/>
        </w:rPr>
        <w:t xml:space="preserve">Significance of the Study</w:t>
      </w:r>
      <w:r>
        <w:rPr>
          <w:rtl w:val="0"/>
        </w:rPr>
      </w:r>
    </w:p>
    <w:p w:rsidR="00000000" w:rsidDel="00000000" w:rsidP="00000000" w:rsidRDefault="00000000" w:rsidRPr="00000000" w14:paraId="00000043">
      <w:pPr>
        <w:spacing w:after="0" w:before="0" w:line="480" w:lineRule="auto"/>
        <w:ind w:firstLine="720"/>
        <w:jc w:val="both"/>
        <w:rPr/>
      </w:pPr>
      <w:r>
        <w:rPr>
          <w:b w:val="1"/>
          <w:bCs w:val="1"/>
          <w:sz w:val="22"/>
          <w:szCs w:val="22"/>
          <w:rtl w:val="0"/>
        </w:rPr>
        <w:t xml:space="preserve">For writing instructors and thesis advisers at PSAU, </w:t>
      </w:r>
      <w:r>
        <w:rPr>
          <w:sz w:val="22"/>
          <w:szCs w:val="22"/>
          <w:rtl w:val="0"/>
        </w:rPr>
        <w:t xml:space="preserve">the study provides an empirical baseline of how uncertainty is managed in the ratified abstracts of three applied life sciences programs. That baseline can support more targeted feedback than generic advice to “be cautious.”</w:t>
      </w:r>
      <w:r>
        <w:rPr>
          <w:rtl w:val="0"/>
        </w:rPr>
      </w:r>
    </w:p>
    <w:p w:rsidR="00000000" w:rsidDel="00000000" w:rsidP="00000000" w:rsidRDefault="00000000" w:rsidRPr="00000000" w14:paraId="00000044">
      <w:pPr>
        <w:spacing w:after="0" w:before="0" w:line="480" w:lineRule="auto"/>
        <w:ind w:firstLine="720"/>
        <w:jc w:val="both"/>
        <w:rPr/>
      </w:pPr>
      <w:r>
        <w:rPr>
          <w:b w:val="1"/>
          <w:bCs w:val="1"/>
          <w:sz w:val="22"/>
          <w:szCs w:val="22"/>
          <w:rtl w:val="0"/>
        </w:rPr>
        <w:t xml:space="preserve">For academic writing researchers, </w:t>
      </w:r>
      <w:r>
        <w:rPr>
          <w:sz w:val="22"/>
          <w:szCs w:val="22"/>
          <w:rtl w:val="0"/>
        </w:rPr>
        <w:t xml:space="preserve">it adds Philippine applied-science abstract data to a body of work that has drawn mainly from other regional and disciplinary settings.</w:t>
      </w:r>
      <w:r>
        <w:rPr>
          <w:rtl w:val="0"/>
        </w:rPr>
      </w:r>
    </w:p>
    <w:p w:rsidR="00000000" w:rsidDel="00000000" w:rsidP="00000000" w:rsidRDefault="00000000" w:rsidRPr="00000000" w14:paraId="00000045">
      <w:pPr>
        <w:spacing w:after="0" w:before="0" w:line="480" w:lineRule="auto"/>
        <w:ind w:firstLine="720"/>
        <w:jc w:val="both"/>
        <w:rPr/>
      </w:pPr>
      <w:r>
        <w:rPr>
          <w:b w:val="1"/>
          <w:bCs w:val="1"/>
          <w:sz w:val="22"/>
          <w:szCs w:val="22"/>
          <w:rtl w:val="0"/>
        </w:rPr>
        <w:t xml:space="preserve">For the BAELS program, </w:t>
      </w:r>
      <w:r>
        <w:rPr>
          <w:sz w:val="22"/>
          <w:szCs w:val="22"/>
          <w:rtl w:val="0"/>
        </w:rPr>
        <w:t xml:space="preserve">it shows that corpus-assisted discourse analysis is a viable undergraduate thesis methodology and yields findings usable in local writing pedagogy.</w:t>
      </w:r>
      <w:r>
        <w:rPr>
          <w:rtl w:val="0"/>
        </w:rPr>
      </w:r>
    </w:p>
    <w:p w:rsidR="00000000" w:rsidDel="00000000" w:rsidP="00000000" w:rsidRDefault="00000000" w:rsidRPr="00000000" w14:paraId="00000046">
      <w:pPr>
        <w:spacing w:after="0" w:before="0" w:line="480" w:lineRule="auto"/>
        <w:ind w:firstLine="720"/>
        <w:jc w:val="both"/>
        <w:rPr/>
      </w:pPr>
      <w:r>
        <w:rPr>
          <w:b w:val="1"/>
          <w:bCs w:val="1"/>
          <w:sz w:val="22"/>
          <w:szCs w:val="22"/>
          <w:rtl w:val="0"/>
        </w:rPr>
        <w:t xml:space="preserve">For future researchers, </w:t>
      </w:r>
      <w:r>
        <w:rPr>
          <w:sz w:val="22"/>
          <w:szCs w:val="22"/>
          <w:rtl w:val="0"/>
        </w:rPr>
        <w:t xml:space="preserve">the sampling design, coding decision rules, and false-positive log offer a replicable protocol for similar corpus studies.</w:t>
      </w:r>
      <w:r>
        <w:rPr>
          <w:rtl w:val="0"/>
        </w:rPr>
      </w:r>
    </w:p>
    <w:p w:rsidR="00000000" w:rsidDel="00000000" w:rsidP="00000000" w:rsidRDefault="00000000" w:rsidRPr="00000000" w14:paraId="00000047">
      <w:pPr>
        <w:keepNext w:val="1"/>
        <w:spacing w:after="120" w:before="240" w:line="480" w:lineRule="auto"/>
        <w:ind w:firstLine="0"/>
        <w:rPr/>
      </w:pPr>
      <w:r>
        <w:rPr>
          <w:b w:val="1"/>
          <w:bCs w:val="1"/>
          <w:sz w:val="24"/>
          <w:szCs w:val="24"/>
          <w:rtl w:val="0"/>
        </w:rPr>
        <w:t xml:space="preserve">Scope and Limitations</w:t>
      </w:r>
      <w:r>
        <w:rPr>
          <w:rtl w:val="0"/>
        </w:rPr>
      </w:r>
    </w:p>
    <w:p w:rsidR="00000000" w:rsidDel="00000000" w:rsidP="00000000" w:rsidRDefault="00000000" w:rsidRPr="00000000" w14:paraId="00000048">
      <w:pPr>
        <w:spacing w:after="0" w:before="0" w:line="480" w:lineRule="auto"/>
        <w:ind w:firstLine="720"/>
        <w:jc w:val="both"/>
        <w:rPr/>
      </w:pPr>
      <w:r>
        <w:rPr>
          <w:sz w:val="22"/>
          <w:szCs w:val="22"/>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49">
      <w:pPr>
        <w:spacing w:after="0" w:before="0" w:line="480" w:lineRule="auto"/>
        <w:ind w:firstLine="720"/>
        <w:jc w:val="both"/>
        <w:rPr/>
      </w:pPr>
      <w:r>
        <w:rPr>
          <w:sz w:val="22"/>
          <w:szCs w:val="22"/>
          <w:rtl w:val="0"/>
        </w:rPr>
        <w:t xml:space="preserve">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4A">
      <w:pPr>
        <w:spacing w:after="0" w:before="0" w:line="480" w:lineRule="auto"/>
        <w:ind w:firstLine="720"/>
        <w:jc w:val="both"/>
        <w:rPr/>
      </w:pPr>
      <w:r>
        <w:rPr>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a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4B">
      <w:pPr>
        <w:spacing w:after="0" w:before="0" w:line="480" w:lineRule="auto"/>
        <w:ind w:firstLine="720"/>
        <w:jc w:val="both"/>
        <w:rPr/>
      </w:pPr>
      <w:r>
        <w:rPr>
          <w:sz w:val="22"/>
          <w:szCs w:val="22"/>
          <w:rtl w:val="0"/>
        </w:rPr>
        <w:t xml:space="preserve">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4C">
      <w:pPr>
        <w:spacing w:after="0" w:before="0" w:line="480" w:lineRule="auto"/>
        <w:ind w:firstLine="720"/>
        <w:jc w:val="both"/>
        <w:rPr/>
      </w:pPr>
      <w:r>
        <w:rPr>
          <w:sz w:val="22"/>
          <w:szCs w:val="22"/>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Step 1-3 coding scheme to longer genres where P may appear more often and where framing-only candidates can be compared across genres.</w:t>
      </w:r>
      <w:r>
        <w:rPr>
          <w:rtl w:val="0"/>
        </w:rPr>
      </w:r>
    </w:p>
    <w:p w:rsidR="00000000" w:rsidDel="00000000" w:rsidP="00000000" w:rsidRDefault="00000000" w:rsidRPr="00000000" w14:paraId="0000004D">
      <w:pPr>
        <w:spacing w:after="0" w:before="0" w:line="480" w:lineRule="auto"/>
        <w:ind w:firstLine="720"/>
        <w:jc w:val="both"/>
        <w:rPr/>
      </w:pPr>
      <w:r>
        <w:rPr>
          <w:sz w:val="22"/>
          <w:szCs w:val="22"/>
          <w:rtl w:val="0"/>
        </w:rPr>
        <w:t xml:space="preserve">The study also lacks a comparable expert-abstract corpus against which to compare the functional findings. Among retained hedges, no tokens were independently labeled Politeness (P = 0). That null is empirical and genre-linked, not built into Step 2: the Reader Test can retain pure P on a claim. P = 0 refers to reader-oriented softening of claims. Softened directives were out of scope under the claim condition and were logged as FP-Rec, not as P. Lead support is the Non-retained inventory scan of interpersonal candidates. Framing forms in that inventory failed the claim condition or both removal checks. False positives (n = 58) are residual rejects with reason codes. Genre compression in abstracts is a plausible account of why P items on claims did not appear. Expert abstracts in the same three disciplines, coded with the same Step 1-3 coding scheme, would help separate genre effects from writer-competence effects.</w:t>
      </w:r>
      <w:r>
        <w:rPr>
          <w:rtl w:val="0"/>
        </w:rPr>
      </w:r>
    </w:p>
    <w:p w:rsidR="00000000" w:rsidDel="00000000" w:rsidP="00000000" w:rsidRDefault="00000000" w:rsidRPr="00000000" w14:paraId="0000004E">
      <w:pPr>
        <w:spacing w:after="0" w:before="0" w:line="480" w:lineRule="auto"/>
        <w:ind w:firstLine="720"/>
        <w:jc w:val="both"/>
        <w:rPr/>
      </w:pPr>
      <w:r>
        <w:rPr>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4F">
      <w:pPr>
        <w:keepNext w:val="1"/>
        <w:spacing w:after="120" w:before="240" w:line="480" w:lineRule="auto"/>
        <w:ind w:firstLine="0"/>
        <w:rPr/>
      </w:pPr>
      <w:r>
        <w:rPr>
          <w:b w:val="1"/>
          <w:bCs w:val="1"/>
          <w:sz w:val="24"/>
          <w:szCs w:val="24"/>
          <w:rtl w:val="0"/>
        </w:rPr>
        <w:t xml:space="preserve">Definition of Terms</w:t>
      </w:r>
      <w:r>
        <w:rPr>
          <w:rtl w:val="0"/>
        </w:rPr>
      </w:r>
    </w:p>
    <w:p w:rsidR="00000000" w:rsidDel="00000000" w:rsidP="00000000" w:rsidRDefault="00000000" w:rsidRPr="00000000" w14:paraId="00000050">
      <w:pPr>
        <w:spacing w:after="0" w:before="0" w:line="480" w:lineRule="auto"/>
        <w:ind w:firstLine="720"/>
        <w:jc w:val="both"/>
        <w:rPr/>
      </w:pPr>
      <w:r>
        <w:rPr>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51">
      <w:pPr>
        <w:spacing w:after="0" w:before="0" w:line="480" w:lineRule="auto"/>
        <w:ind w:firstLine="720"/>
        <w:jc w:val="both"/>
        <w:rPr/>
      </w:pPr>
      <w:r>
        <w:rPr>
          <w:b w:val="1"/>
          <w:bCs w:val="1"/>
          <w:sz w:val="22"/>
          <w:szCs w:val="22"/>
          <w:rtl w:val="0"/>
        </w:rPr>
        <w:t xml:space="preserve">Abstract</w:t>
      </w:r>
      <w:r>
        <w:rPr>
          <w:sz w:val="22"/>
          <w:szCs w:val="22"/>
          <w:rtl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52">
      <w:pPr>
        <w:spacing w:after="0" w:before="0" w:line="480" w:lineRule="auto"/>
        <w:ind w:firstLine="720"/>
        <w:jc w:val="both"/>
        <w:rPr/>
      </w:pPr>
      <w:r>
        <w:rPr>
          <w:b w:val="1"/>
          <w:bCs w:val="1"/>
          <w:sz w:val="22"/>
          <w:szCs w:val="22"/>
          <w:rtl w:val="0"/>
        </w:rPr>
        <w:t xml:space="preserve">Adverbial Hedges</w:t>
      </w:r>
      <w:r>
        <w:rPr>
          <w:sz w:val="22"/>
          <w:szCs w:val="22"/>
          <w:rtl w:val="0"/>
        </w:rPr>
        <w:t xml:space="preserve">, conceptually,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53">
      <w:pPr>
        <w:spacing w:after="0" w:before="0" w:line="480" w:lineRule="auto"/>
        <w:ind w:firstLine="720"/>
        <w:jc w:val="both"/>
        <w:rPr/>
      </w:pPr>
      <w:r>
        <w:rPr>
          <w:b w:val="1"/>
          <w:bCs w:val="1"/>
          <w:sz w:val="22"/>
          <w:szCs w:val="22"/>
          <w:rtl w:val="0"/>
        </w:rPr>
        <w:t xml:space="preserve">Applied Life Sciences</w:t>
      </w:r>
      <w:r>
        <w:rPr>
          <w:sz w:val="22"/>
          <w:szCs w:val="22"/>
          <w:rtl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54">
      <w:pPr>
        <w:spacing w:after="0" w:before="0" w:line="480" w:lineRule="auto"/>
        <w:ind w:firstLine="720"/>
        <w:jc w:val="both"/>
        <w:rPr/>
      </w:pPr>
      <w:r>
        <w:rPr>
          <w:b w:val="1"/>
          <w:bCs w:val="1"/>
          <w:sz w:val="22"/>
          <w:szCs w:val="22"/>
          <w:rtl w:val="0"/>
        </w:rPr>
        <w:t xml:space="preserve">Claim Responsibility</w:t>
      </w:r>
      <w:r>
        <w:rPr>
          <w:sz w:val="22"/>
          <w:szCs w:val="22"/>
          <w:rtl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55">
      <w:pPr>
        <w:spacing w:after="0" w:before="0" w:line="480" w:lineRule="auto"/>
        <w:ind w:firstLine="720"/>
        <w:jc w:val="both"/>
        <w:rPr/>
      </w:pPr>
      <w:r>
        <w:rPr>
          <w:b w:val="1"/>
          <w:bCs w:val="1"/>
          <w:sz w:val="22"/>
          <w:szCs w:val="22"/>
          <w:rtl w:val="0"/>
        </w:rPr>
        <w:t xml:space="preserve">Chi-Square Test of Independence</w:t>
      </w:r>
      <w:r>
        <w:rPr>
          <w:rFonts w:ascii="Cardo" w:cs="Cardo" w:eastAsia="Cardo" w:hAnsi="Cardo"/>
          <w:sz w:val="22"/>
          <w:szCs w:val="22"/>
          <w:rtl w:val="0"/>
        </w:rPr>
        <w:t xml:space="preserve">, conceptually,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Reported values appear in the Results chapter.</w:t>
      </w:r>
      <w:r>
        <w:rPr>
          <w:rtl w:val="0"/>
        </w:rPr>
      </w:r>
    </w:p>
    <w:p w:rsidR="00000000" w:rsidDel="00000000" w:rsidP="00000000" w:rsidRDefault="00000000" w:rsidRPr="00000000" w14:paraId="00000056">
      <w:pPr>
        <w:spacing w:after="0" w:before="0" w:line="480" w:lineRule="auto"/>
        <w:ind w:firstLine="720"/>
        <w:jc w:val="both"/>
        <w:rPr/>
      </w:pPr>
      <w:r>
        <w:rPr>
          <w:b w:val="1"/>
          <w:bCs w:val="1"/>
          <w:sz w:val="22"/>
          <w:szCs w:val="22"/>
          <w:rtl w:val="0"/>
        </w:rPr>
        <w:t xml:space="preserve">Clause-Level Hedges</w:t>
      </w:r>
      <w:r>
        <w:rPr>
          <w:sz w:val="22"/>
          <w:szCs w:val="22"/>
          <w:rtl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57">
      <w:pPr>
        <w:spacing w:after="0" w:before="0" w:line="480" w:lineRule="auto"/>
        <w:ind w:firstLine="720"/>
        <w:jc w:val="both"/>
        <w:rPr/>
      </w:pPr>
      <w:r>
        <w:rPr>
          <w:b w:val="1"/>
          <w:bCs w:val="1"/>
          <w:sz w:val="22"/>
          <w:szCs w:val="22"/>
          <w:rtl w:val="0"/>
        </w:rPr>
        <w:t xml:space="preserve">Cohen’s Kappa (κ)</w:t>
      </w:r>
      <w:r>
        <w:rPr>
          <w:rFonts w:ascii="Cardo" w:cs="Cardo" w:eastAsia="Cardo" w:hAnsi="Cardo"/>
          <w:sz w:val="22"/>
          <w:szCs w:val="22"/>
          <w:rtl w:val="0"/>
        </w:rPr>
        <w:t xml:space="preserve">, conceptually,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58">
      <w:pPr>
        <w:spacing w:after="0" w:before="0" w:line="480" w:lineRule="auto"/>
        <w:ind w:firstLine="720"/>
        <w:jc w:val="both"/>
        <w:rPr/>
      </w:pPr>
      <w:r>
        <w:rPr>
          <w:b w:val="1"/>
          <w:bCs w:val="1"/>
          <w:sz w:val="22"/>
          <w:szCs w:val="22"/>
          <w:rtl w:val="0"/>
        </w:rPr>
        <w:t xml:space="preserve">Corpus-Assisted Discourse Analysis</w:t>
      </w:r>
      <w:r>
        <w:rPr>
          <w:sz w:val="22"/>
          <w:szCs w:val="22"/>
          <w:rtl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59">
      <w:pPr>
        <w:spacing w:after="0" w:before="0" w:line="480" w:lineRule="auto"/>
        <w:ind w:firstLine="720"/>
        <w:jc w:val="both"/>
        <w:rPr/>
      </w:pPr>
      <w:r>
        <w:rPr>
          <w:b w:val="1"/>
          <w:bCs w:val="1"/>
          <w:sz w:val="22"/>
          <w:szCs w:val="22"/>
          <w:rtl w:val="0"/>
        </w:rPr>
        <w:t xml:space="preserve">Disciplinary Variation</w:t>
      </w:r>
      <w:r>
        <w:rPr>
          <w:sz w:val="22"/>
          <w:szCs w:val="22"/>
          <w:rtl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5A">
      <w:pPr>
        <w:spacing w:after="0" w:before="0" w:line="480" w:lineRule="auto"/>
        <w:ind w:firstLine="720"/>
        <w:jc w:val="both"/>
        <w:rPr/>
      </w:pPr>
      <w:r>
        <w:rPr>
          <w:b w:val="1"/>
          <w:bCs w:val="1"/>
          <w:sz w:val="22"/>
          <w:szCs w:val="22"/>
          <w:rtl w:val="0"/>
        </w:rPr>
        <w:t xml:space="preserve">Epistemic Stance</w:t>
      </w:r>
      <w:r>
        <w:rPr>
          <w:sz w:val="22"/>
          <w:szCs w:val="22"/>
          <w:rtl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5B">
      <w:pPr>
        <w:spacing w:after="0" w:before="0" w:line="480" w:lineRule="auto"/>
        <w:ind w:firstLine="720"/>
        <w:jc w:val="both"/>
        <w:rPr/>
      </w:pPr>
      <w:r>
        <w:rPr>
          <w:b w:val="1"/>
          <w:bCs w:val="1"/>
          <w:sz w:val="22"/>
          <w:szCs w:val="22"/>
          <w:rtl w:val="0"/>
        </w:rPr>
        <w:t xml:space="preserve">Epistemic Weight</w:t>
      </w:r>
      <w:r>
        <w:rPr>
          <w:sz w:val="22"/>
          <w:szCs w:val="22"/>
          <w:rtl w:val="0"/>
        </w:rPr>
        <w:t xml:space="preserve">, conceptually, is the strength of the writer’s commitment to the truth of a proposition (how certain or tentative the claim is). Operationally, Step 2 first requires a claim: a statement about data, the world, or prior work that evidence could show to be wrong. Aims, directives, and routine procedure are excluded by kind. The Working Test then asks whether removing the device raises commitment to that claim’s truth (EC). The Reader Test asks whether commitment stays the same but the claim reaches the reader more bluntly or the writer takes sole ownership against prior work (P). Non-claims and tokens that meet neither check are logged as FP.</w:t>
      </w:r>
      <w:r>
        <w:rPr>
          <w:rtl w:val="0"/>
        </w:rPr>
      </w:r>
    </w:p>
    <w:p w:rsidR="00000000" w:rsidDel="00000000" w:rsidP="00000000" w:rsidRDefault="00000000" w:rsidRPr="00000000" w14:paraId="0000005C">
      <w:pPr>
        <w:spacing w:after="0" w:before="0" w:line="480" w:lineRule="auto"/>
        <w:ind w:firstLine="720"/>
        <w:jc w:val="both"/>
        <w:rPr/>
      </w:pPr>
      <w:r>
        <w:rPr>
          <w:b w:val="1"/>
          <w:bCs w:val="1"/>
          <w:sz w:val="22"/>
          <w:szCs w:val="22"/>
          <w:rtl w:val="0"/>
        </w:rPr>
        <w:t xml:space="preserve">Hedge Function</w:t>
      </w:r>
      <w:r>
        <w:rPr>
          <w:sz w:val="22"/>
          <w:szCs w:val="22"/>
          <w:rtl w:val="0"/>
        </w:rPr>
        <w:t xml:space="preserve">, conceptually, refers to the rhetorical purpose a hedging device serves in its discourse context. Operationally, this study uses two function labels only, adapted from Hyland’s (1998) discussion of hedging functions (not a fixed published taxonomy): Epistemic Caution (EC), which expresses reduced commitment to a claim’s truth or accuracy, and Politeness/Deference (P), which shows interpersonal softening toward readers or prior research. False positives are residual rejects recorded with reason codes.</w:t>
      </w:r>
      <w:r>
        <w:rPr>
          <w:rtl w:val="0"/>
        </w:rPr>
      </w:r>
    </w:p>
    <w:p w:rsidR="00000000" w:rsidDel="00000000" w:rsidP="00000000" w:rsidRDefault="00000000" w:rsidRPr="00000000" w14:paraId="0000005D">
      <w:pPr>
        <w:spacing w:after="0" w:before="0" w:line="480" w:lineRule="auto"/>
        <w:ind w:firstLine="720"/>
        <w:jc w:val="both"/>
        <w:rPr/>
      </w:pPr>
      <w:r>
        <w:rPr>
          <w:b w:val="1"/>
          <w:bCs w:val="1"/>
          <w:sz w:val="22"/>
          <w:szCs w:val="22"/>
          <w:rtl w:val="0"/>
        </w:rPr>
        <w:t xml:space="preserve">Hedging</w:t>
      </w:r>
      <w:r>
        <w:rPr>
          <w:sz w:val="22"/>
          <w:szCs w:val="22"/>
          <w:rtl w:val="0"/>
        </w:rPr>
        <w:t xml:space="preserve">, conceptually,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5E">
      <w:pPr>
        <w:spacing w:after="0" w:before="0" w:line="480" w:lineRule="auto"/>
        <w:ind w:firstLine="720"/>
        <w:jc w:val="both"/>
        <w:rPr/>
      </w:pPr>
      <w:r>
        <w:rPr>
          <w:b w:val="1"/>
          <w:bCs w:val="1"/>
          <w:sz w:val="22"/>
          <w:szCs w:val="22"/>
          <w:rtl w:val="0"/>
        </w:rPr>
        <w:t xml:space="preserve">Kruskal-Wallis Test</w:t>
      </w:r>
      <w:r>
        <w:rPr>
          <w:sz w:val="22"/>
          <w:szCs w:val="22"/>
          <w:rtl w:val="0"/>
        </w:rPr>
        <w:t xml:space="preserve">, conceptually,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Reported values appear in the Results chapter.</w:t>
      </w:r>
      <w:r>
        <w:rPr>
          <w:rtl w:val="0"/>
        </w:rPr>
      </w:r>
    </w:p>
    <w:p w:rsidR="00000000" w:rsidDel="00000000" w:rsidP="00000000" w:rsidRDefault="00000000" w:rsidRPr="00000000" w14:paraId="0000005F">
      <w:pPr>
        <w:spacing w:after="0" w:before="0" w:line="480" w:lineRule="auto"/>
        <w:ind w:firstLine="720"/>
        <w:jc w:val="both"/>
        <w:rPr/>
      </w:pPr>
      <w:r>
        <w:rPr>
          <w:b w:val="1"/>
          <w:bCs w:val="1"/>
          <w:sz w:val="22"/>
          <w:szCs w:val="22"/>
          <w:rtl w:val="0"/>
        </w:rPr>
        <w:t xml:space="preserve">Lexical Hedges</w:t>
      </w:r>
      <w:r>
        <w:rPr>
          <w:sz w:val="22"/>
          <w:szCs w:val="22"/>
          <w:rtl w:val="0"/>
        </w:rPr>
        <w:t xml:space="preserve">, conceptually,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rsidR="00000000" w:rsidDel="00000000" w:rsidP="00000000" w:rsidRDefault="00000000" w:rsidRPr="00000000" w14:paraId="00000060">
      <w:pPr>
        <w:spacing w:after="0" w:before="0" w:line="480" w:lineRule="auto"/>
        <w:ind w:firstLine="720"/>
        <w:jc w:val="both"/>
        <w:rPr/>
      </w:pPr>
      <w:r>
        <w:rPr>
          <w:b w:val="1"/>
          <w:bCs w:val="1"/>
          <w:sz w:val="22"/>
          <w:szCs w:val="22"/>
          <w:rtl w:val="0"/>
        </w:rPr>
        <w:t xml:space="preserve">Mann-Whitney U Test</w:t>
      </w:r>
      <w:r>
        <w:rPr>
          <w:rFonts w:ascii="Caudex" w:cs="Caudex" w:eastAsia="Caudex" w:hAnsi="Caudex"/>
          <w:sz w:val="22"/>
          <w:szCs w:val="22"/>
          <w:rtl w:val="0"/>
        </w:rPr>
        <w:t xml:space="preserve">, conceptually,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=.017. Reported pairwise results appear in the Results chapter.</w:t>
      </w:r>
      <w:r>
        <w:rPr>
          <w:rtl w:val="0"/>
        </w:rPr>
      </w:r>
    </w:p>
    <w:p w:rsidR="00000000" w:rsidDel="00000000" w:rsidP="00000000" w:rsidRDefault="00000000" w:rsidRPr="00000000" w14:paraId="00000061">
      <w:pPr>
        <w:spacing w:after="0" w:before="0" w:line="480" w:lineRule="auto"/>
        <w:ind w:firstLine="720"/>
        <w:jc w:val="both"/>
        <w:rPr/>
      </w:pPr>
      <w:r>
        <w:rPr>
          <w:b w:val="1"/>
          <w:bCs w:val="1"/>
          <w:sz w:val="22"/>
          <w:szCs w:val="22"/>
          <w:rtl w:val="0"/>
        </w:rPr>
        <w:t xml:space="preserve">Modal Verbs</w:t>
      </w:r>
      <w:r>
        <w:rPr>
          <w:sz w:val="22"/>
          <w:szCs w:val="22"/>
          <w:rtl w:val="0"/>
        </w:rPr>
        <w:t xml:space="preserve">, conceptually,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62">
      <w:pPr>
        <w:spacing w:after="0" w:before="0" w:line="480" w:lineRule="auto"/>
        <w:ind w:firstLine="720"/>
        <w:jc w:val="both"/>
        <w:rPr/>
      </w:pPr>
      <w:r>
        <w:rPr>
          <w:b w:val="1"/>
          <w:bCs w:val="1"/>
          <w:sz w:val="22"/>
          <w:szCs w:val="22"/>
          <w:rtl w:val="0"/>
        </w:rPr>
        <w:t xml:space="preserve">Normalized Frequency</w:t>
      </w:r>
      <w:r>
        <w:rPr>
          <w:sz w:val="22"/>
          <w:szCs w:val="22"/>
          <w:rtl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63">
      <w:pPr>
        <w:spacing w:after="0" w:before="0" w:line="480" w:lineRule="auto"/>
        <w:ind w:firstLine="720"/>
        <w:jc w:val="both"/>
        <w:rPr/>
      </w:pPr>
      <w:r>
        <w:rPr>
          <w:b w:val="1"/>
          <w:bCs w:val="1"/>
          <w:sz w:val="22"/>
          <w:szCs w:val="22"/>
          <w:rtl w:val="0"/>
        </w:rPr>
        <w:t xml:space="preserve">Operational Restatement (Threshold Restatement)</w:t>
      </w:r>
      <w:r>
        <w:rPr>
          <w:sz w:val="22"/>
          <w:szCs w:val="22"/>
          <w:rtl w:val="0"/>
        </w:rPr>
        <w:t xml:space="preserve">, conceptually, a phrase that only restates a result already fixed by the measure or a field-standard threshold, without a further uncertain inference. Operationally, evidential verbs used this way (especially indicating) are coded FP-Gen rather than as lexical hedges. In Results this rule is also called the “indicating” tautology test.</w:t>
      </w:r>
      <w:r>
        <w:rPr>
          <w:rtl w:val="0"/>
        </w:rPr>
      </w:r>
    </w:p>
    <w:p w:rsidR="00000000" w:rsidDel="00000000" w:rsidP="00000000" w:rsidRDefault="00000000" w:rsidRPr="00000000" w14:paraId="00000064">
      <w:pPr>
        <w:spacing w:after="0" w:before="0" w:line="480" w:lineRule="auto"/>
        <w:ind w:firstLine="720"/>
        <w:jc w:val="both"/>
        <w:rPr/>
      </w:pPr>
      <w:r>
        <w:rPr>
          <w:b w:val="1"/>
          <w:bCs w:val="1"/>
          <w:sz w:val="22"/>
          <w:szCs w:val="22"/>
          <w:rtl w:val="0"/>
        </w:rPr>
        <w:t xml:space="preserve">Rescue-Hedging (Rescue Framing)</w:t>
      </w:r>
      <w:r>
        <w:rPr>
          <w:sz w:val="22"/>
          <w:szCs w:val="22"/>
          <w:rtl w:val="0"/>
        </w:rPr>
        <w:t xml:space="preserve">, 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5">
      <w:pPr>
        <w:spacing w:after="0" w:before="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b w:val="1"/>
          <w:bCs w:val="1"/>
          <w:sz w:val="22"/>
          <w:szCs w:val="22"/>
          <w:rtl w:val="0"/>
        </w:rPr>
        <w:t xml:space="preserve">Softening</w:t>
      </w:r>
      <w:r>
        <w:rPr>
          <w:sz w:val="22"/>
          <w:szCs w:val="22"/>
          <w:rtl w:val="0"/>
        </w:rPr>
        <w:t xml:space="preserve">, conceptually, is the reduction of force, directness, imposition, or interpersonal impact in a statement. Operationally, Step 2 tracks softening only on claims (statements about data, the world, or prior work that evidence could show to be wrong). Retained hedges are labeled EC and/or P only, by the Working Test and Reader Test after the claim condition. FP is Aims, directives, and routine procedure fail the claim condition by kind and are logged FP even if no category pre-filter is applied. P = 0 in this study refers to reader-oriented softening of claims, not to softened directives.</w:t>
      </w:r>
      <w:r>
        <w:rPr>
          <w:rtl w:val="0"/>
        </w:rPr>
      </w:r>
    </w:p>
    <w:p w:rsidR="00000000" w:rsidDel="00000000" w:rsidP="00000000" w:rsidRDefault="00000000" w:rsidRPr="00000000" w14:paraId="00000066">
      <w:pPr>
        <w:spacing w:after="240" w:before="720" w:line="480" w:lineRule="auto"/>
        <w:ind w:firstLine="0"/>
        <w:jc w:val="center"/>
        <w:rPr/>
      </w:pPr>
      <w:r>
        <w:rPr>
          <w:b w:val="1"/>
          <w:bCs w:val="1"/>
          <w:sz w:val="28"/>
          <w:szCs w:val="28"/>
          <w:rtl w:val="0"/>
        </w:rPr>
        <w:t xml:space="preserve">METHODOLOGY</w:t>
      </w:r>
      <w:r>
        <w:rPr>
          <w:rtl w:val="0"/>
        </w:rPr>
      </w:r>
    </w:p>
    <w:p w:rsidR="00000000" w:rsidDel="00000000" w:rsidP="00000000" w:rsidRDefault="00000000" w:rsidRPr="00000000" w14:paraId="00000067">
      <w:pPr>
        <w:spacing w:after="0" w:before="0" w:line="480" w:lineRule="auto"/>
        <w:ind w:firstLine="720"/>
        <w:jc w:val="both"/>
        <w:rPr/>
      </w:pPr>
      <w:r>
        <w:rPr>
          <w:rtl w:val="0"/>
        </w:rPr>
      </w:r>
    </w:p>
    <w:p w:rsidR="00000000" w:rsidDel="00000000" w:rsidP="00000000" w:rsidRDefault="00000000" w:rsidRPr="00000000" w14:paraId="00000068">
      <w:pPr>
        <w:spacing w:after="0" w:before="0" w:line="480" w:lineRule="auto"/>
        <w:ind w:firstLine="720"/>
        <w:jc w:val="both"/>
        <w:rPr/>
      </w:pPr>
      <w:r>
        <w:rPr>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69">
      <w:pPr>
        <w:keepNext w:val="1"/>
        <w:spacing w:after="120" w:before="240" w:line="480" w:lineRule="auto"/>
        <w:ind w:firstLine="0"/>
        <w:rPr/>
      </w:pPr>
      <w:r>
        <w:rPr>
          <w:b w:val="1"/>
          <w:bCs w:val="1"/>
          <w:sz w:val="24"/>
          <w:szCs w:val="24"/>
          <w:rtl w:val="0"/>
        </w:rPr>
        <w:t xml:space="preserve">Research Context</w:t>
      </w:r>
      <w:r>
        <w:rPr>
          <w:rtl w:val="0"/>
        </w:rPr>
      </w:r>
    </w:p>
    <w:p w:rsidR="00000000" w:rsidDel="00000000" w:rsidP="00000000" w:rsidRDefault="00000000" w:rsidRPr="00000000" w14:paraId="0000006A">
      <w:pPr>
        <w:spacing w:after="0" w:before="0" w:line="480" w:lineRule="auto"/>
        <w:ind w:firstLine="720"/>
        <w:jc w:val="both"/>
        <w:rPr/>
      </w:pPr>
      <w:r>
        <w:rPr>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6B">
      <w:pPr>
        <w:spacing w:after="0" w:before="0" w:line="480" w:lineRule="auto"/>
        <w:ind w:firstLine="720"/>
        <w:jc w:val="both"/>
        <w:rPr/>
      </w:pPr>
      <w:r>
        <w:rPr>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6C">
      <w:pPr>
        <w:spacing w:after="0" w:before="0" w:line="480" w:lineRule="auto"/>
        <w:ind w:firstLine="720"/>
        <w:jc w:val="both"/>
        <w:rPr/>
      </w:pPr>
      <w:r>
        <w:rPr>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6D">
      <w:pPr>
        <w:keepNext w:val="1"/>
        <w:spacing w:after="120" w:before="240" w:line="480" w:lineRule="auto"/>
        <w:ind w:firstLine="0"/>
        <w:rPr/>
      </w:pPr>
      <w:r>
        <w:rPr>
          <w:b w:val="1"/>
          <w:bCs w:val="1"/>
          <w:sz w:val="24"/>
          <w:szCs w:val="24"/>
          <w:rtl w:val="0"/>
        </w:rPr>
        <w:t xml:space="preserve">Research Design</w:t>
      </w:r>
      <w:r>
        <w:rPr>
          <w:rtl w:val="0"/>
        </w:rPr>
      </w:r>
    </w:p>
    <w:p w:rsidR="00000000" w:rsidDel="00000000" w:rsidP="00000000" w:rsidRDefault="00000000" w:rsidRPr="00000000" w14:paraId="0000006E">
      <w:pPr>
        <w:spacing w:after="0" w:before="0" w:line="480" w:lineRule="auto"/>
        <w:ind w:firstLine="720"/>
        <w:jc w:val="both"/>
        <w:rPr/>
      </w:pPr>
      <w:r>
        <w:rPr>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6F">
      <w:pPr>
        <w:keepNext w:val="1"/>
        <w:spacing w:after="120" w:before="240" w:line="480" w:lineRule="auto"/>
        <w:ind w:firstLine="0"/>
        <w:rPr/>
      </w:pPr>
      <w:r>
        <w:rPr>
          <w:b w:val="1"/>
          <w:bCs w:val="1"/>
          <w:sz w:val="24"/>
          <w:szCs w:val="24"/>
          <w:rtl w:val="0"/>
        </w:rPr>
        <w:t xml:space="preserve">Research Process</w:t>
      </w:r>
      <w:r>
        <w:rPr>
          <w:rtl w:val="0"/>
        </w:rPr>
      </w:r>
    </w:p>
    <w:p w:rsidR="00000000" w:rsidDel="00000000" w:rsidP="00000000" w:rsidRDefault="00000000" w:rsidRPr="00000000" w14:paraId="00000070">
      <w:pPr>
        <w:spacing w:after="0" w:before="0" w:line="480" w:lineRule="auto"/>
        <w:ind w:firstLine="720"/>
        <w:jc w:val="both"/>
        <w:rPr/>
      </w:pPr>
      <w:r>
        <w:rPr>
          <w:sz w:val="22"/>
          <w:szCs w:val="22"/>
          <w:rtl w:val="0"/>
        </w:rPr>
        <w:t xml:space="preserve">The study proceeded through the following steps:</w:t>
      </w:r>
      <w:r>
        <w:rPr>
          <w:rtl w:val="0"/>
        </w:rPr>
      </w:r>
    </w:p>
    <w:p w:rsidR="00000000" w:rsidDel="00000000" w:rsidP="00000000" w:rsidRDefault="00000000" w:rsidRPr="00000000" w14:paraId="00000071">
      <w:pPr>
        <w:spacing w:after="0" w:before="0" w:line="480" w:lineRule="auto"/>
        <w:ind w:firstLine="720"/>
        <w:jc w:val="both"/>
        <w:rPr/>
      </w:pPr>
      <w:r>
        <w:rPr>
          <w:b w:val="1"/>
          <w:bCs w:val="1"/>
          <w:sz w:val="22"/>
          <w:szCs w:val="22"/>
          <w:rtl w:val="0"/>
        </w:rPr>
        <w:t xml:space="preserve">a. Requesting Permission. </w:t>
      </w:r>
      <w:r>
        <w:rPr>
          <w:sz w:val="22"/>
          <w:szCs w:val="22"/>
          <w:rtl w:val="0"/>
        </w:rPr>
        <w:t xml:space="preserve">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72">
      <w:pPr>
        <w:spacing w:after="0" w:before="0" w:line="480" w:lineRule="auto"/>
        <w:ind w:firstLine="720"/>
        <w:jc w:val="both"/>
        <w:rPr/>
      </w:pPr>
      <w:r>
        <w:rPr>
          <w:b w:val="1"/>
          <w:bCs w:val="1"/>
          <w:sz w:val="22"/>
          <w:szCs w:val="22"/>
          <w:rtl w:val="0"/>
        </w:rPr>
        <w:t xml:space="preserve">b. Corpus Construction.</w:t>
      </w:r>
      <w:r>
        <w:rPr>
          <w:sz w:val="22"/>
          <w:szCs w:val="22"/>
          <w:rtl w:val="0"/>
        </w:rPr>
        <w:t xml:space="preserve"> 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r>
        <w:rPr>
          <w:rtl w:val="0"/>
        </w:rPr>
      </w:r>
    </w:p>
    <w:p w:rsidR="00000000" w:rsidDel="00000000" w:rsidP="00000000" w:rsidRDefault="00000000" w:rsidRPr="00000000" w14:paraId="00000073">
      <w:pPr>
        <w:spacing w:after="0" w:before="0" w:line="480" w:lineRule="auto"/>
        <w:ind w:firstLine="720"/>
        <w:jc w:val="both"/>
        <w:rPr/>
      </w:pPr>
      <w:r>
        <w:rPr>
          <w:b w:val="1"/>
          <w:bCs w:val="1"/>
          <w:sz w:val="22"/>
          <w:szCs w:val="22"/>
          <w:rtl w:val="0"/>
        </w:rPr>
        <w:t xml:space="preserve">c. Text Extraction.</w:t>
      </w:r>
      <w:r>
        <w:rPr>
          <w:sz w:val="22"/>
          <w:szCs w:val="22"/>
          <w:rtl w:val="0"/>
        </w:rPr>
        <w:t xml:space="preserve"> 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74">
      <w:pPr>
        <w:spacing w:after="0" w:before="0" w:line="480" w:lineRule="auto"/>
        <w:ind w:firstLine="720"/>
        <w:jc w:val="both"/>
        <w:rPr/>
      </w:pPr>
      <w:r>
        <w:rPr>
          <w:b w:val="1"/>
          <w:bCs w:val="1"/>
          <w:sz w:val="22"/>
          <w:szCs w:val="22"/>
          <w:rtl w:val="0"/>
        </w:rPr>
        <w:t xml:space="preserve">d. Pilot Testing and Reliability Checking. </w:t>
      </w:r>
      <w:r>
        <w:rPr>
          <w:sz w:val="22"/>
          <w:szCs w:val="22"/>
          <w:rtl w:val="0"/>
        </w:rPr>
        <w:t xml:space="preserve">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75">
      <w:pPr>
        <w:spacing w:after="0" w:before="0" w:line="480" w:lineRule="auto"/>
        <w:ind w:firstLine="720"/>
        <w:jc w:val="both"/>
        <w:rPr/>
      </w:pPr>
      <w:r>
        <w:rPr>
          <w:b w:val="1"/>
          <w:bCs w:val="1"/>
          <w:sz w:val="22"/>
          <w:szCs w:val="22"/>
          <w:rtl w:val="0"/>
        </w:rPr>
        <w:t xml:space="preserve">e. Data Analysis. </w:t>
      </w:r>
      <w:r>
        <w:rPr>
          <w:sz w:val="22"/>
          <w:szCs w:val="22"/>
          <w:rtl w:val="0"/>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76">
      <w:pPr>
        <w:spacing w:after="0" w:before="0" w:line="480" w:lineRule="auto"/>
        <w:ind w:firstLine="720"/>
        <w:jc w:val="both"/>
        <w:rPr/>
      </w:pPr>
      <w:r>
        <w:rPr>
          <w:b w:val="1"/>
          <w:bCs w:val="1"/>
          <w:sz w:val="22"/>
          <w:szCs w:val="22"/>
          <w:rtl w:val="0"/>
        </w:rPr>
        <w:t xml:space="preserve">f. Timeline. </w:t>
      </w:r>
      <w:r>
        <w:rPr>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77">
      <w:pPr>
        <w:keepNext w:val="1"/>
        <w:spacing w:after="120" w:before="240" w:line="480" w:lineRule="auto"/>
        <w:ind w:firstLine="0"/>
        <w:rPr/>
      </w:pPr>
      <w:r>
        <w:rPr>
          <w:b w:val="1"/>
          <w:bCs w:val="1"/>
          <w:sz w:val="24"/>
          <w:szCs w:val="24"/>
          <w:rtl w:val="0"/>
        </w:rPr>
        <w:t xml:space="preserve">Coding Decision Rules for Ambiguous Cases</w:t>
      </w:r>
      <w:r>
        <w:rPr>
          <w:rtl w:val="0"/>
        </w:rPr>
      </w:r>
    </w:p>
    <w:p w:rsidR="00000000" w:rsidDel="00000000" w:rsidP="00000000" w:rsidRDefault="00000000" w:rsidRPr="00000000" w14:paraId="00000078">
      <w:pPr>
        <w:spacing w:after="0" w:before="0" w:line="480" w:lineRule="auto"/>
        <w:ind w:firstLine="720"/>
        <w:jc w:val="both"/>
        <w:rPr/>
      </w:pPr>
      <w:r>
        <w:rPr>
          <w:sz w:val="22"/>
          <w:szCs w:val="22"/>
          <w:rtl w:val="0"/>
        </w:rPr>
        <w:t xml:space="preserve">Ambiguous forms such as can, potential, indicating, and possibility may function either as epistemic hedges or as non-epistemic lexical items depending on context. The following decision rules show how the claim condition and removal checks apply. First, “can” combined with an active content verb describing a treatment effect (enhance, promote, reduce, help) fails as a claim-mitigator when it only marks capability (FP-Cap), because removing “can” does not raise commitment to a claim’s truth when the host is ability rather than a finding under doubt.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structural position is how the claim condition applies, not a pre-filter before Step 2. Aim and methods clauses are non-claims (what the study set out to do), so “potential” there fails the claim condition and is coded FP-Gen, as when an abstract “explores the potential antifungal properties” of a plant or names “potential pharmaceutical applications” as the object of further study. Results and conclusion frames that qualify a finding-claim remain claims, so “potential” can pass the claim condition and, if the Working Test holds, is coded Lexical EC. When removing the token clearly changes commitment to a proposition, for example when “presence of potential mycobacterial infections” becomes an asserted presence claim without the modifier, the token is coded Lexical EC. The same claim-condition treatment applies to “possibility + noun” in aim and method sentences. Fourth, when a sentence contains multiple hedge-like tokens, each is tested on its own host clause under the claim condition and the two removal checks.</w:t>
      </w:r>
      <w:r>
        <w:rPr>
          <w:rtl w:val="0"/>
        </w:rPr>
      </w:r>
    </w:p>
    <w:p w:rsidR="00000000" w:rsidDel="00000000" w:rsidP="00000000" w:rsidRDefault="00000000" w:rsidRPr="00000000" w14:paraId="00000079">
      <w:pPr>
        <w:keepNext w:val="1"/>
        <w:spacing w:after="120" w:before="240" w:line="480" w:lineRule="auto"/>
        <w:ind w:firstLine="0"/>
        <w:rPr/>
      </w:pPr>
      <w:r>
        <w:rPr>
          <w:b w:val="1"/>
          <w:bCs w:val="1"/>
          <w:sz w:val="24"/>
          <w:szCs w:val="24"/>
          <w:rtl w:val="0"/>
        </w:rPr>
        <w:t xml:space="preserve">Research Corpus</w:t>
      </w:r>
      <w:r>
        <w:rPr>
          <w:rtl w:val="0"/>
        </w:rPr>
      </w:r>
    </w:p>
    <w:p w:rsidR="00000000" w:rsidDel="00000000" w:rsidP="00000000" w:rsidRDefault="00000000" w:rsidRPr="00000000" w14:paraId="0000007A">
      <w:pPr>
        <w:spacing w:after="0" w:before="0" w:line="480" w:lineRule="auto"/>
        <w:ind w:firstLine="720"/>
        <w:jc w:val="both"/>
        <w:rPr/>
      </w:pPr>
      <w:r>
        <w:rPr>
          <w:sz w:val="22"/>
          <w:szCs w:val="22"/>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a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rsidR="00000000" w:rsidDel="00000000" w:rsidP="00000000" w:rsidRDefault="00000000" w:rsidRPr="00000000" w14:paraId="0000007B">
      <w:pPr>
        <w:keepNext w:val="1"/>
        <w:pageBreakBefore w:val="1"/>
        <w:spacing w:after="0" w:before="240" w:line="480" w:lineRule="auto"/>
        <w:jc w:val="center"/>
        <w:rPr/>
      </w:pPr>
      <w:r>
        <w:rPr>
          <w:b w:val="1"/>
          <w:bCs w:val="1"/>
          <w:sz w:val="22"/>
          <w:szCs w:val="22"/>
          <w:rtl w:val="0"/>
        </w:rPr>
        <w:t xml:space="preserve">Table 1</w:t>
      </w:r>
      <w:r>
        <w:rPr>
          <w:rtl w:val="0"/>
        </w:rPr>
      </w:r>
    </w:p>
    <w:p w:rsidR="00000000" w:rsidDel="00000000" w:rsidP="00000000" w:rsidRDefault="00000000" w:rsidRPr="00000000" w14:paraId="0000007C">
      <w:pPr>
        <w:keepNext w:val="1"/>
        <w:spacing w:after="60" w:before="0" w:line="480" w:lineRule="auto"/>
        <w:jc w:val="center"/>
        <w:rPr/>
      </w:pPr>
      <w:r>
        <w:rPr>
          <w:sz w:val="22"/>
          <w:szCs w:val="22"/>
          <w:rtl w:val="0"/>
        </w:rPr>
        <w:t xml:space="preserve">PSAU Thesis Repository: Population and Sampling Summary</w:t>
      </w:r>
      <w:r>
        <w:rPr>
          <w:rtl w:val="0"/>
        </w:rPr>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7D">
            <w:pPr>
              <w:spacing w:after="0" w:before="0" w:line="480" w:lineRule="auto"/>
              <w:rPr>
                <w:sz w:val="18"/>
                <w:szCs w:val="18"/>
              </w:rPr>
            </w:pPr>
            <w:r>
              <w:rPr>
                <w:b w:val="1"/>
                <w:bCs w:val="1"/>
                <w:i w:val="0"/>
                <w:iCs w:val="0"/>
                <w:sz w:val="18"/>
                <w:szCs w:val="18"/>
                <w:rtl w:val="0"/>
              </w:rPr>
              <w:t xml:space="preserve">Category</w:t>
            </w:r>
            <w:r>
              <w:rPr>
                <w:rtl w:val="0"/>
              </w:rPr>
            </w:r>
          </w:p>
        </w:tc>
        <w:tc>
          <w:tcPr>
            <w:tcBorders>
              <w:bottom w:color="000000" w:space="0" w:sz="4" w:val="single"/>
            </w:tcBorders>
          </w:tcPr>
          <w:p w:rsidR="00000000" w:rsidDel="00000000" w:rsidP="00000000" w:rsidRDefault="00000000" w:rsidRPr="00000000" w14:paraId="0000007E">
            <w:pPr>
              <w:spacing w:after="0" w:before="0" w:line="480" w:lineRule="auto"/>
              <w:rPr>
                <w:sz w:val="18"/>
                <w:szCs w:val="18"/>
              </w:rPr>
            </w:pPr>
            <w:r>
              <w:rPr>
                <w:b w:val="1"/>
                <w:bCs w:val="1"/>
                <w:i w:val="0"/>
                <w:iCs w:val="0"/>
                <w:sz w:val="18"/>
                <w:szCs w:val="18"/>
                <w:rtl w:val="0"/>
              </w:rPr>
              <w:t xml:space="preserve">Biology</w:t>
            </w:r>
            <w:r>
              <w:rPr>
                <w:rtl w:val="0"/>
              </w:rPr>
            </w:r>
          </w:p>
        </w:tc>
        <w:tc>
          <w:tcPr>
            <w:tcBorders>
              <w:bottom w:color="000000" w:space="0" w:sz="4" w:val="single"/>
            </w:tcBorders>
          </w:tcPr>
          <w:p w:rsidR="00000000" w:rsidDel="00000000" w:rsidP="00000000" w:rsidRDefault="00000000" w:rsidRPr="00000000" w14:paraId="0000007F">
            <w:pPr>
              <w:spacing w:after="0" w:before="0" w:line="480" w:lineRule="auto"/>
              <w:rPr>
                <w:sz w:val="18"/>
                <w:szCs w:val="18"/>
              </w:rPr>
            </w:pPr>
            <w:r>
              <w:rPr>
                <w:b w:val="1"/>
                <w:bCs w:val="1"/>
                <w:i w:val="0"/>
                <w:iCs w:val="0"/>
                <w:sz w:val="18"/>
                <w:szCs w:val="18"/>
                <w:rtl w:val="0"/>
              </w:rPr>
              <w:t xml:space="preserve">Veterinary Medicine</w:t>
            </w:r>
            <w:r>
              <w:rPr>
                <w:rtl w:val="0"/>
              </w:rPr>
            </w:r>
          </w:p>
        </w:tc>
        <w:tc>
          <w:tcPr>
            <w:tcBorders>
              <w:bottom w:color="000000" w:space="0" w:sz="4" w:val="single"/>
            </w:tcBorders>
          </w:tcPr>
          <w:p w:rsidR="00000000" w:rsidDel="00000000" w:rsidP="00000000" w:rsidRDefault="00000000" w:rsidRPr="00000000" w14:paraId="00000080">
            <w:pPr>
              <w:spacing w:after="0" w:before="0" w:line="480" w:lineRule="auto"/>
              <w:rPr>
                <w:sz w:val="18"/>
                <w:szCs w:val="18"/>
              </w:rPr>
            </w:pPr>
            <w:r>
              <w:rPr>
                <w:b w:val="1"/>
                <w:bCs w:val="1"/>
                <w:i w:val="0"/>
                <w:iCs w:val="0"/>
                <w:sz w:val="18"/>
                <w:szCs w:val="18"/>
                <w:rtl w:val="0"/>
              </w:rPr>
              <w:t xml:space="preserve">Animal Science</w:t>
            </w:r>
            <w:r>
              <w:rPr>
                <w:rtl w:val="0"/>
              </w:rPr>
            </w:r>
          </w:p>
        </w:tc>
        <w:tc>
          <w:tcPr>
            <w:tcBorders>
              <w:bottom w:color="000000" w:space="0" w:sz="4" w:val="single"/>
            </w:tcBorders>
          </w:tcPr>
          <w:p w:rsidR="00000000" w:rsidDel="00000000" w:rsidP="00000000" w:rsidRDefault="00000000" w:rsidRPr="00000000" w14:paraId="00000081">
            <w:pPr>
              <w:spacing w:after="0" w:before="0" w:line="480" w:lineRule="auto"/>
              <w:rPr>
                <w:sz w:val="18"/>
                <w:szCs w:val="18"/>
              </w:rPr>
            </w:pPr>
            <w:r>
              <w:rPr>
                <w:b w:val="1"/>
                <w:bCs w:val="1"/>
                <w:i w:val="0"/>
                <w:iCs w:val="0"/>
                <w:sz w:val="18"/>
                <w:szCs w:val="18"/>
                <w:rtl w:val="0"/>
              </w:rPr>
              <w:t xml:space="preserve">Crop Science</w:t>
            </w:r>
            <w:r>
              <w:rPr>
                <w:rtl w:val="0"/>
              </w:rPr>
            </w:r>
          </w:p>
        </w:tc>
        <w:tc>
          <w:tcPr>
            <w:tcBorders>
              <w:bottom w:color="000000" w:space="0" w:sz="4" w:val="single"/>
            </w:tcBorders>
          </w:tcPr>
          <w:p w:rsidR="00000000" w:rsidDel="00000000" w:rsidP="00000000" w:rsidRDefault="00000000" w:rsidRPr="00000000" w14:paraId="00000082">
            <w:pPr>
              <w:spacing w:after="0" w:before="0" w:line="480" w:lineRule="auto"/>
              <w:rPr>
                <w:sz w:val="18"/>
                <w:szCs w:val="18"/>
              </w:rPr>
            </w:pPr>
            <w:r>
              <w:rPr>
                <w:b w:val="1"/>
                <w:bCs w:val="1"/>
                <w:i w:val="0"/>
                <w:iCs w:val="0"/>
                <w:sz w:val="18"/>
                <w:szCs w:val="18"/>
                <w:rtl w:val="0"/>
              </w:rPr>
              <w:t xml:space="preserve">Total</w:t>
            </w:r>
            <w:r>
              <w:rPr>
                <w:rtl w:val="0"/>
              </w:rPr>
            </w:r>
          </w:p>
        </w:tc>
      </w:tr>
      <w:tr>
        <w:trPr>
          <w:cantSplit w:val="1"/>
          <w:tblHeader w:val="0"/>
        </w:trPr>
        <w:tc>
          <w:tcPr/>
          <w:p w:rsidR="00000000" w:rsidDel="00000000" w:rsidP="00000000" w:rsidRDefault="00000000" w:rsidRPr="00000000" w14:paraId="00000083">
            <w:pPr>
              <w:spacing w:after="0" w:before="0" w:line="480" w:lineRule="auto"/>
              <w:rPr>
                <w:sz w:val="18"/>
                <w:szCs w:val="18"/>
              </w:rPr>
            </w:pPr>
            <w:r>
              <w:rPr>
                <w:i w:val="0"/>
                <w:iCs w:val="0"/>
                <w:sz w:val="18"/>
                <w:szCs w:val="18"/>
                <w:rtl w:val="0"/>
              </w:rPr>
              <w:t xml:space="preserve">Total repository</w:t>
            </w:r>
            <w:r>
              <w:rPr>
                <w:rtl w:val="0"/>
              </w:rPr>
            </w:r>
          </w:p>
        </w:tc>
        <w:tc>
          <w:tcPr/>
          <w:p w:rsidR="00000000" w:rsidDel="00000000" w:rsidP="00000000" w:rsidRDefault="00000000" w:rsidRPr="00000000" w14:paraId="00000084">
            <w:pPr>
              <w:spacing w:after="0" w:before="0" w:line="480" w:lineRule="auto"/>
              <w:rPr>
                <w:sz w:val="18"/>
                <w:szCs w:val="18"/>
              </w:rPr>
            </w:pPr>
            <w:r>
              <w:rPr>
                <w:i w:val="0"/>
                <w:iCs w:val="0"/>
                <w:sz w:val="18"/>
                <w:szCs w:val="18"/>
                <w:rtl w:val="0"/>
              </w:rPr>
              <w:t xml:space="preserve">275</w:t>
            </w:r>
            <w:r>
              <w:rPr>
                <w:rtl w:val="0"/>
              </w:rPr>
            </w:r>
          </w:p>
        </w:tc>
        <w:tc>
          <w:tcPr/>
          <w:p w:rsidR="00000000" w:rsidDel="00000000" w:rsidP="00000000" w:rsidRDefault="00000000" w:rsidRPr="00000000" w14:paraId="00000085">
            <w:pPr>
              <w:spacing w:after="0" w:before="0" w:line="480" w:lineRule="auto"/>
              <w:rPr>
                <w:sz w:val="18"/>
                <w:szCs w:val="18"/>
              </w:rPr>
            </w:pPr>
            <w:r>
              <w:rPr>
                <w:i w:val="0"/>
                <w:iCs w:val="0"/>
                <w:sz w:val="18"/>
                <w:szCs w:val="18"/>
                <w:rtl w:val="0"/>
              </w:rPr>
              <w:t xml:space="preserve">206</w:t>
            </w:r>
            <w:r>
              <w:rPr>
                <w:rtl w:val="0"/>
              </w:rPr>
            </w:r>
          </w:p>
        </w:tc>
        <w:tc>
          <w:tcPr/>
          <w:p w:rsidR="00000000" w:rsidDel="00000000" w:rsidP="00000000" w:rsidRDefault="00000000" w:rsidRPr="00000000" w14:paraId="00000086">
            <w:pPr>
              <w:spacing w:after="0" w:before="0" w:line="480" w:lineRule="auto"/>
              <w:rPr>
                <w:sz w:val="18"/>
                <w:szCs w:val="18"/>
              </w:rPr>
            </w:pPr>
            <w:r>
              <w:rPr>
                <w:i w:val="0"/>
                <w:iCs w:val="0"/>
                <w:sz w:val="18"/>
                <w:szCs w:val="18"/>
                <w:rtl w:val="0"/>
              </w:rPr>
              <w:t xml:space="preserve">131</w:t>
            </w:r>
            <w:r>
              <w:rPr>
                <w:rtl w:val="0"/>
              </w:rPr>
            </w:r>
          </w:p>
        </w:tc>
        <w:tc>
          <w:tcPr/>
          <w:p w:rsidR="00000000" w:rsidDel="00000000" w:rsidP="00000000" w:rsidRDefault="00000000" w:rsidRPr="00000000" w14:paraId="00000087">
            <w:pPr>
              <w:spacing w:after="0" w:before="0" w:line="480" w:lineRule="auto"/>
              <w:rPr>
                <w:sz w:val="18"/>
                <w:szCs w:val="18"/>
              </w:rPr>
            </w:pPr>
            <w:r>
              <w:rPr>
                <w:i w:val="0"/>
                <w:iCs w:val="0"/>
                <w:sz w:val="18"/>
                <w:szCs w:val="18"/>
                <w:rtl w:val="0"/>
              </w:rPr>
              <w:t xml:space="preserve">216</w:t>
            </w:r>
            <w:r>
              <w:rPr>
                <w:rtl w:val="0"/>
              </w:rPr>
            </w:r>
          </w:p>
        </w:tc>
        <w:tc>
          <w:tcPr/>
          <w:p w:rsidR="00000000" w:rsidDel="00000000" w:rsidP="00000000" w:rsidRDefault="00000000" w:rsidRPr="00000000" w14:paraId="00000088">
            <w:pPr>
              <w:spacing w:after="0" w:before="0" w:line="480" w:lineRule="auto"/>
              <w:rPr>
                <w:sz w:val="18"/>
                <w:szCs w:val="18"/>
              </w:rPr>
            </w:pPr>
            <w:r>
              <w:rPr>
                <w:i w:val="0"/>
                <w:iCs w:val="0"/>
                <w:sz w:val="18"/>
                <w:szCs w:val="18"/>
                <w:rtl w:val="0"/>
              </w:rPr>
              <w:t xml:space="preserve">828</w:t>
            </w:r>
            <w:r>
              <w:rPr>
                <w:rtl w:val="0"/>
              </w:rPr>
            </w:r>
          </w:p>
        </w:tc>
      </w:tr>
      <w:tr>
        <w:trPr>
          <w:cantSplit w:val="1"/>
          <w:tblHeader w:val="0"/>
        </w:trPr>
        <w:tc>
          <w:tcPr/>
          <w:p w:rsidR="00000000" w:rsidDel="00000000" w:rsidP="00000000" w:rsidRDefault="00000000" w:rsidRPr="00000000" w14:paraId="00000089">
            <w:pPr>
              <w:spacing w:after="0" w:before="0" w:line="480" w:lineRule="auto"/>
              <w:rPr>
                <w:sz w:val="18"/>
                <w:szCs w:val="18"/>
              </w:rPr>
            </w:pPr>
            <w:r>
              <w:rPr>
                <w:sz w:val="18"/>
                <w:szCs w:val="18"/>
                <w:rtl w:val="0"/>
              </w:rPr>
              <w:t xml:space="preserve">2023-2025 (target pool)</w:t>
            </w:r>
          </w:p>
        </w:tc>
        <w:tc>
          <w:tcPr/>
          <w:p w:rsidR="00000000" w:rsidDel="00000000" w:rsidP="00000000" w:rsidRDefault="00000000" w:rsidRPr="00000000" w14:paraId="0000008A">
            <w:pPr>
              <w:spacing w:after="0" w:before="0" w:line="480" w:lineRule="auto"/>
              <w:rPr>
                <w:sz w:val="18"/>
                <w:szCs w:val="18"/>
              </w:rPr>
            </w:pPr>
            <w:r>
              <w:rPr>
                <w:i w:val="0"/>
                <w:iCs w:val="0"/>
                <w:sz w:val="18"/>
                <w:szCs w:val="18"/>
                <w:rtl w:val="0"/>
              </w:rPr>
              <w:t xml:space="preserve">145</w:t>
            </w:r>
            <w:r>
              <w:rPr>
                <w:rtl w:val="0"/>
              </w:rPr>
            </w:r>
          </w:p>
        </w:tc>
        <w:tc>
          <w:tcPr/>
          <w:p w:rsidR="00000000" w:rsidDel="00000000" w:rsidP="00000000" w:rsidRDefault="00000000" w:rsidRPr="00000000" w14:paraId="0000008B">
            <w:pPr>
              <w:spacing w:after="0" w:before="0" w:line="480" w:lineRule="auto"/>
              <w:rPr>
                <w:sz w:val="18"/>
                <w:szCs w:val="18"/>
              </w:rPr>
            </w:pPr>
            <w:r>
              <w:rPr>
                <w:i w:val="0"/>
                <w:iCs w:val="0"/>
                <w:sz w:val="18"/>
                <w:szCs w:val="18"/>
                <w:rtl w:val="0"/>
              </w:rPr>
              <w:t xml:space="preserve">104</w:t>
            </w:r>
            <w:r>
              <w:rPr>
                <w:rtl w:val="0"/>
              </w:rPr>
            </w:r>
          </w:p>
        </w:tc>
        <w:tc>
          <w:tcPr/>
          <w:p w:rsidR="00000000" w:rsidDel="00000000" w:rsidP="00000000" w:rsidRDefault="00000000" w:rsidRPr="00000000" w14:paraId="0000008C">
            <w:pPr>
              <w:spacing w:after="0" w:before="0" w:line="480" w:lineRule="auto"/>
              <w:rPr>
                <w:sz w:val="18"/>
                <w:szCs w:val="18"/>
              </w:rPr>
            </w:pPr>
            <w:r>
              <w:rPr>
                <w:i w:val="0"/>
                <w:iCs w:val="0"/>
                <w:sz w:val="18"/>
                <w:szCs w:val="18"/>
                <w:rtl w:val="0"/>
              </w:rPr>
              <w:t xml:space="preserve">38</w:t>
            </w:r>
            <w:r>
              <w:rPr>
                <w:rtl w:val="0"/>
              </w:rPr>
            </w:r>
          </w:p>
        </w:tc>
        <w:tc>
          <w:tcPr/>
          <w:p w:rsidR="00000000" w:rsidDel="00000000" w:rsidP="00000000" w:rsidRDefault="00000000" w:rsidRPr="00000000" w14:paraId="0000008D">
            <w:pPr>
              <w:spacing w:after="0" w:before="0" w:line="480" w:lineRule="auto"/>
              <w:rPr>
                <w:sz w:val="18"/>
                <w:szCs w:val="18"/>
              </w:rPr>
            </w:pPr>
            <w:r>
              <w:rPr>
                <w:i w:val="0"/>
                <w:iCs w:val="0"/>
                <w:sz w:val="18"/>
                <w:szCs w:val="18"/>
                <w:rtl w:val="0"/>
              </w:rPr>
              <w:t xml:space="preserve">94</w:t>
            </w:r>
            <w:r>
              <w:rPr>
                <w:rtl w:val="0"/>
              </w:rPr>
            </w:r>
          </w:p>
        </w:tc>
        <w:tc>
          <w:tcPr/>
          <w:p w:rsidR="00000000" w:rsidDel="00000000" w:rsidP="00000000" w:rsidRDefault="00000000" w:rsidRPr="00000000" w14:paraId="0000008E">
            <w:pPr>
              <w:spacing w:after="0" w:before="0" w:line="480" w:lineRule="auto"/>
              <w:rPr>
                <w:sz w:val="18"/>
                <w:szCs w:val="18"/>
              </w:rPr>
            </w:pPr>
            <w:r>
              <w:rPr>
                <w:i w:val="0"/>
                <w:iCs w:val="0"/>
                <w:sz w:val="18"/>
                <w:szCs w:val="18"/>
                <w:rtl w:val="0"/>
              </w:rPr>
              <w:t xml:space="preserve">381</w:t>
            </w:r>
            <w:r>
              <w:rPr>
                <w:rtl w:val="0"/>
              </w:rPr>
            </w:r>
          </w:p>
        </w:tc>
      </w:tr>
      <w:tr>
        <w:trPr>
          <w:cantSplit w:val="1"/>
          <w:tblHeader w:val="0"/>
        </w:trPr>
        <w:tc>
          <w:tcPr/>
          <w:p w:rsidR="00000000" w:rsidDel="00000000" w:rsidP="00000000" w:rsidRDefault="00000000" w:rsidRPr="00000000" w14:paraId="0000008F">
            <w:pPr>
              <w:spacing w:after="0" w:before="0" w:line="480" w:lineRule="auto"/>
              <w:rPr>
                <w:sz w:val="18"/>
                <w:szCs w:val="18"/>
              </w:rPr>
            </w:pPr>
            <w:r>
              <w:rPr>
                <w:i w:val="0"/>
                <w:iCs w:val="0"/>
                <w:sz w:val="18"/>
                <w:szCs w:val="18"/>
                <w:rtl w:val="0"/>
              </w:rPr>
              <w:t xml:space="preserve">Pre-2023 (excluded pool)</w:t>
            </w:r>
            <w:r>
              <w:rPr>
                <w:rtl w:val="0"/>
              </w:rPr>
            </w:r>
          </w:p>
        </w:tc>
        <w:tc>
          <w:tcPr/>
          <w:p w:rsidR="00000000" w:rsidDel="00000000" w:rsidP="00000000" w:rsidRDefault="00000000" w:rsidRPr="00000000" w14:paraId="00000090">
            <w:pPr>
              <w:spacing w:after="0" w:before="0" w:line="480" w:lineRule="auto"/>
              <w:rPr>
                <w:sz w:val="18"/>
                <w:szCs w:val="18"/>
              </w:rPr>
            </w:pPr>
            <w:r>
              <w:rPr>
                <w:i w:val="0"/>
                <w:iCs w:val="0"/>
                <w:sz w:val="18"/>
                <w:szCs w:val="18"/>
                <w:rtl w:val="0"/>
              </w:rPr>
              <w:t xml:space="preserve">130</w:t>
            </w:r>
            <w:r>
              <w:rPr>
                <w:rtl w:val="0"/>
              </w:rPr>
            </w:r>
          </w:p>
        </w:tc>
        <w:tc>
          <w:tcPr/>
          <w:p w:rsidR="00000000" w:rsidDel="00000000" w:rsidP="00000000" w:rsidRDefault="00000000" w:rsidRPr="00000000" w14:paraId="00000091">
            <w:pPr>
              <w:spacing w:after="0" w:before="0" w:line="480" w:lineRule="auto"/>
              <w:rPr>
                <w:sz w:val="18"/>
                <w:szCs w:val="18"/>
              </w:rPr>
            </w:pPr>
            <w:r>
              <w:rPr>
                <w:i w:val="0"/>
                <w:iCs w:val="0"/>
                <w:sz w:val="18"/>
                <w:szCs w:val="18"/>
                <w:rtl w:val="0"/>
              </w:rPr>
              <w:t xml:space="preserve">102</w:t>
            </w:r>
            <w:r>
              <w:rPr>
                <w:rtl w:val="0"/>
              </w:rPr>
            </w:r>
          </w:p>
        </w:tc>
        <w:tc>
          <w:tcPr/>
          <w:p w:rsidR="00000000" w:rsidDel="00000000" w:rsidP="00000000" w:rsidRDefault="00000000" w:rsidRPr="00000000" w14:paraId="00000092">
            <w:pPr>
              <w:spacing w:after="0" w:before="0" w:line="480" w:lineRule="auto"/>
              <w:rPr>
                <w:sz w:val="18"/>
                <w:szCs w:val="18"/>
              </w:rPr>
            </w:pPr>
            <w:r>
              <w:rPr>
                <w:i w:val="0"/>
                <w:iCs w:val="0"/>
                <w:sz w:val="18"/>
                <w:szCs w:val="18"/>
                <w:rtl w:val="0"/>
              </w:rPr>
              <w:t xml:space="preserve">93</w:t>
            </w:r>
            <w:r>
              <w:rPr>
                <w:rtl w:val="0"/>
              </w:rPr>
            </w:r>
          </w:p>
        </w:tc>
        <w:tc>
          <w:tcPr/>
          <w:p w:rsidR="00000000" w:rsidDel="00000000" w:rsidP="00000000" w:rsidRDefault="00000000" w:rsidRPr="00000000" w14:paraId="00000093">
            <w:pPr>
              <w:spacing w:after="0" w:before="0" w:line="480" w:lineRule="auto"/>
              <w:rPr>
                <w:sz w:val="18"/>
                <w:szCs w:val="18"/>
              </w:rPr>
            </w:pPr>
            <w:r>
              <w:rPr>
                <w:i w:val="0"/>
                <w:iCs w:val="0"/>
                <w:sz w:val="18"/>
                <w:szCs w:val="18"/>
                <w:rtl w:val="0"/>
              </w:rPr>
              <w:t xml:space="preserve">122</w:t>
            </w:r>
            <w:r>
              <w:rPr>
                <w:rtl w:val="0"/>
              </w:rPr>
            </w:r>
          </w:p>
        </w:tc>
        <w:tc>
          <w:tcPr/>
          <w:p w:rsidR="00000000" w:rsidDel="00000000" w:rsidP="00000000" w:rsidRDefault="00000000" w:rsidRPr="00000000" w14:paraId="00000094">
            <w:pPr>
              <w:spacing w:after="0" w:before="0" w:line="480" w:lineRule="auto"/>
              <w:rPr>
                <w:sz w:val="18"/>
                <w:szCs w:val="18"/>
              </w:rPr>
            </w:pPr>
            <w:r>
              <w:rPr>
                <w:i w:val="0"/>
                <w:iCs w:val="0"/>
                <w:sz w:val="18"/>
                <w:szCs w:val="18"/>
                <w:rtl w:val="0"/>
              </w:rPr>
              <w:t xml:space="preserve">447</w:t>
            </w:r>
            <w:r>
              <w:rPr>
                <w:rtl w:val="0"/>
              </w:rPr>
            </w:r>
          </w:p>
        </w:tc>
      </w:tr>
      <w:tr>
        <w:trPr>
          <w:cantSplit w:val="1"/>
          <w:tblHeader w:val="0"/>
        </w:trPr>
        <w:tc>
          <w:tcPr/>
          <w:p w:rsidR="00000000" w:rsidDel="00000000" w:rsidP="00000000" w:rsidRDefault="00000000" w:rsidRPr="00000000" w14:paraId="00000095">
            <w:pPr>
              <w:spacing w:after="0" w:before="0" w:line="480" w:lineRule="auto"/>
              <w:rPr>
                <w:sz w:val="18"/>
                <w:szCs w:val="18"/>
              </w:rPr>
            </w:pPr>
            <w:r>
              <w:rPr>
                <w:i w:val="0"/>
                <w:iCs w:val="0"/>
                <w:sz w:val="18"/>
                <w:szCs w:val="18"/>
                <w:rtl w:val="0"/>
              </w:rPr>
              <w:t xml:space="preserve">Pilot sample (pre-2023)</w:t>
            </w:r>
            <w:r>
              <w:rPr>
                <w:rtl w:val="0"/>
              </w:rPr>
            </w:r>
          </w:p>
        </w:tc>
        <w:tc>
          <w:tcPr/>
          <w:p w:rsidR="00000000" w:rsidDel="00000000" w:rsidP="00000000" w:rsidRDefault="00000000" w:rsidRPr="00000000" w14:paraId="00000096">
            <w:pPr>
              <w:spacing w:after="0" w:before="0" w:line="480" w:lineRule="auto"/>
              <w:rPr>
                <w:sz w:val="18"/>
                <w:szCs w:val="18"/>
              </w:rPr>
            </w:pPr>
            <w:r>
              <w:rPr>
                <w:i w:val="0"/>
                <w:iCs w:val="0"/>
                <w:sz w:val="18"/>
                <w:szCs w:val="18"/>
                <w:rtl w:val="0"/>
              </w:rPr>
              <w:t xml:space="preserve">1</w:t>
            </w:r>
            <w:r>
              <w:rPr>
                <w:rtl w:val="0"/>
              </w:rPr>
            </w:r>
          </w:p>
        </w:tc>
        <w:tc>
          <w:tcPr/>
          <w:p w:rsidR="00000000" w:rsidDel="00000000" w:rsidP="00000000" w:rsidRDefault="00000000" w:rsidRPr="00000000" w14:paraId="00000097">
            <w:pPr>
              <w:spacing w:after="0" w:before="0" w:line="480" w:lineRule="auto"/>
              <w:rPr>
                <w:sz w:val="18"/>
                <w:szCs w:val="18"/>
              </w:rPr>
            </w:pPr>
            <w:r>
              <w:rPr>
                <w:i w:val="0"/>
                <w:iCs w:val="0"/>
                <w:sz w:val="18"/>
                <w:szCs w:val="18"/>
                <w:rtl w:val="0"/>
              </w:rPr>
              <w:t xml:space="preserve">1</w:t>
            </w:r>
            <w:r>
              <w:rPr>
                <w:rtl w:val="0"/>
              </w:rPr>
            </w:r>
          </w:p>
        </w:tc>
        <w:tc>
          <w:tcPr/>
          <w:p w:rsidR="00000000" w:rsidDel="00000000" w:rsidP="00000000" w:rsidRDefault="00000000" w:rsidRPr="00000000" w14:paraId="00000098">
            <w:pPr>
              <w:spacing w:after="0" w:before="0" w:line="480" w:lineRule="auto"/>
              <w:rPr>
                <w:sz w:val="18"/>
                <w:szCs w:val="18"/>
              </w:rPr>
            </w:pPr>
            <w:r>
              <w:rPr>
                <w:i w:val="0"/>
                <w:iCs w:val="0"/>
                <w:sz w:val="18"/>
                <w:szCs w:val="18"/>
                <w:rtl w:val="0"/>
              </w:rPr>
              <w:t xml:space="preserve">1</w:t>
            </w:r>
            <w:r>
              <w:rPr>
                <w:rtl w:val="0"/>
              </w:rPr>
            </w:r>
          </w:p>
        </w:tc>
        <w:tc>
          <w:tcPr/>
          <w:p w:rsidR="00000000" w:rsidDel="00000000" w:rsidP="00000000" w:rsidRDefault="00000000" w:rsidRPr="00000000" w14:paraId="00000099">
            <w:pPr>
              <w:spacing w:after="0" w:before="0" w:line="480" w:lineRule="auto"/>
              <w:rPr>
                <w:sz w:val="18"/>
                <w:szCs w:val="18"/>
              </w:rPr>
            </w:pPr>
            <w:r>
              <w:rPr>
                <w:i w:val="0"/>
                <w:iCs w:val="0"/>
                <w:sz w:val="18"/>
                <w:szCs w:val="18"/>
                <w:rtl w:val="0"/>
              </w:rPr>
              <w:t xml:space="preserve">1</w:t>
            </w:r>
            <w:r>
              <w:rPr>
                <w:rtl w:val="0"/>
              </w:rPr>
            </w:r>
          </w:p>
        </w:tc>
        <w:tc>
          <w:tcPr/>
          <w:p w:rsidR="00000000" w:rsidDel="00000000" w:rsidP="00000000" w:rsidRDefault="00000000" w:rsidRPr="00000000" w14:paraId="0000009A">
            <w:pPr>
              <w:spacing w:after="0" w:before="0" w:line="480" w:lineRule="auto"/>
              <w:rPr>
                <w:sz w:val="18"/>
                <w:szCs w:val="18"/>
              </w:rPr>
            </w:pPr>
            <w:r>
              <w:rPr>
                <w:i w:val="0"/>
                <w:iCs w:val="0"/>
                <w:sz w:val="18"/>
                <w:szCs w:val="18"/>
                <w:rtl w:val="0"/>
              </w:rPr>
              <w:t xml:space="preserve">4</w:t>
            </w:r>
            <w:r>
              <w:rPr>
                <w:rtl w:val="0"/>
              </w:rPr>
            </w:r>
          </w:p>
        </w:tc>
      </w:tr>
      <w:tr>
        <w:trPr>
          <w:cantSplit w:val="1"/>
          <w:tblHeader w:val="0"/>
        </w:trPr>
        <w:tc>
          <w:tcPr/>
          <w:p w:rsidR="00000000" w:rsidDel="00000000" w:rsidP="00000000" w:rsidRDefault="00000000" w:rsidRPr="00000000" w14:paraId="0000009B">
            <w:pPr>
              <w:spacing w:after="0" w:before="0" w:line="480" w:lineRule="auto"/>
              <w:rPr>
                <w:sz w:val="18"/>
                <w:szCs w:val="18"/>
              </w:rPr>
            </w:pPr>
            <w:r>
              <w:rPr>
                <w:i w:val="0"/>
                <w:iCs w:val="0"/>
                <w:sz w:val="18"/>
                <w:szCs w:val="18"/>
                <w:rtl w:val="0"/>
              </w:rPr>
              <w:t xml:space="preserve">Main sample</w:t>
            </w:r>
            <w:r>
              <w:rPr>
                <w:rtl w:val="0"/>
              </w:rPr>
            </w:r>
          </w:p>
        </w:tc>
        <w:tc>
          <w:tcPr/>
          <w:p w:rsidR="00000000" w:rsidDel="00000000" w:rsidP="00000000" w:rsidRDefault="00000000" w:rsidRPr="00000000" w14:paraId="0000009C">
            <w:pPr>
              <w:spacing w:after="0" w:before="0" w:line="480" w:lineRule="auto"/>
              <w:rPr>
                <w:sz w:val="18"/>
                <w:szCs w:val="18"/>
              </w:rPr>
            </w:pPr>
            <w:r>
              <w:rPr>
                <w:i w:val="0"/>
                <w:iCs w:val="0"/>
                <w:sz w:val="18"/>
                <w:szCs w:val="18"/>
                <w:rtl w:val="0"/>
              </w:rPr>
              <w:t xml:space="preserve">20</w:t>
            </w:r>
            <w:r>
              <w:rPr>
                <w:rtl w:val="0"/>
              </w:rPr>
            </w:r>
          </w:p>
        </w:tc>
        <w:tc>
          <w:tcPr/>
          <w:p w:rsidR="00000000" w:rsidDel="00000000" w:rsidP="00000000" w:rsidRDefault="00000000" w:rsidRPr="00000000" w14:paraId="0000009D">
            <w:pPr>
              <w:spacing w:after="0" w:before="0" w:line="480" w:lineRule="auto"/>
              <w:rPr>
                <w:sz w:val="18"/>
                <w:szCs w:val="18"/>
              </w:rPr>
            </w:pPr>
            <w:r>
              <w:rPr>
                <w:i w:val="0"/>
                <w:iCs w:val="0"/>
                <w:sz w:val="18"/>
                <w:szCs w:val="18"/>
                <w:rtl w:val="0"/>
              </w:rPr>
              <w:t xml:space="preserve">20</w:t>
            </w:r>
            <w:r>
              <w:rPr>
                <w:rtl w:val="0"/>
              </w:rPr>
            </w:r>
          </w:p>
        </w:tc>
        <w:tc>
          <w:tcPr/>
          <w:p w:rsidR="00000000" w:rsidDel="00000000" w:rsidP="00000000" w:rsidRDefault="00000000" w:rsidRPr="00000000" w14:paraId="0000009E">
            <w:pPr>
              <w:spacing w:after="0" w:before="0" w:line="480" w:lineRule="auto"/>
              <w:rPr>
                <w:sz w:val="18"/>
                <w:szCs w:val="18"/>
              </w:rPr>
            </w:pPr>
            <w:r>
              <w:rPr>
                <w:i w:val="0"/>
                <w:iCs w:val="0"/>
                <w:sz w:val="18"/>
                <w:szCs w:val="18"/>
                <w:rtl w:val="0"/>
              </w:rPr>
              <w:t xml:space="preserve">10</w:t>
            </w:r>
            <w:r>
              <w:rPr>
                <w:rtl w:val="0"/>
              </w:rPr>
            </w:r>
          </w:p>
        </w:tc>
        <w:tc>
          <w:tcPr/>
          <w:p w:rsidR="00000000" w:rsidDel="00000000" w:rsidP="00000000" w:rsidRDefault="00000000" w:rsidRPr="00000000" w14:paraId="0000009F">
            <w:pPr>
              <w:spacing w:after="0" w:before="0" w:line="480" w:lineRule="auto"/>
              <w:rPr>
                <w:sz w:val="18"/>
                <w:szCs w:val="18"/>
              </w:rPr>
            </w:pPr>
            <w:r>
              <w:rPr>
                <w:i w:val="0"/>
                <w:iCs w:val="0"/>
                <w:sz w:val="18"/>
                <w:szCs w:val="18"/>
                <w:rtl w:val="0"/>
              </w:rPr>
              <w:t xml:space="preserve">10</w:t>
            </w:r>
            <w:r>
              <w:rPr>
                <w:rtl w:val="0"/>
              </w:rPr>
            </w:r>
          </w:p>
        </w:tc>
        <w:tc>
          <w:tcPr/>
          <w:p w:rsidR="00000000" w:rsidDel="00000000" w:rsidP="00000000" w:rsidRDefault="00000000" w:rsidRPr="00000000" w14:paraId="000000A0">
            <w:pPr>
              <w:spacing w:after="0" w:before="0" w:line="480" w:lineRule="auto"/>
              <w:rPr>
                <w:sz w:val="18"/>
                <w:szCs w:val="18"/>
              </w:rPr>
            </w:pPr>
            <w:r>
              <w:rPr>
                <w:i w:val="0"/>
                <w:iCs w:val="0"/>
                <w:sz w:val="18"/>
                <w:szCs w:val="18"/>
                <w:rtl w:val="0"/>
              </w:rPr>
              <w:t xml:space="preserve">60</w:t>
            </w:r>
            <w:r>
              <w:rPr>
                <w:rtl w:val="0"/>
              </w:rPr>
            </w:r>
          </w:p>
        </w:tc>
      </w:tr>
    </w:tbl>
    <w:p w:rsidR="00000000" w:rsidDel="00000000" w:rsidP="00000000" w:rsidRDefault="00000000" w:rsidRPr="00000000" w14:paraId="000000A1">
      <w:pPr>
        <w:spacing w:after="0" w:before="240" w:line="480" w:lineRule="auto"/>
        <w:ind w:firstLine="720"/>
        <w:jc w:val="both"/>
        <w:rPr/>
      </w:pPr>
      <w:r>
        <w:rPr>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A2">
      <w:pPr>
        <w:spacing w:after="0" w:before="0" w:line="480" w:lineRule="auto"/>
        <w:ind w:firstLine="720"/>
        <w:jc w:val="both"/>
        <w:rPr/>
      </w:pPr>
      <w:r>
        <w:rPr>
          <w:b w:val="1"/>
          <w:bCs w:val="1"/>
          <w:sz w:val="22"/>
          <w:szCs w:val="22"/>
          <w:rtl w:val="0"/>
        </w:rPr>
        <w:t xml:space="preserve">Inclusion Criteria. </w:t>
      </w:r>
      <w:r>
        <w:rPr>
          <w:sz w:val="22"/>
          <w:szCs w:val="22"/>
          <w:rtl w:val="0"/>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r>
        <w:rPr>
          <w:rtl w:val="0"/>
        </w:rPr>
      </w:r>
    </w:p>
    <w:p w:rsidR="00000000" w:rsidDel="00000000" w:rsidP="00000000" w:rsidRDefault="00000000" w:rsidRPr="00000000" w14:paraId="000000A3">
      <w:pPr>
        <w:keepLines w:val="1"/>
        <w:spacing w:after="0" w:before="0" w:line="480" w:lineRule="auto"/>
        <w:ind w:firstLine="720"/>
        <w:jc w:val="both"/>
        <w:rPr/>
      </w:pPr>
      <w:r>
        <w:rPr>
          <w:b w:val="1"/>
          <w:bCs w:val="1"/>
          <w:sz w:val="22"/>
          <w:szCs w:val="22"/>
          <w:rtl w:val="0"/>
        </w:rPr>
        <w:t xml:space="preserve">Exclusion Criteria. </w:t>
      </w:r>
      <w:r>
        <w:rPr>
          <w:sz w:val="22"/>
          <w:szCs w:val="22"/>
          <w:rtl w:val="0"/>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A4">
      <w:pPr>
        <w:spacing w:after="0" w:before="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b w:val="1"/>
          <w:bCs w:val="1"/>
          <w:sz w:val="22"/>
          <w:szCs w:val="22"/>
          <w:rtl w:val="0"/>
        </w:rPr>
        <w:t xml:space="preserve">Ethical Considerations.</w:t>
      </w:r>
      <w:r>
        <w:rPr>
          <w:sz w:val="22"/>
          <w:szCs w:val="22"/>
          <w:rtl w:val="0"/>
        </w:rPr>
        <w:t xml:space="preserve">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r>
        <w:rPr>
          <w:rtl w:val="0"/>
        </w:rPr>
      </w:r>
    </w:p>
    <w:p w:rsidR="00000000" w:rsidDel="00000000" w:rsidP="00000000" w:rsidRDefault="00000000" w:rsidRPr="00000000" w14:paraId="000000A5">
      <w:pPr>
        <w:spacing w:after="240" w:before="720" w:line="480" w:lineRule="auto"/>
        <w:ind w:firstLine="0"/>
        <w:jc w:val="center"/>
        <w:rPr/>
      </w:pPr>
      <w:r>
        <w:rPr>
          <w:b w:val="1"/>
          <w:bCs w:val="1"/>
          <w:sz w:val="28"/>
          <w:szCs w:val="28"/>
          <w:rtl w:val="0"/>
        </w:rPr>
        <w:t xml:space="preserve">RESULTS, ANALYSIS, AND DISCUSSION</w:t>
      </w:r>
      <w:r>
        <w:rPr>
          <w:rtl w:val="0"/>
        </w:rPr>
      </w:r>
    </w:p>
    <w:p w:rsidR="00000000" w:rsidDel="00000000" w:rsidP="00000000" w:rsidRDefault="00000000" w:rsidRPr="00000000" w14:paraId="000000A6">
      <w:pPr>
        <w:spacing w:after="0" w:before="0" w:line="480" w:lineRule="auto"/>
        <w:ind w:firstLine="720"/>
        <w:jc w:val="both"/>
        <w:rPr/>
      </w:pPr>
      <w:r>
        <w:rPr>
          <w:rtl w:val="0"/>
        </w:rPr>
      </w:r>
    </w:p>
    <w:p w:rsidR="00000000" w:rsidDel="00000000" w:rsidP="00000000" w:rsidRDefault="00000000" w:rsidRPr="00000000" w14:paraId="000000A7">
      <w:pPr>
        <w:spacing w:after="0" w:before="0" w:line="480" w:lineRule="auto"/>
        <w:ind w:firstLine="720"/>
        <w:jc w:val="both"/>
        <w:rPr/>
      </w:pPr>
      <w:r>
        <w:rPr>
          <w:sz w:val="22"/>
          <w:szCs w:val="22"/>
          <w:rtl w:val="0"/>
        </w:rPr>
        <w:t xml:space="preserve">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A8">
      <w:pPr>
        <w:keepNext w:val="1"/>
        <w:spacing w:after="120" w:before="240" w:line="480" w:lineRule="auto"/>
        <w:ind w:firstLine="0"/>
        <w:rPr/>
      </w:pPr>
      <w:r>
        <w:rPr>
          <w:b w:val="1"/>
          <w:bCs w:val="1"/>
          <w:sz w:val="24"/>
          <w:szCs w:val="24"/>
          <w:rtl w:val="0"/>
        </w:rPr>
        <w:t xml:space="preserve">Part I: Hedge Types across the Three Disciplines</w:t>
      </w:r>
      <w:r>
        <w:rPr>
          <w:rtl w:val="0"/>
        </w:rPr>
      </w:r>
    </w:p>
    <w:p w:rsidR="00000000" w:rsidDel="00000000" w:rsidP="00000000" w:rsidRDefault="00000000" w:rsidRPr="00000000" w14:paraId="000000A9">
      <w:pPr>
        <w:spacing w:after="0" w:before="0" w:line="480" w:lineRule="auto"/>
        <w:ind w:firstLine="720"/>
        <w:jc w:val="both"/>
        <w:rPr/>
      </w:pPr>
      <w:r>
        <w:rPr>
          <w:sz w:val="22"/>
          <w:szCs w:val="22"/>
          <w:rtl w:val="0"/>
        </w:rPr>
        <w:t xml:space="preserve">The coding identified 65 hedge tokens across the 60-abstract corpus, or about 1.08 hedges per abstract. That rate sits near the lower end of published abstract figures. Hu and Cao (2011) reported about 2.04 hedges per abstract in English-medium applied linguistics journals and lower rates in Chinese-medium journals. These tokens were classified into four types following Hyland’s (1998) taxonomy: modal verbs, lexical hedges, adverbial hedges, and clause-level hedges. Table 2 presents the distribution of hedge types across the full corpus.</w:t>
      </w:r>
      <w:r>
        <w:rPr>
          <w:rtl w:val="0"/>
        </w:rPr>
      </w:r>
    </w:p>
    <w:p w:rsidR="00000000" w:rsidDel="00000000" w:rsidP="00000000" w:rsidRDefault="00000000" w:rsidRPr="00000000" w14:paraId="000000AA">
      <w:pPr>
        <w:keepNext w:val="1"/>
        <w:pageBreakBefore w:val="1"/>
        <w:spacing w:after="0" w:before="720" w:line="480" w:lineRule="auto"/>
        <w:jc w:val="center"/>
        <w:rPr/>
      </w:pPr>
      <w:r>
        <w:rPr>
          <w:b w:val="1"/>
          <w:bCs w:val="1"/>
          <w:sz w:val="22"/>
          <w:szCs w:val="22"/>
          <w:rtl w:val="0"/>
        </w:rPr>
        <w:t xml:space="preserve">Table 2</w:t>
      </w:r>
      <w:r>
        <w:rPr>
          <w:rtl w:val="0"/>
        </w:rPr>
      </w:r>
    </w:p>
    <w:p w:rsidR="00000000" w:rsidDel="00000000" w:rsidP="00000000" w:rsidRDefault="00000000" w:rsidRPr="00000000" w14:paraId="000000AB">
      <w:pPr>
        <w:keepNext w:val="1"/>
        <w:spacing w:after="60" w:before="0" w:line="480" w:lineRule="auto"/>
        <w:jc w:val="center"/>
        <w:rPr/>
      </w:pPr>
      <w:r>
        <w:rPr>
          <w:sz w:val="22"/>
          <w:szCs w:val="22"/>
          <w:rtl w:val="0"/>
        </w:rPr>
        <w:t xml:space="preserve">Hedge Type Distribution Across the Corpus</w:t>
      </w:r>
      <w:r>
        <w:rPr>
          <w:rtl w:val="0"/>
        </w:rPr>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AC">
            <w:pPr>
              <w:spacing w:after="0" w:before="0" w:line="480" w:lineRule="auto"/>
              <w:rPr>
                <w:sz w:val="18"/>
                <w:szCs w:val="18"/>
              </w:rPr>
            </w:pPr>
            <w:r>
              <w:rPr>
                <w:b w:val="1"/>
                <w:bCs w:val="1"/>
                <w:i w:val="0"/>
                <w:iCs w:val="0"/>
                <w:sz w:val="18"/>
                <w:szCs w:val="18"/>
                <w:rtl w:val="0"/>
              </w:rPr>
              <w:t xml:space="preserve">Hedge Type</w:t>
            </w:r>
            <w:r>
              <w:rPr>
                <w:rtl w:val="0"/>
              </w:rPr>
            </w:r>
          </w:p>
        </w:tc>
        <w:tc>
          <w:tcPr>
            <w:tcBorders>
              <w:bottom w:color="000000" w:space="0" w:sz="4" w:val="single"/>
            </w:tcBorders>
          </w:tcPr>
          <w:p w:rsidR="00000000" w:rsidDel="00000000" w:rsidP="00000000" w:rsidRDefault="00000000" w:rsidRPr="00000000" w14:paraId="000000AD">
            <w:pPr>
              <w:spacing w:after="0" w:before="0" w:line="480" w:lineRule="auto"/>
              <w:rPr>
                <w:sz w:val="18"/>
                <w:szCs w:val="18"/>
              </w:rPr>
            </w:pPr>
            <w:r>
              <w:rPr>
                <w:b w:val="1"/>
                <w:bCs w:val="1"/>
                <w:i w:val="0"/>
                <w:iCs w:val="0"/>
                <w:sz w:val="18"/>
                <w:szCs w:val="18"/>
                <w:rtl w:val="0"/>
              </w:rPr>
              <w:t xml:space="preserve">Count</w:t>
            </w:r>
            <w:r>
              <w:rPr>
                <w:rtl w:val="0"/>
              </w:rPr>
            </w:r>
          </w:p>
        </w:tc>
        <w:tc>
          <w:tcPr>
            <w:tcBorders>
              <w:bottom w:color="000000" w:space="0" w:sz="4" w:val="single"/>
            </w:tcBorders>
          </w:tcPr>
          <w:p w:rsidR="00000000" w:rsidDel="00000000" w:rsidP="00000000" w:rsidRDefault="00000000" w:rsidRPr="00000000" w14:paraId="000000AE">
            <w:pPr>
              <w:spacing w:after="0" w:before="0" w:line="480" w:lineRule="auto"/>
              <w:rPr>
                <w:sz w:val="18"/>
                <w:szCs w:val="18"/>
              </w:rPr>
            </w:pPr>
            <w:r>
              <w:rPr>
                <w:b w:val="1"/>
                <w:bCs w:val="1"/>
                <w:i w:val="0"/>
                <w:iCs w:val="0"/>
                <w:sz w:val="18"/>
                <w:szCs w:val="18"/>
                <w:rtl w:val="0"/>
              </w:rPr>
              <w:t xml:space="preserve">Percentage</w:t>
            </w:r>
            <w:r>
              <w:rPr>
                <w:rtl w:val="0"/>
              </w:rPr>
            </w:r>
          </w:p>
        </w:tc>
      </w:tr>
      <w:tr>
        <w:trPr>
          <w:cantSplit w:val="1"/>
          <w:tblHeader w:val="0"/>
        </w:trPr>
        <w:tc>
          <w:tcPr/>
          <w:p w:rsidR="00000000" w:rsidDel="00000000" w:rsidP="00000000" w:rsidRDefault="00000000" w:rsidRPr="00000000" w14:paraId="000000AF">
            <w:pPr>
              <w:spacing w:after="0" w:before="0" w:line="480" w:lineRule="auto"/>
              <w:rPr>
                <w:sz w:val="18"/>
                <w:szCs w:val="18"/>
              </w:rPr>
            </w:pPr>
            <w:r>
              <w:rPr>
                <w:i w:val="0"/>
                <w:iCs w:val="0"/>
                <w:sz w:val="18"/>
                <w:szCs w:val="18"/>
                <w:rtl w:val="0"/>
              </w:rPr>
              <w:t xml:space="preserve">Modal Verbs</w:t>
            </w:r>
            <w:r>
              <w:rPr>
                <w:rtl w:val="0"/>
              </w:rPr>
            </w:r>
          </w:p>
        </w:tc>
        <w:tc>
          <w:tcPr/>
          <w:p w:rsidR="00000000" w:rsidDel="00000000" w:rsidP="00000000" w:rsidRDefault="00000000" w:rsidRPr="00000000" w14:paraId="000000B0">
            <w:pPr>
              <w:spacing w:after="0" w:before="0" w:line="480" w:lineRule="auto"/>
              <w:rPr>
                <w:sz w:val="18"/>
                <w:szCs w:val="18"/>
              </w:rPr>
            </w:pPr>
            <w:r>
              <w:rPr>
                <w:i w:val="0"/>
                <w:iCs w:val="0"/>
                <w:sz w:val="18"/>
                <w:szCs w:val="18"/>
                <w:rtl w:val="0"/>
              </w:rPr>
              <w:t xml:space="preserve">21</w:t>
            </w:r>
            <w:r>
              <w:rPr>
                <w:rtl w:val="0"/>
              </w:rPr>
            </w:r>
          </w:p>
        </w:tc>
        <w:tc>
          <w:tcPr/>
          <w:p w:rsidR="00000000" w:rsidDel="00000000" w:rsidP="00000000" w:rsidRDefault="00000000" w:rsidRPr="00000000" w14:paraId="000000B1">
            <w:pPr>
              <w:spacing w:after="0" w:before="0" w:line="480" w:lineRule="auto"/>
              <w:rPr>
                <w:sz w:val="18"/>
                <w:szCs w:val="18"/>
              </w:rPr>
            </w:pPr>
            <w:r>
              <w:rPr>
                <w:i w:val="0"/>
                <w:iCs w:val="0"/>
                <w:sz w:val="18"/>
                <w:szCs w:val="18"/>
                <w:rtl w:val="0"/>
              </w:rPr>
              <w:t xml:space="preserve">32.3%</w:t>
            </w:r>
            <w:r>
              <w:rPr>
                <w:rtl w:val="0"/>
              </w:rPr>
            </w:r>
          </w:p>
        </w:tc>
      </w:tr>
      <w:tr>
        <w:trPr>
          <w:cantSplit w:val="1"/>
          <w:tblHeader w:val="0"/>
        </w:trPr>
        <w:tc>
          <w:tcPr/>
          <w:p w:rsidR="00000000" w:rsidDel="00000000" w:rsidP="00000000" w:rsidRDefault="00000000" w:rsidRPr="00000000" w14:paraId="000000B2">
            <w:pPr>
              <w:spacing w:after="0" w:before="0" w:line="480" w:lineRule="auto"/>
              <w:rPr>
                <w:sz w:val="18"/>
                <w:szCs w:val="18"/>
              </w:rPr>
            </w:pPr>
            <w:r>
              <w:rPr>
                <w:i w:val="0"/>
                <w:iCs w:val="0"/>
                <w:sz w:val="18"/>
                <w:szCs w:val="18"/>
                <w:rtl w:val="0"/>
              </w:rPr>
              <w:t xml:space="preserve">Lexical Hedges</w:t>
            </w:r>
            <w:r>
              <w:rPr>
                <w:rtl w:val="0"/>
              </w:rPr>
            </w:r>
          </w:p>
        </w:tc>
        <w:tc>
          <w:tcPr/>
          <w:p w:rsidR="00000000" w:rsidDel="00000000" w:rsidP="00000000" w:rsidRDefault="00000000" w:rsidRPr="00000000" w14:paraId="000000B3">
            <w:pPr>
              <w:spacing w:after="0" w:before="0" w:line="480" w:lineRule="auto"/>
              <w:rPr>
                <w:sz w:val="18"/>
                <w:szCs w:val="18"/>
              </w:rPr>
            </w:pPr>
            <w:r>
              <w:rPr>
                <w:i w:val="0"/>
                <w:iCs w:val="0"/>
                <w:sz w:val="18"/>
                <w:szCs w:val="18"/>
                <w:rtl w:val="0"/>
              </w:rPr>
              <w:t xml:space="preserve">41</w:t>
            </w:r>
            <w:r>
              <w:rPr>
                <w:rtl w:val="0"/>
              </w:rPr>
            </w:r>
          </w:p>
        </w:tc>
        <w:tc>
          <w:tcPr/>
          <w:p w:rsidR="00000000" w:rsidDel="00000000" w:rsidP="00000000" w:rsidRDefault="00000000" w:rsidRPr="00000000" w14:paraId="000000B4">
            <w:pPr>
              <w:spacing w:after="0" w:before="0" w:line="480" w:lineRule="auto"/>
              <w:rPr>
                <w:sz w:val="18"/>
                <w:szCs w:val="18"/>
              </w:rPr>
            </w:pPr>
            <w:r>
              <w:rPr>
                <w:i w:val="0"/>
                <w:iCs w:val="0"/>
                <w:sz w:val="18"/>
                <w:szCs w:val="18"/>
                <w:rtl w:val="0"/>
              </w:rPr>
              <w:t xml:space="preserve">63.1%</w:t>
            </w:r>
            <w:r>
              <w:rPr>
                <w:rtl w:val="0"/>
              </w:rPr>
            </w:r>
          </w:p>
        </w:tc>
      </w:tr>
      <w:tr>
        <w:trPr>
          <w:cantSplit w:val="1"/>
          <w:tblHeader w:val="0"/>
        </w:trPr>
        <w:tc>
          <w:tcPr/>
          <w:p w:rsidR="00000000" w:rsidDel="00000000" w:rsidP="00000000" w:rsidRDefault="00000000" w:rsidRPr="00000000" w14:paraId="000000B5">
            <w:pPr>
              <w:spacing w:after="0" w:before="0" w:line="480" w:lineRule="auto"/>
              <w:rPr>
                <w:sz w:val="18"/>
                <w:szCs w:val="18"/>
              </w:rPr>
            </w:pPr>
            <w:r>
              <w:rPr>
                <w:i w:val="0"/>
                <w:iCs w:val="0"/>
                <w:sz w:val="18"/>
                <w:szCs w:val="18"/>
                <w:rtl w:val="0"/>
              </w:rPr>
              <w:t xml:space="preserve">Adverbial Hedges</w:t>
            </w:r>
            <w:r>
              <w:rPr>
                <w:rtl w:val="0"/>
              </w:rPr>
            </w:r>
          </w:p>
        </w:tc>
        <w:tc>
          <w:tcPr/>
          <w:p w:rsidR="00000000" w:rsidDel="00000000" w:rsidP="00000000" w:rsidRDefault="00000000" w:rsidRPr="00000000" w14:paraId="000000B6">
            <w:pPr>
              <w:spacing w:after="0" w:before="0" w:line="480" w:lineRule="auto"/>
              <w:rPr>
                <w:sz w:val="18"/>
                <w:szCs w:val="18"/>
              </w:rPr>
            </w:pPr>
            <w:r>
              <w:rPr>
                <w:i w:val="0"/>
                <w:iCs w:val="0"/>
                <w:sz w:val="18"/>
                <w:szCs w:val="18"/>
                <w:rtl w:val="0"/>
              </w:rPr>
              <w:t xml:space="preserve">3</w:t>
            </w:r>
            <w:r>
              <w:rPr>
                <w:rtl w:val="0"/>
              </w:rPr>
            </w:r>
          </w:p>
        </w:tc>
        <w:tc>
          <w:tcPr/>
          <w:p w:rsidR="00000000" w:rsidDel="00000000" w:rsidP="00000000" w:rsidRDefault="00000000" w:rsidRPr="00000000" w14:paraId="000000B7">
            <w:pPr>
              <w:spacing w:after="0" w:before="0" w:line="480" w:lineRule="auto"/>
              <w:rPr>
                <w:sz w:val="18"/>
                <w:szCs w:val="18"/>
              </w:rPr>
            </w:pPr>
            <w:r>
              <w:rPr>
                <w:i w:val="0"/>
                <w:iCs w:val="0"/>
                <w:sz w:val="18"/>
                <w:szCs w:val="18"/>
                <w:rtl w:val="0"/>
              </w:rPr>
              <w:t xml:space="preserve">4.6%</w:t>
            </w:r>
            <w:r>
              <w:rPr>
                <w:rtl w:val="0"/>
              </w:rPr>
            </w:r>
          </w:p>
        </w:tc>
      </w:tr>
      <w:tr>
        <w:trPr>
          <w:cantSplit w:val="1"/>
          <w:tblHeader w:val="0"/>
        </w:trPr>
        <w:tc>
          <w:tcPr/>
          <w:p w:rsidR="00000000" w:rsidDel="00000000" w:rsidP="00000000" w:rsidRDefault="00000000" w:rsidRPr="00000000" w14:paraId="000000B8">
            <w:pPr>
              <w:spacing w:after="0" w:before="0" w:line="480" w:lineRule="auto"/>
              <w:rPr>
                <w:sz w:val="18"/>
                <w:szCs w:val="18"/>
              </w:rPr>
            </w:pPr>
            <w:r>
              <w:rPr>
                <w:i w:val="0"/>
                <w:iCs w:val="0"/>
                <w:sz w:val="18"/>
                <w:szCs w:val="18"/>
                <w:rtl w:val="0"/>
              </w:rPr>
              <w:t xml:space="preserve">Clause-Level Hedges</w:t>
            </w:r>
            <w:r>
              <w:rPr>
                <w:rtl w:val="0"/>
              </w:rPr>
            </w:r>
          </w:p>
        </w:tc>
        <w:tc>
          <w:tcPr/>
          <w:p w:rsidR="00000000" w:rsidDel="00000000" w:rsidP="00000000" w:rsidRDefault="00000000" w:rsidRPr="00000000" w14:paraId="000000B9">
            <w:pPr>
              <w:spacing w:after="0" w:before="0" w:line="480" w:lineRule="auto"/>
              <w:rPr>
                <w:sz w:val="18"/>
                <w:szCs w:val="18"/>
              </w:rPr>
            </w:pPr>
            <w:r>
              <w:rPr>
                <w:i w:val="0"/>
                <w:iCs w:val="0"/>
                <w:sz w:val="18"/>
                <w:szCs w:val="18"/>
                <w:rtl w:val="0"/>
              </w:rPr>
              <w:t xml:space="preserve">0</w:t>
            </w:r>
            <w:r>
              <w:rPr>
                <w:rtl w:val="0"/>
              </w:rPr>
            </w:r>
          </w:p>
        </w:tc>
        <w:tc>
          <w:tcPr/>
          <w:p w:rsidR="00000000" w:rsidDel="00000000" w:rsidP="00000000" w:rsidRDefault="00000000" w:rsidRPr="00000000" w14:paraId="000000BA">
            <w:pPr>
              <w:spacing w:after="0" w:before="0" w:line="480" w:lineRule="auto"/>
              <w:rPr>
                <w:sz w:val="18"/>
                <w:szCs w:val="18"/>
              </w:rPr>
            </w:pPr>
            <w:r>
              <w:rPr>
                <w:i w:val="0"/>
                <w:iCs w:val="0"/>
                <w:sz w:val="18"/>
                <w:szCs w:val="18"/>
                <w:rtl w:val="0"/>
              </w:rPr>
              <w:t xml:space="preserve">0.0%</w:t>
            </w:r>
            <w:r>
              <w:rPr>
                <w:rtl w:val="0"/>
              </w:rPr>
            </w:r>
          </w:p>
        </w:tc>
      </w:tr>
      <w:tr>
        <w:trPr>
          <w:cantSplit w:val="1"/>
          <w:tblHeader w:val="0"/>
        </w:trPr>
        <w:tc>
          <w:tcPr/>
          <w:p w:rsidR="00000000" w:rsidDel="00000000" w:rsidP="00000000" w:rsidRDefault="00000000" w:rsidRPr="00000000" w14:paraId="000000BB">
            <w:pPr>
              <w:spacing w:after="0" w:before="0" w:line="480" w:lineRule="auto"/>
              <w:rPr>
                <w:sz w:val="18"/>
                <w:szCs w:val="18"/>
              </w:rPr>
            </w:pPr>
            <w:r>
              <w:rPr>
                <w:i w:val="0"/>
                <w:iCs w:val="0"/>
                <w:sz w:val="18"/>
                <w:szCs w:val="18"/>
                <w:rtl w:val="0"/>
              </w:rPr>
              <w:t xml:space="preserve">Total</w:t>
            </w:r>
            <w:r>
              <w:rPr>
                <w:rtl w:val="0"/>
              </w:rPr>
            </w:r>
          </w:p>
        </w:tc>
        <w:tc>
          <w:tcPr/>
          <w:p w:rsidR="00000000" w:rsidDel="00000000" w:rsidP="00000000" w:rsidRDefault="00000000" w:rsidRPr="00000000" w14:paraId="000000BC">
            <w:pPr>
              <w:spacing w:after="0" w:before="0" w:line="480" w:lineRule="auto"/>
              <w:rPr>
                <w:sz w:val="18"/>
                <w:szCs w:val="18"/>
              </w:rPr>
            </w:pPr>
            <w:r>
              <w:rPr>
                <w:i w:val="0"/>
                <w:iCs w:val="0"/>
                <w:sz w:val="18"/>
                <w:szCs w:val="18"/>
                <w:rtl w:val="0"/>
              </w:rPr>
              <w:t xml:space="preserve">65</w:t>
            </w:r>
            <w:r>
              <w:rPr>
                <w:rtl w:val="0"/>
              </w:rPr>
            </w:r>
          </w:p>
        </w:tc>
        <w:tc>
          <w:tcPr/>
          <w:p w:rsidR="00000000" w:rsidDel="00000000" w:rsidP="00000000" w:rsidRDefault="00000000" w:rsidRPr="00000000" w14:paraId="000000BD">
            <w:pPr>
              <w:spacing w:after="0" w:before="0" w:line="480" w:lineRule="auto"/>
              <w:rPr>
                <w:sz w:val="18"/>
                <w:szCs w:val="18"/>
              </w:rPr>
            </w:pPr>
            <w:r>
              <w:rPr>
                <w:i w:val="0"/>
                <w:iCs w:val="0"/>
                <w:sz w:val="18"/>
                <w:szCs w:val="18"/>
                <w:rtl w:val="0"/>
              </w:rPr>
              <w:t xml:space="preserve">100.0%</w:t>
            </w:r>
            <w:r>
              <w:rPr>
                <w:rtl w:val="0"/>
              </w:rPr>
            </w:r>
          </w:p>
        </w:tc>
      </w:tr>
    </w:tbl>
    <w:p w:rsidR="00000000" w:rsidDel="00000000" w:rsidP="00000000" w:rsidRDefault="00000000" w:rsidRPr="00000000" w14:paraId="000000BE">
      <w:pPr>
        <w:spacing w:after="0" w:before="240" w:line="480" w:lineRule="auto"/>
        <w:ind w:firstLine="720"/>
        <w:jc w:val="both"/>
        <w:rPr/>
      </w:pPr>
      <w:r>
        <w:rPr>
          <w:sz w:val="22"/>
          <w:szCs w:val="22"/>
          <w:rtl w:val="0"/>
        </w:rPr>
        <w:t xml:space="preserve">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BF">
      <w:pPr>
        <w:spacing w:after="0" w:before="0" w:line="480" w:lineRule="auto"/>
        <w:ind w:firstLine="720"/>
        <w:jc w:val="both"/>
        <w:rPr/>
      </w:pPr>
      <w:r>
        <w:rPr>
          <w:sz w:val="22"/>
          <w:szCs w:val="22"/>
          <w:rtl w:val="0"/>
        </w:rPr>
        <w:t xml:space="preserve">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rsidR="00000000" w:rsidDel="00000000" w:rsidP="00000000" w:rsidRDefault="00000000" w:rsidRPr="00000000" w14:paraId="000000C0">
      <w:pPr>
        <w:keepNext w:val="1"/>
        <w:pageBreakBefore w:val="0"/>
        <w:spacing w:after="0" w:before="240" w:line="480" w:lineRule="auto"/>
        <w:jc w:val="center"/>
        <w:rPr/>
      </w:pPr>
      <w:r>
        <w:rPr>
          <w:b w:val="1"/>
          <w:bCs w:val="1"/>
          <w:sz w:val="22"/>
          <w:szCs w:val="22"/>
          <w:rtl w:val="0"/>
        </w:rPr>
        <w:t xml:space="preserve">Table 3</w:t>
      </w:r>
      <w:r>
        <w:rPr>
          <w:rtl w:val="0"/>
        </w:rPr>
      </w:r>
    </w:p>
    <w:p w:rsidR="00000000" w:rsidDel="00000000" w:rsidP="00000000" w:rsidRDefault="00000000" w:rsidRPr="00000000" w14:paraId="000000C1">
      <w:pPr>
        <w:keepNext w:val="1"/>
        <w:spacing w:after="0" w:before="0" w:line="480" w:lineRule="auto"/>
        <w:jc w:val="center"/>
        <w:rPr/>
      </w:pPr>
      <w:r>
        <w:rPr>
          <w:sz w:val="22"/>
          <w:szCs w:val="22"/>
          <w:rtl w:val="0"/>
        </w:rPr>
        <w:t xml:space="preserve">Hedge Token Inventory by Form</w:t>
      </w:r>
      <w:r>
        <w:rPr>
          <w:rtl w:val="0"/>
        </w:rPr>
      </w:r>
    </w:p>
    <w:tbl>
      <w:tblPr>
        <w:tblStyle w:val="Table3"/>
        <w:tblW w:w="8304.0" w:type="dxa"/>
        <w:jc w:val="left"/>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top w:color="000000" w:space="0" w:sz="18" w:val="single"/>
              <w:left w:color="000000" w:space="0" w:sz="0" w:val="nil"/>
              <w:bottom w:color="000000" w:space="0" w:sz="6" w:val="single"/>
              <w:right w:color="000000" w:space="0" w:sz="0" w:val="nil"/>
            </w:tcBorders>
          </w:tcPr>
          <w:p w:rsidR="00000000" w:rsidDel="00000000" w:rsidP="00000000" w:rsidRDefault="00000000" w:rsidRPr="00000000" w14:paraId="000000C2">
            <w:pPr>
              <w:spacing w:after="0" w:before="0" w:line="480" w:lineRule="auto"/>
              <w:jc w:val="center"/>
              <w:rPr>
                <w:sz w:val="18"/>
                <w:szCs w:val="18"/>
              </w:rPr>
            </w:pPr>
            <w:r>
              <w:rPr>
                <w:b w:val="1"/>
                <w:bCs w:val="1"/>
                <w:sz w:val="18"/>
                <w:szCs w:val="18"/>
                <w:rtl w:val="0"/>
              </w:rPr>
              <w:t xml:space="preserve">Hedge form</w:t>
            </w:r>
            <w:r>
              <w:rPr>
                <w:rtl w:val="0"/>
              </w:rPr>
            </w:r>
          </w:p>
        </w:tc>
        <w:tc>
          <w:tcPr>
            <w:tcBorders>
              <w:top w:color="000000" w:space="0" w:sz="18" w:val="single"/>
              <w:left w:color="000000" w:space="0" w:sz="0" w:val="nil"/>
              <w:bottom w:color="000000" w:space="0" w:sz="6" w:val="single"/>
              <w:right w:color="000000" w:space="0" w:sz="0" w:val="nil"/>
            </w:tcBorders>
          </w:tcPr>
          <w:p w:rsidR="00000000" w:rsidDel="00000000" w:rsidP="00000000" w:rsidRDefault="00000000" w:rsidRPr="00000000" w14:paraId="000000C3">
            <w:pPr>
              <w:spacing w:after="0" w:before="0" w:line="480" w:lineRule="auto"/>
              <w:jc w:val="center"/>
              <w:rPr>
                <w:sz w:val="18"/>
                <w:szCs w:val="18"/>
              </w:rPr>
            </w:pPr>
            <w:r>
              <w:rPr>
                <w:b w:val="1"/>
                <w:bCs w:val="1"/>
                <w:sz w:val="18"/>
                <w:szCs w:val="18"/>
                <w:rtl w:val="0"/>
              </w:rPr>
              <w:t xml:space="preserve">Grammatical type</w:t>
            </w:r>
            <w:r>
              <w:rPr>
                <w:rtl w:val="0"/>
              </w:rPr>
            </w:r>
          </w:p>
        </w:tc>
        <w:tc>
          <w:tcPr>
            <w:tcBorders>
              <w:top w:color="000000" w:space="0" w:sz="18" w:val="single"/>
              <w:left w:color="000000" w:space="0" w:sz="0" w:val="nil"/>
              <w:bottom w:color="000000" w:space="0" w:sz="6" w:val="single"/>
              <w:right w:color="000000" w:space="0" w:sz="0" w:val="nil"/>
            </w:tcBorders>
          </w:tcPr>
          <w:p w:rsidR="00000000" w:rsidDel="00000000" w:rsidP="00000000" w:rsidRDefault="00000000" w:rsidRPr="00000000" w14:paraId="000000C4">
            <w:pPr>
              <w:spacing w:after="0" w:before="0" w:line="480" w:lineRule="auto"/>
              <w:jc w:val="center"/>
              <w:rPr>
                <w:sz w:val="18"/>
                <w:szCs w:val="18"/>
              </w:rPr>
            </w:pPr>
            <w:r>
              <w:rPr>
                <w:b w:val="1"/>
                <w:bCs w:val="1"/>
                <w:sz w:val="18"/>
                <w:szCs w:val="18"/>
                <w:rtl w:val="0"/>
              </w:rPr>
              <w:t xml:space="preserve">Count</w:t>
            </w:r>
            <w:r>
              <w:rPr>
                <w:rtl w:val="0"/>
              </w:rPr>
            </w:r>
          </w:p>
        </w:tc>
        <w:tc>
          <w:tcPr>
            <w:tcBorders>
              <w:top w:color="000000" w:space="0" w:sz="18" w:val="single"/>
              <w:left w:color="000000" w:space="0" w:sz="0" w:val="nil"/>
              <w:bottom w:color="000000" w:space="0" w:sz="6" w:val="single"/>
              <w:right w:color="000000" w:space="0" w:sz="0" w:val="nil"/>
            </w:tcBorders>
          </w:tcPr>
          <w:p w:rsidR="00000000" w:rsidDel="00000000" w:rsidP="00000000" w:rsidRDefault="00000000" w:rsidRPr="00000000" w14:paraId="000000C5">
            <w:pPr>
              <w:spacing w:after="0" w:before="0" w:line="480" w:lineRule="auto"/>
              <w:jc w:val="center"/>
              <w:rPr>
                <w:sz w:val="18"/>
                <w:szCs w:val="18"/>
              </w:rPr>
            </w:pPr>
            <w:r>
              <w:rPr>
                <w:b w:val="1"/>
                <w:bCs w:val="1"/>
                <w:sz w:val="18"/>
                <w:szCs w:val="18"/>
                <w:rtl w:val="0"/>
              </w:rPr>
              <w:t xml:space="preserve">% of total hedges</w:t>
            </w:r>
            <w:r>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spacing w:after="0" w:before="0" w:line="480" w:lineRule="auto"/>
              <w:jc w:val="left"/>
              <w:rPr>
                <w:sz w:val="18"/>
                <w:szCs w:val="18"/>
              </w:rPr>
            </w:pPr>
            <w:r>
              <w:rPr>
                <w:sz w:val="18"/>
                <w:szCs w:val="18"/>
                <w:rtl w:val="0"/>
              </w:rPr>
              <w:t xml:space="preserve">potential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spacing w:after="0" w:before="0" w:line="480" w:lineRule="auto"/>
              <w:jc w:val="left"/>
              <w:rPr>
                <w:sz w:val="18"/>
                <w:szCs w:val="18"/>
              </w:rPr>
            </w:pPr>
            <w:r>
              <w:rPr>
                <w:sz w:val="18"/>
                <w:szCs w:val="18"/>
                <w:rtl w:val="0"/>
              </w:rPr>
              <w:t xml:space="preserve">Lexical Hedges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spacing w:after="0" w:before="0" w:line="480" w:lineRule="auto"/>
              <w:jc w:val="center"/>
              <w:rPr>
                <w:sz w:val="18"/>
                <w:szCs w:val="18"/>
              </w:rPr>
            </w:pPr>
            <w:r>
              <w:rPr>
                <w:sz w:val="18"/>
                <w:szCs w:val="18"/>
                <w:rtl w:val="0"/>
              </w:rPr>
              <w:t xml:space="preserve">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spacing w:after="0" w:before="0" w:line="480" w:lineRule="auto"/>
              <w:jc w:val="center"/>
              <w:rPr>
                <w:sz w:val="18"/>
                <w:szCs w:val="18"/>
              </w:rPr>
            </w:pPr>
            <w:r>
              <w:rPr>
                <w:sz w:val="18"/>
                <w:szCs w:val="18"/>
                <w:rtl w:val="0"/>
              </w:rPr>
              <w:t xml:space="preserve">29.2%</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spacing w:after="0" w:before="0" w:line="480" w:lineRule="auto"/>
              <w:jc w:val="left"/>
              <w:rPr>
                <w:sz w:val="18"/>
                <w:szCs w:val="18"/>
              </w:rPr>
            </w:pPr>
            <w:r>
              <w:rPr>
                <w:sz w:val="18"/>
                <w:szCs w:val="18"/>
                <w:rtl w:val="0"/>
              </w:rPr>
              <w:t xml:space="preserve">suggests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spacing w:after="0" w:before="0" w:line="480" w:lineRule="auto"/>
              <w:jc w:val="left"/>
              <w:rPr>
                <w:sz w:val="18"/>
                <w:szCs w:val="18"/>
              </w:rPr>
            </w:pPr>
            <w:r>
              <w:rPr>
                <w:sz w:val="18"/>
                <w:szCs w:val="18"/>
                <w:rtl w:val="0"/>
              </w:rPr>
              <w:t xml:space="preserve">Lexical Hedges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spacing w:after="0" w:before="0" w:line="480" w:lineRule="auto"/>
              <w:jc w:val="center"/>
              <w:rPr>
                <w:sz w:val="18"/>
                <w:szCs w:val="18"/>
              </w:rPr>
            </w:pPr>
            <w:r>
              <w:rPr>
                <w:sz w:val="18"/>
                <w:szCs w:val="18"/>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spacing w:after="0" w:before="0" w:line="480" w:lineRule="auto"/>
              <w:jc w:val="center"/>
              <w:rPr>
                <w:sz w:val="18"/>
                <w:szCs w:val="18"/>
              </w:rPr>
            </w:pPr>
            <w:r>
              <w:rPr>
                <w:sz w:val="18"/>
                <w:szCs w:val="18"/>
                <w:rtl w:val="0"/>
              </w:rPr>
              <w:t xml:space="preserve">10.8%</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spacing w:after="0" w:before="0" w:line="480" w:lineRule="auto"/>
              <w:jc w:val="left"/>
              <w:rPr>
                <w:sz w:val="18"/>
                <w:szCs w:val="18"/>
              </w:rPr>
            </w:pPr>
            <w:r>
              <w:rPr>
                <w:sz w:val="18"/>
                <w:szCs w:val="18"/>
                <w:rtl w:val="0"/>
              </w:rPr>
              <w:t xml:space="preserve">suggest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spacing w:after="0" w:before="0" w:line="480" w:lineRule="auto"/>
              <w:jc w:val="left"/>
              <w:rPr>
                <w:sz w:val="18"/>
                <w:szCs w:val="18"/>
              </w:rPr>
            </w:pPr>
            <w:r>
              <w:rPr>
                <w:sz w:val="18"/>
                <w:szCs w:val="18"/>
                <w:rtl w:val="0"/>
              </w:rPr>
              <w:t xml:space="preserve">Lexical Hedges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spacing w:after="0" w:before="0" w:line="480" w:lineRule="auto"/>
              <w:jc w:val="center"/>
              <w:rPr>
                <w:sz w:val="18"/>
                <w:szCs w:val="18"/>
              </w:rPr>
            </w:pPr>
            <w:r>
              <w:rPr>
                <w:sz w:val="18"/>
                <w:szCs w:val="18"/>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spacing w:after="0" w:before="0" w:line="480" w:lineRule="auto"/>
              <w:jc w:val="center"/>
              <w:rPr>
                <w:sz w:val="18"/>
                <w:szCs w:val="18"/>
              </w:rPr>
            </w:pPr>
            <w:r>
              <w:rPr>
                <w:sz w:val="18"/>
                <w:szCs w:val="18"/>
                <w:rtl w:val="0"/>
              </w:rPr>
              <w:t xml:space="preserve">4.6%</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spacing w:after="0" w:before="0" w:line="480" w:lineRule="auto"/>
              <w:jc w:val="left"/>
              <w:rPr>
                <w:sz w:val="18"/>
                <w:szCs w:val="18"/>
              </w:rPr>
            </w:pPr>
            <w:r>
              <w:rPr>
                <w:sz w:val="18"/>
                <w:szCs w:val="18"/>
                <w:rtl w:val="0"/>
              </w:rPr>
              <w:t xml:space="preserve">suggesting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spacing w:after="0" w:before="0" w:line="480" w:lineRule="auto"/>
              <w:jc w:val="left"/>
              <w:rPr>
                <w:sz w:val="18"/>
                <w:szCs w:val="18"/>
              </w:rPr>
            </w:pPr>
            <w:r>
              <w:rPr>
                <w:sz w:val="18"/>
                <w:szCs w:val="18"/>
                <w:rtl w:val="0"/>
              </w:rPr>
              <w:t xml:space="preserve">Lexical Hedges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spacing w:after="0" w:before="0" w:line="480" w:lineRule="auto"/>
              <w:jc w:val="center"/>
              <w:rPr>
                <w:sz w:val="18"/>
                <w:szCs w:val="18"/>
              </w:rPr>
            </w:pPr>
            <w:r>
              <w:rPr>
                <w:sz w:val="18"/>
                <w:szCs w:val="18"/>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spacing w:after="0" w:before="0" w:line="480" w:lineRule="auto"/>
              <w:jc w:val="center"/>
              <w:rPr>
                <w:sz w:val="18"/>
                <w:szCs w:val="18"/>
              </w:rPr>
            </w:pPr>
            <w:r>
              <w:rPr>
                <w:sz w:val="18"/>
                <w:szCs w:val="18"/>
                <w:rtl w:val="0"/>
              </w:rPr>
              <w:t xml:space="preserve">4.6%</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spacing w:after="0" w:before="0" w:line="480" w:lineRule="auto"/>
              <w:jc w:val="left"/>
              <w:rPr>
                <w:sz w:val="18"/>
                <w:szCs w:val="18"/>
              </w:rPr>
            </w:pPr>
            <w:r>
              <w:rPr>
                <w:sz w:val="18"/>
                <w:szCs w:val="18"/>
                <w:rtl w:val="0"/>
              </w:rPr>
              <w:t xml:space="preserve">implies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spacing w:after="0" w:before="0" w:line="480" w:lineRule="auto"/>
              <w:jc w:val="left"/>
              <w:rPr>
                <w:sz w:val="18"/>
                <w:szCs w:val="18"/>
              </w:rPr>
            </w:pPr>
            <w:r>
              <w:rPr>
                <w:sz w:val="18"/>
                <w:szCs w:val="18"/>
                <w:rtl w:val="0"/>
              </w:rPr>
              <w:t xml:space="preserve">Lexical Hedges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spacing w:after="0" w:before="0" w:line="480" w:lineRule="auto"/>
              <w:jc w:val="center"/>
              <w:rPr>
                <w:sz w:val="18"/>
                <w:szCs w:val="18"/>
              </w:rPr>
            </w:pPr>
            <w:r>
              <w:rPr>
                <w:sz w:val="18"/>
                <w:szCs w:val="18"/>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spacing w:after="0" w:before="0" w:line="480" w:lineRule="auto"/>
              <w:jc w:val="center"/>
              <w:rPr>
                <w:sz w:val="18"/>
                <w:szCs w:val="18"/>
              </w:rPr>
            </w:pPr>
            <w:r>
              <w:rPr>
                <w:sz w:val="18"/>
                <w:szCs w:val="18"/>
                <w:rtl w:val="0"/>
              </w:rPr>
              <w:t xml:space="preserve">3.1%</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spacing w:after="0" w:before="0" w:line="480" w:lineRule="auto"/>
              <w:jc w:val="left"/>
              <w:rPr>
                <w:sz w:val="18"/>
                <w:szCs w:val="18"/>
              </w:rPr>
            </w:pPr>
            <w:r>
              <w:rPr>
                <w:sz w:val="18"/>
                <w:szCs w:val="18"/>
                <w:rtl w:val="0"/>
              </w:rPr>
              <w:t xml:space="preserve">indicating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spacing w:after="0" w:before="0" w:line="480" w:lineRule="auto"/>
              <w:jc w:val="left"/>
              <w:rPr>
                <w:sz w:val="18"/>
                <w:szCs w:val="18"/>
              </w:rPr>
            </w:pPr>
            <w:r>
              <w:rPr>
                <w:sz w:val="18"/>
                <w:szCs w:val="18"/>
                <w:rtl w:val="0"/>
              </w:rPr>
              <w:t xml:space="preserve">Lexical Hedges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spacing w:after="0" w:before="0" w:line="480" w:lineRule="auto"/>
              <w:jc w:val="center"/>
              <w:rPr>
                <w:sz w:val="18"/>
                <w:szCs w:val="18"/>
              </w:rPr>
            </w:pPr>
            <w:r>
              <w:rPr>
                <w:sz w:val="18"/>
                <w:szCs w:val="18"/>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spacing w:after="0" w:before="0" w:line="480" w:lineRule="auto"/>
              <w:jc w:val="center"/>
              <w:rPr>
                <w:sz w:val="18"/>
                <w:szCs w:val="18"/>
              </w:rPr>
            </w:pPr>
            <w:r>
              <w:rPr>
                <w:sz w:val="18"/>
                <w:szCs w:val="18"/>
                <w:rtl w:val="0"/>
              </w:rPr>
              <w:t xml:space="preserve">3.1%</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spacing w:after="0" w:before="0" w:line="480" w:lineRule="auto"/>
              <w:jc w:val="left"/>
              <w:rPr>
                <w:sz w:val="18"/>
                <w:szCs w:val="18"/>
              </w:rPr>
            </w:pPr>
            <w:r>
              <w:rPr>
                <w:sz w:val="18"/>
                <w:szCs w:val="18"/>
                <w:rtl w:val="0"/>
              </w:rPr>
              <w:t xml:space="preserve">likely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spacing w:after="0" w:before="0" w:line="480" w:lineRule="auto"/>
              <w:jc w:val="left"/>
              <w:rPr>
                <w:sz w:val="18"/>
                <w:szCs w:val="18"/>
              </w:rPr>
            </w:pPr>
            <w:r>
              <w:rPr>
                <w:sz w:val="18"/>
                <w:szCs w:val="18"/>
                <w:rtl w:val="0"/>
              </w:rPr>
              <w:t xml:space="preserve">Lexical Hedges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spacing w:after="0" w:before="0" w:line="480" w:lineRule="auto"/>
              <w:jc w:val="center"/>
              <w:rPr>
                <w:sz w:val="18"/>
                <w:szCs w:val="18"/>
              </w:rPr>
            </w:pPr>
            <w:r>
              <w:rPr>
                <w:sz w:val="18"/>
                <w:szCs w:val="18"/>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spacing w:after="0" w:before="0" w:line="480" w:lineRule="auto"/>
              <w:jc w:val="center"/>
              <w:rPr>
                <w:sz w:val="18"/>
                <w:szCs w:val="18"/>
              </w:rPr>
            </w:pPr>
            <w:r>
              <w:rPr>
                <w:sz w:val="18"/>
                <w:szCs w:val="18"/>
                <w:rtl w:val="0"/>
              </w:rPr>
              <w:t xml:space="preserve">3.1%</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spacing w:after="0" w:before="0" w:line="480" w:lineRule="auto"/>
              <w:jc w:val="left"/>
              <w:rPr>
                <w:sz w:val="18"/>
                <w:szCs w:val="18"/>
              </w:rPr>
            </w:pPr>
            <w:r>
              <w:rPr>
                <w:sz w:val="18"/>
                <w:szCs w:val="18"/>
                <w:rtl w:val="0"/>
              </w:rPr>
              <w:t xml:space="preserve">implying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spacing w:after="0" w:before="0" w:line="480" w:lineRule="auto"/>
              <w:jc w:val="left"/>
              <w:rPr>
                <w:sz w:val="18"/>
                <w:szCs w:val="18"/>
              </w:rPr>
            </w:pPr>
            <w:r>
              <w:rPr>
                <w:sz w:val="18"/>
                <w:szCs w:val="18"/>
                <w:rtl w:val="0"/>
              </w:rPr>
              <w:t xml:space="preserve">Lexical Hedges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spacing w:after="0" w:before="0" w:line="480" w:lineRule="auto"/>
              <w:jc w:val="center"/>
              <w:rPr>
                <w:sz w:val="18"/>
                <w:szCs w:val="18"/>
              </w:rPr>
            </w:pPr>
            <w:r>
              <w:rPr>
                <w:sz w:val="18"/>
                <w:szCs w:val="18"/>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spacing w:after="0" w:before="0" w:line="480" w:lineRule="auto"/>
              <w:jc w:val="center"/>
              <w:rPr>
                <w:sz w:val="18"/>
                <w:szCs w:val="18"/>
              </w:rPr>
            </w:pPr>
            <w:r>
              <w:rPr>
                <w:sz w:val="18"/>
                <w:szCs w:val="18"/>
                <w:rtl w:val="0"/>
              </w:rPr>
              <w:t xml:space="preserve">1.5%</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spacing w:after="0" w:before="0" w:line="480" w:lineRule="auto"/>
              <w:jc w:val="left"/>
              <w:rPr>
                <w:sz w:val="18"/>
                <w:szCs w:val="18"/>
              </w:rPr>
            </w:pPr>
            <w:r>
              <w:rPr>
                <w:sz w:val="18"/>
                <w:szCs w:val="18"/>
                <w:rtl w:val="0"/>
              </w:rPr>
              <w:t xml:space="preserve">inferring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spacing w:after="0" w:before="0" w:line="480" w:lineRule="auto"/>
              <w:jc w:val="left"/>
              <w:rPr>
                <w:sz w:val="18"/>
                <w:szCs w:val="18"/>
              </w:rPr>
            </w:pPr>
            <w:r>
              <w:rPr>
                <w:sz w:val="18"/>
                <w:szCs w:val="18"/>
                <w:rtl w:val="0"/>
              </w:rPr>
              <w:t xml:space="preserve">Lexical Hedges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spacing w:after="0" w:before="0" w:line="480" w:lineRule="auto"/>
              <w:jc w:val="center"/>
              <w:rPr>
                <w:sz w:val="18"/>
                <w:szCs w:val="18"/>
              </w:rPr>
            </w:pPr>
            <w:r>
              <w:rPr>
                <w:sz w:val="18"/>
                <w:szCs w:val="18"/>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spacing w:after="0" w:before="0" w:line="480" w:lineRule="auto"/>
              <w:jc w:val="center"/>
              <w:rPr>
                <w:sz w:val="18"/>
                <w:szCs w:val="18"/>
              </w:rPr>
            </w:pPr>
            <w:r>
              <w:rPr>
                <w:sz w:val="18"/>
                <w:szCs w:val="18"/>
                <w:rtl w:val="0"/>
              </w:rPr>
              <w:t xml:space="preserve">1.5%</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spacing w:after="0" w:before="0" w:line="480" w:lineRule="auto"/>
              <w:jc w:val="left"/>
              <w:rPr>
                <w:sz w:val="18"/>
                <w:szCs w:val="18"/>
              </w:rPr>
            </w:pPr>
            <w:r>
              <w:rPr>
                <w:sz w:val="18"/>
                <w:szCs w:val="18"/>
                <w:rtl w:val="0"/>
              </w:rPr>
              <w:t xml:space="preserve">possible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spacing w:after="0" w:before="0" w:line="480" w:lineRule="auto"/>
              <w:jc w:val="left"/>
              <w:rPr>
                <w:sz w:val="18"/>
                <w:szCs w:val="18"/>
              </w:rPr>
            </w:pPr>
            <w:r>
              <w:rPr>
                <w:sz w:val="18"/>
                <w:szCs w:val="18"/>
                <w:rtl w:val="0"/>
              </w:rPr>
              <w:t xml:space="preserve">Lexical Hedges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spacing w:after="0" w:before="0" w:line="480" w:lineRule="auto"/>
              <w:jc w:val="center"/>
              <w:rPr>
                <w:sz w:val="18"/>
                <w:szCs w:val="18"/>
              </w:rPr>
            </w:pPr>
            <w:r>
              <w:rPr>
                <w:sz w:val="18"/>
                <w:szCs w:val="18"/>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spacing w:after="0" w:before="0" w:line="480" w:lineRule="auto"/>
              <w:jc w:val="center"/>
              <w:rPr>
                <w:sz w:val="18"/>
                <w:szCs w:val="18"/>
              </w:rPr>
            </w:pPr>
            <w:r>
              <w:rPr>
                <w:sz w:val="18"/>
                <w:szCs w:val="18"/>
                <w:rtl w:val="0"/>
              </w:rPr>
              <w:t xml:space="preserve">1.5%</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spacing w:after="0" w:before="0" w:line="480" w:lineRule="auto"/>
              <w:jc w:val="left"/>
              <w:rPr>
                <w:sz w:val="18"/>
                <w:szCs w:val="18"/>
              </w:rPr>
            </w:pPr>
            <w:r>
              <w:rPr>
                <w:sz w:val="18"/>
                <w:szCs w:val="18"/>
                <w:rtl w:val="0"/>
              </w:rPr>
              <w:t xml:space="preserve">can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spacing w:after="0" w:before="0" w:line="480" w:lineRule="auto"/>
              <w:jc w:val="left"/>
              <w:rPr>
                <w:sz w:val="18"/>
                <w:szCs w:val="18"/>
              </w:rPr>
            </w:pPr>
            <w:r>
              <w:rPr>
                <w:sz w:val="18"/>
                <w:szCs w:val="18"/>
                <w:rtl w:val="0"/>
              </w:rPr>
              <w:t xml:space="preserve">Modal Verbs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spacing w:after="0" w:before="0" w:line="480" w:lineRule="auto"/>
              <w:jc w:val="center"/>
              <w:rPr>
                <w:sz w:val="18"/>
                <w:szCs w:val="18"/>
              </w:rPr>
            </w:pPr>
            <w:r>
              <w:rPr>
                <w:sz w:val="18"/>
                <w:szCs w:val="18"/>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spacing w:after="0" w:before="0" w:line="480" w:lineRule="auto"/>
              <w:jc w:val="center"/>
              <w:rPr>
                <w:sz w:val="18"/>
                <w:szCs w:val="18"/>
              </w:rPr>
            </w:pPr>
            <w:r>
              <w:rPr>
                <w:sz w:val="18"/>
                <w:szCs w:val="18"/>
                <w:rtl w:val="0"/>
              </w:rPr>
              <w:t xml:space="preserve">9.2%</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spacing w:after="0" w:before="0" w:line="480" w:lineRule="auto"/>
              <w:jc w:val="left"/>
              <w:rPr>
                <w:sz w:val="18"/>
                <w:szCs w:val="18"/>
              </w:rPr>
            </w:pPr>
            <w:r>
              <w:rPr>
                <w:sz w:val="18"/>
                <w:szCs w:val="18"/>
                <w:rtl w:val="0"/>
              </w:rPr>
              <w:t xml:space="preserve">could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spacing w:after="0" w:before="0" w:line="480" w:lineRule="auto"/>
              <w:jc w:val="left"/>
              <w:rPr>
                <w:sz w:val="18"/>
                <w:szCs w:val="18"/>
              </w:rPr>
            </w:pPr>
            <w:r>
              <w:rPr>
                <w:sz w:val="18"/>
                <w:szCs w:val="18"/>
                <w:rtl w:val="0"/>
              </w:rPr>
              <w:t xml:space="preserve">Modal Verbs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spacing w:after="0" w:before="0" w:line="480" w:lineRule="auto"/>
              <w:jc w:val="center"/>
              <w:rPr>
                <w:sz w:val="18"/>
                <w:szCs w:val="18"/>
              </w:rPr>
            </w:pPr>
            <w:r>
              <w:rPr>
                <w:sz w:val="18"/>
                <w:szCs w:val="18"/>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spacing w:after="0" w:before="0" w:line="480" w:lineRule="auto"/>
              <w:jc w:val="center"/>
              <w:rPr>
                <w:sz w:val="18"/>
                <w:szCs w:val="18"/>
              </w:rPr>
            </w:pPr>
            <w:r>
              <w:rPr>
                <w:sz w:val="18"/>
                <w:szCs w:val="18"/>
                <w:rtl w:val="0"/>
              </w:rPr>
              <w:t xml:space="preserve">9.2%</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spacing w:after="0" w:before="0" w:line="480" w:lineRule="auto"/>
              <w:jc w:val="left"/>
              <w:rPr>
                <w:sz w:val="18"/>
                <w:szCs w:val="18"/>
              </w:rPr>
            </w:pPr>
            <w:r>
              <w:rPr>
                <w:sz w:val="18"/>
                <w:szCs w:val="18"/>
                <w:rtl w:val="0"/>
              </w:rPr>
              <w:t xml:space="preserve">may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spacing w:after="0" w:before="0" w:line="480" w:lineRule="auto"/>
              <w:jc w:val="left"/>
              <w:rPr>
                <w:sz w:val="18"/>
                <w:szCs w:val="18"/>
              </w:rPr>
            </w:pPr>
            <w:r>
              <w:rPr>
                <w:sz w:val="18"/>
                <w:szCs w:val="18"/>
                <w:rtl w:val="0"/>
              </w:rPr>
              <w:t xml:space="preserve">Modal Verbs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spacing w:after="0" w:before="0" w:line="480" w:lineRule="auto"/>
              <w:jc w:val="center"/>
              <w:rPr>
                <w:sz w:val="18"/>
                <w:szCs w:val="18"/>
              </w:rPr>
            </w:pPr>
            <w:r>
              <w:rPr>
                <w:sz w:val="18"/>
                <w:szCs w:val="18"/>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spacing w:after="0" w:before="0" w:line="480" w:lineRule="auto"/>
              <w:jc w:val="center"/>
              <w:rPr>
                <w:sz w:val="18"/>
                <w:szCs w:val="18"/>
              </w:rPr>
            </w:pPr>
            <w:r>
              <w:rPr>
                <w:sz w:val="18"/>
                <w:szCs w:val="18"/>
                <w:rtl w:val="0"/>
              </w:rPr>
              <w:t xml:space="preserve">9.2%</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spacing w:after="0" w:before="0" w:line="480" w:lineRule="auto"/>
              <w:jc w:val="left"/>
              <w:rPr>
                <w:sz w:val="18"/>
                <w:szCs w:val="18"/>
              </w:rPr>
            </w:pPr>
            <w:r>
              <w:rPr>
                <w:sz w:val="18"/>
                <w:szCs w:val="18"/>
                <w:rtl w:val="0"/>
              </w:rPr>
              <w:t xml:space="preserve">might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spacing w:after="0" w:before="0" w:line="480" w:lineRule="auto"/>
              <w:jc w:val="left"/>
              <w:rPr>
                <w:sz w:val="18"/>
                <w:szCs w:val="18"/>
              </w:rPr>
            </w:pPr>
            <w:r>
              <w:rPr>
                <w:sz w:val="18"/>
                <w:szCs w:val="18"/>
                <w:rtl w:val="0"/>
              </w:rPr>
              <w:t xml:space="preserve">Modal Verbs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spacing w:after="0" w:before="0" w:line="480" w:lineRule="auto"/>
              <w:jc w:val="center"/>
              <w:rPr>
                <w:sz w:val="18"/>
                <w:szCs w:val="18"/>
              </w:rPr>
            </w:pPr>
            <w:r>
              <w:rPr>
                <w:sz w:val="18"/>
                <w:szCs w:val="18"/>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spacing w:after="0" w:before="0" w:line="480" w:lineRule="auto"/>
              <w:jc w:val="center"/>
              <w:rPr>
                <w:sz w:val="18"/>
                <w:szCs w:val="18"/>
              </w:rPr>
            </w:pPr>
            <w:r>
              <w:rPr>
                <w:sz w:val="18"/>
                <w:szCs w:val="18"/>
                <w:rtl w:val="0"/>
              </w:rPr>
              <w:t xml:space="preserve">4.6%</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spacing w:after="0" w:before="0" w:line="480" w:lineRule="auto"/>
              <w:jc w:val="left"/>
              <w:rPr>
                <w:sz w:val="18"/>
                <w:szCs w:val="18"/>
              </w:rPr>
            </w:pPr>
            <w:r>
              <w:rPr>
                <w:sz w:val="18"/>
                <w:szCs w:val="18"/>
                <w:rtl w:val="0"/>
              </w:rPr>
              <w:t xml:space="preserve">potentially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spacing w:after="0" w:before="0" w:line="480" w:lineRule="auto"/>
              <w:jc w:val="left"/>
              <w:rPr>
                <w:sz w:val="18"/>
                <w:szCs w:val="18"/>
              </w:rPr>
            </w:pPr>
            <w:r>
              <w:rPr>
                <w:sz w:val="18"/>
                <w:szCs w:val="18"/>
                <w:rtl w:val="0"/>
              </w:rPr>
              <w:t xml:space="preserve">Adverbial Hedges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spacing w:after="0" w:before="0" w:line="480" w:lineRule="auto"/>
              <w:jc w:val="center"/>
              <w:rPr>
                <w:sz w:val="18"/>
                <w:szCs w:val="18"/>
              </w:rPr>
            </w:pPr>
            <w:r>
              <w:rPr>
                <w:sz w:val="18"/>
                <w:szCs w:val="18"/>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spacing w:after="0" w:before="0" w:line="480" w:lineRule="auto"/>
              <w:jc w:val="center"/>
              <w:rPr>
                <w:sz w:val="18"/>
                <w:szCs w:val="18"/>
              </w:rPr>
            </w:pPr>
            <w:r>
              <w:rPr>
                <w:sz w:val="18"/>
                <w:szCs w:val="18"/>
                <w:rtl w:val="0"/>
              </w:rPr>
              <w:t xml:space="preserve">4.6%</w:t>
            </w:r>
          </w:p>
        </w:tc>
      </w:tr>
      <w:tr>
        <w:trPr>
          <w:cantSplit w:val="1"/>
          <w:tblHeader w:val="0"/>
        </w:trPr>
        <w:tc>
          <w:tcPr>
            <w:tcBorders>
              <w:top w:color="000000" w:space="0" w:sz="6" w:val="single"/>
              <w:left w:color="000000" w:space="0" w:sz="0" w:val="nil"/>
              <w:bottom w:color="000000" w:space="0" w:sz="18" w:val="single"/>
              <w:right w:color="000000" w:space="0" w:sz="0" w:val="nil"/>
            </w:tcBorders>
          </w:tcPr>
          <w:p w:rsidR="00000000" w:rsidDel="00000000" w:rsidP="00000000" w:rsidRDefault="00000000" w:rsidRPr="00000000" w14:paraId="00000102">
            <w:pPr>
              <w:spacing w:after="0" w:before="0" w:line="480" w:lineRule="auto"/>
              <w:jc w:val="left"/>
              <w:rPr>
                <w:sz w:val="18"/>
                <w:szCs w:val="18"/>
              </w:rPr>
            </w:pPr>
            <w:r>
              <w:rPr>
                <w:sz w:val="18"/>
                <w:szCs w:val="18"/>
                <w:rtl w:val="0"/>
              </w:rPr>
              <w:t xml:space="preserve">Total</w:t>
            </w:r>
          </w:p>
        </w:tc>
        <w:tc>
          <w:tcPr>
            <w:tcBorders>
              <w:top w:color="000000" w:space="0" w:sz="6" w:val="single"/>
              <w:left w:color="000000" w:space="0" w:sz="0" w:val="nil"/>
              <w:bottom w:color="000000" w:space="0" w:sz="18" w:val="single"/>
              <w:right w:color="000000" w:space="0" w:sz="0" w:val="nil"/>
            </w:tcBorders>
          </w:tcPr>
          <w:p w:rsidR="00000000" w:rsidDel="00000000" w:rsidP="00000000" w:rsidRDefault="00000000" w:rsidRPr="00000000" w14:paraId="00000103">
            <w:pPr>
              <w:spacing w:after="0" w:before="0" w:line="480" w:lineRule="auto"/>
              <w:jc w:val="left"/>
              <w:rPr>
                <w:sz w:val="18"/>
                <w:szCs w:val="18"/>
              </w:rPr>
            </w:pPr>
            <w:r>
              <w:rPr>
                <w:rtl w:val="0"/>
              </w:rPr>
            </w:r>
          </w:p>
        </w:tc>
        <w:tc>
          <w:tcPr>
            <w:tcBorders>
              <w:top w:color="000000" w:space="0" w:sz="6" w:val="single"/>
              <w:left w:color="000000" w:space="0" w:sz="0" w:val="nil"/>
              <w:bottom w:color="000000" w:space="0" w:sz="18" w:val="single"/>
              <w:right w:color="000000" w:space="0" w:sz="0" w:val="nil"/>
            </w:tcBorders>
          </w:tcPr>
          <w:p w:rsidR="00000000" w:rsidDel="00000000" w:rsidP="00000000" w:rsidRDefault="00000000" w:rsidRPr="00000000" w14:paraId="00000104">
            <w:pPr>
              <w:spacing w:after="0" w:before="0" w:line="480" w:lineRule="auto"/>
              <w:jc w:val="center"/>
              <w:rPr>
                <w:sz w:val="18"/>
                <w:szCs w:val="18"/>
              </w:rPr>
            </w:pPr>
            <w:r>
              <w:rPr>
                <w:sz w:val="18"/>
                <w:szCs w:val="18"/>
                <w:rtl w:val="0"/>
              </w:rPr>
              <w:t xml:space="preserve">65</w:t>
            </w:r>
          </w:p>
        </w:tc>
        <w:tc>
          <w:tcPr>
            <w:tcBorders>
              <w:top w:color="000000" w:space="0" w:sz="6" w:val="single"/>
              <w:left w:color="000000" w:space="0" w:sz="0" w:val="nil"/>
              <w:bottom w:color="000000" w:space="0" w:sz="18" w:val="single"/>
              <w:right w:color="000000" w:space="0" w:sz="0" w:val="nil"/>
            </w:tcBorders>
          </w:tcPr>
          <w:p w:rsidR="00000000" w:rsidDel="00000000" w:rsidP="00000000" w:rsidRDefault="00000000" w:rsidRPr="00000000" w14:paraId="00000105">
            <w:pPr>
              <w:spacing w:after="0" w:before="0" w:line="480" w:lineRule="auto"/>
              <w:jc w:val="center"/>
              <w:rPr>
                <w:sz w:val="18"/>
                <w:szCs w:val="18"/>
              </w:rPr>
            </w:pPr>
            <w:r>
              <w:rPr>
                <w:sz w:val="18"/>
                <w:szCs w:val="18"/>
                <w:rtl w:val="0"/>
              </w:rPr>
              <w:t xml:space="preserve">100.0%</w:t>
            </w:r>
          </w:p>
        </w:tc>
      </w:tr>
    </w:tbl>
    <w:p w:rsidR="00000000" w:rsidDel="00000000" w:rsidP="00000000" w:rsidRDefault="00000000" w:rsidRPr="00000000" w14:paraId="00000106">
      <w:pPr>
        <w:spacing w:after="0" w:before="120" w:line="480" w:lineRule="auto"/>
        <w:ind w:firstLine="720"/>
        <w:rPr/>
      </w:pPr>
      <w:r>
        <w:rPr>
          <w:sz w:val="22"/>
          <w:szCs w:val="22"/>
          <w:rtl w:val="0"/>
        </w:rPr>
        <w:t xml:space="preserve">Table 3 lists every retained hedge form in the corpus with its grammatical type and count. Counts sum to 65 and match Table 2. Surface forms of the same root are listed separately here so each tally line can be checked against the coding sheet.</w:t>
      </w:r>
      <w:r>
        <w:rPr>
          <w:rtl w:val="0"/>
        </w:rPr>
      </w:r>
    </w:p>
    <w:p w:rsidR="00000000" w:rsidDel="00000000" w:rsidP="00000000" w:rsidRDefault="00000000" w:rsidRPr="00000000" w14:paraId="00000107">
      <w:pPr>
        <w:spacing w:after="0" w:before="0" w:line="480" w:lineRule="auto"/>
        <w:ind w:firstLine="720"/>
        <w:jc w:val="both"/>
        <w:rPr/>
      </w:pPr>
      <w:r>
        <w:rPr>
          <w:sz w:val="22"/>
          <w:szCs w:val="22"/>
          <w:rtl w:val="0"/>
        </w:rPr>
        <w:t xml:space="preserve">The distribution of hedge types shows cross-disciplinary differences, most clearly in Veterinary Medicine’s small total and low modal share. Table 4 presents the per-discipline breakdown of hedge types.</w:t>
      </w:r>
      <w:r>
        <w:rPr>
          <w:rtl w:val="0"/>
        </w:rPr>
      </w:r>
    </w:p>
    <w:p w:rsidR="00000000" w:rsidDel="00000000" w:rsidP="00000000" w:rsidRDefault="00000000" w:rsidRPr="00000000" w14:paraId="00000108">
      <w:pPr>
        <w:keepNext w:val="1"/>
        <w:pageBreakBefore w:val="0"/>
        <w:spacing w:after="0" w:before="720" w:line="480" w:lineRule="auto"/>
        <w:jc w:val="center"/>
        <w:rPr/>
      </w:pPr>
      <w:r>
        <w:rPr>
          <w:b w:val="1"/>
          <w:bCs w:val="1"/>
          <w:sz w:val="22"/>
          <w:szCs w:val="22"/>
          <w:rtl w:val="0"/>
        </w:rPr>
        <w:t xml:space="preserve">Table 4</w:t>
      </w:r>
      <w:r>
        <w:rPr>
          <w:rtl w:val="0"/>
        </w:rPr>
      </w:r>
    </w:p>
    <w:p w:rsidR="00000000" w:rsidDel="00000000" w:rsidP="00000000" w:rsidRDefault="00000000" w:rsidRPr="00000000" w14:paraId="00000109">
      <w:pPr>
        <w:keepNext w:val="1"/>
        <w:spacing w:after="60" w:before="0" w:line="480" w:lineRule="auto"/>
        <w:jc w:val="center"/>
        <w:rPr/>
      </w:pPr>
      <w:r>
        <w:rPr>
          <w:sz w:val="22"/>
          <w:szCs w:val="22"/>
          <w:rtl w:val="0"/>
        </w:rPr>
        <w:t xml:space="preserve">Hedge Type Distribution by Discipline</w:t>
      </w:r>
      <w:r>
        <w:rPr>
          <w:rtl w:val="0"/>
        </w:rPr>
      </w:r>
    </w:p>
    <w:tbl>
      <w:tblPr>
        <w:tblStyle w:val="Table4"/>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10A">
            <w:pPr>
              <w:spacing w:after="0" w:before="0" w:line="480" w:lineRule="auto"/>
              <w:rPr>
                <w:sz w:val="18"/>
                <w:szCs w:val="18"/>
              </w:rPr>
            </w:pPr>
            <w:r>
              <w:rPr>
                <w:b w:val="1"/>
                <w:bCs w:val="1"/>
                <w:i w:val="0"/>
                <w:iCs w:val="0"/>
                <w:sz w:val="18"/>
                <w:szCs w:val="18"/>
                <w:rtl w:val="0"/>
              </w:rPr>
              <w:t xml:space="preserve">Discipline</w:t>
            </w:r>
            <w:r>
              <w:rPr>
                <w:rtl w:val="0"/>
              </w:rPr>
            </w:r>
          </w:p>
        </w:tc>
        <w:tc>
          <w:tcPr>
            <w:tcBorders>
              <w:bottom w:color="000000" w:space="0" w:sz="4" w:val="single"/>
            </w:tcBorders>
          </w:tcPr>
          <w:p w:rsidR="00000000" w:rsidDel="00000000" w:rsidP="00000000" w:rsidRDefault="00000000" w:rsidRPr="00000000" w14:paraId="0000010B">
            <w:pPr>
              <w:spacing w:after="0" w:before="0" w:line="480" w:lineRule="auto"/>
              <w:rPr>
                <w:sz w:val="18"/>
                <w:szCs w:val="18"/>
              </w:rPr>
            </w:pPr>
            <w:r>
              <w:rPr>
                <w:b w:val="1"/>
                <w:bCs w:val="1"/>
                <w:i w:val="0"/>
                <w:iCs w:val="0"/>
                <w:sz w:val="18"/>
                <w:szCs w:val="18"/>
                <w:rtl w:val="0"/>
              </w:rPr>
              <w:t xml:space="preserve">Modal Verbs</w:t>
            </w:r>
            <w:r>
              <w:rPr>
                <w:rtl w:val="0"/>
              </w:rPr>
            </w:r>
          </w:p>
        </w:tc>
        <w:tc>
          <w:tcPr>
            <w:tcBorders>
              <w:bottom w:color="000000" w:space="0" w:sz="4" w:val="single"/>
            </w:tcBorders>
          </w:tcPr>
          <w:p w:rsidR="00000000" w:rsidDel="00000000" w:rsidP="00000000" w:rsidRDefault="00000000" w:rsidRPr="00000000" w14:paraId="0000010C">
            <w:pPr>
              <w:spacing w:after="0" w:before="0" w:line="480" w:lineRule="auto"/>
              <w:rPr>
                <w:sz w:val="18"/>
                <w:szCs w:val="18"/>
              </w:rPr>
            </w:pPr>
            <w:r>
              <w:rPr>
                <w:b w:val="1"/>
                <w:bCs w:val="1"/>
                <w:i w:val="0"/>
                <w:iCs w:val="0"/>
                <w:sz w:val="18"/>
                <w:szCs w:val="18"/>
                <w:rtl w:val="0"/>
              </w:rPr>
              <w:t xml:space="preserve">Lexical Hedges</w:t>
            </w:r>
            <w:r>
              <w:rPr>
                <w:rtl w:val="0"/>
              </w:rPr>
            </w:r>
          </w:p>
        </w:tc>
        <w:tc>
          <w:tcPr>
            <w:tcBorders>
              <w:bottom w:color="000000" w:space="0" w:sz="4" w:val="single"/>
            </w:tcBorders>
          </w:tcPr>
          <w:p w:rsidR="00000000" w:rsidDel="00000000" w:rsidP="00000000" w:rsidRDefault="00000000" w:rsidRPr="00000000" w14:paraId="0000010D">
            <w:pPr>
              <w:spacing w:after="0" w:before="0" w:line="480" w:lineRule="auto"/>
              <w:rPr>
                <w:sz w:val="18"/>
                <w:szCs w:val="18"/>
              </w:rPr>
            </w:pPr>
            <w:r>
              <w:rPr>
                <w:b w:val="1"/>
                <w:bCs w:val="1"/>
                <w:i w:val="0"/>
                <w:iCs w:val="0"/>
                <w:sz w:val="18"/>
                <w:szCs w:val="18"/>
                <w:rtl w:val="0"/>
              </w:rPr>
              <w:t xml:space="preserve">Adverbial</w:t>
            </w:r>
            <w:r>
              <w:rPr>
                <w:rtl w:val="0"/>
              </w:rPr>
            </w:r>
          </w:p>
        </w:tc>
        <w:tc>
          <w:tcPr>
            <w:tcBorders>
              <w:bottom w:color="000000" w:space="0" w:sz="4" w:val="single"/>
            </w:tcBorders>
          </w:tcPr>
          <w:p w:rsidR="00000000" w:rsidDel="00000000" w:rsidP="00000000" w:rsidRDefault="00000000" w:rsidRPr="00000000" w14:paraId="0000010E">
            <w:pPr>
              <w:spacing w:after="0" w:before="0" w:line="480" w:lineRule="auto"/>
              <w:rPr>
                <w:b w:val="1"/>
                <w:bCs w:val="1"/>
                <w:i w:val="0"/>
                <w:iCs w:val="0"/>
                <w:sz w:val="18"/>
                <w:szCs w:val="18"/>
              </w:rPr>
            </w:pPr>
            <w:r>
              <w:rPr>
                <w:b w:val="1"/>
                <w:bCs w:val="1"/>
                <w:i w:val="0"/>
                <w:iCs w:val="0"/>
                <w:sz w:val="18"/>
                <w:szCs w:val="18"/>
                <w:rtl w:val="0"/>
              </w:rPr>
              <w:t xml:space="preserve">Clause-</w:t>
            </w:r>
          </w:p>
          <w:p w:rsidR="00000000" w:rsidDel="00000000" w:rsidP="00000000" w:rsidRDefault="00000000" w:rsidRPr="00000000" w14:paraId="0000010F">
            <w:pPr>
              <w:spacing w:after="0" w:before="0" w:line="480" w:lineRule="auto"/>
              <w:rPr>
                <w:sz w:val="18"/>
                <w:szCs w:val="18"/>
              </w:rPr>
            </w:pPr>
            <w:r>
              <w:rPr>
                <w:b w:val="1"/>
                <w:bCs w:val="1"/>
                <w:i w:val="0"/>
                <w:iCs w:val="0"/>
                <w:sz w:val="18"/>
                <w:szCs w:val="18"/>
                <w:rtl w:val="0"/>
              </w:rPr>
              <w:t xml:space="preserve">Level</w:t>
            </w:r>
            <w:r>
              <w:rPr>
                <w:rtl w:val="0"/>
              </w:rPr>
            </w:r>
          </w:p>
        </w:tc>
        <w:tc>
          <w:tcPr>
            <w:tcBorders>
              <w:bottom w:color="000000" w:space="0" w:sz="4" w:val="single"/>
            </w:tcBorders>
          </w:tcPr>
          <w:p w:rsidR="00000000" w:rsidDel="00000000" w:rsidP="00000000" w:rsidRDefault="00000000" w:rsidRPr="00000000" w14:paraId="00000110">
            <w:pPr>
              <w:spacing w:after="0" w:before="0" w:line="480" w:lineRule="auto"/>
              <w:rPr>
                <w:sz w:val="18"/>
                <w:szCs w:val="18"/>
              </w:rPr>
            </w:pPr>
            <w:r>
              <w:rPr>
                <w:b w:val="1"/>
                <w:bCs w:val="1"/>
                <w:i w:val="0"/>
                <w:iCs w:val="0"/>
                <w:sz w:val="18"/>
                <w:szCs w:val="18"/>
                <w:rtl w:val="0"/>
              </w:rPr>
              <w:t xml:space="preserve">Total</w:t>
            </w:r>
            <w:r>
              <w:rPr>
                <w:rtl w:val="0"/>
              </w:rPr>
            </w:r>
          </w:p>
        </w:tc>
      </w:tr>
      <w:tr>
        <w:trPr>
          <w:cantSplit w:val="1"/>
          <w:tblHeader w:val="0"/>
        </w:trPr>
        <w:tc>
          <w:tcPr/>
          <w:p w:rsidR="00000000" w:rsidDel="00000000" w:rsidP="00000000" w:rsidRDefault="00000000" w:rsidRPr="00000000" w14:paraId="00000111">
            <w:pPr>
              <w:spacing w:after="0" w:before="0" w:line="480" w:lineRule="auto"/>
              <w:rPr>
                <w:sz w:val="18"/>
                <w:szCs w:val="18"/>
              </w:rPr>
            </w:pPr>
            <w:r>
              <w:rPr>
                <w:i w:val="0"/>
                <w:iCs w:val="0"/>
                <w:sz w:val="18"/>
                <w:szCs w:val="18"/>
                <w:rtl w:val="0"/>
              </w:rPr>
              <w:t xml:space="preserve">Agriculture</w:t>
            </w:r>
            <w:r>
              <w:rPr>
                <w:rtl w:val="0"/>
              </w:rPr>
            </w:r>
          </w:p>
        </w:tc>
        <w:tc>
          <w:tcPr/>
          <w:p w:rsidR="00000000" w:rsidDel="00000000" w:rsidP="00000000" w:rsidRDefault="00000000" w:rsidRPr="00000000" w14:paraId="00000112">
            <w:pPr>
              <w:spacing w:after="0" w:before="0" w:line="480" w:lineRule="auto"/>
              <w:rPr>
                <w:sz w:val="18"/>
                <w:szCs w:val="18"/>
              </w:rPr>
            </w:pPr>
            <w:r>
              <w:rPr>
                <w:i w:val="0"/>
                <w:iCs w:val="0"/>
                <w:sz w:val="18"/>
                <w:szCs w:val="18"/>
                <w:rtl w:val="0"/>
              </w:rPr>
              <w:t xml:space="preserve">14 (51.9%)</w:t>
            </w:r>
            <w:r>
              <w:rPr>
                <w:rtl w:val="0"/>
              </w:rPr>
            </w:r>
          </w:p>
        </w:tc>
        <w:tc>
          <w:tcPr/>
          <w:p w:rsidR="00000000" w:rsidDel="00000000" w:rsidP="00000000" w:rsidRDefault="00000000" w:rsidRPr="00000000" w14:paraId="00000113">
            <w:pPr>
              <w:spacing w:after="0" w:before="0" w:line="480" w:lineRule="auto"/>
              <w:rPr>
                <w:sz w:val="18"/>
                <w:szCs w:val="18"/>
              </w:rPr>
            </w:pPr>
            <w:r>
              <w:rPr>
                <w:i w:val="0"/>
                <w:iCs w:val="0"/>
                <w:sz w:val="18"/>
                <w:szCs w:val="18"/>
                <w:rtl w:val="0"/>
              </w:rPr>
              <w:t xml:space="preserve">13 (48.1%)</w:t>
            </w:r>
            <w:r>
              <w:rPr>
                <w:rtl w:val="0"/>
              </w:rPr>
            </w:r>
          </w:p>
        </w:tc>
        <w:tc>
          <w:tcPr/>
          <w:p w:rsidR="00000000" w:rsidDel="00000000" w:rsidP="00000000" w:rsidRDefault="00000000" w:rsidRPr="00000000" w14:paraId="00000114">
            <w:pPr>
              <w:spacing w:after="0" w:before="0" w:line="480" w:lineRule="auto"/>
              <w:rPr>
                <w:sz w:val="18"/>
                <w:szCs w:val="18"/>
              </w:rPr>
            </w:pPr>
            <w:r>
              <w:rPr>
                <w:i w:val="0"/>
                <w:iCs w:val="0"/>
                <w:sz w:val="18"/>
                <w:szCs w:val="18"/>
                <w:rtl w:val="0"/>
              </w:rPr>
              <w:t xml:space="preserve">0</w:t>
            </w:r>
            <w:r>
              <w:rPr>
                <w:rtl w:val="0"/>
              </w:rPr>
            </w:r>
          </w:p>
        </w:tc>
        <w:tc>
          <w:tcPr/>
          <w:p w:rsidR="00000000" w:rsidDel="00000000" w:rsidP="00000000" w:rsidRDefault="00000000" w:rsidRPr="00000000" w14:paraId="00000115">
            <w:pPr>
              <w:spacing w:after="0" w:before="0" w:line="480" w:lineRule="auto"/>
              <w:rPr>
                <w:sz w:val="18"/>
                <w:szCs w:val="18"/>
              </w:rPr>
            </w:pPr>
            <w:r>
              <w:rPr>
                <w:i w:val="0"/>
                <w:iCs w:val="0"/>
                <w:sz w:val="18"/>
                <w:szCs w:val="18"/>
                <w:rtl w:val="0"/>
              </w:rPr>
              <w:t xml:space="preserve">0</w:t>
            </w:r>
            <w:r>
              <w:rPr>
                <w:rtl w:val="0"/>
              </w:rPr>
            </w:r>
          </w:p>
        </w:tc>
        <w:tc>
          <w:tcPr/>
          <w:p w:rsidR="00000000" w:rsidDel="00000000" w:rsidP="00000000" w:rsidRDefault="00000000" w:rsidRPr="00000000" w14:paraId="00000116">
            <w:pPr>
              <w:spacing w:after="0" w:before="0" w:line="480" w:lineRule="auto"/>
              <w:rPr>
                <w:sz w:val="18"/>
                <w:szCs w:val="18"/>
              </w:rPr>
            </w:pPr>
            <w:r>
              <w:rPr>
                <w:i w:val="0"/>
                <w:iCs w:val="0"/>
                <w:sz w:val="18"/>
                <w:szCs w:val="18"/>
                <w:rtl w:val="0"/>
              </w:rPr>
              <w:t xml:space="preserve">27</w:t>
            </w:r>
            <w:r>
              <w:rPr>
                <w:rtl w:val="0"/>
              </w:rPr>
            </w:r>
          </w:p>
        </w:tc>
      </w:tr>
      <w:tr>
        <w:trPr>
          <w:cantSplit w:val="1"/>
          <w:tblHeader w:val="0"/>
        </w:trPr>
        <w:tc>
          <w:tcPr/>
          <w:p w:rsidR="00000000" w:rsidDel="00000000" w:rsidP="00000000" w:rsidRDefault="00000000" w:rsidRPr="00000000" w14:paraId="00000117">
            <w:pPr>
              <w:spacing w:after="0" w:before="0" w:line="480" w:lineRule="auto"/>
              <w:rPr>
                <w:sz w:val="18"/>
                <w:szCs w:val="18"/>
              </w:rPr>
            </w:pPr>
            <w:r>
              <w:rPr>
                <w:i w:val="0"/>
                <w:iCs w:val="0"/>
                <w:sz w:val="18"/>
                <w:szCs w:val="18"/>
                <w:rtl w:val="0"/>
              </w:rPr>
              <w:t xml:space="preserve">Biology</w:t>
            </w:r>
            <w:r>
              <w:rPr>
                <w:rtl w:val="0"/>
              </w:rPr>
            </w:r>
          </w:p>
        </w:tc>
        <w:tc>
          <w:tcPr/>
          <w:p w:rsidR="00000000" w:rsidDel="00000000" w:rsidP="00000000" w:rsidRDefault="00000000" w:rsidRPr="00000000" w14:paraId="00000118">
            <w:pPr>
              <w:spacing w:after="0" w:before="0" w:line="480" w:lineRule="auto"/>
              <w:rPr>
                <w:sz w:val="18"/>
                <w:szCs w:val="18"/>
              </w:rPr>
            </w:pPr>
            <w:r>
              <w:rPr>
                <w:i w:val="0"/>
                <w:iCs w:val="0"/>
                <w:sz w:val="18"/>
                <w:szCs w:val="18"/>
                <w:rtl w:val="0"/>
              </w:rPr>
              <w:t xml:space="preserve">5 (17.9%)</w:t>
            </w:r>
            <w:r>
              <w:rPr>
                <w:rtl w:val="0"/>
              </w:rPr>
            </w:r>
          </w:p>
        </w:tc>
        <w:tc>
          <w:tcPr/>
          <w:p w:rsidR="00000000" w:rsidDel="00000000" w:rsidP="00000000" w:rsidRDefault="00000000" w:rsidRPr="00000000" w14:paraId="00000119">
            <w:pPr>
              <w:spacing w:after="0" w:before="0" w:line="480" w:lineRule="auto"/>
              <w:rPr>
                <w:sz w:val="18"/>
                <w:szCs w:val="18"/>
              </w:rPr>
            </w:pPr>
            <w:r>
              <w:rPr>
                <w:i w:val="0"/>
                <w:iCs w:val="0"/>
                <w:sz w:val="18"/>
                <w:szCs w:val="18"/>
                <w:rtl w:val="0"/>
              </w:rPr>
              <w:t xml:space="preserve">20 (71.4%)</w:t>
            </w:r>
            <w:r>
              <w:rPr>
                <w:rtl w:val="0"/>
              </w:rPr>
            </w:r>
          </w:p>
        </w:tc>
        <w:tc>
          <w:tcPr/>
          <w:p w:rsidR="00000000" w:rsidDel="00000000" w:rsidP="00000000" w:rsidRDefault="00000000" w:rsidRPr="00000000" w14:paraId="0000011A">
            <w:pPr>
              <w:spacing w:after="0" w:before="0" w:line="480" w:lineRule="auto"/>
              <w:rPr>
                <w:sz w:val="18"/>
                <w:szCs w:val="18"/>
              </w:rPr>
            </w:pPr>
            <w:r>
              <w:rPr>
                <w:i w:val="0"/>
                <w:iCs w:val="0"/>
                <w:sz w:val="18"/>
                <w:szCs w:val="18"/>
                <w:rtl w:val="0"/>
              </w:rPr>
              <w:t xml:space="preserve">3 (10.7%)</w:t>
            </w:r>
            <w:r>
              <w:rPr>
                <w:rtl w:val="0"/>
              </w:rPr>
            </w:r>
          </w:p>
        </w:tc>
        <w:tc>
          <w:tcPr/>
          <w:p w:rsidR="00000000" w:rsidDel="00000000" w:rsidP="00000000" w:rsidRDefault="00000000" w:rsidRPr="00000000" w14:paraId="0000011B">
            <w:pPr>
              <w:spacing w:after="0" w:before="0" w:line="480" w:lineRule="auto"/>
              <w:rPr>
                <w:sz w:val="18"/>
                <w:szCs w:val="18"/>
              </w:rPr>
            </w:pPr>
            <w:r>
              <w:rPr>
                <w:i w:val="0"/>
                <w:iCs w:val="0"/>
                <w:sz w:val="18"/>
                <w:szCs w:val="18"/>
                <w:rtl w:val="0"/>
              </w:rPr>
              <w:t xml:space="preserve">0</w:t>
            </w:r>
            <w:r>
              <w:rPr>
                <w:rtl w:val="0"/>
              </w:rPr>
            </w:r>
          </w:p>
        </w:tc>
        <w:tc>
          <w:tcPr/>
          <w:p w:rsidR="00000000" w:rsidDel="00000000" w:rsidP="00000000" w:rsidRDefault="00000000" w:rsidRPr="00000000" w14:paraId="0000011C">
            <w:pPr>
              <w:spacing w:after="0" w:before="0" w:line="480" w:lineRule="auto"/>
              <w:rPr>
                <w:sz w:val="18"/>
                <w:szCs w:val="18"/>
              </w:rPr>
            </w:pPr>
            <w:r>
              <w:rPr>
                <w:i w:val="0"/>
                <w:iCs w:val="0"/>
                <w:sz w:val="18"/>
                <w:szCs w:val="18"/>
                <w:rtl w:val="0"/>
              </w:rPr>
              <w:t xml:space="preserve">28</w:t>
            </w:r>
            <w:r>
              <w:rPr>
                <w:rtl w:val="0"/>
              </w:rPr>
            </w:r>
          </w:p>
        </w:tc>
      </w:tr>
      <w:tr>
        <w:trPr>
          <w:cantSplit w:val="1"/>
          <w:tblHeader w:val="0"/>
        </w:trPr>
        <w:tc>
          <w:tcPr/>
          <w:p w:rsidR="00000000" w:rsidDel="00000000" w:rsidP="00000000" w:rsidRDefault="00000000" w:rsidRPr="00000000" w14:paraId="0000011D">
            <w:pPr>
              <w:spacing w:after="0" w:before="0" w:line="480" w:lineRule="auto"/>
              <w:rPr>
                <w:sz w:val="18"/>
                <w:szCs w:val="18"/>
              </w:rPr>
            </w:pPr>
            <w:r>
              <w:rPr>
                <w:i w:val="0"/>
                <w:iCs w:val="0"/>
                <w:sz w:val="18"/>
                <w:szCs w:val="18"/>
                <w:rtl w:val="0"/>
              </w:rPr>
              <w:t xml:space="preserve">Veterinary Medicine</w:t>
            </w:r>
            <w:r>
              <w:rPr>
                <w:rtl w:val="0"/>
              </w:rPr>
            </w:r>
          </w:p>
        </w:tc>
        <w:tc>
          <w:tcPr/>
          <w:p w:rsidR="00000000" w:rsidDel="00000000" w:rsidP="00000000" w:rsidRDefault="00000000" w:rsidRPr="00000000" w14:paraId="0000011E">
            <w:pPr>
              <w:spacing w:after="0" w:before="0" w:line="480" w:lineRule="auto"/>
              <w:rPr>
                <w:sz w:val="18"/>
                <w:szCs w:val="18"/>
              </w:rPr>
            </w:pPr>
            <w:r>
              <w:rPr>
                <w:i w:val="0"/>
                <w:iCs w:val="0"/>
                <w:sz w:val="18"/>
                <w:szCs w:val="18"/>
                <w:rtl w:val="0"/>
              </w:rPr>
              <w:t xml:space="preserve">2 (20.0%)</w:t>
            </w:r>
            <w:r>
              <w:rPr>
                <w:rtl w:val="0"/>
              </w:rPr>
            </w:r>
          </w:p>
        </w:tc>
        <w:tc>
          <w:tcPr/>
          <w:p w:rsidR="00000000" w:rsidDel="00000000" w:rsidP="00000000" w:rsidRDefault="00000000" w:rsidRPr="00000000" w14:paraId="0000011F">
            <w:pPr>
              <w:spacing w:after="0" w:before="0" w:line="480" w:lineRule="auto"/>
              <w:rPr>
                <w:sz w:val="18"/>
                <w:szCs w:val="18"/>
              </w:rPr>
            </w:pPr>
            <w:r>
              <w:rPr>
                <w:i w:val="0"/>
                <w:iCs w:val="0"/>
                <w:sz w:val="18"/>
                <w:szCs w:val="18"/>
                <w:rtl w:val="0"/>
              </w:rPr>
              <w:t xml:space="preserve">8 (80.0%)</w:t>
            </w:r>
            <w:r>
              <w:rPr>
                <w:rtl w:val="0"/>
              </w:rPr>
            </w:r>
          </w:p>
        </w:tc>
        <w:tc>
          <w:tcPr/>
          <w:p w:rsidR="00000000" w:rsidDel="00000000" w:rsidP="00000000" w:rsidRDefault="00000000" w:rsidRPr="00000000" w14:paraId="00000120">
            <w:pPr>
              <w:spacing w:after="0" w:before="0" w:line="480" w:lineRule="auto"/>
              <w:rPr>
                <w:sz w:val="18"/>
                <w:szCs w:val="18"/>
              </w:rPr>
            </w:pPr>
            <w:r>
              <w:rPr>
                <w:i w:val="0"/>
                <w:iCs w:val="0"/>
                <w:sz w:val="18"/>
                <w:szCs w:val="18"/>
                <w:rtl w:val="0"/>
              </w:rPr>
              <w:t xml:space="preserve">0</w:t>
            </w:r>
            <w:r>
              <w:rPr>
                <w:rtl w:val="0"/>
              </w:rPr>
            </w:r>
          </w:p>
        </w:tc>
        <w:tc>
          <w:tcPr/>
          <w:p w:rsidR="00000000" w:rsidDel="00000000" w:rsidP="00000000" w:rsidRDefault="00000000" w:rsidRPr="00000000" w14:paraId="00000121">
            <w:pPr>
              <w:spacing w:after="0" w:before="0" w:line="480" w:lineRule="auto"/>
              <w:rPr>
                <w:sz w:val="18"/>
                <w:szCs w:val="18"/>
              </w:rPr>
            </w:pPr>
            <w:r>
              <w:rPr>
                <w:i w:val="0"/>
                <w:iCs w:val="0"/>
                <w:sz w:val="18"/>
                <w:szCs w:val="18"/>
                <w:rtl w:val="0"/>
              </w:rPr>
              <w:t xml:space="preserve">0</w:t>
            </w:r>
            <w:r>
              <w:rPr>
                <w:rtl w:val="0"/>
              </w:rPr>
            </w:r>
          </w:p>
        </w:tc>
        <w:tc>
          <w:tcPr/>
          <w:p w:rsidR="00000000" w:rsidDel="00000000" w:rsidP="00000000" w:rsidRDefault="00000000" w:rsidRPr="00000000" w14:paraId="00000122">
            <w:pPr>
              <w:spacing w:after="0" w:before="0" w:line="480" w:lineRule="auto"/>
              <w:rPr>
                <w:sz w:val="18"/>
                <w:szCs w:val="18"/>
              </w:rPr>
            </w:pPr>
            <w:r>
              <w:rPr>
                <w:i w:val="0"/>
                <w:iCs w:val="0"/>
                <w:sz w:val="18"/>
                <w:szCs w:val="18"/>
                <w:rtl w:val="0"/>
              </w:rPr>
              <w:t xml:space="preserve">10</w:t>
            </w:r>
            <w:r>
              <w:rPr>
                <w:rtl w:val="0"/>
              </w:rPr>
            </w:r>
          </w:p>
        </w:tc>
      </w:tr>
      <w:tr>
        <w:trPr>
          <w:cantSplit w:val="1"/>
          <w:tblHeader w:val="0"/>
        </w:trPr>
        <w:tc>
          <w:tcPr/>
          <w:p w:rsidR="00000000" w:rsidDel="00000000" w:rsidP="00000000" w:rsidRDefault="00000000" w:rsidRPr="00000000" w14:paraId="00000123">
            <w:pPr>
              <w:spacing w:after="0" w:before="0" w:line="480" w:lineRule="auto"/>
              <w:rPr>
                <w:sz w:val="18"/>
                <w:szCs w:val="18"/>
              </w:rPr>
            </w:pPr>
            <w:r>
              <w:rPr>
                <w:i w:val="0"/>
                <w:iCs w:val="0"/>
                <w:sz w:val="18"/>
                <w:szCs w:val="18"/>
                <w:rtl w:val="0"/>
              </w:rPr>
              <w:t xml:space="preserve">Total</w:t>
            </w:r>
            <w:r>
              <w:rPr>
                <w:rtl w:val="0"/>
              </w:rPr>
            </w:r>
          </w:p>
        </w:tc>
        <w:tc>
          <w:tcPr/>
          <w:p w:rsidR="00000000" w:rsidDel="00000000" w:rsidP="00000000" w:rsidRDefault="00000000" w:rsidRPr="00000000" w14:paraId="00000124">
            <w:pPr>
              <w:spacing w:after="0" w:before="0" w:line="480" w:lineRule="auto"/>
              <w:rPr>
                <w:sz w:val="18"/>
                <w:szCs w:val="18"/>
              </w:rPr>
            </w:pPr>
            <w:r>
              <w:rPr>
                <w:i w:val="0"/>
                <w:iCs w:val="0"/>
                <w:sz w:val="18"/>
                <w:szCs w:val="18"/>
                <w:rtl w:val="0"/>
              </w:rPr>
              <w:t xml:space="preserve">21 (32.3%)</w:t>
            </w:r>
            <w:r>
              <w:rPr>
                <w:rtl w:val="0"/>
              </w:rPr>
            </w:r>
          </w:p>
        </w:tc>
        <w:tc>
          <w:tcPr/>
          <w:p w:rsidR="00000000" w:rsidDel="00000000" w:rsidP="00000000" w:rsidRDefault="00000000" w:rsidRPr="00000000" w14:paraId="00000125">
            <w:pPr>
              <w:spacing w:after="0" w:before="0" w:line="480" w:lineRule="auto"/>
              <w:rPr>
                <w:sz w:val="18"/>
                <w:szCs w:val="18"/>
              </w:rPr>
            </w:pPr>
            <w:r>
              <w:rPr>
                <w:i w:val="0"/>
                <w:iCs w:val="0"/>
                <w:sz w:val="18"/>
                <w:szCs w:val="18"/>
                <w:rtl w:val="0"/>
              </w:rPr>
              <w:t xml:space="preserve">41 (63.1%)</w:t>
            </w:r>
            <w:r>
              <w:rPr>
                <w:rtl w:val="0"/>
              </w:rPr>
            </w:r>
          </w:p>
        </w:tc>
        <w:tc>
          <w:tcPr/>
          <w:p w:rsidR="00000000" w:rsidDel="00000000" w:rsidP="00000000" w:rsidRDefault="00000000" w:rsidRPr="00000000" w14:paraId="00000126">
            <w:pPr>
              <w:spacing w:after="0" w:before="0" w:line="480" w:lineRule="auto"/>
              <w:rPr>
                <w:sz w:val="18"/>
                <w:szCs w:val="18"/>
              </w:rPr>
            </w:pPr>
            <w:r>
              <w:rPr>
                <w:i w:val="0"/>
                <w:iCs w:val="0"/>
                <w:sz w:val="18"/>
                <w:szCs w:val="18"/>
                <w:rtl w:val="0"/>
              </w:rPr>
              <w:t xml:space="preserve">3 (4.6%)</w:t>
            </w:r>
            <w:r>
              <w:rPr>
                <w:rtl w:val="0"/>
              </w:rPr>
            </w:r>
          </w:p>
        </w:tc>
        <w:tc>
          <w:tcPr/>
          <w:p w:rsidR="00000000" w:rsidDel="00000000" w:rsidP="00000000" w:rsidRDefault="00000000" w:rsidRPr="00000000" w14:paraId="00000127">
            <w:pPr>
              <w:spacing w:after="0" w:before="0" w:line="480" w:lineRule="auto"/>
              <w:rPr>
                <w:sz w:val="18"/>
                <w:szCs w:val="18"/>
              </w:rPr>
            </w:pPr>
            <w:r>
              <w:rPr>
                <w:i w:val="0"/>
                <w:iCs w:val="0"/>
                <w:sz w:val="18"/>
                <w:szCs w:val="18"/>
                <w:rtl w:val="0"/>
              </w:rPr>
              <w:t xml:space="preserve">0</w:t>
            </w:r>
            <w:r>
              <w:rPr>
                <w:rtl w:val="0"/>
              </w:rPr>
            </w:r>
          </w:p>
        </w:tc>
        <w:tc>
          <w:tcPr/>
          <w:p w:rsidR="00000000" w:rsidDel="00000000" w:rsidP="00000000" w:rsidRDefault="00000000" w:rsidRPr="00000000" w14:paraId="00000128">
            <w:pPr>
              <w:spacing w:after="0" w:before="0" w:line="480" w:lineRule="auto"/>
              <w:rPr>
                <w:sz w:val="18"/>
                <w:szCs w:val="18"/>
              </w:rPr>
            </w:pPr>
            <w:r>
              <w:rPr>
                <w:i w:val="0"/>
                <w:iCs w:val="0"/>
                <w:sz w:val="18"/>
                <w:szCs w:val="18"/>
                <w:rtl w:val="0"/>
              </w:rPr>
              <w:t xml:space="preserve">65</w:t>
            </w:r>
            <w:r>
              <w:rPr>
                <w:rtl w:val="0"/>
              </w:rPr>
            </w:r>
          </w:p>
        </w:tc>
      </w:tr>
    </w:tbl>
    <w:p w:rsidR="00000000" w:rsidDel="00000000" w:rsidP="00000000" w:rsidRDefault="00000000" w:rsidRPr="00000000" w14:paraId="00000129">
      <w:pPr>
        <w:spacing w:after="0" w:before="240" w:line="480" w:lineRule="auto"/>
        <w:ind w:firstLine="720"/>
        <w:jc w:val="both"/>
        <w:rPr/>
      </w:pPr>
      <w:r>
        <w:rPr>
          <w:sz w:val="22"/>
          <w:szCs w:val="22"/>
          <w:rtl w:val="0"/>
        </w:rPr>
        <w:t xml:space="preserve">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2A">
      <w:pPr>
        <w:spacing w:after="0" w:before="0" w:line="480" w:lineRule="auto"/>
        <w:ind w:firstLine="720"/>
        <w:jc w:val="both"/>
        <w:rPr/>
      </w:pPr>
      <w:r>
        <w:rPr>
          <w:sz w:val="22"/>
          <w:szCs w:val="22"/>
          <w:rtl w:val="0"/>
        </w:rPr>
        <w:t xml:space="preserve">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2B">
      <w:pPr>
        <w:spacing w:after="0" w:before="0" w:line="480" w:lineRule="auto"/>
        <w:ind w:firstLine="720"/>
        <w:jc w:val="both"/>
        <w:rPr/>
      </w:pPr>
      <w:r>
        <w:rPr>
          <w:sz w:val="22"/>
          <w:szCs w:val="22"/>
          <w:rtl w:val="0"/>
        </w:rPr>
        <w:t xml:space="preserve">Alongside the 65 retained EC hedges (and P = 0), the corpus yielded 58 false positive tokens, hedge-like words that failed the claim condition or both removal checks at Step 2. Table 6 places these totals side by side. The false positive breakdown shows FP-Gen (general exclusion, including topic-naming and evidential pointers) at 33 instances, FP-Rec (recommendations) at 15, FP-Proc (procedural norms) at 2, and FP-Cap (capability) at 8. The high number of FP-Gen tokens reflects topic-naming potential and similar non-claim frames rather than a pre-filter applied before Step 2.</w:t>
      </w:r>
      <w:r>
        <w:rPr>
          <w:rtl w:val="0"/>
        </w:rPr>
      </w:r>
    </w:p>
    <w:p w:rsidR="00000000" w:rsidDel="00000000" w:rsidP="00000000" w:rsidRDefault="00000000" w:rsidRPr="00000000" w14:paraId="0000012C">
      <w:pPr>
        <w:spacing w:after="0" w:before="0" w:line="480" w:lineRule="auto"/>
        <w:ind w:firstLine="720"/>
        <w:jc w:val="both"/>
        <w:rPr/>
      </w:pPr>
      <w:r>
        <w:rPr>
          <w:sz w:val="22"/>
          <w:szCs w:val="22"/>
          <w:rtl w:val="0"/>
        </w:rPr>
        <w:t xml:space="preserve">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actually warranted, not how many assertion slots exist in the corpus.</w:t>
      </w:r>
      <w:r>
        <w:rPr>
          <w:rtl w:val="0"/>
        </w:rPr>
      </w:r>
    </w:p>
    <w:p w:rsidR="00000000" w:rsidDel="00000000" w:rsidP="00000000" w:rsidRDefault="00000000" w:rsidRPr="00000000" w14:paraId="0000012D">
      <w:pPr>
        <w:spacing w:after="0" w:before="0" w:line="480" w:lineRule="auto"/>
        <w:ind w:firstLine="720"/>
        <w:jc w:val="both"/>
        <w:rPr/>
      </w:pPr>
      <w:r>
        <w:rPr>
          <w:sz w:val="22"/>
          <w:szCs w:val="22"/>
          <w:rtl w:val="0"/>
        </w:rPr>
        <w:t xml:space="preserve">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2E">
      <w:pPr>
        <w:keepNext w:val="1"/>
        <w:spacing w:after="120" w:before="240" w:line="480" w:lineRule="auto"/>
        <w:ind w:firstLine="0"/>
        <w:rPr/>
      </w:pPr>
      <w:r>
        <w:rPr>
          <w:b w:val="1"/>
          <w:bCs w:val="1"/>
          <w:sz w:val="24"/>
          <w:szCs w:val="24"/>
          <w:rtl w:val="0"/>
        </w:rPr>
        <w:t xml:space="preserve">Part II: Hedge Frequency across Disciplines</w:t>
      </w:r>
      <w:r>
        <w:rPr>
          <w:rtl w:val="0"/>
        </w:rPr>
      </w:r>
    </w:p>
    <w:p w:rsidR="00000000" w:rsidDel="00000000" w:rsidP="00000000" w:rsidRDefault="00000000" w:rsidRPr="00000000" w14:paraId="0000012F">
      <w:pPr>
        <w:spacing w:after="0" w:before="0" w:line="480" w:lineRule="auto"/>
        <w:ind w:firstLine="720"/>
        <w:jc w:val="both"/>
        <w:rPr/>
      </w:pPr>
      <w:r>
        <w:rPr>
          <w:sz w:val="22"/>
          <w:szCs w:val="22"/>
          <w:rtl w:val="0"/>
        </w:rPr>
        <w:t xml:space="preserve">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rsidR="00000000" w:rsidDel="00000000" w:rsidP="00000000" w:rsidRDefault="00000000" w:rsidRPr="00000000" w14:paraId="00000130">
      <w:pPr>
        <w:keepNext w:val="1"/>
        <w:spacing w:after="0" w:before="720" w:line="480" w:lineRule="auto"/>
        <w:jc w:val="center"/>
        <w:rPr/>
      </w:pPr>
      <w:r>
        <w:rPr>
          <w:b w:val="1"/>
          <w:bCs w:val="1"/>
          <w:sz w:val="22"/>
          <w:szCs w:val="22"/>
          <w:rtl w:val="0"/>
        </w:rPr>
        <w:t xml:space="preserve">Table 5</w:t>
      </w:r>
      <w:r>
        <w:rPr>
          <w:rtl w:val="0"/>
        </w:rPr>
      </w:r>
    </w:p>
    <w:p w:rsidR="00000000" w:rsidDel="00000000" w:rsidP="00000000" w:rsidRDefault="00000000" w:rsidRPr="00000000" w14:paraId="00000131">
      <w:pPr>
        <w:keepNext w:val="1"/>
        <w:spacing w:after="60" w:before="0" w:line="480" w:lineRule="auto"/>
        <w:jc w:val="center"/>
        <w:rPr/>
      </w:pPr>
      <w:r>
        <w:rPr>
          <w:sz w:val="22"/>
          <w:szCs w:val="22"/>
          <w:rtl w:val="0"/>
        </w:rPr>
        <w:t xml:space="preserve">Hedge Frequency by Discipline</w:t>
      </w:r>
      <w:r>
        <w:rPr>
          <w:rtl w:val="0"/>
        </w:rPr>
      </w:r>
    </w:p>
    <w:tbl>
      <w:tblPr>
        <w:tblStyle w:val="Table5"/>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15"/>
        <w:gridCol w:w="1170"/>
        <w:gridCol w:w="900"/>
        <w:gridCol w:w="930"/>
        <w:gridCol w:w="600"/>
        <w:gridCol w:w="1355"/>
        <w:gridCol w:w="1000"/>
        <w:gridCol w:w="1185"/>
        <w:tblGridChange w:id="0">
          <w:tblGrid>
            <w:gridCol w:w="1215"/>
            <w:gridCol w:w="1170"/>
            <w:gridCol w:w="900"/>
            <w:gridCol w:w="930"/>
            <w:gridCol w:w="600"/>
            <w:gridCol w:w="1355"/>
            <w:gridCol w:w="1000"/>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32">
            <w:pPr>
              <w:spacing w:after="0" w:before="0" w:line="480" w:lineRule="auto"/>
              <w:rPr>
                <w:sz w:val="18"/>
                <w:szCs w:val="18"/>
              </w:rPr>
            </w:pPr>
            <w:r>
              <w:rPr>
                <w:b w:val="1"/>
                <w:bCs w:val="1"/>
                <w:i w:val="0"/>
                <w:iCs w:val="0"/>
                <w:sz w:val="18"/>
                <w:szCs w:val="18"/>
                <w:rtl w:val="0"/>
              </w:rPr>
              <w:t xml:space="preserve">Discipline</w:t>
            </w:r>
            <w:r>
              <w:rPr>
                <w:rtl w:val="0"/>
              </w:rPr>
            </w:r>
          </w:p>
        </w:tc>
        <w:tc>
          <w:tcPr>
            <w:tcBorders>
              <w:bottom w:color="000000" w:space="0" w:sz="4" w:val="single"/>
            </w:tcBorders>
          </w:tcPr>
          <w:p w:rsidR="00000000" w:rsidDel="00000000" w:rsidP="00000000" w:rsidRDefault="00000000" w:rsidRPr="00000000" w14:paraId="00000133">
            <w:pPr>
              <w:spacing w:after="0" w:before="0" w:line="480" w:lineRule="auto"/>
              <w:rPr>
                <w:sz w:val="18"/>
                <w:szCs w:val="18"/>
              </w:rPr>
            </w:pPr>
            <w:r>
              <w:rPr>
                <w:b w:val="1"/>
                <w:bCs w:val="1"/>
                <w:i w:val="0"/>
                <w:iCs w:val="0"/>
                <w:sz w:val="18"/>
                <w:szCs w:val="18"/>
                <w:rtl w:val="0"/>
              </w:rPr>
              <w:t xml:space="preserve">Abstracts</w:t>
            </w:r>
            <w:r>
              <w:rPr>
                <w:rtl w:val="0"/>
              </w:rPr>
            </w:r>
          </w:p>
        </w:tc>
        <w:tc>
          <w:tcPr>
            <w:tcBorders>
              <w:bottom w:color="000000" w:space="0" w:sz="4" w:val="single"/>
            </w:tcBorders>
          </w:tcPr>
          <w:p w:rsidR="00000000" w:rsidDel="00000000" w:rsidP="00000000" w:rsidRDefault="00000000" w:rsidRPr="00000000" w14:paraId="00000134">
            <w:pPr>
              <w:spacing w:after="0" w:before="0" w:line="480" w:lineRule="auto"/>
              <w:rPr>
                <w:sz w:val="18"/>
                <w:szCs w:val="18"/>
              </w:rPr>
            </w:pPr>
            <w:r>
              <w:rPr>
                <w:b w:val="1"/>
                <w:bCs w:val="1"/>
                <w:i w:val="0"/>
                <w:iCs w:val="0"/>
                <w:sz w:val="18"/>
                <w:szCs w:val="18"/>
                <w:rtl w:val="0"/>
              </w:rPr>
              <w:t xml:space="preserve">Words</w:t>
            </w:r>
            <w:r>
              <w:rPr>
                <w:rtl w:val="0"/>
              </w:rPr>
            </w:r>
          </w:p>
        </w:tc>
        <w:tc>
          <w:tcPr>
            <w:tcBorders>
              <w:bottom w:color="000000" w:space="0" w:sz="4" w:val="single"/>
            </w:tcBorders>
          </w:tcPr>
          <w:p w:rsidR="00000000" w:rsidDel="00000000" w:rsidP="00000000" w:rsidRDefault="00000000" w:rsidRPr="00000000" w14:paraId="00000135">
            <w:pPr>
              <w:spacing w:after="0" w:before="0" w:line="480" w:lineRule="auto"/>
              <w:rPr>
                <w:sz w:val="18"/>
                <w:szCs w:val="18"/>
              </w:rPr>
            </w:pPr>
            <w:r>
              <w:rPr>
                <w:b w:val="1"/>
                <w:bCs w:val="1"/>
                <w:i w:val="0"/>
                <w:iCs w:val="0"/>
                <w:sz w:val="18"/>
                <w:szCs w:val="18"/>
                <w:rtl w:val="0"/>
              </w:rPr>
              <w:t xml:space="preserve">Hedges</w:t>
            </w:r>
            <w:r>
              <w:rPr>
                <w:rtl w:val="0"/>
              </w:rPr>
            </w:r>
          </w:p>
        </w:tc>
        <w:tc>
          <w:tcPr>
            <w:tcBorders>
              <w:bottom w:color="000000" w:space="0" w:sz="4" w:val="single"/>
            </w:tcBorders>
          </w:tcPr>
          <w:p w:rsidR="00000000" w:rsidDel="00000000" w:rsidP="00000000" w:rsidRDefault="00000000" w:rsidRPr="00000000" w14:paraId="00000136">
            <w:pPr>
              <w:spacing w:after="0" w:before="0" w:line="480" w:lineRule="auto"/>
              <w:rPr>
                <w:sz w:val="18"/>
                <w:szCs w:val="18"/>
              </w:rPr>
            </w:pPr>
            <w:r>
              <w:rPr>
                <w:b w:val="1"/>
                <w:bCs w:val="1"/>
                <w:i w:val="0"/>
                <w:iCs w:val="0"/>
                <w:sz w:val="18"/>
                <w:szCs w:val="18"/>
                <w:rtl w:val="0"/>
              </w:rPr>
              <w:t xml:space="preserve">FPs</w:t>
            </w:r>
            <w:r>
              <w:rPr>
                <w:rtl w:val="0"/>
              </w:rPr>
            </w:r>
          </w:p>
        </w:tc>
        <w:tc>
          <w:tcPr>
            <w:tcBorders>
              <w:bottom w:color="000000" w:space="0" w:sz="4" w:val="single"/>
            </w:tcBorders>
          </w:tcPr>
          <w:p w:rsidR="00000000" w:rsidDel="00000000" w:rsidP="00000000" w:rsidRDefault="00000000" w:rsidRPr="00000000" w14:paraId="00000137">
            <w:pPr>
              <w:spacing w:after="0" w:before="0" w:line="480" w:lineRule="auto"/>
              <w:jc w:val="center"/>
              <w:rPr>
                <w:sz w:val="18"/>
                <w:szCs w:val="18"/>
              </w:rPr>
            </w:pPr>
            <w:r>
              <w:rPr>
                <w:b w:val="1"/>
                <w:bCs w:val="1"/>
                <w:i w:val="0"/>
                <w:iCs w:val="0"/>
                <w:sz w:val="18"/>
                <w:szCs w:val="18"/>
                <w:rtl w:val="0"/>
              </w:rPr>
              <w:t xml:space="preserve">Unhedged</w:t>
              <w:br w:type="textWrapping"/>
              <w:t xml:space="preserve">assertions</w:t>
            </w:r>
            <w:r>
              <w:rPr>
                <w:rtl w:val="0"/>
              </w:rPr>
            </w:r>
          </w:p>
        </w:tc>
        <w:tc>
          <w:tcPr>
            <w:tcBorders>
              <w:bottom w:color="000000" w:space="0" w:sz="4" w:val="single"/>
            </w:tcBorders>
          </w:tcPr>
          <w:p w:rsidR="00000000" w:rsidDel="00000000" w:rsidP="00000000" w:rsidRDefault="00000000" w:rsidRPr="00000000" w14:paraId="00000138">
            <w:pPr>
              <w:spacing w:after="0" w:before="0" w:line="480" w:lineRule="auto"/>
              <w:rPr>
                <w:b w:val="1"/>
                <w:bCs w:val="1"/>
                <w:sz w:val="18"/>
                <w:szCs w:val="18"/>
              </w:rPr>
            </w:pPr>
            <w:r>
              <w:rPr>
                <w:b w:val="1"/>
                <w:bCs w:val="1"/>
                <w:i w:val="0"/>
                <w:iCs w:val="0"/>
                <w:sz w:val="18"/>
                <w:szCs w:val="18"/>
                <w:rtl w:val="0"/>
              </w:rPr>
              <w:t xml:space="preserve">Zero-</w:t>
            </w:r>
            <w:r>
              <w:rPr>
                <w:rtl w:val="0"/>
              </w:rPr>
            </w:r>
          </w:p>
          <w:p w:rsidR="00000000" w:rsidDel="00000000" w:rsidP="00000000" w:rsidRDefault="00000000" w:rsidRPr="00000000" w14:paraId="00000139">
            <w:pPr>
              <w:spacing w:after="0" w:before="0" w:line="480" w:lineRule="auto"/>
              <w:rPr>
                <w:sz w:val="18"/>
                <w:szCs w:val="18"/>
              </w:rPr>
            </w:pPr>
            <w:r>
              <w:rPr>
                <w:b w:val="1"/>
                <w:bCs w:val="1"/>
                <w:i w:val="0"/>
                <w:iCs w:val="0"/>
                <w:sz w:val="18"/>
                <w:szCs w:val="18"/>
                <w:rtl w:val="0"/>
              </w:rPr>
              <w:t xml:space="preserve">Hedge</w:t>
            </w:r>
            <w:r>
              <w:rPr>
                <w:rtl w:val="0"/>
              </w:rPr>
            </w:r>
          </w:p>
        </w:tc>
        <w:tc>
          <w:tcPr>
            <w:tcBorders>
              <w:bottom w:color="000000" w:space="0" w:sz="4" w:val="single"/>
            </w:tcBorders>
          </w:tcPr>
          <w:p w:rsidR="00000000" w:rsidDel="00000000" w:rsidP="00000000" w:rsidRDefault="00000000" w:rsidRPr="00000000" w14:paraId="0000013A">
            <w:pPr>
              <w:spacing w:after="0" w:before="0" w:line="480" w:lineRule="auto"/>
              <w:rPr>
                <w:b w:val="1"/>
                <w:bCs w:val="1"/>
                <w:i w:val="0"/>
                <w:iCs w:val="0"/>
                <w:sz w:val="18"/>
                <w:szCs w:val="18"/>
              </w:rPr>
            </w:pPr>
            <w:r>
              <w:rPr>
                <w:b w:val="1"/>
                <w:bCs w:val="1"/>
                <w:i w:val="0"/>
                <w:iCs w:val="0"/>
                <w:sz w:val="18"/>
                <w:szCs w:val="18"/>
                <w:rtl w:val="0"/>
              </w:rPr>
              <w:t xml:space="preserve">Hedges/</w:t>
            </w:r>
          </w:p>
          <w:p w:rsidR="00000000" w:rsidDel="00000000" w:rsidP="00000000" w:rsidRDefault="00000000" w:rsidRPr="00000000" w14:paraId="0000013B">
            <w:pPr>
              <w:spacing w:after="0" w:before="0" w:line="480" w:lineRule="auto"/>
              <w:rPr>
                <w:sz w:val="18"/>
                <w:szCs w:val="18"/>
              </w:rPr>
            </w:pPr>
            <w:r>
              <w:rPr>
                <w:b w:val="1"/>
                <w:bCs w:val="1"/>
                <w:i w:val="0"/>
                <w:iCs w:val="0"/>
                <w:sz w:val="18"/>
                <w:szCs w:val="18"/>
                <w:rtl w:val="0"/>
              </w:rPr>
              <w:t xml:space="preserve">100w</w:t>
            </w:r>
            <w:r>
              <w:rPr>
                <w:rtl w:val="0"/>
              </w:rPr>
            </w:r>
          </w:p>
        </w:tc>
      </w:tr>
      <w:tr>
        <w:trPr>
          <w:cantSplit w:val="1"/>
          <w:tblHeader w:val="0"/>
        </w:trPr>
        <w:tc>
          <w:tcPr/>
          <w:p w:rsidR="00000000" w:rsidDel="00000000" w:rsidP="00000000" w:rsidRDefault="00000000" w:rsidRPr="00000000" w14:paraId="0000013C">
            <w:pPr>
              <w:spacing w:after="0" w:before="0" w:line="480" w:lineRule="auto"/>
              <w:rPr>
                <w:sz w:val="18"/>
                <w:szCs w:val="18"/>
              </w:rPr>
            </w:pPr>
            <w:r>
              <w:rPr>
                <w:i w:val="0"/>
                <w:iCs w:val="0"/>
                <w:sz w:val="18"/>
                <w:szCs w:val="18"/>
                <w:rtl w:val="0"/>
              </w:rPr>
              <w:t xml:space="preserve">Agriculture</w:t>
            </w:r>
            <w:r>
              <w:rPr>
                <w:rtl w:val="0"/>
              </w:rPr>
            </w:r>
          </w:p>
        </w:tc>
        <w:tc>
          <w:tcPr/>
          <w:p w:rsidR="00000000" w:rsidDel="00000000" w:rsidP="00000000" w:rsidRDefault="00000000" w:rsidRPr="00000000" w14:paraId="0000013D">
            <w:pPr>
              <w:spacing w:after="0" w:before="0" w:line="480" w:lineRule="auto"/>
              <w:rPr>
                <w:sz w:val="18"/>
                <w:szCs w:val="18"/>
              </w:rPr>
            </w:pPr>
            <w:r>
              <w:rPr>
                <w:i w:val="0"/>
                <w:iCs w:val="0"/>
                <w:sz w:val="18"/>
                <w:szCs w:val="18"/>
                <w:rtl w:val="0"/>
              </w:rPr>
              <w:t xml:space="preserve">20</w:t>
            </w:r>
            <w:r>
              <w:rPr>
                <w:rtl w:val="0"/>
              </w:rPr>
            </w:r>
          </w:p>
        </w:tc>
        <w:tc>
          <w:tcPr/>
          <w:p w:rsidR="00000000" w:rsidDel="00000000" w:rsidP="00000000" w:rsidRDefault="00000000" w:rsidRPr="00000000" w14:paraId="0000013E">
            <w:pPr>
              <w:spacing w:after="0" w:before="0" w:line="480" w:lineRule="auto"/>
              <w:rPr>
                <w:sz w:val="18"/>
                <w:szCs w:val="18"/>
              </w:rPr>
            </w:pPr>
            <w:r>
              <w:rPr>
                <w:i w:val="0"/>
                <w:iCs w:val="0"/>
                <w:sz w:val="18"/>
                <w:szCs w:val="18"/>
                <w:rtl w:val="0"/>
              </w:rPr>
              <w:t xml:space="preserve">4,300</w:t>
            </w:r>
            <w:r>
              <w:rPr>
                <w:rtl w:val="0"/>
              </w:rPr>
            </w:r>
          </w:p>
        </w:tc>
        <w:tc>
          <w:tcPr/>
          <w:p w:rsidR="00000000" w:rsidDel="00000000" w:rsidP="00000000" w:rsidRDefault="00000000" w:rsidRPr="00000000" w14:paraId="0000013F">
            <w:pPr>
              <w:spacing w:after="0" w:before="0" w:line="480" w:lineRule="auto"/>
              <w:rPr>
                <w:sz w:val="18"/>
                <w:szCs w:val="18"/>
              </w:rPr>
            </w:pPr>
            <w:r>
              <w:rPr>
                <w:i w:val="0"/>
                <w:iCs w:val="0"/>
                <w:sz w:val="18"/>
                <w:szCs w:val="18"/>
                <w:rtl w:val="0"/>
              </w:rPr>
              <w:t xml:space="preserve">27</w:t>
            </w:r>
            <w:r>
              <w:rPr>
                <w:rtl w:val="0"/>
              </w:rPr>
            </w:r>
          </w:p>
        </w:tc>
        <w:tc>
          <w:tcPr/>
          <w:p w:rsidR="00000000" w:rsidDel="00000000" w:rsidP="00000000" w:rsidRDefault="00000000" w:rsidRPr="00000000" w14:paraId="00000140">
            <w:pPr>
              <w:spacing w:after="0" w:before="0" w:line="480" w:lineRule="auto"/>
              <w:rPr>
                <w:sz w:val="18"/>
                <w:szCs w:val="18"/>
              </w:rPr>
            </w:pPr>
            <w:r>
              <w:rPr>
                <w:i w:val="0"/>
                <w:iCs w:val="0"/>
                <w:sz w:val="18"/>
                <w:szCs w:val="18"/>
                <w:rtl w:val="0"/>
              </w:rPr>
              <w:t xml:space="preserve">14</w:t>
            </w:r>
            <w:r>
              <w:rPr>
                <w:rtl w:val="0"/>
              </w:rPr>
            </w:r>
          </w:p>
        </w:tc>
        <w:tc>
          <w:tcPr/>
          <w:p w:rsidR="00000000" w:rsidDel="00000000" w:rsidP="00000000" w:rsidRDefault="00000000" w:rsidRPr="00000000" w14:paraId="00000141">
            <w:pPr>
              <w:spacing w:after="0" w:before="0" w:line="480" w:lineRule="auto"/>
              <w:rPr>
                <w:sz w:val="18"/>
                <w:szCs w:val="18"/>
              </w:rPr>
            </w:pPr>
            <w:r>
              <w:rPr>
                <w:i w:val="0"/>
                <w:iCs w:val="0"/>
                <w:sz w:val="18"/>
                <w:szCs w:val="18"/>
                <w:rtl w:val="0"/>
              </w:rPr>
              <w:t xml:space="preserve">6</w:t>
            </w:r>
            <w:r>
              <w:rPr>
                <w:rtl w:val="0"/>
              </w:rPr>
            </w:r>
          </w:p>
        </w:tc>
        <w:tc>
          <w:tcPr/>
          <w:p w:rsidR="00000000" w:rsidDel="00000000" w:rsidP="00000000" w:rsidRDefault="00000000" w:rsidRPr="00000000" w14:paraId="00000142">
            <w:pPr>
              <w:spacing w:after="0" w:before="0" w:line="480" w:lineRule="auto"/>
              <w:rPr>
                <w:sz w:val="18"/>
                <w:szCs w:val="18"/>
              </w:rPr>
            </w:pPr>
            <w:r>
              <w:rPr>
                <w:i w:val="0"/>
                <w:iCs w:val="0"/>
                <w:sz w:val="18"/>
                <w:szCs w:val="18"/>
                <w:rtl w:val="0"/>
              </w:rPr>
              <w:t xml:space="preserve">8</w:t>
            </w:r>
            <w:r>
              <w:rPr>
                <w:rtl w:val="0"/>
              </w:rPr>
            </w:r>
          </w:p>
        </w:tc>
        <w:tc>
          <w:tcPr/>
          <w:p w:rsidR="00000000" w:rsidDel="00000000" w:rsidP="00000000" w:rsidRDefault="00000000" w:rsidRPr="00000000" w14:paraId="00000143">
            <w:pPr>
              <w:spacing w:after="0" w:before="0" w:line="480" w:lineRule="auto"/>
              <w:rPr>
                <w:sz w:val="18"/>
                <w:szCs w:val="18"/>
              </w:rPr>
            </w:pPr>
            <w:r>
              <w:rPr>
                <w:i w:val="0"/>
                <w:iCs w:val="0"/>
                <w:sz w:val="18"/>
                <w:szCs w:val="18"/>
                <w:rtl w:val="0"/>
              </w:rPr>
              <w:t xml:space="preserve">0.63</w:t>
            </w:r>
            <w:r>
              <w:rPr>
                <w:rtl w:val="0"/>
              </w:rPr>
            </w:r>
          </w:p>
        </w:tc>
      </w:tr>
      <w:tr>
        <w:trPr>
          <w:cantSplit w:val="1"/>
          <w:tblHeader w:val="0"/>
        </w:trPr>
        <w:tc>
          <w:tcPr/>
          <w:p w:rsidR="00000000" w:rsidDel="00000000" w:rsidP="00000000" w:rsidRDefault="00000000" w:rsidRPr="00000000" w14:paraId="00000144">
            <w:pPr>
              <w:spacing w:after="0" w:before="0" w:line="480" w:lineRule="auto"/>
              <w:rPr>
                <w:sz w:val="18"/>
                <w:szCs w:val="18"/>
              </w:rPr>
            </w:pPr>
            <w:r>
              <w:rPr>
                <w:i w:val="0"/>
                <w:iCs w:val="0"/>
                <w:sz w:val="18"/>
                <w:szCs w:val="18"/>
                <w:rtl w:val="0"/>
              </w:rPr>
              <w:t xml:space="preserve">Biology</w:t>
            </w:r>
            <w:r>
              <w:rPr>
                <w:rtl w:val="0"/>
              </w:rPr>
            </w:r>
          </w:p>
        </w:tc>
        <w:tc>
          <w:tcPr/>
          <w:p w:rsidR="00000000" w:rsidDel="00000000" w:rsidP="00000000" w:rsidRDefault="00000000" w:rsidRPr="00000000" w14:paraId="00000145">
            <w:pPr>
              <w:spacing w:after="0" w:before="0" w:line="480" w:lineRule="auto"/>
              <w:rPr>
                <w:sz w:val="18"/>
                <w:szCs w:val="18"/>
              </w:rPr>
            </w:pPr>
            <w:r>
              <w:rPr>
                <w:i w:val="0"/>
                <w:iCs w:val="0"/>
                <w:sz w:val="18"/>
                <w:szCs w:val="18"/>
                <w:rtl w:val="0"/>
              </w:rPr>
              <w:t xml:space="preserve">20</w:t>
            </w:r>
            <w:r>
              <w:rPr>
                <w:rtl w:val="0"/>
              </w:rPr>
            </w:r>
          </w:p>
        </w:tc>
        <w:tc>
          <w:tcPr/>
          <w:p w:rsidR="00000000" w:rsidDel="00000000" w:rsidP="00000000" w:rsidRDefault="00000000" w:rsidRPr="00000000" w14:paraId="00000146">
            <w:pPr>
              <w:spacing w:after="0" w:before="0" w:line="480" w:lineRule="auto"/>
              <w:rPr>
                <w:sz w:val="18"/>
                <w:szCs w:val="18"/>
              </w:rPr>
            </w:pPr>
            <w:r>
              <w:rPr>
                <w:i w:val="0"/>
                <w:iCs w:val="0"/>
                <w:sz w:val="18"/>
                <w:szCs w:val="18"/>
                <w:rtl w:val="0"/>
              </w:rPr>
              <w:t xml:space="preserve">4,509</w:t>
            </w:r>
            <w:r>
              <w:rPr>
                <w:rtl w:val="0"/>
              </w:rPr>
            </w:r>
          </w:p>
        </w:tc>
        <w:tc>
          <w:tcPr/>
          <w:p w:rsidR="00000000" w:rsidDel="00000000" w:rsidP="00000000" w:rsidRDefault="00000000" w:rsidRPr="00000000" w14:paraId="00000147">
            <w:pPr>
              <w:spacing w:after="0" w:before="0" w:line="480" w:lineRule="auto"/>
              <w:rPr>
                <w:sz w:val="18"/>
                <w:szCs w:val="18"/>
              </w:rPr>
            </w:pPr>
            <w:r>
              <w:rPr>
                <w:i w:val="0"/>
                <w:iCs w:val="0"/>
                <w:sz w:val="18"/>
                <w:szCs w:val="18"/>
                <w:rtl w:val="0"/>
              </w:rPr>
              <w:t xml:space="preserve">28</w:t>
            </w:r>
            <w:r>
              <w:rPr>
                <w:rtl w:val="0"/>
              </w:rPr>
            </w:r>
          </w:p>
        </w:tc>
        <w:tc>
          <w:tcPr/>
          <w:p w:rsidR="00000000" w:rsidDel="00000000" w:rsidP="00000000" w:rsidRDefault="00000000" w:rsidRPr="00000000" w14:paraId="00000148">
            <w:pPr>
              <w:spacing w:after="0" w:before="0" w:line="480" w:lineRule="auto"/>
              <w:rPr>
                <w:sz w:val="18"/>
                <w:szCs w:val="18"/>
              </w:rPr>
            </w:pPr>
            <w:r>
              <w:rPr>
                <w:i w:val="0"/>
                <w:iCs w:val="0"/>
                <w:sz w:val="18"/>
                <w:szCs w:val="18"/>
                <w:rtl w:val="0"/>
              </w:rPr>
              <w:t xml:space="preserve">32</w:t>
            </w:r>
            <w:r>
              <w:rPr>
                <w:rtl w:val="0"/>
              </w:rPr>
            </w:r>
          </w:p>
        </w:tc>
        <w:tc>
          <w:tcPr/>
          <w:p w:rsidR="00000000" w:rsidDel="00000000" w:rsidP="00000000" w:rsidRDefault="00000000" w:rsidRPr="00000000" w14:paraId="00000149">
            <w:pPr>
              <w:spacing w:after="0" w:before="0" w:line="480" w:lineRule="auto"/>
              <w:rPr>
                <w:sz w:val="18"/>
                <w:szCs w:val="18"/>
              </w:rPr>
            </w:pPr>
            <w:r>
              <w:rPr>
                <w:i w:val="0"/>
                <w:iCs w:val="0"/>
                <w:sz w:val="18"/>
                <w:szCs w:val="18"/>
                <w:rtl w:val="0"/>
              </w:rPr>
              <w:t xml:space="preserve">4</w:t>
            </w:r>
            <w:r>
              <w:rPr>
                <w:rtl w:val="0"/>
              </w:rPr>
            </w:r>
          </w:p>
        </w:tc>
        <w:tc>
          <w:tcPr/>
          <w:p w:rsidR="00000000" w:rsidDel="00000000" w:rsidP="00000000" w:rsidRDefault="00000000" w:rsidRPr="00000000" w14:paraId="0000014A">
            <w:pPr>
              <w:spacing w:after="0" w:before="0" w:line="480" w:lineRule="auto"/>
              <w:rPr>
                <w:sz w:val="18"/>
                <w:szCs w:val="18"/>
              </w:rPr>
            </w:pPr>
            <w:r>
              <w:rPr>
                <w:i w:val="0"/>
                <w:iCs w:val="0"/>
                <w:sz w:val="18"/>
                <w:szCs w:val="18"/>
                <w:rtl w:val="0"/>
              </w:rPr>
              <w:t xml:space="preserve">5</w:t>
            </w:r>
            <w:r>
              <w:rPr>
                <w:rtl w:val="0"/>
              </w:rPr>
            </w:r>
          </w:p>
        </w:tc>
        <w:tc>
          <w:tcPr/>
          <w:p w:rsidR="00000000" w:rsidDel="00000000" w:rsidP="00000000" w:rsidRDefault="00000000" w:rsidRPr="00000000" w14:paraId="0000014B">
            <w:pPr>
              <w:spacing w:after="0" w:before="0" w:line="480" w:lineRule="auto"/>
              <w:rPr>
                <w:sz w:val="18"/>
                <w:szCs w:val="18"/>
              </w:rPr>
            </w:pPr>
            <w:r>
              <w:rPr>
                <w:i w:val="0"/>
                <w:iCs w:val="0"/>
                <w:sz w:val="18"/>
                <w:szCs w:val="18"/>
                <w:rtl w:val="0"/>
              </w:rPr>
              <w:t xml:space="preserve">0.62</w:t>
            </w:r>
            <w:r>
              <w:rPr>
                <w:rtl w:val="0"/>
              </w:rPr>
            </w:r>
          </w:p>
        </w:tc>
      </w:tr>
      <w:tr>
        <w:trPr>
          <w:cantSplit w:val="1"/>
          <w:tblHeader w:val="0"/>
        </w:trPr>
        <w:tc>
          <w:tcPr/>
          <w:p w:rsidR="00000000" w:rsidDel="00000000" w:rsidP="00000000" w:rsidRDefault="00000000" w:rsidRPr="00000000" w14:paraId="0000014C">
            <w:pPr>
              <w:spacing w:after="0" w:before="0" w:line="480" w:lineRule="auto"/>
              <w:rPr>
                <w:sz w:val="18"/>
                <w:szCs w:val="18"/>
              </w:rPr>
            </w:pPr>
            <w:r>
              <w:rPr>
                <w:i w:val="0"/>
                <w:iCs w:val="0"/>
                <w:sz w:val="18"/>
                <w:szCs w:val="18"/>
                <w:rtl w:val="0"/>
              </w:rPr>
              <w:t xml:space="preserve">Veterinary Medicine</w:t>
            </w:r>
            <w:r>
              <w:rPr>
                <w:rtl w:val="0"/>
              </w:rPr>
            </w:r>
          </w:p>
        </w:tc>
        <w:tc>
          <w:tcPr/>
          <w:p w:rsidR="00000000" w:rsidDel="00000000" w:rsidP="00000000" w:rsidRDefault="00000000" w:rsidRPr="00000000" w14:paraId="0000014D">
            <w:pPr>
              <w:spacing w:after="0" w:before="0" w:line="480" w:lineRule="auto"/>
              <w:rPr>
                <w:sz w:val="18"/>
                <w:szCs w:val="18"/>
              </w:rPr>
            </w:pPr>
            <w:r>
              <w:rPr>
                <w:i w:val="0"/>
                <w:iCs w:val="0"/>
                <w:sz w:val="18"/>
                <w:szCs w:val="18"/>
                <w:rtl w:val="0"/>
              </w:rPr>
              <w:t xml:space="preserve">20</w:t>
            </w:r>
            <w:r>
              <w:rPr>
                <w:rtl w:val="0"/>
              </w:rPr>
            </w:r>
          </w:p>
        </w:tc>
        <w:tc>
          <w:tcPr/>
          <w:p w:rsidR="00000000" w:rsidDel="00000000" w:rsidP="00000000" w:rsidRDefault="00000000" w:rsidRPr="00000000" w14:paraId="0000014E">
            <w:pPr>
              <w:spacing w:after="0" w:before="0" w:line="480" w:lineRule="auto"/>
              <w:rPr>
                <w:sz w:val="18"/>
                <w:szCs w:val="18"/>
              </w:rPr>
            </w:pPr>
            <w:r>
              <w:rPr>
                <w:i w:val="0"/>
                <w:iCs w:val="0"/>
                <w:sz w:val="18"/>
                <w:szCs w:val="18"/>
                <w:rtl w:val="0"/>
              </w:rPr>
              <w:t xml:space="preserve">5,060</w:t>
            </w:r>
            <w:r>
              <w:rPr>
                <w:rtl w:val="0"/>
              </w:rPr>
            </w:r>
          </w:p>
        </w:tc>
        <w:tc>
          <w:tcPr/>
          <w:p w:rsidR="00000000" w:rsidDel="00000000" w:rsidP="00000000" w:rsidRDefault="00000000" w:rsidRPr="00000000" w14:paraId="0000014F">
            <w:pPr>
              <w:spacing w:after="0" w:before="0" w:line="480" w:lineRule="auto"/>
              <w:rPr>
                <w:sz w:val="18"/>
                <w:szCs w:val="18"/>
              </w:rPr>
            </w:pPr>
            <w:r>
              <w:rPr>
                <w:i w:val="0"/>
                <w:iCs w:val="0"/>
                <w:sz w:val="18"/>
                <w:szCs w:val="18"/>
                <w:rtl w:val="0"/>
              </w:rPr>
              <w:t xml:space="preserve">10</w:t>
            </w:r>
            <w:r>
              <w:rPr>
                <w:rtl w:val="0"/>
              </w:rPr>
            </w:r>
          </w:p>
        </w:tc>
        <w:tc>
          <w:tcPr/>
          <w:p w:rsidR="00000000" w:rsidDel="00000000" w:rsidP="00000000" w:rsidRDefault="00000000" w:rsidRPr="00000000" w14:paraId="00000150">
            <w:pPr>
              <w:spacing w:after="0" w:before="0" w:line="480" w:lineRule="auto"/>
              <w:rPr>
                <w:sz w:val="18"/>
                <w:szCs w:val="18"/>
              </w:rPr>
            </w:pPr>
            <w:r>
              <w:rPr>
                <w:i w:val="0"/>
                <w:iCs w:val="0"/>
                <w:sz w:val="18"/>
                <w:szCs w:val="18"/>
                <w:rtl w:val="0"/>
              </w:rPr>
              <w:t xml:space="preserve">12</w:t>
            </w:r>
            <w:r>
              <w:rPr>
                <w:rtl w:val="0"/>
              </w:rPr>
            </w:r>
          </w:p>
        </w:tc>
        <w:tc>
          <w:tcPr/>
          <w:p w:rsidR="00000000" w:rsidDel="00000000" w:rsidP="00000000" w:rsidRDefault="00000000" w:rsidRPr="00000000" w14:paraId="00000151">
            <w:pPr>
              <w:spacing w:after="0" w:before="0" w:line="480" w:lineRule="auto"/>
              <w:rPr>
                <w:sz w:val="18"/>
                <w:szCs w:val="18"/>
              </w:rPr>
            </w:pPr>
            <w:r>
              <w:rPr>
                <w:i w:val="0"/>
                <w:iCs w:val="0"/>
                <w:sz w:val="18"/>
                <w:szCs w:val="18"/>
                <w:rtl w:val="0"/>
              </w:rPr>
              <w:t xml:space="preserve">4</w:t>
            </w:r>
            <w:r>
              <w:rPr>
                <w:rtl w:val="0"/>
              </w:rPr>
            </w:r>
          </w:p>
        </w:tc>
        <w:tc>
          <w:tcPr/>
          <w:p w:rsidR="00000000" w:rsidDel="00000000" w:rsidP="00000000" w:rsidRDefault="00000000" w:rsidRPr="00000000" w14:paraId="00000152">
            <w:pPr>
              <w:spacing w:after="0" w:before="0" w:line="480" w:lineRule="auto"/>
              <w:rPr>
                <w:sz w:val="18"/>
                <w:szCs w:val="18"/>
              </w:rPr>
            </w:pPr>
            <w:r>
              <w:rPr>
                <w:i w:val="0"/>
                <w:iCs w:val="0"/>
                <w:sz w:val="18"/>
                <w:szCs w:val="18"/>
                <w:rtl w:val="0"/>
              </w:rPr>
              <w:t xml:space="preserve">12</w:t>
            </w:r>
            <w:r>
              <w:rPr>
                <w:rtl w:val="0"/>
              </w:rPr>
            </w:r>
          </w:p>
        </w:tc>
        <w:tc>
          <w:tcPr/>
          <w:p w:rsidR="00000000" w:rsidDel="00000000" w:rsidP="00000000" w:rsidRDefault="00000000" w:rsidRPr="00000000" w14:paraId="00000153">
            <w:pPr>
              <w:spacing w:after="0" w:before="0" w:line="480" w:lineRule="auto"/>
              <w:rPr>
                <w:sz w:val="18"/>
                <w:szCs w:val="18"/>
              </w:rPr>
            </w:pPr>
            <w:r>
              <w:rPr>
                <w:i w:val="0"/>
                <w:iCs w:val="0"/>
                <w:sz w:val="18"/>
                <w:szCs w:val="18"/>
                <w:rtl w:val="0"/>
              </w:rPr>
              <w:t xml:space="preserve">0.20</w:t>
            </w:r>
            <w:r>
              <w:rPr>
                <w:rtl w:val="0"/>
              </w:rPr>
            </w:r>
          </w:p>
        </w:tc>
      </w:tr>
      <w:tr>
        <w:trPr>
          <w:cantSplit w:val="1"/>
          <w:tblHeader w:val="0"/>
        </w:trPr>
        <w:tc>
          <w:tcPr/>
          <w:p w:rsidR="00000000" w:rsidDel="00000000" w:rsidP="00000000" w:rsidRDefault="00000000" w:rsidRPr="00000000" w14:paraId="00000154">
            <w:pPr>
              <w:spacing w:after="0" w:before="0" w:line="480" w:lineRule="auto"/>
              <w:rPr>
                <w:sz w:val="18"/>
                <w:szCs w:val="18"/>
              </w:rPr>
            </w:pPr>
            <w:r>
              <w:rPr>
                <w:i w:val="0"/>
                <w:iCs w:val="0"/>
                <w:sz w:val="18"/>
                <w:szCs w:val="18"/>
                <w:rtl w:val="0"/>
              </w:rPr>
              <w:t xml:space="preserve">Total</w:t>
            </w:r>
            <w:r>
              <w:rPr>
                <w:rtl w:val="0"/>
              </w:rPr>
            </w:r>
          </w:p>
        </w:tc>
        <w:tc>
          <w:tcPr/>
          <w:p w:rsidR="00000000" w:rsidDel="00000000" w:rsidP="00000000" w:rsidRDefault="00000000" w:rsidRPr="00000000" w14:paraId="00000155">
            <w:pPr>
              <w:spacing w:after="0" w:before="0" w:line="480" w:lineRule="auto"/>
              <w:rPr>
                <w:sz w:val="18"/>
                <w:szCs w:val="18"/>
              </w:rPr>
            </w:pPr>
            <w:r>
              <w:rPr>
                <w:i w:val="0"/>
                <w:iCs w:val="0"/>
                <w:sz w:val="18"/>
                <w:szCs w:val="18"/>
                <w:rtl w:val="0"/>
              </w:rPr>
              <w:t xml:space="preserve">60</w:t>
            </w:r>
            <w:r>
              <w:rPr>
                <w:rtl w:val="0"/>
              </w:rPr>
            </w:r>
          </w:p>
        </w:tc>
        <w:tc>
          <w:tcPr/>
          <w:p w:rsidR="00000000" w:rsidDel="00000000" w:rsidP="00000000" w:rsidRDefault="00000000" w:rsidRPr="00000000" w14:paraId="00000156">
            <w:pPr>
              <w:spacing w:after="0" w:before="0" w:line="480" w:lineRule="auto"/>
              <w:rPr>
                <w:sz w:val="18"/>
                <w:szCs w:val="18"/>
              </w:rPr>
            </w:pPr>
            <w:r>
              <w:rPr>
                <w:i w:val="0"/>
                <w:iCs w:val="0"/>
                <w:sz w:val="18"/>
                <w:szCs w:val="18"/>
                <w:rtl w:val="0"/>
              </w:rPr>
              <w:t xml:space="preserve">13,869</w:t>
            </w:r>
            <w:r>
              <w:rPr>
                <w:rtl w:val="0"/>
              </w:rPr>
            </w:r>
          </w:p>
        </w:tc>
        <w:tc>
          <w:tcPr/>
          <w:p w:rsidR="00000000" w:rsidDel="00000000" w:rsidP="00000000" w:rsidRDefault="00000000" w:rsidRPr="00000000" w14:paraId="00000157">
            <w:pPr>
              <w:spacing w:after="0" w:before="0" w:line="480" w:lineRule="auto"/>
              <w:rPr>
                <w:sz w:val="18"/>
                <w:szCs w:val="18"/>
              </w:rPr>
            </w:pPr>
            <w:r>
              <w:rPr>
                <w:i w:val="0"/>
                <w:iCs w:val="0"/>
                <w:sz w:val="18"/>
                <w:szCs w:val="18"/>
                <w:rtl w:val="0"/>
              </w:rPr>
              <w:t xml:space="preserve">65</w:t>
            </w:r>
            <w:r>
              <w:rPr>
                <w:rtl w:val="0"/>
              </w:rPr>
            </w:r>
          </w:p>
        </w:tc>
        <w:tc>
          <w:tcPr/>
          <w:p w:rsidR="00000000" w:rsidDel="00000000" w:rsidP="00000000" w:rsidRDefault="00000000" w:rsidRPr="00000000" w14:paraId="00000158">
            <w:pPr>
              <w:spacing w:after="0" w:before="0" w:line="480" w:lineRule="auto"/>
              <w:rPr>
                <w:sz w:val="18"/>
                <w:szCs w:val="18"/>
              </w:rPr>
            </w:pPr>
            <w:r>
              <w:rPr>
                <w:i w:val="0"/>
                <w:iCs w:val="0"/>
                <w:sz w:val="18"/>
                <w:szCs w:val="18"/>
                <w:rtl w:val="0"/>
              </w:rPr>
              <w:t xml:space="preserve">58</w:t>
            </w:r>
            <w:r>
              <w:rPr>
                <w:rtl w:val="0"/>
              </w:rPr>
            </w:r>
          </w:p>
        </w:tc>
        <w:tc>
          <w:tcPr/>
          <w:p w:rsidR="00000000" w:rsidDel="00000000" w:rsidP="00000000" w:rsidRDefault="00000000" w:rsidRPr="00000000" w14:paraId="00000159">
            <w:pPr>
              <w:spacing w:after="0" w:before="0" w:line="480" w:lineRule="auto"/>
              <w:rPr>
                <w:sz w:val="18"/>
                <w:szCs w:val="18"/>
              </w:rPr>
            </w:pPr>
            <w:r>
              <w:rPr>
                <w:i w:val="0"/>
                <w:iCs w:val="0"/>
                <w:sz w:val="18"/>
                <w:szCs w:val="18"/>
                <w:rtl w:val="0"/>
              </w:rPr>
              <w:t xml:space="preserve">14</w:t>
            </w:r>
            <w:r>
              <w:rPr>
                <w:rtl w:val="0"/>
              </w:rPr>
            </w:r>
          </w:p>
        </w:tc>
        <w:tc>
          <w:tcPr/>
          <w:p w:rsidR="00000000" w:rsidDel="00000000" w:rsidP="00000000" w:rsidRDefault="00000000" w:rsidRPr="00000000" w14:paraId="0000015A">
            <w:pPr>
              <w:spacing w:after="0" w:before="0" w:line="480" w:lineRule="auto"/>
              <w:rPr>
                <w:sz w:val="18"/>
                <w:szCs w:val="18"/>
              </w:rPr>
            </w:pPr>
            <w:r>
              <w:rPr>
                <w:i w:val="0"/>
                <w:iCs w:val="0"/>
                <w:sz w:val="18"/>
                <w:szCs w:val="18"/>
                <w:rtl w:val="0"/>
              </w:rPr>
              <w:t xml:space="preserve">25</w:t>
            </w:r>
            <w:r>
              <w:rPr>
                <w:rtl w:val="0"/>
              </w:rPr>
            </w:r>
          </w:p>
        </w:tc>
        <w:tc>
          <w:tcPr/>
          <w:p w:rsidR="00000000" w:rsidDel="00000000" w:rsidP="00000000" w:rsidRDefault="00000000" w:rsidRPr="00000000" w14:paraId="0000015B">
            <w:pPr>
              <w:spacing w:after="0" w:before="0" w:line="480" w:lineRule="auto"/>
              <w:rPr>
                <w:sz w:val="18"/>
                <w:szCs w:val="18"/>
              </w:rPr>
            </w:pPr>
            <w:r>
              <w:rPr>
                <w:i w:val="0"/>
                <w:iCs w:val="0"/>
                <w:sz w:val="18"/>
                <w:szCs w:val="18"/>
                <w:rtl w:val="0"/>
              </w:rPr>
              <w:t xml:space="preserve">0.47</w:t>
            </w:r>
            <w:r>
              <w:rPr>
                <w:rtl w:val="0"/>
              </w:rPr>
            </w:r>
          </w:p>
        </w:tc>
      </w:tr>
    </w:tbl>
    <w:p w:rsidR="00000000" w:rsidDel="00000000" w:rsidP="00000000" w:rsidRDefault="00000000" w:rsidRPr="00000000" w14:paraId="0000015C">
      <w:pPr>
        <w:spacing w:after="0" w:before="240" w:line="480" w:lineRule="auto"/>
        <w:ind w:firstLine="720"/>
        <w:jc w:val="both"/>
        <w:rPr/>
      </w:pPr>
      <w:r>
        <w:rPr>
          <w:sz w:val="22"/>
          <w:szCs w:val="22"/>
          <w:rtl w:val="0"/>
        </w:rPr>
        <w:t xml:space="preserve">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5D">
      <w:pPr>
        <w:spacing w:after="0" w:before="0" w:line="480" w:lineRule="auto"/>
        <w:ind w:firstLine="720"/>
        <w:jc w:val="both"/>
        <w:rPr/>
      </w:pPr>
      <w:r>
        <w:rPr>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5E">
      <w:pPr>
        <w:spacing w:after="0" w:before="0" w:line="480" w:lineRule="auto"/>
        <w:ind w:firstLine="720"/>
        <w:jc w:val="both"/>
        <w:rPr/>
      </w:pPr>
      <w:r>
        <w:rPr>
          <w:sz w:val="22"/>
          <w:szCs w:val="22"/>
          <w:rtl w:val="0"/>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=.024. Post hoc Mann-Whitney tests on the same rates give Veterinary Medicine versus Biology p =.011, Veterinary Medicine versus Agriculture p =.034, and Agriculture versus Biology p =.72. With a Bonferroni correction for three pairwise tests (α =.017), only the Biology-Veterinary Medicine contrast remains significant. Agriculture and Biology are statistically indistinguishable on this measure. After correction, the only supported pairwise difference is between Biology and Veterinary Medicine. Veterinary Medicine does not differ from Agriculture at the corrected threshold.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r>
        <w:rPr>
          <w:rtl w:val="0"/>
        </w:rPr>
      </w:r>
    </w:p>
    <w:p w:rsidR="00000000" w:rsidDel="00000000" w:rsidP="00000000" w:rsidRDefault="00000000" w:rsidRPr="00000000" w14:paraId="0000015F">
      <w:pPr>
        <w:spacing w:after="0" w:before="0" w:line="480" w:lineRule="auto"/>
        <w:ind w:firstLine="720"/>
        <w:jc w:val="both"/>
        <w:rPr/>
      </w:pPr>
      <w:r>
        <w:rPr>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60">
      <w:pPr>
        <w:spacing w:after="0" w:before="0" w:line="480" w:lineRule="auto"/>
        <w:ind w:firstLine="720"/>
        <w:jc w:val="both"/>
        <w:rPr/>
      </w:pPr>
      <w:r>
        <w:rPr>
          <w:sz w:val="22"/>
          <w:szCs w:val="22"/>
          <w:rtl w:val="0"/>
        </w:rPr>
        <w:t xml:space="preserve">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61">
      <w:pPr>
        <w:spacing w:after="0" w:before="0" w:line="480" w:lineRule="auto"/>
        <w:ind w:firstLine="720"/>
        <w:jc w:val="both"/>
        <w:rPr/>
      </w:pPr>
      <w:r>
        <w:rPr>
          <w:sz w:val="22"/>
          <w:szCs w:val="22"/>
          <w:rtl w:val="0"/>
        </w:rPr>
        <w:t xml:space="preserve">The false positive distribution also varies by discipline. Biology produced 32 false positives, far more than Agriculture (14) or Veterinary Medicine (12). This is partly because Biology abstracts contain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62">
      <w:pPr>
        <w:keepNext w:val="1"/>
        <w:spacing w:after="120" w:before="240" w:line="480" w:lineRule="auto"/>
        <w:ind w:firstLine="0"/>
        <w:rPr/>
      </w:pPr>
      <w:r>
        <w:rPr>
          <w:b w:val="1"/>
          <w:bCs w:val="1"/>
          <w:sz w:val="24"/>
          <w:szCs w:val="24"/>
          <w:rtl w:val="0"/>
        </w:rPr>
        <w:t xml:space="preserve">Part III: Rhetorical Functions of Hedging Devices</w:t>
      </w:r>
      <w:r>
        <w:rPr>
          <w:rtl w:val="0"/>
        </w:rPr>
      </w:r>
    </w:p>
    <w:p w:rsidR="00000000" w:rsidDel="00000000" w:rsidP="00000000" w:rsidRDefault="00000000" w:rsidRPr="00000000" w14:paraId="00000163">
      <w:pPr>
        <w:spacing w:after="0" w:before="0" w:line="480" w:lineRule="auto"/>
        <w:ind w:firstLine="720"/>
        <w:jc w:val="both"/>
        <w:rPr/>
      </w:pPr>
      <w:r>
        <w:rPr>
          <w:sz w:val="22"/>
          <w:szCs w:val="22"/>
          <w:rtl w:val="0"/>
        </w:rPr>
        <w:t xml:space="preserve">Table 6 summarizes Step 2 outcomes for the coding pool. Of the retained hedges, all 65 were coded Epistemic Caution (EC). Politeness/Deference is null (P = 0). False positives totaled 58 (FP-Gen 33, FP-Rec 15, FP-Cap 8, FP-Proc 2). FP is , the 58 failed the claim condition or both removal checks (reason codes: FP-Gen, FP-Rec, FP-Cap, FP-Proc). The direct comparison is therefore EC = 65, P = 0, FP = 58.</w:t>
      </w:r>
      <w:r>
        <w:rPr>
          <w:rtl w:val="0"/>
        </w:rPr>
      </w:r>
    </w:p>
    <w:p w:rsidR="00000000" w:rsidDel="00000000" w:rsidP="00000000" w:rsidRDefault="00000000" w:rsidRPr="00000000" w14:paraId="00000164">
      <w:pPr>
        <w:keepNext w:val="1"/>
        <w:spacing w:after="0" w:before="720" w:line="480" w:lineRule="auto"/>
        <w:jc w:val="center"/>
        <w:rPr/>
      </w:pPr>
      <w:r>
        <w:rPr>
          <w:b w:val="1"/>
          <w:bCs w:val="1"/>
          <w:sz w:val="22"/>
          <w:szCs w:val="22"/>
          <w:rtl w:val="0"/>
        </w:rPr>
        <w:t xml:space="preserve">Table 6</w:t>
      </w:r>
      <w:r>
        <w:rPr>
          <w:rtl w:val="0"/>
        </w:rPr>
      </w:r>
    </w:p>
    <w:p w:rsidR="00000000" w:rsidDel="00000000" w:rsidP="00000000" w:rsidRDefault="00000000" w:rsidRPr="00000000" w14:paraId="00000165">
      <w:pPr>
        <w:keepNext w:val="1"/>
        <w:spacing w:after="60" w:before="0" w:line="480" w:lineRule="auto"/>
        <w:jc w:val="center"/>
        <w:rPr/>
      </w:pPr>
      <w:r>
        <w:rPr>
          <w:sz w:val="22"/>
          <w:szCs w:val="22"/>
          <w:rtl w:val="0"/>
        </w:rPr>
        <w:t xml:space="preserve">Step 2 Outcomes: EC, P, and FP (Candidate Pool)</w:t>
      </w:r>
      <w:r>
        <w:rPr>
          <w:rtl w:val="0"/>
        </w:rPr>
      </w:r>
    </w:p>
    <w:tbl>
      <w:tblPr>
        <w:tblStyle w:val="Table6"/>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66">
            <w:pPr>
              <w:spacing w:after="0" w:before="0" w:line="480" w:lineRule="auto"/>
              <w:rPr>
                <w:sz w:val="18"/>
                <w:szCs w:val="18"/>
              </w:rPr>
            </w:pPr>
            <w:r>
              <w:rPr>
                <w:b w:val="1"/>
                <w:bCs w:val="1"/>
                <w:i w:val="0"/>
                <w:iCs w:val="0"/>
                <w:sz w:val="18"/>
                <w:szCs w:val="18"/>
                <w:rtl w:val="0"/>
              </w:rPr>
              <w:t xml:space="preserve">Step 2 outcome</w:t>
            </w:r>
            <w:r>
              <w:rPr>
                <w:rtl w:val="0"/>
              </w:rPr>
            </w:r>
          </w:p>
        </w:tc>
        <w:tc>
          <w:tcPr>
            <w:tcBorders>
              <w:bottom w:color="000000" w:space="0" w:sz="4" w:val="single"/>
            </w:tcBorders>
          </w:tcPr>
          <w:p w:rsidR="00000000" w:rsidDel="00000000" w:rsidP="00000000" w:rsidRDefault="00000000" w:rsidRPr="00000000" w14:paraId="00000167">
            <w:pPr>
              <w:spacing w:after="0" w:before="0" w:line="480" w:lineRule="auto"/>
              <w:rPr>
                <w:sz w:val="18"/>
                <w:szCs w:val="18"/>
              </w:rPr>
            </w:pPr>
            <w:r>
              <w:rPr>
                <w:b w:val="1"/>
                <w:bCs w:val="1"/>
                <w:i w:val="0"/>
                <w:iCs w:val="0"/>
                <w:sz w:val="18"/>
                <w:szCs w:val="18"/>
                <w:rtl w:val="0"/>
              </w:rPr>
              <w:t xml:space="preserve">Count</w:t>
            </w:r>
            <w:r>
              <w:rPr>
                <w:rtl w:val="0"/>
              </w:rPr>
            </w:r>
          </w:p>
        </w:tc>
        <w:tc>
          <w:tcPr>
            <w:tcBorders>
              <w:bottom w:color="000000" w:space="0" w:sz="4" w:val="single"/>
            </w:tcBorders>
          </w:tcPr>
          <w:p w:rsidR="00000000" w:rsidDel="00000000" w:rsidP="00000000" w:rsidRDefault="00000000" w:rsidRPr="00000000" w14:paraId="00000168">
            <w:pPr>
              <w:spacing w:after="0" w:before="0" w:line="480" w:lineRule="auto"/>
              <w:rPr>
                <w:sz w:val="18"/>
                <w:szCs w:val="18"/>
              </w:rPr>
            </w:pPr>
            <w:r>
              <w:rPr>
                <w:b w:val="1"/>
                <w:bCs w:val="1"/>
                <w:i w:val="0"/>
                <w:iCs w:val="0"/>
                <w:sz w:val="18"/>
                <w:szCs w:val="18"/>
                <w:rtl w:val="0"/>
              </w:rPr>
              <w:t xml:space="preserve">Note</w:t>
            </w:r>
            <w:r>
              <w:rPr>
                <w:rtl w:val="0"/>
              </w:rPr>
            </w:r>
          </w:p>
        </w:tc>
      </w:tr>
      <w:tr>
        <w:trPr>
          <w:cantSplit w:val="1"/>
          <w:tblHeader w:val="0"/>
        </w:trPr>
        <w:tc>
          <w:tcPr/>
          <w:p w:rsidR="00000000" w:rsidDel="00000000" w:rsidP="00000000" w:rsidRDefault="00000000" w:rsidRPr="00000000" w14:paraId="00000169">
            <w:pPr>
              <w:spacing w:after="0" w:before="0" w:line="480" w:lineRule="auto"/>
              <w:rPr>
                <w:sz w:val="18"/>
                <w:szCs w:val="18"/>
              </w:rPr>
            </w:pPr>
            <w:r>
              <w:rPr>
                <w:sz w:val="18"/>
                <w:szCs w:val="18"/>
                <w:rtl w:val="0"/>
              </w:rPr>
              <w:t xml:space="preserve">Epistemic Caution (EC) , retained</w:t>
            </w:r>
          </w:p>
        </w:tc>
        <w:tc>
          <w:tcPr/>
          <w:p w:rsidR="00000000" w:rsidDel="00000000" w:rsidP="00000000" w:rsidRDefault="00000000" w:rsidRPr="00000000" w14:paraId="0000016A">
            <w:pPr>
              <w:spacing w:after="0" w:before="0" w:line="480" w:lineRule="auto"/>
              <w:rPr>
                <w:sz w:val="18"/>
                <w:szCs w:val="18"/>
              </w:rPr>
            </w:pPr>
            <w:r>
              <w:rPr>
                <w:i w:val="0"/>
                <w:iCs w:val="0"/>
                <w:sz w:val="18"/>
                <w:szCs w:val="18"/>
                <w:rtl w:val="0"/>
              </w:rPr>
              <w:t xml:space="preserve">65</w:t>
            </w:r>
            <w:r>
              <w:rPr>
                <w:rtl w:val="0"/>
              </w:rPr>
            </w:r>
          </w:p>
        </w:tc>
        <w:tc>
          <w:tcPr/>
          <w:p w:rsidR="00000000" w:rsidDel="00000000" w:rsidP="00000000" w:rsidRDefault="00000000" w:rsidRPr="00000000" w14:paraId="0000016B">
            <w:pPr>
              <w:spacing w:after="0" w:before="0" w:line="480" w:lineRule="auto"/>
              <w:rPr>
                <w:sz w:val="18"/>
                <w:szCs w:val="18"/>
              </w:rPr>
            </w:pPr>
            <w:r>
              <w:rPr>
                <w:i w:val="0"/>
                <w:iCs w:val="0"/>
                <w:sz w:val="18"/>
                <w:szCs w:val="18"/>
                <w:rtl w:val="0"/>
              </w:rPr>
              <w:t xml:space="preserve">Passed Working Test</w:t>
            </w:r>
            <w:r>
              <w:rPr>
                <w:rtl w:val="0"/>
              </w:rPr>
            </w:r>
          </w:p>
        </w:tc>
      </w:tr>
      <w:tr>
        <w:trPr>
          <w:cantSplit w:val="1"/>
          <w:tblHeader w:val="0"/>
        </w:trPr>
        <w:tc>
          <w:tcPr/>
          <w:p w:rsidR="00000000" w:rsidDel="00000000" w:rsidP="00000000" w:rsidRDefault="00000000" w:rsidRPr="00000000" w14:paraId="0000016C">
            <w:pPr>
              <w:spacing w:after="0" w:before="0" w:line="480" w:lineRule="auto"/>
              <w:rPr>
                <w:sz w:val="18"/>
                <w:szCs w:val="18"/>
              </w:rPr>
            </w:pPr>
            <w:r>
              <w:rPr>
                <w:sz w:val="18"/>
                <w:szCs w:val="18"/>
                <w:rtl w:val="0"/>
              </w:rPr>
              <w:t xml:space="preserve">Politeness/Deference (P) , retained</w:t>
            </w:r>
          </w:p>
        </w:tc>
        <w:tc>
          <w:tcPr/>
          <w:p w:rsidR="00000000" w:rsidDel="00000000" w:rsidP="00000000" w:rsidRDefault="00000000" w:rsidRPr="00000000" w14:paraId="0000016D">
            <w:pPr>
              <w:spacing w:after="0" w:before="0" w:line="480" w:lineRule="auto"/>
              <w:rPr>
                <w:sz w:val="18"/>
                <w:szCs w:val="18"/>
              </w:rPr>
            </w:pPr>
            <w:r>
              <w:rPr>
                <w:i w:val="0"/>
                <w:iCs w:val="0"/>
                <w:sz w:val="18"/>
                <w:szCs w:val="18"/>
                <w:rtl w:val="0"/>
              </w:rPr>
              <w:t xml:space="preserve">0</w:t>
            </w:r>
            <w:r>
              <w:rPr>
                <w:rtl w:val="0"/>
              </w:rPr>
            </w:r>
          </w:p>
        </w:tc>
        <w:tc>
          <w:tcPr/>
          <w:p w:rsidR="00000000" w:rsidDel="00000000" w:rsidP="00000000" w:rsidRDefault="00000000" w:rsidRPr="00000000" w14:paraId="0000016E">
            <w:pPr>
              <w:spacing w:after="0" w:before="0" w:line="480" w:lineRule="auto"/>
              <w:rPr>
                <w:sz w:val="18"/>
                <w:szCs w:val="18"/>
              </w:rPr>
            </w:pPr>
            <w:r>
              <w:rPr>
                <w:i w:val="0"/>
                <w:iCs w:val="0"/>
                <w:sz w:val="18"/>
                <w:szCs w:val="18"/>
                <w:rtl w:val="0"/>
              </w:rPr>
              <w:t xml:space="preserve">Null in this sample</w:t>
            </w:r>
            <w:r>
              <w:rPr>
                <w:rtl w:val="0"/>
              </w:rPr>
            </w:r>
          </w:p>
        </w:tc>
      </w:tr>
      <w:tr>
        <w:trPr>
          <w:cantSplit w:val="1"/>
          <w:tblHeader w:val="0"/>
        </w:trPr>
        <w:tc>
          <w:tcPr/>
          <w:p w:rsidR="00000000" w:rsidDel="00000000" w:rsidP="00000000" w:rsidRDefault="00000000" w:rsidRPr="00000000" w14:paraId="0000016F">
            <w:pPr>
              <w:spacing w:after="0" w:before="0" w:line="480" w:lineRule="auto"/>
              <w:rPr>
                <w:sz w:val="18"/>
                <w:szCs w:val="18"/>
              </w:rPr>
            </w:pPr>
            <w:r>
              <w:rPr>
                <w:i w:val="0"/>
                <w:iCs w:val="0"/>
                <w:sz w:val="18"/>
                <w:szCs w:val="18"/>
                <w:rtl w:val="0"/>
              </w:rPr>
              <w:t xml:space="preserve">False positive (FP)</w:t>
            </w:r>
            <w:r>
              <w:rPr>
                <w:rtl w:val="0"/>
              </w:rPr>
            </w:r>
          </w:p>
        </w:tc>
        <w:tc>
          <w:tcPr/>
          <w:p w:rsidR="00000000" w:rsidDel="00000000" w:rsidP="00000000" w:rsidRDefault="00000000" w:rsidRPr="00000000" w14:paraId="00000170">
            <w:pPr>
              <w:spacing w:after="0" w:before="0" w:line="480" w:lineRule="auto"/>
              <w:rPr>
                <w:sz w:val="18"/>
                <w:szCs w:val="18"/>
              </w:rPr>
            </w:pPr>
            <w:r>
              <w:rPr>
                <w:i w:val="0"/>
                <w:iCs w:val="0"/>
                <w:sz w:val="18"/>
                <w:szCs w:val="18"/>
                <w:rtl w:val="0"/>
              </w:rPr>
              <w:t xml:space="preserve">58</w:t>
            </w:r>
            <w:r>
              <w:rPr>
                <w:rtl w:val="0"/>
              </w:rPr>
            </w:r>
          </w:p>
        </w:tc>
        <w:tc>
          <w:tcPr/>
          <w:p w:rsidR="00000000" w:rsidDel="00000000" w:rsidP="00000000" w:rsidRDefault="00000000" w:rsidRPr="00000000" w14:paraId="00000171">
            <w:pPr>
              <w:spacing w:after="0" w:before="0" w:line="480" w:lineRule="auto"/>
              <w:rPr>
                <w:sz w:val="18"/>
                <w:szCs w:val="18"/>
              </w:rPr>
            </w:pPr>
            <w:r>
              <w:rPr>
                <w:sz w:val="18"/>
                <w:szCs w:val="18"/>
                <w:rtl w:val="0"/>
              </w:rPr>
              <w:t xml:space="preserve">Not retained, not a function</w:t>
            </w:r>
          </w:p>
        </w:tc>
      </w:tr>
      <w:tr>
        <w:trPr>
          <w:cantSplit w:val="1"/>
          <w:tblHeader w:val="0"/>
        </w:trPr>
        <w:tc>
          <w:tcPr/>
          <w:p w:rsidR="00000000" w:rsidDel="00000000" w:rsidP="00000000" w:rsidRDefault="00000000" w:rsidRPr="00000000" w14:paraId="00000172">
            <w:pPr>
              <w:spacing w:after="0" w:before="0" w:line="480" w:lineRule="auto"/>
              <w:rPr>
                <w:sz w:val="18"/>
                <w:szCs w:val="18"/>
              </w:rPr>
            </w:pPr>
            <w:r>
              <w:rPr>
                <w:i w:val="0"/>
                <w:iCs w:val="0"/>
                <w:sz w:val="18"/>
                <w:szCs w:val="18"/>
                <w:rtl w:val="0"/>
              </w:rPr>
              <w:t xml:space="preserve">Total candidate decisions</w:t>
            </w:r>
            <w:r>
              <w:rPr>
                <w:rtl w:val="0"/>
              </w:rPr>
            </w:r>
          </w:p>
        </w:tc>
        <w:tc>
          <w:tcPr/>
          <w:p w:rsidR="00000000" w:rsidDel="00000000" w:rsidP="00000000" w:rsidRDefault="00000000" w:rsidRPr="00000000" w14:paraId="00000173">
            <w:pPr>
              <w:spacing w:after="0" w:before="0" w:line="480" w:lineRule="auto"/>
              <w:rPr>
                <w:sz w:val="18"/>
                <w:szCs w:val="18"/>
              </w:rPr>
            </w:pPr>
            <w:r>
              <w:rPr>
                <w:i w:val="0"/>
                <w:iCs w:val="0"/>
                <w:sz w:val="18"/>
                <w:szCs w:val="18"/>
                <w:rtl w:val="0"/>
              </w:rPr>
              <w:t xml:space="preserve">123</w:t>
            </w:r>
            <w:r>
              <w:rPr>
                <w:rtl w:val="0"/>
              </w:rPr>
            </w:r>
          </w:p>
        </w:tc>
        <w:tc>
          <w:tcPr/>
          <w:p w:rsidR="00000000" w:rsidDel="00000000" w:rsidP="00000000" w:rsidRDefault="00000000" w:rsidRPr="00000000" w14:paraId="00000174">
            <w:pPr>
              <w:spacing w:after="0" w:before="0" w:line="480" w:lineRule="auto"/>
              <w:rPr>
                <w:sz w:val="18"/>
                <w:szCs w:val="18"/>
              </w:rPr>
            </w:pPr>
            <w:r>
              <w:rPr>
                <w:i w:val="0"/>
                <w:iCs w:val="0"/>
                <w:sz w:val="18"/>
                <w:szCs w:val="18"/>
                <w:rtl w:val="0"/>
              </w:rPr>
              <w:t xml:space="preserve">Logged candidates only (65 retained + 58 FP), not every word in the corpus</w:t>
            </w:r>
            <w:r>
              <w:rPr>
                <w:rtl w:val="0"/>
              </w:rPr>
            </w:r>
          </w:p>
        </w:tc>
      </w:tr>
    </w:tbl>
    <w:p w:rsidR="00000000" w:rsidDel="00000000" w:rsidP="00000000" w:rsidRDefault="00000000" w:rsidRPr="00000000" w14:paraId="00000175">
      <w:pPr>
        <w:spacing w:after="0" w:before="240" w:line="480" w:lineRule="auto"/>
        <w:ind w:firstLine="720"/>
        <w:jc w:val="both"/>
        <w:rPr/>
      </w:pPr>
      <w:r>
        <w:rPr>
          <w:sz w:val="22"/>
          <w:szCs w:val="22"/>
          <w:rtl w:val="0"/>
        </w:rPr>
        <w:t xml:space="preserve">No retained hedge was independently labeled Politeness. Under the Step 2 rule (claim condition, then Working Test and Reader Test), only tokens attached to claims that pass at least one removal check enter the retained hedge set. Candidates that fail the claim condition or both checks, including recommendations and other non-claims, are logged as false positives and do not count in the 65. P = 0 refers to reader-oriented softening of claims. Softened directives were out of scope under the claim condition. P-only mitigation could in principle have been retained if the Reader Test held on a claim without a truth-commitment change. In this corpus no such P forms appeared (P = 0).</w:t>
      </w:r>
      <w:r>
        <w:rPr>
          <w:rtl w:val="0"/>
        </w:rPr>
      </w:r>
    </w:p>
    <w:p w:rsidR="00000000" w:rsidDel="00000000" w:rsidP="00000000" w:rsidRDefault="00000000" w:rsidRPr="00000000" w14:paraId="00000176">
      <w:pPr>
        <w:spacing w:after="0" w:before="0" w:line="480" w:lineRule="auto"/>
        <w:ind w:firstLine="720"/>
        <w:jc w:val="both"/>
        <w:rPr/>
      </w:pPr>
      <w:r>
        <w:rPr>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77">
      <w:pPr>
        <w:spacing w:after="0" w:before="0" w:line="480" w:lineRule="auto"/>
        <w:ind w:firstLine="720"/>
        <w:jc w:val="both"/>
        <w:rPr/>
      </w:pPr>
      <w:r>
        <w:rPr>
          <w:sz w:val="22"/>
          <w:szCs w:val="22"/>
          <w:rtl w:val="0"/>
        </w:rPr>
        <w:t xml:space="preserve">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Step 2. In this sample no P candidates entered the retained set. Framing and sequencing forms that failed both removal checks sit outside the retained set. They are not included in the 58 category-coded FPs (FP-Gen, FP-Rec, FP-Cap, FP-Proc). The data support a claim about the functional profile of the retained set, not a claim that writers never mitigate interpersonally outside that set.</w:t>
      </w:r>
      <w:r>
        <w:rPr>
          <w:rtl w:val="0"/>
        </w:rPr>
      </w:r>
    </w:p>
    <w:p w:rsidR="00000000" w:rsidDel="00000000" w:rsidP="00000000" w:rsidRDefault="00000000" w:rsidRPr="00000000" w14:paraId="00000178">
      <w:pPr>
        <w:keepNext w:val="1"/>
        <w:spacing w:after="120" w:before="240" w:line="480" w:lineRule="auto"/>
        <w:ind w:firstLine="0"/>
        <w:rPr/>
      </w:pPr>
      <w:r>
        <w:rPr>
          <w:b w:val="1"/>
          <w:bCs w:val="1"/>
          <w:sz w:val="24"/>
          <w:szCs w:val="24"/>
          <w:rtl w:val="0"/>
        </w:rPr>
        <w:t xml:space="preserve">Part IV: Cross-Disciplinary Contrasts</w:t>
      </w:r>
      <w:r>
        <w:rPr>
          <w:rtl w:val="0"/>
        </w:rPr>
      </w:r>
    </w:p>
    <w:p w:rsidR="00000000" w:rsidDel="00000000" w:rsidP="00000000" w:rsidRDefault="00000000" w:rsidRPr="00000000" w14:paraId="00000179">
      <w:pPr>
        <w:spacing w:after="0" w:before="0" w:line="480" w:lineRule="auto"/>
        <w:ind w:firstLine="720"/>
        <w:jc w:val="both"/>
        <w:rPr/>
      </w:pPr>
      <w:r>
        <w:rPr>
          <w:sz w:val="22"/>
          <w:szCs w:val="22"/>
          <w:rtl w:val="0"/>
        </w:rPr>
        <w:t xml:space="preserve">Parts I through III established frequency, function, and density differences in this corpus. Part IV asks what those differences amount to once the outcome type is in view. The aim is not to treat them as stable field traits, but as patterns in these sixty ratified abstracts. Inferential tests remain exploratory (Scope and Limitations). The discussion draws on Salager-Meyer’s (1994) claim-responsibility framework and Hyland’s (2005) stance model.</w:t>
      </w:r>
      <w:r>
        <w:rPr>
          <w:rtl w:val="0"/>
        </w:rPr>
      </w:r>
    </w:p>
    <w:p w:rsidR="00000000" w:rsidDel="00000000" w:rsidP="00000000" w:rsidRDefault="00000000" w:rsidRPr="00000000" w14:paraId="0000017A">
      <w:pPr>
        <w:keepNext w:val="1"/>
        <w:pageBreakBefore w:val="0"/>
        <w:spacing w:after="0" w:before="720" w:line="480" w:lineRule="auto"/>
        <w:jc w:val="center"/>
        <w:rPr/>
      </w:pPr>
      <w:r>
        <w:rPr>
          <w:b w:val="1"/>
          <w:bCs w:val="1"/>
          <w:sz w:val="22"/>
          <w:szCs w:val="22"/>
          <w:rtl w:val="0"/>
        </w:rPr>
        <w:t xml:space="preserve">Table 7</w:t>
      </w:r>
      <w:r>
        <w:rPr>
          <w:rtl w:val="0"/>
        </w:rPr>
      </w:r>
    </w:p>
    <w:p w:rsidR="00000000" w:rsidDel="00000000" w:rsidP="00000000" w:rsidRDefault="00000000" w:rsidRPr="00000000" w14:paraId="0000017B">
      <w:pPr>
        <w:keepNext w:val="1"/>
        <w:spacing w:after="60" w:before="0" w:line="480" w:lineRule="auto"/>
        <w:jc w:val="center"/>
        <w:rPr/>
      </w:pPr>
      <w:r>
        <w:rPr>
          <w:sz w:val="22"/>
          <w:szCs w:val="22"/>
          <w:rtl w:val="0"/>
        </w:rPr>
        <w:t xml:space="preserve">Outcome Type by Discipline</w:t>
      </w:r>
      <w:r>
        <w:rPr>
          <w:rtl w:val="0"/>
        </w:rPr>
      </w:r>
    </w:p>
    <w:tbl>
      <w:tblPr>
        <w:tblStyle w:val="Table7"/>
        <w:tblW w:w="830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1"/>
          <w:tblHeader w:val="1"/>
        </w:trPr>
        <w:tc>
          <w:tcPr>
            <w:tcBorders>
              <w:bottom w:color="000000" w:space="0" w:sz="4" w:val="single"/>
            </w:tcBorders>
          </w:tcPr>
          <w:p w:rsidR="00000000" w:rsidDel="00000000" w:rsidP="00000000" w:rsidRDefault="00000000" w:rsidRPr="00000000" w14:paraId="0000017C">
            <w:pPr>
              <w:spacing w:after="0" w:before="0" w:line="480" w:lineRule="auto"/>
              <w:rPr>
                <w:sz w:val="18"/>
                <w:szCs w:val="18"/>
              </w:rPr>
            </w:pPr>
            <w:r>
              <w:rPr>
                <w:b w:val="1"/>
                <w:bCs w:val="1"/>
                <w:sz w:val="18"/>
                <w:szCs w:val="18"/>
                <w:rtl w:val="0"/>
              </w:rPr>
              <w:t xml:space="preserve">Outcome Type</w:t>
            </w:r>
            <w:r>
              <w:rPr>
                <w:rtl w:val="0"/>
              </w:rPr>
            </w:r>
          </w:p>
        </w:tc>
        <w:tc>
          <w:tcPr>
            <w:tcBorders>
              <w:bottom w:color="000000" w:space="0" w:sz="4" w:val="single"/>
            </w:tcBorders>
          </w:tcPr>
          <w:p w:rsidR="00000000" w:rsidDel="00000000" w:rsidP="00000000" w:rsidRDefault="00000000" w:rsidRPr="00000000" w14:paraId="0000017D">
            <w:pPr>
              <w:spacing w:after="0" w:before="0" w:line="480" w:lineRule="auto"/>
              <w:rPr>
                <w:sz w:val="18"/>
                <w:szCs w:val="18"/>
              </w:rPr>
            </w:pPr>
            <w:r>
              <w:rPr>
                <w:b w:val="1"/>
                <w:bCs w:val="1"/>
                <w:sz w:val="18"/>
                <w:szCs w:val="18"/>
                <w:rtl w:val="0"/>
              </w:rPr>
              <w:t xml:space="preserve">Agriculture</w:t>
            </w:r>
            <w:r>
              <w:rPr>
                <w:rtl w:val="0"/>
              </w:rPr>
            </w:r>
          </w:p>
        </w:tc>
        <w:tc>
          <w:tcPr>
            <w:tcBorders>
              <w:bottom w:color="000000" w:space="0" w:sz="4" w:val="single"/>
            </w:tcBorders>
          </w:tcPr>
          <w:p w:rsidR="00000000" w:rsidDel="00000000" w:rsidP="00000000" w:rsidRDefault="00000000" w:rsidRPr="00000000" w14:paraId="0000017E">
            <w:pPr>
              <w:spacing w:after="0" w:before="0" w:line="480" w:lineRule="auto"/>
              <w:rPr>
                <w:sz w:val="18"/>
                <w:szCs w:val="18"/>
              </w:rPr>
            </w:pPr>
            <w:r>
              <w:rPr>
                <w:b w:val="1"/>
                <w:bCs w:val="1"/>
                <w:sz w:val="18"/>
                <w:szCs w:val="18"/>
                <w:rtl w:val="0"/>
              </w:rPr>
              <w:t xml:space="preserve">Veterinary Medicine</w:t>
            </w:r>
            <w:r>
              <w:rPr>
                <w:rtl w:val="0"/>
              </w:rPr>
            </w:r>
          </w:p>
        </w:tc>
        <w:tc>
          <w:tcPr>
            <w:tcBorders>
              <w:bottom w:color="000000" w:space="0" w:sz="4" w:val="single"/>
            </w:tcBorders>
          </w:tcPr>
          <w:p w:rsidR="00000000" w:rsidDel="00000000" w:rsidP="00000000" w:rsidRDefault="00000000" w:rsidRPr="00000000" w14:paraId="0000017F">
            <w:pPr>
              <w:spacing w:after="0" w:before="0" w:line="480" w:lineRule="auto"/>
              <w:rPr>
                <w:sz w:val="18"/>
                <w:szCs w:val="18"/>
              </w:rPr>
            </w:pPr>
            <w:r>
              <w:rPr>
                <w:b w:val="1"/>
                <w:bCs w:val="1"/>
                <w:sz w:val="18"/>
                <w:szCs w:val="18"/>
                <w:rtl w:val="0"/>
              </w:rPr>
              <w:t xml:space="preserve">Biology</w:t>
            </w:r>
            <w:r>
              <w:rPr>
                <w:rtl w:val="0"/>
              </w:rPr>
            </w:r>
          </w:p>
        </w:tc>
        <w:tc>
          <w:tcPr>
            <w:tcBorders>
              <w:bottom w:color="000000" w:space="0" w:sz="4" w:val="single"/>
            </w:tcBorders>
          </w:tcPr>
          <w:p w:rsidR="00000000" w:rsidDel="00000000" w:rsidP="00000000" w:rsidRDefault="00000000" w:rsidRPr="00000000" w14:paraId="00000180">
            <w:pPr>
              <w:spacing w:after="0" w:before="0" w:line="480" w:lineRule="auto"/>
              <w:rPr>
                <w:sz w:val="18"/>
                <w:szCs w:val="18"/>
              </w:rPr>
            </w:pPr>
            <w:r>
              <w:rPr>
                <w:b w:val="1"/>
                <w:bCs w:val="1"/>
                <w:sz w:val="18"/>
                <w:szCs w:val="18"/>
                <w:rtl w:val="0"/>
              </w:rPr>
              <w:t xml:space="preserve">Total</w:t>
            </w:r>
            <w:r>
              <w:rPr>
                <w:rtl w:val="0"/>
              </w:rPr>
            </w:r>
          </w:p>
        </w:tc>
      </w:tr>
      <w:tr>
        <w:trPr>
          <w:cantSplit w:val="1"/>
          <w:tblHeader w:val="0"/>
        </w:trPr>
        <w:tc>
          <w:tcPr/>
          <w:p w:rsidR="00000000" w:rsidDel="00000000" w:rsidP="00000000" w:rsidRDefault="00000000" w:rsidRPr="00000000" w14:paraId="00000181">
            <w:pPr>
              <w:spacing w:after="0" w:before="0" w:line="480" w:lineRule="auto"/>
              <w:rPr>
                <w:sz w:val="18"/>
                <w:szCs w:val="18"/>
              </w:rPr>
            </w:pPr>
            <w:r>
              <w:rPr>
                <w:sz w:val="18"/>
                <w:szCs w:val="18"/>
                <w:rtl w:val="0"/>
              </w:rPr>
              <w:t xml:space="preserve">Binary</w:t>
            </w:r>
          </w:p>
        </w:tc>
        <w:tc>
          <w:tcPr/>
          <w:p w:rsidR="00000000" w:rsidDel="00000000" w:rsidP="00000000" w:rsidRDefault="00000000" w:rsidRPr="00000000" w14:paraId="00000182">
            <w:pPr>
              <w:spacing w:after="0" w:before="0" w:line="480" w:lineRule="auto"/>
              <w:rPr>
                <w:sz w:val="18"/>
                <w:szCs w:val="18"/>
              </w:rPr>
            </w:pPr>
            <w:r>
              <w:rPr>
                <w:sz w:val="18"/>
                <w:szCs w:val="18"/>
                <w:rtl w:val="0"/>
              </w:rPr>
              <w:t xml:space="preserve">0</w:t>
            </w:r>
          </w:p>
        </w:tc>
        <w:tc>
          <w:tcPr/>
          <w:p w:rsidR="00000000" w:rsidDel="00000000" w:rsidP="00000000" w:rsidRDefault="00000000" w:rsidRPr="00000000" w14:paraId="00000183">
            <w:pPr>
              <w:spacing w:after="0" w:before="0" w:line="480" w:lineRule="auto"/>
              <w:rPr>
                <w:sz w:val="18"/>
                <w:szCs w:val="18"/>
              </w:rPr>
            </w:pPr>
            <w:r>
              <w:rPr>
                <w:sz w:val="18"/>
                <w:szCs w:val="18"/>
                <w:rtl w:val="0"/>
              </w:rPr>
              <w:t xml:space="preserve">8</w:t>
            </w:r>
          </w:p>
        </w:tc>
        <w:tc>
          <w:tcPr/>
          <w:p w:rsidR="00000000" w:rsidDel="00000000" w:rsidP="00000000" w:rsidRDefault="00000000" w:rsidRPr="00000000" w14:paraId="00000184">
            <w:pPr>
              <w:spacing w:after="0" w:before="0" w:line="480" w:lineRule="auto"/>
              <w:rPr>
                <w:sz w:val="18"/>
                <w:szCs w:val="18"/>
              </w:rPr>
            </w:pPr>
            <w:r>
              <w:rPr>
                <w:sz w:val="18"/>
                <w:szCs w:val="18"/>
                <w:rtl w:val="0"/>
              </w:rPr>
              <w:t xml:space="preserve">7</w:t>
            </w:r>
          </w:p>
        </w:tc>
        <w:tc>
          <w:tcPr/>
          <w:p w:rsidR="00000000" w:rsidDel="00000000" w:rsidP="00000000" w:rsidRDefault="00000000" w:rsidRPr="00000000" w14:paraId="00000185">
            <w:pPr>
              <w:spacing w:after="0" w:before="0" w:line="480" w:lineRule="auto"/>
              <w:rPr>
                <w:sz w:val="18"/>
                <w:szCs w:val="18"/>
              </w:rPr>
            </w:pPr>
            <w:r>
              <w:rPr>
                <w:sz w:val="18"/>
                <w:szCs w:val="18"/>
                <w:rtl w:val="0"/>
              </w:rPr>
              <w:t xml:space="preserve">15</w:t>
            </w:r>
          </w:p>
        </w:tc>
      </w:tr>
      <w:tr>
        <w:trPr>
          <w:cantSplit w:val="1"/>
          <w:tblHeader w:val="0"/>
        </w:trPr>
        <w:tc>
          <w:tcPr/>
          <w:p w:rsidR="00000000" w:rsidDel="00000000" w:rsidP="00000000" w:rsidRDefault="00000000" w:rsidRPr="00000000" w14:paraId="00000186">
            <w:pPr>
              <w:spacing w:after="0" w:before="0" w:line="480" w:lineRule="auto"/>
              <w:rPr>
                <w:sz w:val="18"/>
                <w:szCs w:val="18"/>
              </w:rPr>
            </w:pPr>
            <w:r>
              <w:rPr>
                <w:sz w:val="18"/>
                <w:szCs w:val="18"/>
                <w:rtl w:val="0"/>
              </w:rPr>
              <w:t xml:space="preserve">Continuous</w:t>
            </w:r>
          </w:p>
        </w:tc>
        <w:tc>
          <w:tcPr/>
          <w:p w:rsidR="00000000" w:rsidDel="00000000" w:rsidP="00000000" w:rsidRDefault="00000000" w:rsidRPr="00000000" w14:paraId="00000187">
            <w:pPr>
              <w:spacing w:after="0" w:before="0" w:line="480" w:lineRule="auto"/>
              <w:rPr>
                <w:sz w:val="18"/>
                <w:szCs w:val="18"/>
              </w:rPr>
            </w:pPr>
            <w:r>
              <w:rPr>
                <w:sz w:val="18"/>
                <w:szCs w:val="18"/>
                <w:rtl w:val="0"/>
              </w:rPr>
              <w:t xml:space="preserve">4</w:t>
            </w:r>
          </w:p>
        </w:tc>
        <w:tc>
          <w:tcPr/>
          <w:p w:rsidR="00000000" w:rsidDel="00000000" w:rsidP="00000000" w:rsidRDefault="00000000" w:rsidRPr="00000000" w14:paraId="00000188">
            <w:pPr>
              <w:spacing w:after="0" w:before="0" w:line="480" w:lineRule="auto"/>
              <w:rPr>
                <w:sz w:val="18"/>
                <w:szCs w:val="18"/>
              </w:rPr>
            </w:pPr>
            <w:r>
              <w:rPr>
                <w:sz w:val="18"/>
                <w:szCs w:val="18"/>
                <w:rtl w:val="0"/>
              </w:rPr>
              <w:t xml:space="preserve">4</w:t>
            </w:r>
          </w:p>
        </w:tc>
        <w:tc>
          <w:tcPr/>
          <w:p w:rsidR="00000000" w:rsidDel="00000000" w:rsidP="00000000" w:rsidRDefault="00000000" w:rsidRPr="00000000" w14:paraId="00000189">
            <w:pPr>
              <w:spacing w:after="0" w:before="0" w:line="480" w:lineRule="auto"/>
              <w:rPr>
                <w:sz w:val="18"/>
                <w:szCs w:val="18"/>
              </w:rPr>
            </w:pPr>
            <w:r>
              <w:rPr>
                <w:sz w:val="18"/>
                <w:szCs w:val="18"/>
                <w:rtl w:val="0"/>
              </w:rPr>
              <w:t xml:space="preserve">2</w:t>
            </w:r>
          </w:p>
        </w:tc>
        <w:tc>
          <w:tcPr/>
          <w:p w:rsidR="00000000" w:rsidDel="00000000" w:rsidP="00000000" w:rsidRDefault="00000000" w:rsidRPr="00000000" w14:paraId="0000018A">
            <w:pPr>
              <w:spacing w:after="0" w:before="0" w:line="480" w:lineRule="auto"/>
              <w:rPr>
                <w:sz w:val="18"/>
                <w:szCs w:val="18"/>
              </w:rPr>
            </w:pPr>
            <w:r>
              <w:rPr>
                <w:sz w:val="18"/>
                <w:szCs w:val="18"/>
                <w:rtl w:val="0"/>
              </w:rPr>
              <w:t xml:space="preserve">10</w:t>
            </w:r>
          </w:p>
        </w:tc>
      </w:tr>
      <w:tr>
        <w:trPr>
          <w:cantSplit w:val="1"/>
          <w:tblHeader w:val="0"/>
        </w:trPr>
        <w:tc>
          <w:tcPr/>
          <w:p w:rsidR="00000000" w:rsidDel="00000000" w:rsidP="00000000" w:rsidRDefault="00000000" w:rsidRPr="00000000" w14:paraId="0000018B">
            <w:pPr>
              <w:spacing w:after="0" w:before="0" w:line="480" w:lineRule="auto"/>
              <w:rPr>
                <w:sz w:val="18"/>
                <w:szCs w:val="18"/>
              </w:rPr>
            </w:pPr>
            <w:r>
              <w:rPr>
                <w:sz w:val="18"/>
                <w:szCs w:val="18"/>
                <w:rtl w:val="0"/>
              </w:rPr>
              <w:t xml:space="preserve">Mixed</w:t>
            </w:r>
          </w:p>
        </w:tc>
        <w:tc>
          <w:tcPr/>
          <w:p w:rsidR="00000000" w:rsidDel="00000000" w:rsidP="00000000" w:rsidRDefault="00000000" w:rsidRPr="00000000" w14:paraId="0000018C">
            <w:pPr>
              <w:spacing w:after="0" w:before="0" w:line="480" w:lineRule="auto"/>
              <w:rPr>
                <w:sz w:val="18"/>
                <w:szCs w:val="18"/>
              </w:rPr>
            </w:pPr>
            <w:r>
              <w:rPr>
                <w:sz w:val="18"/>
                <w:szCs w:val="18"/>
                <w:rtl w:val="0"/>
              </w:rPr>
              <w:t xml:space="preserve">2</w:t>
            </w:r>
          </w:p>
        </w:tc>
        <w:tc>
          <w:tcPr/>
          <w:p w:rsidR="00000000" w:rsidDel="00000000" w:rsidP="00000000" w:rsidRDefault="00000000" w:rsidRPr="00000000" w14:paraId="0000018D">
            <w:pPr>
              <w:spacing w:after="0" w:before="0" w:line="480" w:lineRule="auto"/>
              <w:rPr>
                <w:sz w:val="18"/>
                <w:szCs w:val="18"/>
              </w:rPr>
            </w:pPr>
            <w:r>
              <w:rPr>
                <w:sz w:val="18"/>
                <w:szCs w:val="18"/>
                <w:rtl w:val="0"/>
              </w:rPr>
              <w:t xml:space="preserve">3</w:t>
            </w:r>
          </w:p>
        </w:tc>
        <w:tc>
          <w:tcPr/>
          <w:p w:rsidR="00000000" w:rsidDel="00000000" w:rsidP="00000000" w:rsidRDefault="00000000" w:rsidRPr="00000000" w14:paraId="0000018E">
            <w:pPr>
              <w:spacing w:after="0" w:before="0" w:line="480" w:lineRule="auto"/>
              <w:rPr>
                <w:sz w:val="18"/>
                <w:szCs w:val="18"/>
              </w:rPr>
            </w:pPr>
            <w:r>
              <w:rPr>
                <w:sz w:val="18"/>
                <w:szCs w:val="18"/>
                <w:rtl w:val="0"/>
              </w:rPr>
              <w:t xml:space="preserve">4</w:t>
            </w:r>
          </w:p>
        </w:tc>
        <w:tc>
          <w:tcPr/>
          <w:p w:rsidR="00000000" w:rsidDel="00000000" w:rsidP="00000000" w:rsidRDefault="00000000" w:rsidRPr="00000000" w14:paraId="0000018F">
            <w:pPr>
              <w:spacing w:after="0" w:before="0" w:line="480" w:lineRule="auto"/>
              <w:rPr>
                <w:sz w:val="18"/>
                <w:szCs w:val="18"/>
              </w:rPr>
            </w:pPr>
            <w:r>
              <w:rPr>
                <w:sz w:val="18"/>
                <w:szCs w:val="18"/>
                <w:rtl w:val="0"/>
              </w:rPr>
              <w:t xml:space="preserve">9</w:t>
            </w:r>
          </w:p>
        </w:tc>
      </w:tr>
      <w:tr>
        <w:trPr>
          <w:cantSplit w:val="1"/>
          <w:tblHeader w:val="0"/>
        </w:trPr>
        <w:tc>
          <w:tcPr/>
          <w:p w:rsidR="00000000" w:rsidDel="00000000" w:rsidP="00000000" w:rsidRDefault="00000000" w:rsidRPr="00000000" w14:paraId="00000190">
            <w:pPr>
              <w:spacing w:after="0" w:before="0" w:line="480" w:lineRule="auto"/>
              <w:rPr>
                <w:sz w:val="18"/>
                <w:szCs w:val="18"/>
              </w:rPr>
            </w:pPr>
            <w:r>
              <w:rPr>
                <w:sz w:val="18"/>
                <w:szCs w:val="18"/>
                <w:rtl w:val="0"/>
              </w:rPr>
              <w:t xml:space="preserve">Null/NS</w:t>
            </w:r>
          </w:p>
        </w:tc>
        <w:tc>
          <w:tcPr/>
          <w:p w:rsidR="00000000" w:rsidDel="00000000" w:rsidP="00000000" w:rsidRDefault="00000000" w:rsidRPr="00000000" w14:paraId="00000191">
            <w:pPr>
              <w:spacing w:after="0" w:before="0" w:line="480" w:lineRule="auto"/>
              <w:rPr>
                <w:sz w:val="18"/>
                <w:szCs w:val="18"/>
              </w:rPr>
            </w:pPr>
            <w:r>
              <w:rPr>
                <w:sz w:val="18"/>
                <w:szCs w:val="18"/>
                <w:rtl w:val="0"/>
              </w:rPr>
              <w:t xml:space="preserve">14</w:t>
            </w:r>
          </w:p>
        </w:tc>
        <w:tc>
          <w:tcPr/>
          <w:p w:rsidR="00000000" w:rsidDel="00000000" w:rsidP="00000000" w:rsidRDefault="00000000" w:rsidRPr="00000000" w14:paraId="00000192">
            <w:pPr>
              <w:spacing w:after="0" w:before="0" w:line="480" w:lineRule="auto"/>
              <w:rPr>
                <w:sz w:val="18"/>
                <w:szCs w:val="18"/>
              </w:rPr>
            </w:pPr>
            <w:r>
              <w:rPr>
                <w:sz w:val="18"/>
                <w:szCs w:val="18"/>
                <w:rtl w:val="0"/>
              </w:rPr>
              <w:t xml:space="preserve">2</w:t>
            </w:r>
          </w:p>
        </w:tc>
        <w:tc>
          <w:tcPr/>
          <w:p w:rsidR="00000000" w:rsidDel="00000000" w:rsidP="00000000" w:rsidRDefault="00000000" w:rsidRPr="00000000" w14:paraId="00000193">
            <w:pPr>
              <w:spacing w:after="0" w:before="0" w:line="480" w:lineRule="auto"/>
              <w:rPr>
                <w:sz w:val="18"/>
                <w:szCs w:val="18"/>
              </w:rPr>
            </w:pPr>
            <w:r>
              <w:rPr>
                <w:sz w:val="18"/>
                <w:szCs w:val="18"/>
                <w:rtl w:val="0"/>
              </w:rPr>
              <w:t xml:space="preserve">5</w:t>
            </w:r>
          </w:p>
        </w:tc>
        <w:tc>
          <w:tcPr/>
          <w:p w:rsidR="00000000" w:rsidDel="00000000" w:rsidP="00000000" w:rsidRDefault="00000000" w:rsidRPr="00000000" w14:paraId="00000194">
            <w:pPr>
              <w:spacing w:after="0" w:before="0" w:line="480" w:lineRule="auto"/>
              <w:rPr>
                <w:sz w:val="18"/>
                <w:szCs w:val="18"/>
              </w:rPr>
            </w:pPr>
            <w:r>
              <w:rPr>
                <w:sz w:val="18"/>
                <w:szCs w:val="18"/>
                <w:rtl w:val="0"/>
              </w:rPr>
              <w:t xml:space="preserve">21</w:t>
            </w:r>
          </w:p>
        </w:tc>
      </w:tr>
      <w:tr>
        <w:trPr>
          <w:cantSplit w:val="1"/>
          <w:tblHeader w:val="0"/>
        </w:trPr>
        <w:tc>
          <w:tcPr/>
          <w:p w:rsidR="00000000" w:rsidDel="00000000" w:rsidP="00000000" w:rsidRDefault="00000000" w:rsidRPr="00000000" w14:paraId="00000195">
            <w:pPr>
              <w:spacing w:after="0" w:before="0" w:line="480" w:lineRule="auto"/>
              <w:rPr>
                <w:sz w:val="18"/>
                <w:szCs w:val="18"/>
              </w:rPr>
            </w:pPr>
            <w:r>
              <w:rPr>
                <w:sz w:val="18"/>
                <w:szCs w:val="18"/>
                <w:rtl w:val="0"/>
              </w:rPr>
              <w:t xml:space="preserve">Other</w:t>
            </w:r>
          </w:p>
        </w:tc>
        <w:tc>
          <w:tcPr/>
          <w:p w:rsidR="00000000" w:rsidDel="00000000" w:rsidP="00000000" w:rsidRDefault="00000000" w:rsidRPr="00000000" w14:paraId="00000196">
            <w:pPr>
              <w:spacing w:after="0" w:before="0" w:line="480" w:lineRule="auto"/>
              <w:rPr>
                <w:sz w:val="18"/>
                <w:szCs w:val="18"/>
              </w:rPr>
            </w:pPr>
            <w:r>
              <w:rPr>
                <w:sz w:val="18"/>
                <w:szCs w:val="18"/>
                <w:rtl w:val="0"/>
              </w:rPr>
              <w:t xml:space="preserve">0</w:t>
            </w:r>
          </w:p>
        </w:tc>
        <w:tc>
          <w:tcPr/>
          <w:p w:rsidR="00000000" w:rsidDel="00000000" w:rsidP="00000000" w:rsidRDefault="00000000" w:rsidRPr="00000000" w14:paraId="00000197">
            <w:pPr>
              <w:spacing w:after="0" w:before="0" w:line="480" w:lineRule="auto"/>
              <w:rPr>
                <w:sz w:val="18"/>
                <w:szCs w:val="18"/>
              </w:rPr>
            </w:pPr>
            <w:r>
              <w:rPr>
                <w:sz w:val="18"/>
                <w:szCs w:val="18"/>
                <w:rtl w:val="0"/>
              </w:rPr>
              <w:t xml:space="preserve">3</w:t>
            </w:r>
          </w:p>
        </w:tc>
        <w:tc>
          <w:tcPr/>
          <w:p w:rsidR="00000000" w:rsidDel="00000000" w:rsidP="00000000" w:rsidRDefault="00000000" w:rsidRPr="00000000" w14:paraId="00000198">
            <w:pPr>
              <w:spacing w:after="0" w:before="0" w:line="480" w:lineRule="auto"/>
              <w:rPr>
                <w:sz w:val="18"/>
                <w:szCs w:val="18"/>
              </w:rPr>
            </w:pPr>
            <w:r>
              <w:rPr>
                <w:sz w:val="18"/>
                <w:szCs w:val="18"/>
                <w:rtl w:val="0"/>
              </w:rPr>
              <w:t xml:space="preserve">2</w:t>
            </w:r>
          </w:p>
        </w:tc>
        <w:tc>
          <w:tcPr/>
          <w:p w:rsidR="00000000" w:rsidDel="00000000" w:rsidP="00000000" w:rsidRDefault="00000000" w:rsidRPr="00000000" w14:paraId="00000199">
            <w:pPr>
              <w:spacing w:after="0" w:before="0" w:line="480" w:lineRule="auto"/>
              <w:rPr>
                <w:sz w:val="18"/>
                <w:szCs w:val="18"/>
              </w:rPr>
            </w:pPr>
            <w:r>
              <w:rPr>
                <w:sz w:val="18"/>
                <w:szCs w:val="18"/>
                <w:rtl w:val="0"/>
              </w:rPr>
              <w:t xml:space="preserve">5</w:t>
            </w:r>
          </w:p>
        </w:tc>
      </w:tr>
      <w:tr>
        <w:trPr>
          <w:cantSplit w:val="1"/>
          <w:tblHeader w:val="0"/>
        </w:trPr>
        <w:tc>
          <w:tcPr/>
          <w:p w:rsidR="00000000" w:rsidDel="00000000" w:rsidP="00000000" w:rsidRDefault="00000000" w:rsidRPr="00000000" w14:paraId="0000019A">
            <w:pPr>
              <w:spacing w:after="0" w:before="0" w:line="480" w:lineRule="auto"/>
              <w:rPr>
                <w:sz w:val="18"/>
                <w:szCs w:val="18"/>
              </w:rPr>
            </w:pPr>
            <w:r>
              <w:rPr>
                <w:sz w:val="18"/>
                <w:szCs w:val="18"/>
                <w:rtl w:val="0"/>
              </w:rPr>
              <w:t xml:space="preserve">Total</w:t>
            </w:r>
          </w:p>
        </w:tc>
        <w:tc>
          <w:tcPr/>
          <w:p w:rsidR="00000000" w:rsidDel="00000000" w:rsidP="00000000" w:rsidRDefault="00000000" w:rsidRPr="00000000" w14:paraId="0000019B">
            <w:pPr>
              <w:spacing w:after="0" w:before="0" w:line="480" w:lineRule="auto"/>
              <w:rPr>
                <w:sz w:val="18"/>
                <w:szCs w:val="18"/>
              </w:rPr>
            </w:pPr>
            <w:r>
              <w:rPr>
                <w:sz w:val="18"/>
                <w:szCs w:val="18"/>
                <w:rtl w:val="0"/>
              </w:rPr>
              <w:t xml:space="preserve">20</w:t>
            </w:r>
          </w:p>
        </w:tc>
        <w:tc>
          <w:tcPr/>
          <w:p w:rsidR="00000000" w:rsidDel="00000000" w:rsidP="00000000" w:rsidRDefault="00000000" w:rsidRPr="00000000" w14:paraId="0000019C">
            <w:pPr>
              <w:spacing w:after="0" w:before="0" w:line="480" w:lineRule="auto"/>
              <w:rPr>
                <w:sz w:val="18"/>
                <w:szCs w:val="18"/>
              </w:rPr>
            </w:pPr>
            <w:r>
              <w:rPr>
                <w:sz w:val="18"/>
                <w:szCs w:val="18"/>
                <w:rtl w:val="0"/>
              </w:rPr>
              <w:t xml:space="preserve">20</w:t>
            </w:r>
          </w:p>
        </w:tc>
        <w:tc>
          <w:tcPr/>
          <w:p w:rsidR="00000000" w:rsidDel="00000000" w:rsidP="00000000" w:rsidRDefault="00000000" w:rsidRPr="00000000" w14:paraId="0000019D">
            <w:pPr>
              <w:spacing w:after="0" w:before="0" w:line="480" w:lineRule="auto"/>
              <w:rPr>
                <w:sz w:val="18"/>
                <w:szCs w:val="18"/>
              </w:rPr>
            </w:pPr>
            <w:r>
              <w:rPr>
                <w:sz w:val="18"/>
                <w:szCs w:val="18"/>
                <w:rtl w:val="0"/>
              </w:rPr>
              <w:t xml:space="preserve">20</w:t>
            </w:r>
          </w:p>
        </w:tc>
        <w:tc>
          <w:tcPr/>
          <w:p w:rsidR="00000000" w:rsidDel="00000000" w:rsidP="00000000" w:rsidRDefault="00000000" w:rsidRPr="00000000" w14:paraId="0000019E">
            <w:pPr>
              <w:spacing w:after="0" w:before="0" w:line="480" w:lineRule="auto"/>
              <w:rPr>
                <w:sz w:val="18"/>
                <w:szCs w:val="18"/>
              </w:rPr>
            </w:pPr>
            <w:r>
              <w:rPr>
                <w:sz w:val="18"/>
                <w:szCs w:val="18"/>
                <w:rtl w:val="0"/>
              </w:rPr>
              <w:t xml:space="preserve">60</w:t>
            </w:r>
          </w:p>
        </w:tc>
      </w:tr>
    </w:tbl>
    <w:p w:rsidR="00000000" w:rsidDel="00000000" w:rsidP="00000000" w:rsidRDefault="00000000" w:rsidRPr="00000000" w14:paraId="0000019F">
      <w:pPr>
        <w:spacing w:after="0" w:before="240" w:line="480" w:lineRule="auto"/>
        <w:ind w:firstLine="720"/>
        <w:jc w:val="both"/>
        <w:rPr/>
      </w:pPr>
      <w:r>
        <w:rPr>
          <w:sz w:val="22"/>
          <w:szCs w:val="22"/>
          <w:rtl w:val="0"/>
        </w:rPr>
        <w:t xml:space="preserve">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r>
        <w:rPr>
          <w:rtl w:val="0"/>
        </w:rPr>
      </w:r>
    </w:p>
    <w:p w:rsidR="00000000" w:rsidDel="00000000" w:rsidP="00000000" w:rsidRDefault="00000000" w:rsidRPr="00000000" w14:paraId="000001A0">
      <w:pPr>
        <w:spacing w:after="0" w:before="0" w:line="480" w:lineRule="auto"/>
        <w:ind w:firstLine="720"/>
        <w:jc w:val="both"/>
        <w:rPr/>
      </w:pPr>
      <w:r>
        <w:rPr>
          <w:sz w:val="22"/>
          <w:szCs w:val="22"/>
          <w:rtl w:val="0"/>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and writers who state implications flatly take fuller responsibility for those claims. Veterinary Medicine’s lower hedge density is therefore readable as less explicit softening where abstracts turn from results to implications. That is a density pattern only. It is not the same as higher overclaiming: unhedged assertions were 4 in Veterinary Medicine, 4 in Biology, and 6 in Agriculture (Table 5), so Veterinary Medicine does not lead the corpus in sites where caution was warranted but absent. The study does not claim that Veterinary Medicine writers overclaim more, only that they hedge less in this sample. Hyland’s (2005) stance model is consistent with the density reading (fewer hedges mean less explicit softening of authorial commitment) without converting it into a finding about field-wide norms.</w:t>
      </w:r>
      <w:r>
        <w:rPr>
          <w:rtl w:val="0"/>
        </w:rPr>
      </w:r>
    </w:p>
    <w:p w:rsidR="00000000" w:rsidDel="00000000" w:rsidP="00000000" w:rsidRDefault="00000000" w:rsidRPr="00000000" w14:paraId="000001A1">
      <w:pPr>
        <w:spacing w:after="0" w:before="0" w:line="480" w:lineRule="auto"/>
        <w:ind w:firstLine="720"/>
        <w:jc w:val="both"/>
        <w:rPr/>
      </w:pPr>
      <w:r>
        <w:rPr>
          <w:sz w:val="22"/>
          <w:szCs w:val="22"/>
          <w:rtl w:val="0"/>
        </w:rPr>
        <w:t xml:space="preserve">The outcome-type data push the same point further without overclaiming causes. Binary abstracts in Veterinary Medicine average fewer hedges than Binary abstracts in Biology, so lower VM density is not explained by binary result style alone. What remains is a local pattern in this VM subset: when results are reported as presence/absence findings, these abstracts still use fewer epistemic softeners than Biology abstracts of the same outcome class. That is consistent with differential management of claim responsibility across programs in this sample, not with a universal rule that binary evidence needs no hedge. Acs2 illustrates the opposite pole in a single Agriculture case: after reporting non-significance, the abstract still hedges residual benefits. That sequence matches the introduction’s concern with overclaiming, but it remains one ratified text, not a Null/NS class effect.</w:t>
      </w:r>
      <w:r>
        <w:rPr>
          <w:rtl w:val="0"/>
        </w:rPr>
      </w:r>
    </w:p>
    <w:p w:rsidR="00000000" w:rsidDel="00000000" w:rsidP="00000000" w:rsidRDefault="00000000" w:rsidRPr="00000000" w14:paraId="000001A2">
      <w:pPr>
        <w:spacing w:after="0" w:before="0" w:line="480" w:lineRule="auto"/>
        <w:ind w:firstLine="720"/>
        <w:jc w:val="both"/>
        <w:rPr/>
      </w:pPr>
      <w:r>
        <w:rPr>
          <w:sz w:val="22"/>
          <w:szCs w:val="22"/>
          <w:rtl w:val="0"/>
        </w:rPr>
        <w:t xml:space="preserve">The study cannot separate genuine field norms from adviser-enforced conventions. The findings describe the ratified abstracts, not individual cognition. Read as a local baseline, the corpus supports a limited claim: among these three PSAU programs, the only pairwise density contrast that survives correction is Biology versus Veterinary Medicine, and that contrast is not reducible to outcome type in the Binary cell comparison above. Whether that pattern reflects program practice, adviser feedback, or other institutional factors cannot be decided from abstract text alone, the present study maps the textual result, not its causes.</w:t>
      </w:r>
      <w:r>
        <w:rPr>
          <w:rtl w:val="0"/>
        </w:rPr>
      </w:r>
    </w:p>
    <w:p w:rsidR="00000000" w:rsidDel="00000000" w:rsidP="00000000" w:rsidRDefault="00000000" w:rsidRPr="00000000" w14:paraId="000001A3">
      <w:pPr>
        <w:spacing w:after="0" w:before="0" w:line="480" w:lineRule="auto"/>
        <w:ind w:firstLine="720"/>
        <w:jc w:val="both"/>
        <w:rPr/>
      </w:pPr>
      <w:r>
        <w:rPr>
          <w:rtl w:val="0"/>
        </w:rPr>
      </w:r>
    </w:p>
    <w:p w:rsidR="00000000" w:rsidDel="00000000" w:rsidP="00000000" w:rsidRDefault="00000000" w:rsidRPr="00000000" w14:paraId="000001A4">
      <w:pPr>
        <w:spacing w:after="0" w:before="0" w:line="480" w:lineRule="auto"/>
        <w:rPr/>
        <w:sectPr>
          <w:headerReference r:id="rId13" w:type="default"/>
          <w:headerReference r:id="rId14" w:type="first"/>
          <w:type w:val="nextPage"/>
          <w:pgSz w:h="16838" w:w="11906" w:orient="portrait"/>
          <w:pgMar w:bottom="1440" w:top="1440" w:left="2160" w:right="1440" w:header="720" w:footer="720"/>
          <w:titlePg w:val="1"/>
        </w:sectPr>
      </w:pPr>
      <w:r>
        <w:br w:type="page"/>
      </w:r>
      <w:r>
        <w:rPr>
          <w:rtl w:val="0"/>
        </w:rPr>
      </w:r>
    </w:p>
    <w:p w:rsidR="00000000" w:rsidDel="00000000" w:rsidP="00000000" w:rsidRDefault="00000000" w:rsidRPr="00000000" w14:paraId="000001A5">
      <w:pPr>
        <w:spacing w:after="240" w:before="720" w:line="480" w:lineRule="auto"/>
        <w:ind w:firstLine="0"/>
        <w:jc w:val="center"/>
        <w:rPr/>
      </w:pPr>
      <w:r>
        <w:rPr>
          <w:b w:val="1"/>
          <w:bCs w:val="1"/>
          <w:sz w:val="28"/>
          <w:szCs w:val="28"/>
          <w:rtl w:val="0"/>
        </w:rPr>
        <w:t xml:space="preserve">CONCLUSIONS AND RECOMMENDATIONS</w:t>
      </w:r>
      <w:r>
        <w:rPr>
          <w:rtl w:val="0"/>
        </w:rPr>
      </w:r>
    </w:p>
    <w:p w:rsidR="00000000" w:rsidDel="00000000" w:rsidP="00000000" w:rsidRDefault="00000000" w:rsidRPr="00000000" w14:paraId="000001A6">
      <w:pPr>
        <w:spacing w:after="0" w:before="0" w:line="480" w:lineRule="auto"/>
        <w:ind w:firstLine="720"/>
        <w:jc w:val="both"/>
        <w:rPr/>
      </w:pPr>
      <w:r>
        <w:rPr>
          <w:rtl w:val="0"/>
        </w:rPr>
      </w:r>
    </w:p>
    <w:p w:rsidR="00000000" w:rsidDel="00000000" w:rsidP="00000000" w:rsidRDefault="00000000" w:rsidRPr="00000000" w14:paraId="000001A7">
      <w:pPr>
        <w:spacing w:after="0" w:before="0" w:line="480" w:lineRule="auto"/>
        <w:ind w:firstLine="720"/>
        <w:jc w:val="both"/>
        <w:rPr/>
      </w:pPr>
      <w:r>
        <w:rPr>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A8">
      <w:pPr>
        <w:keepNext w:val="1"/>
        <w:spacing w:after="120" w:before="240" w:line="480" w:lineRule="auto"/>
        <w:ind w:firstLine="0"/>
        <w:rPr/>
      </w:pPr>
      <w:r>
        <w:rPr>
          <w:b w:val="1"/>
          <w:bCs w:val="1"/>
          <w:sz w:val="24"/>
          <w:szCs w:val="24"/>
          <w:rtl w:val="0"/>
        </w:rPr>
        <w:t xml:space="preserve">Conclusions</w:t>
      </w:r>
      <w:r>
        <w:rPr>
          <w:rtl w:val="0"/>
        </w:rPr>
      </w:r>
    </w:p>
    <w:p w:rsidR="00000000" w:rsidDel="00000000" w:rsidP="00000000" w:rsidRDefault="00000000" w:rsidRPr="00000000" w14:paraId="000001A9">
      <w:pPr>
        <w:spacing w:after="0" w:before="0" w:line="480" w:lineRule="auto"/>
        <w:ind w:firstLine="720"/>
        <w:jc w:val="both"/>
        <w:rPr/>
      </w:pPr>
      <w:r>
        <w:rPr>
          <w:sz w:val="22"/>
          <w:szCs w:val="22"/>
          <w:rtl w:val="0"/>
        </w:rPr>
        <w:t xml:space="preserve">This study set out to map how developing researchers at PSAU encode caution in the thesis abstract, a short genre where every claim is visible and already ratified by advisers. The picture that emerges is not a rich, field-by-field rhetoric of uncertainty. It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The abstract is treated as a place to report and to edge implications, not as a place to negotiate interpersonal face or to manage discourse for its own sake.</w:t>
      </w:r>
      <w:r>
        <w:rPr>
          <w:rtl w:val="0"/>
        </w:rPr>
      </w:r>
    </w:p>
    <w:p w:rsidR="00000000" w:rsidDel="00000000" w:rsidP="00000000" w:rsidRDefault="00000000" w:rsidRPr="00000000" w14:paraId="000001AA">
      <w:pPr>
        <w:spacing w:after="0" w:before="0" w:line="480" w:lineRule="auto"/>
        <w:ind w:firstLine="720"/>
        <w:jc w:val="both"/>
        <w:rPr/>
      </w:pPr>
      <w:r>
        <w:rPr>
          <w:sz w:val="22"/>
          <w:szCs w:val="22"/>
          <w:rtl w:val="0"/>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linguistics. These texts are supervised products. What looks like a writer’s caution profile may also be a program’s tolerance for soft claims in a high-stakes summary. The data cannot name the cause. They can show the textual outcome.</w:t>
      </w:r>
      <w:r>
        <w:rPr>
          <w:rtl w:val="0"/>
        </w:rPr>
      </w:r>
    </w:p>
    <w:p w:rsidR="00000000" w:rsidDel="00000000" w:rsidP="00000000" w:rsidRDefault="00000000" w:rsidRPr="00000000" w14:paraId="000001AB">
      <w:pPr>
        <w:spacing w:after="0" w:before="0" w:line="480" w:lineRule="auto"/>
        <w:ind w:firstLine="720"/>
        <w:jc w:val="both"/>
        <w:rPr/>
      </w:pPr>
      <w:r>
        <w:rPr>
          <w:sz w:val="22"/>
          <w:szCs w:val="22"/>
          <w:rtl w:val="0"/>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r>
        <w:rPr>
          <w:rtl w:val="0"/>
        </w:rPr>
      </w:r>
    </w:p>
    <w:p w:rsidR="00000000" w:rsidDel="00000000" w:rsidP="00000000" w:rsidRDefault="00000000" w:rsidRPr="00000000" w14:paraId="000001AC">
      <w:pPr>
        <w:keepNext w:val="1"/>
        <w:spacing w:after="120" w:before="240" w:line="480" w:lineRule="auto"/>
        <w:ind w:firstLine="0"/>
        <w:rPr/>
      </w:pPr>
      <w:r>
        <w:rPr>
          <w:b w:val="1"/>
          <w:bCs w:val="1"/>
          <w:sz w:val="24"/>
          <w:szCs w:val="24"/>
          <w:rtl w:val="0"/>
        </w:rPr>
        <w:t xml:space="preserve">Recommendations</w:t>
      </w:r>
      <w:r>
        <w:rPr>
          <w:rtl w:val="0"/>
        </w:rPr>
      </w:r>
    </w:p>
    <w:p w:rsidR="00000000" w:rsidDel="00000000" w:rsidP="00000000" w:rsidRDefault="00000000" w:rsidRPr="00000000" w14:paraId="000001AD">
      <w:pPr>
        <w:spacing w:after="0" w:before="0" w:line="480" w:lineRule="auto"/>
        <w:ind w:firstLine="720"/>
        <w:jc w:val="both"/>
        <w:rPr/>
      </w:pPr>
      <w:r>
        <w:rPr>
          <w:sz w:val="22"/>
          <w:szCs w:val="22"/>
          <w:rtl w:val="0"/>
        </w:rPr>
        <w:t xml:space="preserve">The baseline in the conclusions is useful only if it changes what people do next. A map of uneven, lexically narrow caution in ratified abstracts does not, by itself, improve writing. It becomes useful when advisers and researchers treat it as a prompt to act on claim strength rather than on cautious wording for its own sake.</w:t>
      </w:r>
      <w:r>
        <w:rPr>
          <w:rtl w:val="0"/>
        </w:rPr>
      </w:r>
    </w:p>
    <w:p w:rsidR="00000000" w:rsidDel="00000000" w:rsidP="00000000" w:rsidRDefault="00000000" w:rsidRPr="00000000" w14:paraId="000001AE">
      <w:pPr>
        <w:spacing w:after="0" w:before="0" w:line="480" w:lineRule="auto"/>
        <w:ind w:firstLine="720"/>
        <w:jc w:val="both"/>
        <w:rPr/>
      </w:pPr>
      <w:r>
        <w:rPr>
          <w:sz w:val="22"/>
          <w:szCs w:val="22"/>
          <w:rtl w:val="0"/>
        </w:rPr>
        <w:t xml:space="preserve">For teaching, that means dropping the idea of caution as a general polish. Hedging is a judgment about how far a sentence may go beyond the data. Advisers already see the final abstract and often shape it. The opening is to make that judgment visible in feedback, especially where the text turns from results to meaning. Students need help seeing when a finding can stand plain and when an implication needs restraint. They do not need a quota of soft wording, and they do not need to confuse move-organizing language with epistemic caution. Instructions that assume a full academic hedging repertoire will miss what this campus sample actually shows: many abstracts soften little, and when they do, the work is concentrated and easy to misread as mere style.</w:t>
      </w:r>
      <w:r>
        <w:rPr>
          <w:rtl w:val="0"/>
        </w:rPr>
      </w:r>
    </w:p>
    <w:p w:rsidR="00000000" w:rsidDel="00000000" w:rsidP="00000000" w:rsidRDefault="00000000" w:rsidRPr="00000000" w14:paraId="000001AF">
      <w:pPr>
        <w:spacing w:after="0" w:before="0" w:line="480" w:lineRule="auto"/>
        <w:ind w:firstLine="720"/>
        <w:jc w:val="both"/>
        <w:rPr/>
      </w:pPr>
      <w:r>
        <w:rPr>
          <w:sz w:val="22"/>
          <w:szCs w:val="22"/>
          <w:rtl w:val="0"/>
        </w:rPr>
        <w:t xml:space="preserve">For research, the same baseline is a reference point, not a finding to rest on. The open questions are causal and comparative. How much of the pattern is program practice, how much is language resource, and how much is the mix of study designs that programs tend to produce? Abstract text alone cannot answer those questions. Designs that add other institutions, adviser accounts, draft histories from first version to final abstract, or a proficiency measure would test mechanisms this study could only name. Longer genres and expert abstracts matter for a different reason. They show whether the constrained profile seen here is mainly a product of the short, supervised summary or a wider feature of developing research writing in these fields. Method tools from this thesis can travel with that work. The priority is better questions about cause and scope, not a thicker description of the same sixty texts.</w:t>
      </w:r>
      <w:r>
        <w:rPr>
          <w:rtl w:val="0"/>
        </w:rPr>
      </w:r>
    </w:p>
    <w:p w:rsidR="00000000" w:rsidDel="00000000" w:rsidP="00000000" w:rsidRDefault="00000000" w:rsidRPr="00000000" w14:paraId="000001B0">
      <w:pPr>
        <w:spacing w:after="0" w:before="0" w:line="480" w:lineRule="auto"/>
        <w:rPr/>
        <w:sectPr>
          <w:headerReference r:id="rId15" w:type="default"/>
          <w:headerReference r:id="rId16" w:type="first"/>
          <w:type w:val="nextPage"/>
          <w:pgSz w:h="16838" w:w="11906" w:orient="portrait"/>
          <w:pgMar w:bottom="1440" w:top="1440" w:left="2160" w:right="1440" w:header="720" w:footer="720"/>
          <w:titlePg w:val="1"/>
        </w:sectPr>
      </w:pPr>
      <w:r>
        <w:br w:type="page"/>
      </w:r>
      <w:r>
        <w:rPr>
          <w:rtl w:val="0"/>
        </w:rPr>
      </w:r>
    </w:p>
    <w:p w:rsidR="00000000" w:rsidDel="00000000" w:rsidP="00000000" w:rsidRDefault="00000000" w:rsidRPr="00000000" w14:paraId="000001B1">
      <w:pPr>
        <w:spacing w:after="240" w:before="720" w:line="480" w:lineRule="auto"/>
        <w:ind w:firstLine="0"/>
        <w:jc w:val="center"/>
        <w:rPr/>
      </w:pPr>
      <w:r>
        <w:rPr>
          <w:b w:val="1"/>
          <w:bCs w:val="1"/>
          <w:sz w:val="28"/>
          <w:szCs w:val="28"/>
          <w:rtl w:val="0"/>
        </w:rPr>
        <w:t xml:space="preserve">REFERENCES</w:t>
      </w:r>
      <w:r>
        <w:rPr>
          <w:rtl w:val="0"/>
        </w:rPr>
      </w:r>
    </w:p>
    <w:p w:rsidR="00000000" w:rsidDel="00000000" w:rsidP="00000000" w:rsidRDefault="00000000" w:rsidRPr="00000000" w14:paraId="000001B2">
      <w:pPr>
        <w:spacing w:after="0" w:before="0" w:line="480" w:lineRule="auto"/>
        <w:ind w:left="720" w:firstLine="720"/>
        <w:jc w:val="both"/>
        <w:rPr/>
      </w:pPr>
      <w:r>
        <w:rPr>
          <w:rtl w:val="0"/>
        </w:rPr>
      </w:r>
    </w:p>
    <w:p w:rsidR="00000000" w:rsidDel="00000000" w:rsidP="00000000" w:rsidRDefault="00000000" w:rsidRPr="00000000" w14:paraId="000001B3">
      <w:pPr>
        <w:spacing w:after="0" w:before="0" w:line="480" w:lineRule="auto"/>
        <w:ind w:left="720" w:hanging="720"/>
        <w:jc w:val="both"/>
        <w:rPr/>
      </w:pPr>
      <w:r>
        <w:rPr>
          <w:sz w:val="22"/>
          <w:szCs w:val="22"/>
          <w:rtl w:val="0"/>
        </w:rPr>
        <w:t xml:space="preserve">Afshar, H. S., Moradi, M., &amp; Hamzavi, R. (2014). Frequency and type of hedging devices used in the research articles of humanities, basic sciences and agriculture. Procedia - Social and Behavioral Sciences, 136, 70-74. </w:t>
      </w:r>
      <w:hyperlink r:id="rId17">
        <w:r>
          <w:rPr>
            <w:color w:val="1155cc"/>
            <w:sz w:val="22"/>
            <w:szCs w:val="22"/>
            <w:u w:val="single"/>
            <w:rtl w:val="0"/>
          </w:rPr>
          <w:t xml:space="preserve">https://doi.org/10.1016/j.sbspro.2014.05.290</w:t>
        </w:r>
      </w:hyperlink>
      <w:r>
        <w:rPr>
          <w:rtl w:val="0"/>
        </w:rPr>
      </w:r>
    </w:p>
    <w:p w:rsidR="00000000" w:rsidDel="00000000" w:rsidP="00000000" w:rsidRDefault="00000000" w:rsidRPr="00000000" w14:paraId="000001B4">
      <w:pPr>
        <w:spacing w:after="0" w:before="0" w:line="480" w:lineRule="auto"/>
        <w:ind w:left="720" w:hanging="720"/>
        <w:jc w:val="both"/>
        <w:rPr/>
      </w:pPr>
      <w:r>
        <w:rPr>
          <w:sz w:val="22"/>
          <w:szCs w:val="22"/>
          <w:rtl w:val="0"/>
        </w:rPr>
        <w:t xml:space="preserve">Biber, D., Conrad, S., &amp; Reppen, R. (1998). </w:t>
      </w:r>
      <w:r>
        <w:rPr>
          <w:i w:val="1"/>
          <w:iCs w:val="1"/>
          <w:sz w:val="22"/>
          <w:szCs w:val="22"/>
          <w:rtl w:val="0"/>
        </w:rPr>
        <w:t xml:space="preserve">Corpus linguistics: Investigating language structure and use</w:t>
      </w:r>
      <w:r>
        <w:rPr>
          <w:sz w:val="22"/>
          <w:szCs w:val="22"/>
          <w:rtl w:val="0"/>
        </w:rPr>
        <w:t xml:space="preserve">. Cambridge University Press.</w:t>
      </w:r>
      <w:r>
        <w:rPr>
          <w:rtl w:val="0"/>
        </w:rPr>
      </w:r>
    </w:p>
    <w:p w:rsidR="00000000" w:rsidDel="00000000" w:rsidP="00000000" w:rsidRDefault="00000000" w:rsidRPr="00000000" w14:paraId="000001B5">
      <w:pPr>
        <w:spacing w:after="0" w:before="0" w:line="480" w:lineRule="auto"/>
        <w:ind w:left="720" w:hanging="720"/>
        <w:jc w:val="both"/>
        <w:rPr/>
      </w:pPr>
      <w:r>
        <w:rPr>
          <w:sz w:val="22"/>
          <w:szCs w:val="22"/>
          <w:rtl w:val="0"/>
        </w:rPr>
        <w:t xml:space="preserve">Crompton, P. (1997). Hedging in academic writing: Some theoretical problems. English for Specific Purposes, 16(4), 271-287. </w:t>
      </w:r>
      <w:hyperlink r:id="rId18">
        <w:r>
          <w:rPr>
            <w:color w:val="1155cc"/>
            <w:sz w:val="22"/>
            <w:szCs w:val="22"/>
            <w:u w:val="single"/>
            <w:rtl w:val="0"/>
          </w:rPr>
          <w:t xml:space="preserve">https://doi.org/10.1016/S0889-4906(97)00007-0</w:t>
        </w:r>
      </w:hyperlink>
      <w:r>
        <w:rPr>
          <w:rtl w:val="0"/>
        </w:rPr>
      </w:r>
    </w:p>
    <w:p w:rsidR="00000000" w:rsidDel="00000000" w:rsidP="00000000" w:rsidRDefault="00000000" w:rsidRPr="00000000" w14:paraId="000001B6">
      <w:pPr>
        <w:spacing w:after="0" w:before="0" w:line="480" w:lineRule="auto"/>
        <w:ind w:left="720" w:hanging="720"/>
        <w:jc w:val="both"/>
        <w:rPr/>
      </w:pPr>
      <w:r>
        <w:rPr>
          <w:sz w:val="22"/>
          <w:szCs w:val="22"/>
          <w:rtl w:val="0"/>
        </w:rPr>
        <w:t xml:space="preserve">Demir, C. (2018). Hedging and academic writing: An analysis of lexical hedges. Journal of Language and Linguistic Studies, 14(4), 74-92. </w:t>
      </w:r>
      <w:hyperlink r:id="rId19">
        <w:r>
          <w:rPr>
            <w:color w:val="1155cc"/>
            <w:sz w:val="22"/>
            <w:szCs w:val="22"/>
            <w:u w:val="single"/>
            <w:rtl w:val="0"/>
          </w:rPr>
          <w:t xml:space="preserve">https://files.eric.ed.gov/fulltext/EJ1201945.pdf</w:t>
        </w:r>
      </w:hyperlink>
      <w:r>
        <w:rPr>
          <w:rtl w:val="0"/>
        </w:rPr>
      </w:r>
    </w:p>
    <w:p w:rsidR="00000000" w:rsidDel="00000000" w:rsidP="00000000" w:rsidRDefault="00000000" w:rsidRPr="00000000" w14:paraId="000001B7">
      <w:pPr>
        <w:spacing w:after="0" w:before="0" w:line="480" w:lineRule="auto"/>
        <w:ind w:left="720" w:hanging="720"/>
        <w:jc w:val="both"/>
        <w:rPr/>
      </w:pPr>
      <w:r>
        <w:rPr>
          <w:sz w:val="22"/>
          <w:szCs w:val="22"/>
          <w:rtl w:val="0"/>
        </w:rPr>
        <w:t xml:space="preserve">Escalona, S. L. (2025). Hedges and boosters in college essays: A study of linguistic modulation in student writing. International Journal of English Literature and Social Sciences, 10(1), 7-17. </w:t>
      </w:r>
      <w:hyperlink r:id="rId20">
        <w:r>
          <w:rPr>
            <w:color w:val="1155cc"/>
            <w:sz w:val="22"/>
            <w:szCs w:val="22"/>
            <w:u w:val="single"/>
            <w:rtl w:val="0"/>
          </w:rPr>
          <w:t xml:space="preserve">https://doi.org/10.22161/ijels.101.2</w:t>
        </w:r>
      </w:hyperlink>
      <w:r>
        <w:rPr>
          <w:rtl w:val="0"/>
        </w:rPr>
      </w:r>
    </w:p>
    <w:p w:rsidR="00000000" w:rsidDel="00000000" w:rsidP="00000000" w:rsidRDefault="00000000" w:rsidRPr="00000000" w14:paraId="000001B8">
      <w:pPr>
        <w:spacing w:after="0" w:before="0" w:line="480" w:lineRule="auto"/>
        <w:ind w:left="720" w:hanging="720"/>
        <w:jc w:val="both"/>
        <w:rPr/>
      </w:pPr>
      <w:r>
        <w:rPr>
          <w:sz w:val="22"/>
          <w:szCs w:val="22"/>
          <w:rtl w:val="0"/>
        </w:rPr>
        <w:t xml:space="preserve">Ghia, E., Petrocelli, E., &amp; Pizziconi, S. (2022). Data possibly suggest… Hedging in second language writing: A study on advanced Italian EFL learners. Belgrade English Language and Literature Studies, 14, 47-72. </w:t>
      </w:r>
      <w:hyperlink r:id="rId21">
        <w:r>
          <w:rPr>
            <w:color w:val="1155cc"/>
            <w:sz w:val="22"/>
            <w:szCs w:val="22"/>
            <w:u w:val="single"/>
            <w:rtl w:val="0"/>
          </w:rPr>
          <w:t xml:space="preserve">https://doi.org/10.18485/bells.2022.14.2</w:t>
        </w:r>
      </w:hyperlink>
      <w:r>
        <w:rPr>
          <w:rtl w:val="0"/>
        </w:rPr>
      </w:r>
    </w:p>
    <w:p w:rsidR="00000000" w:rsidDel="00000000" w:rsidP="00000000" w:rsidRDefault="00000000" w:rsidRPr="00000000" w14:paraId="000001B9">
      <w:pPr>
        <w:spacing w:after="0" w:before="0" w:line="480" w:lineRule="auto"/>
        <w:ind w:left="720" w:hanging="720"/>
        <w:jc w:val="both"/>
        <w:rPr/>
      </w:pPr>
      <w:r>
        <w:rPr>
          <w:sz w:val="22"/>
          <w:szCs w:val="22"/>
          <w:rtl w:val="0"/>
        </w:rPr>
        <w:t xml:space="preserve">Hamidi, H., Najafi Sarem, S., &amp; Lotfi, A. H. (2025). Exploring hedging devices in scientific research papers: A content analysis study of the Medical Journal of the Islamic Republic of Iran. </w:t>
      </w:r>
      <w:r>
        <w:rPr>
          <w:i w:val="1"/>
          <w:iCs w:val="1"/>
          <w:sz w:val="22"/>
          <w:szCs w:val="22"/>
          <w:rtl w:val="0"/>
        </w:rPr>
        <w:t xml:space="preserve">Medical Journal of the Islamic Republic of Iran, 39</w:t>
      </w:r>
      <w:r>
        <w:rPr>
          <w:sz w:val="22"/>
          <w:szCs w:val="22"/>
          <w:rtl w:val="0"/>
        </w:rPr>
        <w:t xml:space="preserve">, Article 125. </w:t>
      </w:r>
      <w:hyperlink r:id="rId22">
        <w:r>
          <w:rPr>
            <w:color w:val="1155cc"/>
            <w:sz w:val="22"/>
            <w:szCs w:val="22"/>
            <w:u w:val="single"/>
            <w:rtl w:val="0"/>
          </w:rPr>
          <w:t xml:space="preserve">https://pmc.ncbi.nlm.nih.gov/articles/PMC12584097/</w:t>
        </w:r>
      </w:hyperlink>
      <w:r>
        <w:rPr>
          <w:rtl w:val="0"/>
        </w:rPr>
      </w:r>
    </w:p>
    <w:p w:rsidR="00000000" w:rsidDel="00000000" w:rsidP="00000000" w:rsidRDefault="00000000" w:rsidRPr="00000000" w14:paraId="000001BA">
      <w:pPr>
        <w:spacing w:after="0" w:before="0" w:line="480" w:lineRule="auto"/>
        <w:ind w:left="720" w:hanging="720"/>
        <w:jc w:val="both"/>
        <w:rPr/>
      </w:pPr>
      <w:r>
        <w:rPr>
          <w:sz w:val="22"/>
          <w:szCs w:val="22"/>
          <w:rtl w:val="0"/>
        </w:rPr>
        <w:t xml:space="preserve">Hu, G., &amp; Cao, F. (2011). Hedging and boosting in abstracts of applied linguistics articles: A comparative study of English- and Chinese-medium journals. Journal of Pragmatics, 43(11), 2795-2809. </w:t>
      </w:r>
      <w:hyperlink r:id="rId23">
        <w:r>
          <w:rPr>
            <w:color w:val="1155cc"/>
            <w:sz w:val="22"/>
            <w:szCs w:val="22"/>
            <w:u w:val="single"/>
            <w:rtl w:val="0"/>
          </w:rPr>
          <w:t xml:space="preserve">https://doi.org/10.1016/j.pragma.2011.04.007</w:t>
        </w:r>
      </w:hyperlink>
      <w:r>
        <w:rPr>
          <w:rtl w:val="0"/>
        </w:rPr>
      </w:r>
    </w:p>
    <w:p w:rsidR="00000000" w:rsidDel="00000000" w:rsidP="00000000" w:rsidRDefault="00000000" w:rsidRPr="00000000" w14:paraId="000001BB">
      <w:pPr>
        <w:spacing w:after="0" w:before="0" w:line="480" w:lineRule="auto"/>
        <w:ind w:left="720" w:hanging="720"/>
        <w:jc w:val="both"/>
        <w:rPr/>
      </w:pPr>
      <w:r>
        <w:rPr>
          <w:sz w:val="22"/>
          <w:szCs w:val="22"/>
          <w:rtl w:val="0"/>
        </w:rPr>
        <w:t xml:space="preserve">Hyland, K. (1996). Writing without conviction? Hedging in science research articles. Applied Linguistics, 17(4), 433-454. </w:t>
      </w:r>
      <w:hyperlink r:id="rId24">
        <w:r>
          <w:rPr>
            <w:color w:val="1155cc"/>
            <w:sz w:val="22"/>
            <w:szCs w:val="22"/>
            <w:u w:val="single"/>
            <w:rtl w:val="0"/>
          </w:rPr>
          <w:t xml:space="preserve">https://doi.org/10.1093/applin/17.4.433</w:t>
        </w:r>
      </w:hyperlink>
      <w:r>
        <w:rPr>
          <w:rtl w:val="0"/>
        </w:rPr>
      </w:r>
    </w:p>
    <w:p w:rsidR="00000000" w:rsidDel="00000000" w:rsidP="00000000" w:rsidRDefault="00000000" w:rsidRPr="00000000" w14:paraId="000001BC">
      <w:pPr>
        <w:spacing w:after="0" w:before="0" w:line="480" w:lineRule="auto"/>
        <w:ind w:left="720" w:hanging="720"/>
        <w:jc w:val="both"/>
        <w:rPr/>
      </w:pPr>
      <w:r>
        <w:rPr>
          <w:sz w:val="22"/>
          <w:szCs w:val="22"/>
          <w:rtl w:val="0"/>
        </w:rPr>
        <w:t xml:space="preserve">Hyland, K. (1998). </w:t>
      </w:r>
      <w:r>
        <w:rPr>
          <w:i w:val="1"/>
          <w:iCs w:val="1"/>
          <w:sz w:val="22"/>
          <w:szCs w:val="22"/>
          <w:rtl w:val="0"/>
        </w:rPr>
        <w:t xml:space="preserve">Hedging in scientific research articles</w:t>
      </w:r>
      <w:r>
        <w:rPr>
          <w:sz w:val="22"/>
          <w:szCs w:val="22"/>
          <w:rtl w:val="0"/>
        </w:rPr>
        <w:t xml:space="preserve">. John Benjamins Publishing.</w:t>
      </w:r>
      <w:r>
        <w:rPr>
          <w:rtl w:val="0"/>
        </w:rPr>
      </w:r>
    </w:p>
    <w:p w:rsidR="00000000" w:rsidDel="00000000" w:rsidP="00000000" w:rsidRDefault="00000000" w:rsidRPr="00000000" w14:paraId="000001BD">
      <w:pPr>
        <w:spacing w:after="0" w:before="0" w:line="480" w:lineRule="auto"/>
        <w:ind w:left="720" w:hanging="720"/>
        <w:jc w:val="both"/>
        <w:rPr/>
      </w:pPr>
      <w:r>
        <w:rPr>
          <w:sz w:val="22"/>
          <w:szCs w:val="22"/>
          <w:rtl w:val="0"/>
        </w:rPr>
        <w:t xml:space="preserve">Hyland, K. (2005). Stance and engagement: A model of interaction in academic discourse. Discourse Studies, 7(2), 173-192. </w:t>
      </w:r>
      <w:hyperlink r:id="rId25">
        <w:r>
          <w:rPr>
            <w:color w:val="1155cc"/>
            <w:sz w:val="22"/>
            <w:szCs w:val="22"/>
            <w:u w:val="single"/>
            <w:rtl w:val="0"/>
          </w:rPr>
          <w:t xml:space="preserve">https://doi.org/10.1177/1461445605050365</w:t>
        </w:r>
      </w:hyperlink>
      <w:r>
        <w:rPr>
          <w:rtl w:val="0"/>
        </w:rPr>
      </w:r>
    </w:p>
    <w:p w:rsidR="00000000" w:rsidDel="00000000" w:rsidP="00000000" w:rsidRDefault="00000000" w:rsidRPr="00000000" w14:paraId="000001BE">
      <w:pPr>
        <w:spacing w:after="0" w:before="0" w:line="480" w:lineRule="auto"/>
        <w:ind w:left="720" w:hanging="720"/>
        <w:jc w:val="both"/>
        <w:rPr/>
      </w:pPr>
      <w:r>
        <w:rPr>
          <w:sz w:val="22"/>
          <w:szCs w:val="22"/>
          <w:rtl w:val="0"/>
        </w:rPr>
        <w:t xml:space="preserve">Hyland, K., &amp; Milton, J. (1997). Qualification and certainty in L1 and L2 students’ writing. Journal of Second Language Writing, 6(2), 183-205. </w:t>
      </w:r>
      <w:hyperlink r:id="rId26">
        <w:r>
          <w:rPr>
            <w:color w:val="1155cc"/>
            <w:sz w:val="22"/>
            <w:szCs w:val="22"/>
            <w:u w:val="single"/>
            <w:rtl w:val="0"/>
          </w:rPr>
          <w:t xml:space="preserve">https://doi.org/10.1016/S1060-3743(97)90033-3</w:t>
        </w:r>
      </w:hyperlink>
      <w:r>
        <w:rPr>
          <w:rtl w:val="0"/>
        </w:rPr>
      </w:r>
    </w:p>
    <w:p w:rsidR="00000000" w:rsidDel="00000000" w:rsidP="00000000" w:rsidRDefault="00000000" w:rsidRPr="00000000" w14:paraId="000001BF">
      <w:pPr>
        <w:spacing w:after="0" w:before="0" w:line="480" w:lineRule="auto"/>
        <w:ind w:left="720" w:hanging="720"/>
        <w:jc w:val="both"/>
        <w:rPr/>
      </w:pPr>
      <w:r>
        <w:rPr>
          <w:sz w:val="22"/>
          <w:szCs w:val="22"/>
          <w:rtl w:val="0"/>
        </w:rPr>
        <w:t xml:space="preserve">Imataki, N., &amp; Kobayashi, Y. (2024). Analyzing disciplinary variation in abstracts: Linguistic features across scientific and technical fields. Linguistics and Literature Studies, 12(3), 19-28. </w:t>
      </w:r>
      <w:hyperlink r:id="rId27">
        <w:r>
          <w:rPr>
            <w:color w:val="1155cc"/>
            <w:sz w:val="22"/>
            <w:szCs w:val="22"/>
            <w:u w:val="single"/>
            <w:rtl w:val="0"/>
          </w:rPr>
          <w:t xml:space="preserve">https://doi.org/10.13189/lls.2024.120301</w:t>
        </w:r>
      </w:hyperlink>
      <w:r>
        <w:rPr>
          <w:rtl w:val="0"/>
        </w:rPr>
      </w:r>
    </w:p>
    <w:p w:rsidR="00000000" w:rsidDel="00000000" w:rsidP="00000000" w:rsidRDefault="00000000" w:rsidRPr="00000000" w14:paraId="000001C0">
      <w:pPr>
        <w:spacing w:after="0" w:before="0" w:line="480" w:lineRule="auto"/>
        <w:ind w:left="720" w:hanging="720"/>
        <w:jc w:val="both"/>
        <w:rPr/>
      </w:pPr>
      <w:r>
        <w:rPr>
          <w:sz w:val="22"/>
          <w:szCs w:val="22"/>
          <w:rtl w:val="0"/>
        </w:rPr>
        <w:t xml:space="preserve">Khunasathitchai, K., Sittironnarit, S., Sinturat, T., &amp; Kumdee, S. (2025). Move analysis and hedge use in the research paper abstracts of Thai EFL English-majored undergraduates. rEFLections, 32(2), 951-973. </w:t>
      </w:r>
      <w:hyperlink r:id="rId28">
        <w:r>
          <w:rPr>
            <w:color w:val="1155cc"/>
            <w:sz w:val="22"/>
            <w:szCs w:val="22"/>
            <w:u w:val="single"/>
            <w:rtl w:val="0"/>
          </w:rPr>
          <w:t xml:space="preserve">https://doi.org/10.61508/refl.v32i2.282512</w:t>
        </w:r>
      </w:hyperlink>
      <w:r>
        <w:rPr>
          <w:rtl w:val="0"/>
        </w:rPr>
      </w:r>
    </w:p>
    <w:p w:rsidR="00000000" w:rsidDel="00000000" w:rsidP="00000000" w:rsidRDefault="00000000" w:rsidRPr="00000000" w14:paraId="000001C1">
      <w:pPr>
        <w:spacing w:after="0" w:before="0" w:line="480" w:lineRule="auto"/>
        <w:ind w:left="720" w:hanging="720"/>
        <w:jc w:val="both"/>
        <w:rPr/>
      </w:pPr>
      <w:r>
        <w:rPr>
          <w:sz w:val="22"/>
          <w:szCs w:val="22"/>
          <w:rtl w:val="0"/>
        </w:rPr>
        <w:t xml:space="preserve">Landis, J. R., &amp; Koch, G. G. (1977). The measurement of observer agreement for categorical data. Biometrics, 33(1), 159-174. </w:t>
      </w:r>
      <w:hyperlink r:id="rId29">
        <w:r>
          <w:rPr>
            <w:color w:val="1155cc"/>
            <w:sz w:val="22"/>
            <w:szCs w:val="22"/>
            <w:u w:val="single"/>
            <w:rtl w:val="0"/>
          </w:rPr>
          <w:t xml:space="preserve">https://doi.org/10.2307/2529310</w:t>
        </w:r>
      </w:hyperlink>
      <w:r>
        <w:rPr>
          <w:rtl w:val="0"/>
        </w:rPr>
      </w:r>
    </w:p>
    <w:p w:rsidR="00000000" w:rsidDel="00000000" w:rsidP="00000000" w:rsidRDefault="00000000" w:rsidRPr="00000000" w14:paraId="000001C2">
      <w:pPr>
        <w:spacing w:after="0" w:before="0" w:line="480" w:lineRule="auto"/>
        <w:ind w:left="720" w:hanging="720"/>
        <w:jc w:val="both"/>
        <w:rPr/>
      </w:pPr>
      <w:r>
        <w:rPr>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w:t>
      </w:r>
      <w:hyperlink r:id="rId30">
        <w:r>
          <w:rPr>
            <w:color w:val="1155cc"/>
            <w:sz w:val="22"/>
            <w:szCs w:val="22"/>
            <w:u w:val="single"/>
            <w:rtl w:val="0"/>
          </w:rPr>
          <w:t xml:space="preserve">https://doi.org/10.47772/IJRISS.2025.91100485</w:t>
        </w:r>
      </w:hyperlink>
      <w:r>
        <w:rPr>
          <w:rtl w:val="0"/>
        </w:rPr>
      </w:r>
    </w:p>
    <w:p w:rsidR="00000000" w:rsidDel="00000000" w:rsidP="00000000" w:rsidRDefault="00000000" w:rsidRPr="00000000" w14:paraId="000001C3">
      <w:pPr>
        <w:spacing w:after="0" w:before="0" w:line="480" w:lineRule="auto"/>
        <w:ind w:left="720" w:hanging="720"/>
        <w:jc w:val="both"/>
        <w:rPr/>
      </w:pPr>
      <w:r>
        <w:rPr>
          <w:sz w:val="22"/>
          <w:szCs w:val="22"/>
          <w:rtl w:val="0"/>
        </w:rPr>
        <w:t xml:space="preserve">Mazidah, E. N., Cahyani, W. I., &amp; Masruroh, L. (2022). Hedges and boosters in undergraduate thesis abstracts of Qomaruddin University students. Journal of Education, Humaniora and Social Sciences (JEHSS), 4(3), 1657-1663. </w:t>
      </w:r>
      <w:hyperlink r:id="rId31">
        <w:r>
          <w:rPr>
            <w:color w:val="1155cc"/>
            <w:sz w:val="22"/>
            <w:szCs w:val="22"/>
            <w:u w:val="single"/>
            <w:rtl w:val="0"/>
          </w:rPr>
          <w:t xml:space="preserve">https://doi.org/10.34007/jehss.v4i3.925</w:t>
        </w:r>
      </w:hyperlink>
      <w:r>
        <w:rPr>
          <w:rtl w:val="0"/>
        </w:rPr>
      </w:r>
    </w:p>
    <w:p w:rsidR="00000000" w:rsidDel="00000000" w:rsidP="00000000" w:rsidRDefault="00000000" w:rsidRPr="00000000" w14:paraId="000001C4">
      <w:pPr>
        <w:spacing w:after="0" w:before="0" w:line="480" w:lineRule="auto"/>
        <w:ind w:left="720" w:hanging="720"/>
        <w:jc w:val="both"/>
        <w:rPr/>
      </w:pPr>
      <w:r>
        <w:rPr>
          <w:sz w:val="22"/>
          <w:szCs w:val="22"/>
          <w:rtl w:val="0"/>
        </w:rPr>
        <w:t xml:space="preserve">Mohammed, S. J. (2011). </w:t>
      </w:r>
      <w:r>
        <w:rPr>
          <w:i w:val="1"/>
          <w:iCs w:val="1"/>
          <w:sz w:val="22"/>
          <w:szCs w:val="22"/>
          <w:rtl w:val="0"/>
        </w:rPr>
        <w:t xml:space="preserve">Lexical hedges: A study of cultural and disciplinary variation in academic research articles</w:t>
      </w:r>
      <w:r>
        <w:rPr>
          <w:sz w:val="22"/>
          <w:szCs w:val="22"/>
          <w:rtl w:val="0"/>
        </w:rPr>
        <w:t xml:space="preserve"> [Master’s thesis, Universiti Teknologi MARA]. CORE. </w:t>
      </w:r>
      <w:hyperlink r:id="rId32">
        <w:r>
          <w:rPr>
            <w:color w:val="1155cc"/>
            <w:sz w:val="22"/>
            <w:szCs w:val="22"/>
            <w:u w:val="single"/>
            <w:rtl w:val="0"/>
          </w:rPr>
          <w:t xml:space="preserve">https://core.ac.uk/download/78277430.pdf</w:t>
        </w:r>
      </w:hyperlink>
      <w:r>
        <w:rPr>
          <w:rtl w:val="0"/>
        </w:rPr>
      </w:r>
    </w:p>
    <w:p w:rsidR="00000000" w:rsidDel="00000000" w:rsidP="00000000" w:rsidRDefault="00000000" w:rsidRPr="00000000" w14:paraId="000001C5">
      <w:pPr>
        <w:spacing w:after="0" w:before="0" w:line="480" w:lineRule="auto"/>
        <w:ind w:left="720" w:hanging="720"/>
        <w:jc w:val="both"/>
        <w:rPr/>
      </w:pPr>
      <w:r>
        <w:rPr>
          <w:sz w:val="22"/>
          <w:szCs w:val="22"/>
          <w:rtl w:val="0"/>
        </w:rPr>
        <w:t xml:space="preserve">Ningrum, S., Puspita, H., &amp; Mulyadi, A. I. (2024). Hedges and boosters in academic writing of ASEAN EFL learners. Journal of English Education and Teaching, 8(1), 202-218. </w:t>
      </w:r>
      <w:hyperlink r:id="rId33">
        <w:r>
          <w:rPr>
            <w:color w:val="1155cc"/>
            <w:sz w:val="22"/>
            <w:szCs w:val="22"/>
            <w:u w:val="single"/>
            <w:rtl w:val="0"/>
          </w:rPr>
          <w:t xml:space="preserve">https://doi.org/10.33369/jeet.8.1.202-218</w:t>
        </w:r>
      </w:hyperlink>
      <w:r>
        <w:rPr>
          <w:rtl w:val="0"/>
        </w:rPr>
      </w:r>
    </w:p>
    <w:p w:rsidR="00000000" w:rsidDel="00000000" w:rsidP="00000000" w:rsidRDefault="00000000" w:rsidRPr="00000000" w14:paraId="000001C6">
      <w:pPr>
        <w:spacing w:after="0" w:before="0" w:line="480" w:lineRule="auto"/>
        <w:ind w:left="720" w:hanging="720"/>
        <w:jc w:val="both"/>
        <w:rPr/>
      </w:pPr>
      <w:r>
        <w:rPr>
          <w:sz w:val="22"/>
          <w:szCs w:val="22"/>
          <w:rtl w:val="0"/>
        </w:rPr>
        <w:t xml:space="preserve">Petchkij, W. (2019). Explicit teaching of hedges: Bringing hedging in academic writing into the Thai EFL classroom. Electronic Journal of Foreign Language Teaching, 16(1), 95-113. </w:t>
      </w:r>
      <w:hyperlink r:id="rId34">
        <w:r>
          <w:rPr>
            <w:color w:val="1155cc"/>
            <w:sz w:val="22"/>
            <w:szCs w:val="22"/>
            <w:u w:val="single"/>
            <w:rtl w:val="0"/>
          </w:rPr>
          <w:t xml:space="preserve">https://e-flt.nus.edu.sg/wp-content/uploads/2020/09/petchkij.pdf</w:t>
        </w:r>
      </w:hyperlink>
      <w:r>
        <w:rPr>
          <w:rtl w:val="0"/>
        </w:rPr>
      </w:r>
    </w:p>
    <w:p w:rsidR="00000000" w:rsidDel="00000000" w:rsidP="00000000" w:rsidRDefault="00000000" w:rsidRPr="00000000" w14:paraId="000001C7">
      <w:pPr>
        <w:spacing w:after="0" w:before="0" w:line="480" w:lineRule="auto"/>
        <w:ind w:left="720" w:hanging="720"/>
        <w:jc w:val="both"/>
        <w:rPr/>
      </w:pPr>
      <w:r>
        <w:rPr>
          <w:sz w:val="22"/>
          <w:szCs w:val="22"/>
          <w:rtl w:val="0"/>
        </w:rPr>
        <w:t xml:space="preserve">Salager-Meyer, F. (1994). Hedges and textual communicative function in medical English written discourse. English for Specific Purposes, 13(2), 149-170. </w:t>
      </w:r>
      <w:hyperlink r:id="rId35">
        <w:r>
          <w:rPr>
            <w:color w:val="1155cc"/>
            <w:sz w:val="22"/>
            <w:szCs w:val="22"/>
            <w:u w:val="single"/>
            <w:rtl w:val="0"/>
          </w:rPr>
          <w:t xml:space="preserve">https://doi.org/10.1016/0889-4906(94)90013-2</w:t>
        </w:r>
      </w:hyperlink>
      <w:r>
        <w:rPr>
          <w:rtl w:val="0"/>
        </w:rPr>
      </w:r>
    </w:p>
    <w:p w:rsidR="00000000" w:rsidDel="00000000" w:rsidP="00000000" w:rsidRDefault="00000000" w:rsidRPr="00000000" w14:paraId="000001C8">
      <w:pPr>
        <w:spacing w:after="0" w:before="0" w:line="480" w:lineRule="auto"/>
        <w:ind w:left="720" w:hanging="720"/>
        <w:jc w:val="both"/>
        <w:rPr/>
      </w:pPr>
      <w:r>
        <w:rPr>
          <w:sz w:val="22"/>
          <w:szCs w:val="22"/>
          <w:rtl w:val="0"/>
        </w:rPr>
        <w:t xml:space="preserve">Souici, F., &amp; Slougui, D. (2022). Hedges in biology research articles: What types and frequency do Algerian authors use? Journal of Human Sciences, 33(4), 49-59. </w:t>
      </w:r>
      <w:hyperlink r:id="rId36">
        <w:r>
          <w:rPr>
            <w:color w:val="1155cc"/>
            <w:sz w:val="22"/>
            <w:szCs w:val="22"/>
            <w:u w:val="single"/>
            <w:rtl w:val="0"/>
          </w:rPr>
          <w:t xml:space="preserve">https://revue.umc.edu.dz/h/article/view/4015</w:t>
        </w:r>
      </w:hyperlink>
      <w:r>
        <w:rPr>
          <w:rtl w:val="0"/>
        </w:rPr>
      </w:r>
    </w:p>
    <w:p w:rsidR="00000000" w:rsidDel="00000000" w:rsidP="00000000" w:rsidRDefault="00000000" w:rsidRPr="00000000" w14:paraId="000001C9">
      <w:pPr>
        <w:spacing w:after="0" w:before="0" w:line="480" w:lineRule="auto"/>
        <w:ind w:left="720" w:hanging="720"/>
        <w:jc w:val="both"/>
        <w:rPr/>
      </w:pPr>
      <w:r>
        <w:rPr>
          <w:sz w:val="22"/>
          <w:szCs w:val="22"/>
          <w:rtl w:val="0"/>
        </w:rPr>
        <w:t xml:space="preserve">Suratno, A., &amp; Aydawati, E. N. (2025). Hedging strategies in non-science theses: A corpus-based analysis of discussion sections. ETERNAL (English Teaching Journal), 16(1), 37-52. </w:t>
      </w:r>
      <w:hyperlink r:id="rId37">
        <w:r>
          <w:rPr>
            <w:color w:val="1155cc"/>
            <w:sz w:val="22"/>
            <w:szCs w:val="22"/>
            <w:u w:val="single"/>
            <w:rtl w:val="0"/>
          </w:rPr>
          <w:t xml:space="preserve">https://journal2.upgris.ac.id/index.php/eternal/article/view/1059</w:t>
        </w:r>
      </w:hyperlink>
      <w:r>
        <w:rPr>
          <w:rtl w:val="0"/>
        </w:rPr>
      </w:r>
    </w:p>
    <w:p w:rsidR="00000000" w:rsidDel="00000000" w:rsidP="00000000" w:rsidRDefault="00000000" w:rsidRPr="00000000" w14:paraId="000001CA">
      <w:pPr>
        <w:spacing w:after="0" w:before="0" w:line="480" w:lineRule="auto"/>
        <w:ind w:left="720" w:hanging="720"/>
        <w:jc w:val="both"/>
        <w:rPr/>
      </w:pPr>
      <w:r>
        <w:rPr>
          <w:sz w:val="22"/>
          <w:szCs w:val="22"/>
          <w:rtl w:val="0"/>
        </w:rPr>
        <w:t xml:space="preserve">Villanueva, V. S. (2014). Hedging devices in Philippine newspaper editorials. Asian Journal of English Language Studies, 2, 103-117. </w:t>
      </w:r>
      <w:hyperlink r:id="rId38">
        <w:r>
          <w:rPr>
            <w:color w:val="1155cc"/>
            <w:sz w:val="22"/>
            <w:szCs w:val="22"/>
            <w:u w:val="single"/>
            <w:rtl w:val="0"/>
          </w:rPr>
          <w:t xml:space="preserve">https://doi.org/10.59960/2.a5</w:t>
        </w:r>
      </w:hyperlink>
      <w:r>
        <w:rPr>
          <w:rtl w:val="0"/>
        </w:rPr>
      </w:r>
    </w:p>
    <w:p w:rsidR="00000000" w:rsidDel="00000000" w:rsidP="00000000" w:rsidRDefault="00000000" w:rsidRPr="00000000" w14:paraId="000001CB">
      <w:pPr>
        <w:spacing w:after="0" w:before="0" w:line="480" w:lineRule="auto"/>
        <w:ind w:left="720" w:hanging="720"/>
        <w:jc w:val="both"/>
        <w:rPr/>
      </w:pPr>
      <w:r>
        <w:rPr>
          <w:sz w:val="22"/>
          <w:szCs w:val="22"/>
          <w:rtl w:val="0"/>
        </w:rPr>
        <w:t xml:space="preserve">Wang, X. (2022). </w:t>
      </w:r>
      <w:r>
        <w:rPr>
          <w:i w:val="1"/>
          <w:iCs w:val="1"/>
          <w:sz w:val="22"/>
          <w:szCs w:val="22"/>
          <w:rtl w:val="0"/>
        </w:rPr>
        <w:t xml:space="preserve">Hedging in academic writing: Cross-disciplinary comparisons in the Michigan Corpus of Upper-Level Student Papers (MICUSP)</w:t>
      </w:r>
      <w:r>
        <w:rPr>
          <w:sz w:val="22"/>
          <w:szCs w:val="22"/>
          <w:rtl w:val="0"/>
        </w:rPr>
        <w:t xml:space="preserve"> [Preprint]. OSF Preprints. </w:t>
      </w:r>
      <w:hyperlink r:id="rId39">
        <w:r>
          <w:rPr>
            <w:color w:val="1155cc"/>
            <w:sz w:val="22"/>
            <w:szCs w:val="22"/>
            <w:u w:val="single"/>
            <w:rtl w:val="0"/>
          </w:rPr>
          <w:t xml:space="preserve">https://osf.io/preprints/edarxiv/5xj27</w:t>
        </w:r>
      </w:hyperlink>
      <w:r>
        <w:rPr>
          <w:rtl w:val="0"/>
        </w:rPr>
      </w:r>
    </w:p>
    <w:p w:rsidR="00000000" w:rsidDel="00000000" w:rsidP="00000000" w:rsidRDefault="00000000" w:rsidRPr="00000000" w14:paraId="000001CC">
      <w:pPr>
        <w:spacing w:after="0" w:before="0" w:line="480" w:lineRule="auto"/>
        <w:ind w:left="720" w:hanging="720"/>
        <w:jc w:val="both"/>
        <w:rPr/>
        <w:sectPr>
          <w:headerReference r:id="rId40" w:type="default"/>
          <w:headerReference r:id="rId41" w:type="first"/>
          <w:type w:val="nextPage"/>
          <w:pgSz w:h="16838" w:w="11906" w:orient="portrait"/>
          <w:pgMar w:bottom="1440" w:top="1440" w:left="2160" w:right="1440" w:header="720" w:footer="720"/>
          <w:titlePg w:val="1"/>
        </w:sectPr>
      </w:pPr>
      <w:r>
        <w:rPr>
          <w:sz w:val="22"/>
          <w:szCs w:val="22"/>
          <w:rtl w:val="0"/>
        </w:rPr>
        <w:t xml:space="preserve">Xie, S., &amp; Mi, C. (2023). Promotion and caution in research article abstracts: The use of positive, negative and hedge words across disciplines and rankings. Learned Publishing, 36(2), 249-265. https://doi.org/10.1002/leap.1515</w:t>
      </w:r>
      <w:r>
        <w:rPr>
          <w:rtl w:val="0"/>
        </w:rPr>
      </w:r>
    </w:p>
    <w:p w:rsidR="00000000" w:rsidDel="00000000" w:rsidP="00000000" w:rsidRDefault="00000000" w:rsidRPr="00000000" w14:paraId="000001CD">
      <w:pPr>
        <w:keepNext w:val="1"/>
        <w:spacing w:after="240" w:before="720" w:line="480" w:lineRule="auto"/>
        <w:ind w:firstLine="0"/>
        <w:jc w:val="center"/>
        <w:rPr/>
      </w:pPr>
      <w:r>
        <w:rPr>
          <w:b w:val="1"/>
          <w:bCs w:val="1"/>
          <w:sz w:val="28"/>
          <w:szCs w:val="28"/>
          <w:rtl w:val="0"/>
        </w:rPr>
        <w:t xml:space="preserve">APPENDICES</w:t>
      </w:r>
      <w:r>
        <w:rPr>
          <w:rtl w:val="0"/>
        </w:rPr>
      </w:r>
    </w:p>
    <w:p w:rsidR="00000000" w:rsidDel="00000000" w:rsidP="00000000" w:rsidRDefault="00000000" w:rsidRPr="00000000" w14:paraId="000001CE">
      <w:pPr>
        <w:spacing w:after="40" w:before="0" w:line="480" w:lineRule="auto"/>
        <w:jc w:val="left"/>
        <w:rPr>
          <w:b w:val="1"/>
          <w:bCs w:val="1"/>
        </w:rPr>
      </w:pPr>
      <w:r>
        <w:rPr>
          <w:rtl w:val="0"/>
        </w:rPr>
      </w:r>
    </w:p>
    <w:p w:rsidR="00000000" w:rsidDel="00000000" w:rsidP="00000000" w:rsidRDefault="00000000" w:rsidRPr="00000000" w14:paraId="000001CF">
      <w:pPr>
        <w:spacing w:after="40" w:before="0" w:line="480" w:lineRule="auto"/>
        <w:jc w:val="left"/>
        <w:rPr>
          <w:sz w:val="24"/>
          <w:szCs w:val="24"/>
        </w:rPr>
      </w:pPr>
      <w:r>
        <w:rPr>
          <w:b w:val="1"/>
          <w:bCs w:val="1"/>
          <w:sz w:val="24"/>
          <w:szCs w:val="24"/>
          <w:rtl w:val="0"/>
        </w:rPr>
        <w:t xml:space="preserve">APPENDIX A: HEDGING CODEBOOK</w:t>
      </w:r>
      <w:r>
        <w:rPr>
          <w:rtl w:val="0"/>
        </w:rPr>
      </w:r>
    </w:p>
    <w:p w:rsidR="00000000" w:rsidDel="00000000" w:rsidP="00000000" w:rsidRDefault="00000000" w:rsidRPr="00000000" w14:paraId="000001D0">
      <w:pPr>
        <w:spacing w:after="20" w:before="0" w:line="480" w:lineRule="auto"/>
        <w:ind w:left="360" w:firstLine="0"/>
        <w:jc w:val="both"/>
        <w:rPr/>
      </w:pPr>
      <w:r>
        <w:rPr>
          <w:b w:val="1"/>
          <w:bCs w:val="1"/>
          <w:rtl w:val="0"/>
        </w:rPr>
        <w:t xml:space="preserve">• Lookup: </w:t>
      </w:r>
      <w:r>
        <w:rPr>
          <w:rtl w:val="0"/>
        </w:rPr>
        <w:t xml:space="preserve">Quick-Reference + Legend (p. 1). Full Codebook from p. 2. Coding sheet columns at end.</w:t>
      </w:r>
    </w:p>
    <w:p w:rsidR="00000000" w:rsidDel="00000000" w:rsidP="00000000" w:rsidRDefault="00000000" w:rsidRPr="00000000" w14:paraId="000001D1">
      <w:pPr>
        <w:spacing w:after="20" w:before="120" w:line="480" w:lineRule="auto"/>
        <w:jc w:val="left"/>
        <w:rPr>
          <w:sz w:val="24"/>
          <w:szCs w:val="24"/>
        </w:rPr>
      </w:pPr>
      <w:r>
        <w:rPr>
          <w:b w:val="1"/>
          <w:bCs w:val="1"/>
          <w:sz w:val="24"/>
          <w:szCs w:val="24"/>
          <w:rtl w:val="0"/>
        </w:rPr>
        <w:t xml:space="preserve">QUICK-REFERENCE</w:t>
      </w:r>
      <w:r>
        <w:rPr>
          <w:rtl w:val="0"/>
        </w:rPr>
      </w:r>
    </w:p>
    <w:p w:rsidR="00000000" w:rsidDel="00000000" w:rsidP="00000000" w:rsidRDefault="00000000" w:rsidRPr="00000000" w14:paraId="000001D2">
      <w:pPr>
        <w:spacing w:after="20" w:before="0" w:line="480" w:lineRule="auto"/>
        <w:ind w:left="360" w:firstLine="0"/>
        <w:jc w:val="both"/>
        <w:rPr/>
      </w:pPr>
      <w:r>
        <w:rPr>
          <w:b w:val="1"/>
          <w:bCs w:val="1"/>
          <w:rtl w:val="0"/>
        </w:rPr>
        <w:t xml:space="preserve">• Context decides. </w:t>
      </w:r>
      <w:r>
        <w:rPr>
          <w:rtl w:val="0"/>
        </w:rPr>
        <w:t xml:space="preserve">A listed word is a hedge only when it works as one in the sentence.</w:t>
      </w:r>
    </w:p>
    <w:p w:rsidR="00000000" w:rsidDel="00000000" w:rsidP="00000000" w:rsidRDefault="00000000" w:rsidRPr="00000000" w14:paraId="000001D3">
      <w:pPr>
        <w:spacing w:after="20" w:before="0" w:line="480" w:lineRule="auto"/>
        <w:jc w:val="left"/>
        <w:rPr/>
      </w:pPr>
      <w:r>
        <w:rPr>
          <w:b w:val="1"/>
          <w:bCs w:val="1"/>
          <w:rtl w:val="0"/>
        </w:rPr>
        <w:t xml:space="preserve">Types</w:t>
      </w:r>
      <w:r>
        <w:rPr>
          <w:rtl w:val="0"/>
        </w:rPr>
      </w:r>
    </w:p>
    <w:p w:rsidR="00000000" w:rsidDel="00000000" w:rsidP="00000000" w:rsidRDefault="00000000" w:rsidRPr="00000000" w14:paraId="000001D4">
      <w:pPr>
        <w:spacing w:after="20" w:before="0" w:line="480" w:lineRule="auto"/>
        <w:ind w:left="360" w:firstLine="0"/>
        <w:jc w:val="both"/>
        <w:rPr/>
      </w:pPr>
      <w:r>
        <w:rPr>
          <w:b w:val="1"/>
          <w:bCs w:val="1"/>
          <w:rtl w:val="0"/>
        </w:rPr>
        <w:t xml:space="preserve">• Modal: </w:t>
      </w:r>
      <w:r>
        <w:rPr>
          <w:rtl w:val="0"/>
        </w:rPr>
        <w:t xml:space="preserve">may, might, could, would, should, can (possibility only, not capability or obligation).</w:t>
      </w:r>
    </w:p>
    <w:p w:rsidR="00000000" w:rsidDel="00000000" w:rsidP="00000000" w:rsidRDefault="00000000" w:rsidRPr="00000000" w14:paraId="000001D5">
      <w:pPr>
        <w:spacing w:after="20" w:before="0" w:line="480" w:lineRule="auto"/>
        <w:ind w:left="360" w:firstLine="0"/>
        <w:jc w:val="both"/>
        <w:rPr/>
      </w:pPr>
      <w:r>
        <w:rPr>
          <w:b w:val="1"/>
          <w:bCs w:val="1"/>
          <w:rtl w:val="0"/>
        </w:rPr>
        <w:t xml:space="preserve">• Lexical: </w:t>
      </w:r>
      <w:r>
        <w:rPr>
          <w:rtl w:val="0"/>
        </w:rPr>
        <w:t xml:space="preserve">suggest, indicate, appear, seem, possible, likely, potential (when they qualify a claim and pass Step 2).</w:t>
      </w:r>
    </w:p>
    <w:p w:rsidR="00000000" w:rsidDel="00000000" w:rsidP="00000000" w:rsidRDefault="00000000" w:rsidRPr="00000000" w14:paraId="000001D6">
      <w:pPr>
        <w:spacing w:after="20" w:before="0" w:line="480" w:lineRule="auto"/>
        <w:ind w:left="360" w:firstLine="0"/>
        <w:jc w:val="both"/>
        <w:rPr/>
      </w:pPr>
      <w:r>
        <w:rPr>
          <w:b w:val="1"/>
          <w:bCs w:val="1"/>
          <w:rtl w:val="0"/>
        </w:rPr>
        <w:t xml:space="preserve">• Adverbial: </w:t>
      </w:r>
      <w:r>
        <w:rPr>
          <w:rtl w:val="0"/>
        </w:rPr>
        <w:t xml:space="preserve">generally, typically, possibly, probably (scope or certainty, not procedural routine).</w:t>
      </w:r>
    </w:p>
    <w:p w:rsidR="00000000" w:rsidDel="00000000" w:rsidP="00000000" w:rsidRDefault="00000000" w:rsidRPr="00000000" w14:paraId="000001D7">
      <w:pPr>
        <w:spacing w:after="20" w:before="0" w:line="480" w:lineRule="auto"/>
        <w:ind w:left="360" w:firstLine="0"/>
        <w:jc w:val="both"/>
        <w:rPr/>
      </w:pPr>
      <w:r>
        <w:rPr>
          <w:b w:val="1"/>
          <w:bCs w:val="1"/>
          <w:rtl w:val="0"/>
        </w:rPr>
        <w:t xml:space="preserve">• Clause-level: </w:t>
      </w:r>
      <w:r>
        <w:rPr>
          <w:rtl w:val="0"/>
        </w:rPr>
        <w:t xml:space="preserve">it seems that, it is possible that, to some extent.</w:t>
      </w:r>
    </w:p>
    <w:p w:rsidR="00000000" w:rsidDel="00000000" w:rsidP="00000000" w:rsidRDefault="00000000" w:rsidRPr="00000000" w14:paraId="000001D8">
      <w:pPr>
        <w:spacing w:after="20" w:before="0" w:line="480" w:lineRule="auto"/>
        <w:ind w:firstLine="0"/>
        <w:jc w:val="both"/>
        <w:rPr/>
      </w:pPr>
      <w:r>
        <w:rPr>
          <w:rtl w:val="0"/>
        </w:rPr>
        <w:t xml:space="preserve">Functions: EC = uncertainty about a claim’s truth. P = interpersonal softening of a claim. FP = fails the claim condition or both checks.</w:t>
      </w:r>
    </w:p>
    <w:p w:rsidR="00000000" w:rsidDel="00000000" w:rsidP="00000000" w:rsidRDefault="00000000" w:rsidRPr="00000000" w14:paraId="000001D9">
      <w:pPr>
        <w:spacing w:after="20" w:before="0" w:line="480" w:lineRule="auto"/>
        <w:jc w:val="both"/>
        <w:rPr/>
      </w:pPr>
      <w:r>
        <w:rPr>
          <w:rFonts w:ascii="Cardo" w:cs="Cardo" w:eastAsia="Cardo" w:hAnsi="Cardo"/>
          <w:rtl w:val="0"/>
        </w:rPr>
        <w:t xml:space="preserve">Core rules: suggest/indicate finding→hedge, recommendation→FP-Rec, can/may possibility→hedge, capability→FP-Cap, generally/typically claim-limit→hedge, procedural→FP-Proc, appear/seem result-uncertainty→hedge, location→FP-Gen.</w:t>
      </w:r>
    </w:p>
    <w:p w:rsidR="00000000" w:rsidDel="00000000" w:rsidP="00000000" w:rsidRDefault="00000000" w:rsidRPr="00000000" w14:paraId="000001DA">
      <w:pPr>
        <w:spacing w:after="20" w:before="0" w:line="480" w:lineRule="auto"/>
        <w:jc w:val="both"/>
        <w:rPr/>
      </w:pPr>
      <w:r>
        <w:rPr>
          <w:rFonts w:ascii="Cardo" w:cs="Cardo" w:eastAsia="Cardo" w:hAnsi="Cardo"/>
          <w:rtl w:val="0"/>
        </w:rPr>
        <w:t xml:space="preserve">Steps 1-3: Step 1 wide-net candidates. Step 2 = claim condition, then Working Test + Reader Test → EC, P, or FP. Step 3 = type on retained P and EC only.</w:t>
      </w:r>
    </w:p>
    <w:p w:rsidR="00000000" w:rsidDel="00000000" w:rsidP="00000000" w:rsidRDefault="00000000" w:rsidRPr="00000000" w14:paraId="000001DB">
      <w:pPr>
        <w:pageBreakBefore w:val="1"/>
        <w:spacing w:after="20" w:before="120" w:line="480" w:lineRule="auto"/>
        <w:jc w:val="left"/>
        <w:rPr>
          <w:sz w:val="24"/>
          <w:szCs w:val="24"/>
        </w:rPr>
      </w:pPr>
      <w:r>
        <w:rPr>
          <w:b w:val="1"/>
          <w:bCs w:val="1"/>
          <w:sz w:val="24"/>
          <w:szCs w:val="24"/>
          <w:rtl w:val="0"/>
        </w:rPr>
        <w:t xml:space="preserve">QUICK-REFERENCE LEGEND</w:t>
      </w:r>
      <w:r>
        <w:rPr>
          <w:rtl w:val="0"/>
        </w:rPr>
      </w:r>
    </w:p>
    <w:p w:rsidR="00000000" w:rsidDel="00000000" w:rsidP="00000000" w:rsidRDefault="00000000" w:rsidRPr="00000000" w14:paraId="000001DC">
      <w:pPr>
        <w:spacing w:after="20" w:before="0" w:line="480" w:lineRule="auto"/>
        <w:ind w:left="360" w:firstLine="0"/>
        <w:jc w:val="both"/>
        <w:rPr/>
      </w:pPr>
      <w:r>
        <w:rPr>
          <w:b w:val="1"/>
          <w:bCs w:val="1"/>
          <w:rtl w:val="0"/>
        </w:rPr>
        <w:t xml:space="preserve">• Highlights = type background on the token. </w:t>
      </w:r>
      <w:r>
        <w:rPr>
          <w:rtl w:val="0"/>
        </w:rPr>
        <w:t xml:space="preserve">Colored text labels = function. Grey = unhedged verb. Strike + grey code = FP.</w:t>
      </w:r>
    </w:p>
    <w:tbl>
      <w:tblPr>
        <w:tblStyle w:val="Table8"/>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D">
            <w:pPr>
              <w:keepNext w:val="1"/>
              <w:spacing w:after="0" w:before="0" w:line="480" w:lineRule="auto"/>
              <w:jc w:val="both"/>
              <w:rPr>
                <w:sz w:val="18"/>
                <w:szCs w:val="18"/>
              </w:rPr>
            </w:pPr>
            <w:r>
              <w:rPr>
                <w:b w:val="1"/>
                <w:bCs w:val="1"/>
                <w:sz w:val="18"/>
                <w:szCs w:val="18"/>
                <w:rtl w:val="0"/>
              </w:rPr>
              <w:t xml:space="preserve">TYPE (Highlight)</w:t>
            </w:r>
            <w:r>
              <w:rPr>
                <w:rtl w:val="0"/>
              </w:rPr>
            </w:r>
          </w:p>
        </w:tc>
        <w:tc>
          <w:tcPr>
            <w:tcBorders>
              <w:bottom w:color="000000" w:space="0" w:sz="4" w:val="single"/>
            </w:tcBorders>
            <w:shd w:fill="f2f4f6" w:val="clear"/>
          </w:tcPr>
          <w:p w:rsidR="00000000" w:rsidDel="00000000" w:rsidP="00000000" w:rsidRDefault="00000000" w:rsidRPr="00000000" w14:paraId="000001DE">
            <w:pPr>
              <w:keepNext w:val="1"/>
              <w:spacing w:after="0" w:before="0" w:line="480" w:lineRule="auto"/>
              <w:jc w:val="both"/>
              <w:rPr>
                <w:sz w:val="18"/>
                <w:szCs w:val="18"/>
              </w:rPr>
            </w:pPr>
            <w:r>
              <w:rPr>
                <w:b w:val="1"/>
                <w:bCs w:val="1"/>
                <w:sz w:val="18"/>
                <w:szCs w:val="18"/>
                <w:rtl w:val="0"/>
              </w:rPr>
              <w:t xml:space="preserve">FUNCTION (Text)</w:t>
            </w:r>
            <w:r>
              <w:rPr>
                <w:rtl w:val="0"/>
              </w:rPr>
            </w:r>
          </w:p>
        </w:tc>
      </w:tr>
      <w:tr>
        <w:trPr>
          <w:cantSplit w:val="1"/>
          <w:tblHeader w:val="0"/>
        </w:trPr>
        <w:tc>
          <w:tcPr/>
          <w:p w:rsidR="00000000" w:rsidDel="00000000" w:rsidP="00000000" w:rsidRDefault="00000000" w:rsidRPr="00000000" w14:paraId="000001DF">
            <w:pPr>
              <w:keepNext w:val="1"/>
              <w:spacing w:after="0" w:before="0" w:line="480" w:lineRule="auto"/>
              <w:jc w:val="both"/>
              <w:rPr>
                <w:sz w:val="18"/>
                <w:szCs w:val="18"/>
              </w:rPr>
            </w:pPr>
            <w:r>
              <w:rPr>
                <w:sz w:val="18"/>
                <w:szCs w:val="18"/>
                <w:shd w:fill="00b0f0" w:val="clear"/>
                <w:rtl w:val="0"/>
              </w:rPr>
              <w:t xml:space="preserve">      </w:t>
            </w:r>
            <w:r>
              <w:rPr>
                <w:i w:val="0"/>
                <w:iCs w:val="0"/>
                <w:color w:val="000000"/>
                <w:sz w:val="18"/>
                <w:szCs w:val="18"/>
                <w:rtl w:val="0"/>
              </w:rPr>
              <w:t xml:space="preserve">  Modal Verbs</w:t>
            </w:r>
            <w:r>
              <w:rPr>
                <w:rtl w:val="0"/>
              </w:rPr>
            </w:r>
          </w:p>
          <w:p w:rsidR="00000000" w:rsidDel="00000000" w:rsidP="00000000" w:rsidRDefault="00000000" w:rsidRPr="00000000" w14:paraId="000001E0">
            <w:pPr>
              <w:keepNext w:val="1"/>
              <w:spacing w:after="0" w:before="0" w:line="480" w:lineRule="auto"/>
              <w:jc w:val="both"/>
              <w:rPr>
                <w:sz w:val="18"/>
                <w:szCs w:val="18"/>
              </w:rPr>
            </w:pPr>
            <w:r>
              <w:rPr>
                <w:sz w:val="18"/>
                <w:szCs w:val="18"/>
                <w:highlight w:val="red"/>
                <w:rtl w:val="0"/>
              </w:rPr>
              <w:t xml:space="preserve">      </w:t>
            </w:r>
            <w:r>
              <w:rPr>
                <w:i w:val="0"/>
                <w:iCs w:val="0"/>
                <w:color w:val="000000"/>
                <w:sz w:val="18"/>
                <w:szCs w:val="18"/>
                <w:rtl w:val="0"/>
              </w:rPr>
              <w:t xml:space="preserve">  Lexical Hedges</w:t>
            </w:r>
            <w:r>
              <w:rPr>
                <w:rtl w:val="0"/>
              </w:rPr>
            </w:r>
          </w:p>
          <w:p w:rsidR="00000000" w:rsidDel="00000000" w:rsidP="00000000" w:rsidRDefault="00000000" w:rsidRPr="00000000" w14:paraId="000001E1">
            <w:pPr>
              <w:keepNext w:val="1"/>
              <w:spacing w:after="0" w:before="0" w:line="480" w:lineRule="auto"/>
              <w:jc w:val="both"/>
              <w:rPr>
                <w:sz w:val="18"/>
                <w:szCs w:val="18"/>
              </w:rPr>
            </w:pPr>
            <w:r>
              <w:rPr>
                <w:sz w:val="18"/>
                <w:szCs w:val="18"/>
                <w:highlight w:val="yellow"/>
                <w:rtl w:val="0"/>
              </w:rPr>
              <w:t xml:space="preserve">      </w:t>
            </w:r>
            <w:r>
              <w:rPr>
                <w:i w:val="0"/>
                <w:iCs w:val="0"/>
                <w:color w:val="000000"/>
                <w:sz w:val="18"/>
                <w:szCs w:val="18"/>
                <w:rtl w:val="0"/>
              </w:rPr>
              <w:t xml:space="preserve">  Adverbial Hedges</w:t>
            </w:r>
            <w:r>
              <w:rPr>
                <w:rtl w:val="0"/>
              </w:rPr>
            </w:r>
          </w:p>
          <w:p w:rsidR="00000000" w:rsidDel="00000000" w:rsidP="00000000" w:rsidRDefault="00000000" w:rsidRPr="00000000" w14:paraId="000001E2">
            <w:pPr>
              <w:keepNext w:val="1"/>
              <w:spacing w:after="0" w:before="0" w:line="480" w:lineRule="auto"/>
              <w:jc w:val="both"/>
              <w:rPr>
                <w:sz w:val="18"/>
                <w:szCs w:val="18"/>
              </w:rPr>
            </w:pPr>
            <w:r>
              <w:rPr>
                <w:sz w:val="18"/>
                <w:szCs w:val="18"/>
                <w:shd w:fill="00b050" w:val="clear"/>
                <w:rtl w:val="0"/>
              </w:rPr>
              <w:t xml:space="preserve">      </w:t>
            </w:r>
            <w:r>
              <w:rPr>
                <w:i w:val="0"/>
                <w:iCs w:val="0"/>
                <w:color w:val="000000"/>
                <w:sz w:val="18"/>
                <w:szCs w:val="18"/>
                <w:rtl w:val="0"/>
              </w:rPr>
              <w:t xml:space="preserve">  Clause-Level Hedges</w:t>
            </w:r>
            <w:r>
              <w:rPr>
                <w:rtl w:val="0"/>
              </w:rPr>
            </w:r>
          </w:p>
        </w:tc>
        <w:tc>
          <w:tcPr/>
          <w:p w:rsidR="00000000" w:rsidDel="00000000" w:rsidP="00000000" w:rsidRDefault="00000000" w:rsidRPr="00000000" w14:paraId="000001E3">
            <w:pPr>
              <w:keepNext w:val="1"/>
              <w:spacing w:after="0" w:before="0" w:line="480" w:lineRule="auto"/>
              <w:jc w:val="both"/>
              <w:rPr>
                <w:sz w:val="18"/>
                <w:szCs w:val="18"/>
              </w:rPr>
            </w:pPr>
            <w:r>
              <w:rPr>
                <w:i w:val="0"/>
                <w:iCs w:val="0"/>
                <w:color w:val="ed7d31"/>
                <w:sz w:val="18"/>
                <w:szCs w:val="18"/>
                <w:rtl w:val="0"/>
              </w:rPr>
              <w:t xml:space="preserve">EC</w:t>
            </w:r>
            <w:r>
              <w:rPr>
                <w:i w:val="0"/>
                <w:iCs w:val="0"/>
                <w:color w:val="000000"/>
                <w:sz w:val="18"/>
                <w:szCs w:val="18"/>
                <w:rtl w:val="0"/>
              </w:rPr>
              <w:t xml:space="preserve">  Epistemic Caution</w:t>
            </w:r>
            <w:r>
              <w:rPr>
                <w:rtl w:val="0"/>
              </w:rPr>
            </w:r>
          </w:p>
          <w:p w:rsidR="00000000" w:rsidDel="00000000" w:rsidP="00000000" w:rsidRDefault="00000000" w:rsidRPr="00000000" w14:paraId="000001E4">
            <w:pPr>
              <w:keepNext w:val="1"/>
              <w:spacing w:after="0" w:before="0" w:line="480" w:lineRule="auto"/>
              <w:jc w:val="both"/>
              <w:rPr>
                <w:sz w:val="18"/>
                <w:szCs w:val="18"/>
              </w:rPr>
            </w:pPr>
            <w:r>
              <w:rPr>
                <w:i w:val="0"/>
                <w:iCs w:val="0"/>
                <w:color w:val="7030a0"/>
                <w:sz w:val="18"/>
                <w:szCs w:val="18"/>
                <w:rtl w:val="0"/>
              </w:rPr>
              <w:t xml:space="preserve">P</w:t>
            </w:r>
            <w:r>
              <w:rPr>
                <w:i w:val="0"/>
                <w:iCs w:val="0"/>
                <w:color w:val="000000"/>
                <w:sz w:val="18"/>
                <w:szCs w:val="18"/>
                <w:rtl w:val="0"/>
              </w:rPr>
              <w:t xml:space="preserve">  Politeness / Deference</w:t>
            </w:r>
            <w:r>
              <w:rPr>
                <w:rtl w:val="0"/>
              </w:rPr>
            </w:r>
          </w:p>
          <w:p w:rsidR="00000000" w:rsidDel="00000000" w:rsidP="00000000" w:rsidRDefault="00000000" w:rsidRPr="00000000" w14:paraId="000001E5">
            <w:pPr>
              <w:keepNext w:val="1"/>
              <w:spacing w:after="0" w:before="0" w:line="480" w:lineRule="auto"/>
              <w:jc w:val="both"/>
              <w:rPr>
                <w:sz w:val="18"/>
                <w:szCs w:val="18"/>
              </w:rPr>
            </w:pPr>
            <w:r>
              <w:rPr>
                <w:rtl w:val="0"/>
              </w:rPr>
            </w:r>
          </w:p>
        </w:tc>
      </w:tr>
      <w:tr>
        <w:trPr>
          <w:cantSplit w:val="1"/>
          <w:tblHeader w:val="0"/>
        </w:trPr>
        <w:tc>
          <w:tcPr/>
          <w:p w:rsidR="00000000" w:rsidDel="00000000" w:rsidP="00000000" w:rsidRDefault="00000000" w:rsidRPr="00000000" w14:paraId="000001E6">
            <w:pPr>
              <w:spacing w:after="0" w:before="0" w:line="480" w:lineRule="auto"/>
              <w:jc w:val="left"/>
              <w:rPr>
                <w:sz w:val="18"/>
                <w:szCs w:val="18"/>
              </w:rPr>
            </w:pPr>
            <w:r>
              <w:rPr>
                <w:b w:val="1"/>
                <w:bCs w:val="1"/>
                <w:i w:val="0"/>
                <w:iCs w:val="0"/>
                <w:color w:val="000000"/>
                <w:sz w:val="18"/>
                <w:szCs w:val="18"/>
                <w:rtl w:val="0"/>
              </w:rPr>
              <w:t xml:space="preserve">UNHEDGED ASSERTIONS (Grey Highlight, Optional)</w:t>
            </w:r>
            <w:r>
              <w:rPr>
                <w:rtl w:val="0"/>
              </w:rPr>
            </w:r>
          </w:p>
          <w:p w:rsidR="00000000" w:rsidDel="00000000" w:rsidP="00000000" w:rsidRDefault="00000000" w:rsidRPr="00000000" w14:paraId="000001E7">
            <w:pPr>
              <w:keepNext w:val="1"/>
              <w:spacing w:after="0" w:before="0" w:line="480" w:lineRule="auto"/>
              <w:jc w:val="both"/>
              <w:rPr>
                <w:sz w:val="18"/>
                <w:szCs w:val="18"/>
              </w:rPr>
            </w:pPr>
            <w:r>
              <w:rPr>
                <w:sz w:val="18"/>
                <w:szCs w:val="18"/>
                <w:rtl w:val="0"/>
              </w:rPr>
              <w:t xml:space="preserve">R = Result, G = Generalization, C = Causal. Bracket the subtype beside the mark.</w:t>
            </w:r>
          </w:p>
        </w:tc>
        <w:tc>
          <w:tcPr/>
          <w:p w:rsidR="00000000" w:rsidDel="00000000" w:rsidP="00000000" w:rsidRDefault="00000000" w:rsidRPr="00000000" w14:paraId="000001E8">
            <w:pPr>
              <w:keepNext w:val="1"/>
              <w:spacing w:after="0" w:before="0" w:line="480" w:lineRule="auto"/>
              <w:jc w:val="left"/>
              <w:rPr>
                <w:sz w:val="18"/>
                <w:szCs w:val="18"/>
              </w:rPr>
            </w:pPr>
            <w:r>
              <w:rPr>
                <w:b w:val="1"/>
                <w:bCs w:val="1"/>
                <w:i w:val="0"/>
                <w:iCs w:val="0"/>
                <w:color w:val="000000"/>
                <w:sz w:val="18"/>
                <w:szCs w:val="18"/>
                <w:rtl w:val="0"/>
              </w:rPr>
              <w:t xml:space="preserve">FALSE POSITIVE (Strikethrough)</w:t>
            </w:r>
            <w:r>
              <w:rPr>
                <w:rtl w:val="0"/>
              </w:rPr>
            </w:r>
          </w:p>
          <w:p w:rsidR="00000000" w:rsidDel="00000000" w:rsidP="00000000" w:rsidRDefault="00000000" w:rsidRPr="00000000" w14:paraId="000001E9">
            <w:pPr>
              <w:keepNext w:val="1"/>
              <w:spacing w:after="0" w:before="0" w:line="480" w:lineRule="auto"/>
              <w:jc w:val="both"/>
              <w:rPr>
                <w:sz w:val="18"/>
                <w:szCs w:val="18"/>
              </w:rPr>
            </w:pPr>
            <w:r>
              <w:rPr>
                <w:sz w:val="18"/>
                <w:szCs w:val="18"/>
                <w:rtl w:val="0"/>
              </w:rPr>
              <w:t xml:space="preserve">No highlight. Strike through the token and write the reason code in grey text.</w:t>
            </w:r>
          </w:p>
        </w:tc>
      </w:tr>
    </w:tbl>
    <w:p w:rsidR="00000000" w:rsidDel="00000000" w:rsidP="00000000" w:rsidRDefault="00000000" w:rsidRPr="00000000" w14:paraId="000001EA">
      <w:pPr>
        <w:keepNext w:val="1"/>
        <w:spacing w:after="20" w:before="60" w:line="480" w:lineRule="auto"/>
        <w:jc w:val="left"/>
        <w:rPr>
          <w:b w:val="1"/>
          <w:bCs w:val="1"/>
        </w:rPr>
      </w:pPr>
      <w:r>
        <w:rPr>
          <w:rtl w:val="0"/>
        </w:rPr>
      </w:r>
    </w:p>
    <w:p w:rsidR="00000000" w:rsidDel="00000000" w:rsidP="00000000" w:rsidRDefault="00000000" w:rsidRPr="00000000" w14:paraId="000001EB">
      <w:pPr>
        <w:keepNext w:val="1"/>
        <w:spacing w:after="20" w:before="60" w:line="480" w:lineRule="auto"/>
        <w:jc w:val="left"/>
        <w:rPr/>
      </w:pPr>
      <w:r>
        <w:rPr>
          <w:b w:val="1"/>
          <w:bCs w:val="1"/>
          <w:rtl w:val="0"/>
        </w:rPr>
        <w:t xml:space="preserve">COMBINED EXAMPLE</w:t>
      </w:r>
      <w:r>
        <w:rPr>
          <w:rtl w:val="0"/>
        </w:rPr>
      </w:r>
    </w:p>
    <w:p w:rsidR="00000000" w:rsidDel="00000000" w:rsidP="00000000" w:rsidRDefault="00000000" w:rsidRPr="00000000" w14:paraId="000001EC">
      <w:pPr>
        <w:keepNext w:val="1"/>
        <w:spacing w:after="20" w:before="0" w:line="480" w:lineRule="auto"/>
        <w:jc w:val="both"/>
        <w:rPr/>
      </w:pPr>
      <w:r>
        <w:rPr>
          <w:rtl w:val="0"/>
        </w:rPr>
        <w:t xml:space="preserve">“The results </w:t>
      </w:r>
      <w:r>
        <w:rPr>
          <w:shd w:fill="ff9999" w:val="clear"/>
          <w:rtl w:val="0"/>
        </w:rPr>
        <w:t xml:space="preserve">suggested</w:t>
      </w:r>
      <w:r>
        <w:rPr>
          <w:rtl w:val="0"/>
        </w:rPr>
        <w:t xml:space="preserve"> (Lexical, </w:t>
      </w:r>
      <w:r>
        <w:rPr>
          <w:color w:val="ed7d31"/>
          <w:rtl w:val="0"/>
        </w:rPr>
        <w:t xml:space="preserve">EC</w:t>
      </w:r>
      <w:r>
        <w:rPr>
          <w:rtl w:val="0"/>
        </w:rPr>
        <w:t xml:space="preserve">) that extracts are </w:t>
      </w:r>
      <w:r>
        <w:rPr>
          <w:shd w:fill="ff9999" w:val="clear"/>
          <w:rtl w:val="0"/>
        </w:rPr>
        <w:t xml:space="preserve">potential</w:t>
      </w:r>
      <w:r>
        <w:rPr>
          <w:rtl w:val="0"/>
        </w:rPr>
        <w:t xml:space="preserve"> (Lexical, </w:t>
      </w:r>
      <w:r>
        <w:rPr>
          <w:color w:val="ed7d31"/>
          <w:rtl w:val="0"/>
        </w:rPr>
        <w:t xml:space="preserve">EC</w:t>
      </w:r>
      <w:r>
        <w:rPr>
          <w:rtl w:val="0"/>
        </w:rPr>
        <w:t xml:space="preserve">) alternative stains. As prior studies </w:t>
      </w:r>
      <w:r>
        <w:rPr>
          <w:shd w:fill="ff9999" w:val="clear"/>
          <w:rtl w:val="0"/>
        </w:rPr>
        <w:t xml:space="preserve">indicated</w:t>
      </w:r>
      <w:r>
        <w:rPr>
          <w:rtl w:val="0"/>
        </w:rPr>
        <w:t xml:space="preserve"> (Lexical, </w:t>
      </w:r>
      <w:r>
        <w:rPr>
          <w:color w:val="7030a0"/>
          <w:rtl w:val="0"/>
        </w:rPr>
        <w:t xml:space="preserve">P</w:t>
      </w:r>
      <w:r>
        <w:rPr>
          <w:rtl w:val="0"/>
        </w:rPr>
        <w:t xml:space="preserve">), PCR </w:t>
      </w:r>
      <w:r>
        <w:rPr>
          <w:strike w:val="1"/>
          <w:rtl w:val="0"/>
        </w:rPr>
        <w:t xml:space="preserve">can</w:t>
      </w:r>
      <w:r>
        <w:rPr>
          <w:rtl w:val="0"/>
        </w:rPr>
        <w:t xml:space="preserve"> </w:t>
      </w:r>
      <w:r>
        <w:rPr>
          <w:color w:val="808080"/>
          <w:rtl w:val="0"/>
        </w:rPr>
        <w:t xml:space="preserve">(FP-Cap)</w:t>
      </w:r>
      <w:r>
        <w:rPr>
          <w:rtl w:val="0"/>
        </w:rPr>
        <w:t xml:space="preserve"> also detect low concentrations. Farmers </w:t>
      </w:r>
      <w:r>
        <w:rPr>
          <w:strike w:val="1"/>
          <w:rtl w:val="0"/>
        </w:rPr>
        <w:t xml:space="preserve">should</w:t>
      </w:r>
      <w:r>
        <w:rPr>
          <w:rtl w:val="0"/>
        </w:rPr>
        <w:t xml:space="preserve"> </w:t>
      </w:r>
      <w:r>
        <w:rPr>
          <w:color w:val="808080"/>
          <w:rtl w:val="0"/>
        </w:rPr>
        <w:t xml:space="preserve">(FP-Rec)</w:t>
      </w:r>
      <w:r>
        <w:rPr>
          <w:rtl w:val="0"/>
        </w:rPr>
        <w:t xml:space="preserve"> adopt the treatment. In conclusion, T3 produced the highest yield </w:t>
      </w:r>
      <w:r>
        <w:rPr>
          <w:color w:val="808080"/>
          <w:rtl w:val="0"/>
        </w:rPr>
        <w:t xml:space="preserve">(FP framing)</w:t>
      </w:r>
      <w:r>
        <w:rPr>
          <w:rtl w:val="0"/>
        </w:rPr>
        <w:t xml:space="preserve">. The treatment </w:t>
      </w:r>
      <w:r>
        <w:rPr>
          <w:shd w:fill="00b0f0" w:val="clear"/>
          <w:rtl w:val="0"/>
        </w:rPr>
        <w:t xml:space="preserve">may</w:t>
      </w:r>
      <w:r>
        <w:rPr>
          <w:rtl w:val="0"/>
        </w:rPr>
        <w:t xml:space="preserve"> (Modal, </w:t>
      </w:r>
      <w:r>
        <w:rPr>
          <w:color w:val="ed7d31"/>
          <w:rtl w:val="0"/>
        </w:rPr>
        <w:t xml:space="preserve">EC</w:t>
      </w:r>
      <w:r>
        <w:rPr>
          <w:rtl w:val="0"/>
        </w:rPr>
        <w:t xml:space="preserve">) reduce infection rates.”</w:t>
      </w:r>
    </w:p>
    <w:p w:rsidR="00000000" w:rsidDel="00000000" w:rsidP="00000000" w:rsidRDefault="00000000" w:rsidRPr="00000000" w14:paraId="000001ED">
      <w:pPr>
        <w:keepNext w:val="1"/>
        <w:spacing w:after="40" w:before="0" w:line="480" w:lineRule="auto"/>
        <w:jc w:val="both"/>
        <w:rPr>
          <w:i w:val="1"/>
          <w:iCs w:val="1"/>
        </w:rPr>
      </w:pPr>
      <w:r>
        <w:rPr>
          <w:b w:val="1"/>
          <w:bCs w:val="1"/>
          <w:color w:val="404040"/>
          <w:rtl w:val="0"/>
        </w:rPr>
        <w:t xml:space="preserve">Shows:</w:t>
      </w:r>
      <w:r>
        <w:rPr>
          <w:color w:val="404040"/>
          <w:rtl w:val="0"/>
        </w:rPr>
        <w:t xml:space="preserve"> </w:t>
      </w:r>
      <w:r>
        <w:rPr>
          <w:i w:val="1"/>
          <w:iCs w:val="1"/>
          <w:color w:val="404040"/>
          <w:rtl w:val="0"/>
        </w:rPr>
        <w:t xml:space="preserve">Lexical+Modal types. EC and P functions. FP-Cap, FP-Rec, and framing FP. Type = highlight on the token, function = colored label (EC/P). FP = strike + reason code. Not every abstract will contain P, the P slot is illustrated for coding practice.</w:t>
      </w:r>
      <w:r>
        <w:rPr>
          <w:rtl w:val="0"/>
        </w:rPr>
      </w:r>
    </w:p>
    <w:p w:rsidR="00000000" w:rsidDel="00000000" w:rsidP="00000000" w:rsidRDefault="00000000" w:rsidRPr="00000000" w14:paraId="000001EE">
      <w:pPr>
        <w:pageBreakBefore w:val="0"/>
        <w:spacing w:after="0" w:before="240" w:line="480" w:lineRule="auto"/>
        <w:jc w:val="left"/>
        <w:rPr>
          <w:sz w:val="24"/>
          <w:szCs w:val="24"/>
        </w:rPr>
      </w:pPr>
      <w:r>
        <w:br w:type="page"/>
      </w:r>
      <w:r>
        <w:rPr>
          <w:b w:val="1"/>
          <w:bCs w:val="1"/>
          <w:sz w:val="24"/>
          <w:szCs w:val="24"/>
          <w:rtl w:val="0"/>
        </w:rPr>
        <w:t xml:space="preserve">FULL CODEBOOK</w:t>
      </w:r>
      <w:r>
        <w:rPr>
          <w:rtl w:val="0"/>
        </w:rPr>
      </w:r>
    </w:p>
    <w:p w:rsidR="00000000" w:rsidDel="00000000" w:rsidP="00000000" w:rsidRDefault="00000000" w:rsidRPr="00000000" w14:paraId="000001EF">
      <w:pPr>
        <w:keepNext w:val="1"/>
        <w:spacing w:after="40" w:before="200" w:line="480" w:lineRule="auto"/>
        <w:ind w:firstLine="0"/>
        <w:jc w:val="left"/>
        <w:rPr>
          <w:sz w:val="24"/>
          <w:szCs w:val="24"/>
        </w:rPr>
      </w:pPr>
      <w:r>
        <w:rPr>
          <w:b w:val="1"/>
          <w:bCs w:val="1"/>
          <w:sz w:val="24"/>
          <w:szCs w:val="24"/>
          <w:rtl w:val="0"/>
        </w:rPr>
        <w:t xml:space="preserve">PURPOSE</w:t>
      </w:r>
      <w:r>
        <w:rPr>
          <w:rtl w:val="0"/>
        </w:rPr>
      </w:r>
    </w:p>
    <w:p w:rsidR="00000000" w:rsidDel="00000000" w:rsidP="00000000" w:rsidRDefault="00000000" w:rsidRPr="00000000" w14:paraId="000001F0">
      <w:pPr>
        <w:spacing w:after="40" w:before="0" w:line="480" w:lineRule="auto"/>
        <w:ind w:firstLine="0"/>
        <w:jc w:val="left"/>
        <w:rPr/>
      </w:pPr>
      <w:r>
        <w:rPr>
          <w:b w:val="1"/>
          <w:bCs w:val="1"/>
          <w:sz w:val="22"/>
          <w:szCs w:val="22"/>
          <w:rtl w:val="0"/>
        </w:rPr>
        <w:t xml:space="preserve">• Purpose. </w:t>
      </w:r>
      <w:r>
        <w:rPr>
          <w:sz w:val="22"/>
          <w:szCs w:val="22"/>
          <w:rtl w:val="0"/>
        </w:rPr>
        <w:t xml:space="preserve">Coding scheme for the PSAU undergraduate thesis abstract corpus, adapted from Hyland (1998) for type.</w:t>
      </w:r>
      <w:r>
        <w:rPr>
          <w:rtl w:val="0"/>
        </w:rPr>
      </w:r>
    </w:p>
    <w:p w:rsidR="00000000" w:rsidDel="00000000" w:rsidP="00000000" w:rsidRDefault="00000000" w:rsidRPr="00000000" w14:paraId="000001F1">
      <w:pPr>
        <w:keepNext w:val="1"/>
        <w:spacing w:after="40" w:before="200" w:line="480" w:lineRule="auto"/>
        <w:ind w:firstLine="0"/>
        <w:jc w:val="left"/>
        <w:rPr>
          <w:sz w:val="24"/>
          <w:szCs w:val="24"/>
        </w:rPr>
      </w:pPr>
      <w:r>
        <w:rPr>
          <w:b w:val="1"/>
          <w:bCs w:val="1"/>
          <w:sz w:val="24"/>
          <w:szCs w:val="24"/>
          <w:rtl w:val="0"/>
        </w:rPr>
        <w:t xml:space="preserve">STEPS 1-3</w:t>
      </w:r>
      <w:r>
        <w:rPr>
          <w:rtl w:val="0"/>
        </w:rPr>
      </w:r>
    </w:p>
    <w:p w:rsidR="00000000" w:rsidDel="00000000" w:rsidP="00000000" w:rsidRDefault="00000000" w:rsidRPr="00000000" w14:paraId="000001F2">
      <w:pPr>
        <w:spacing w:after="40" w:before="0" w:line="480" w:lineRule="auto"/>
        <w:ind w:firstLine="0"/>
        <w:jc w:val="left"/>
        <w:rPr/>
      </w:pPr>
      <w:r>
        <w:rPr>
          <w:b w:val="1"/>
          <w:bCs w:val="1"/>
          <w:sz w:val="22"/>
          <w:szCs w:val="22"/>
          <w:rtl w:val="0"/>
        </w:rPr>
        <w:t xml:space="preserve">• Step 1. </w:t>
      </w:r>
      <w:r>
        <w:rPr>
          <w:sz w:val="22"/>
          <w:szCs w:val="22"/>
          <w:rtl w:val="0"/>
        </w:rPr>
        <w:t xml:space="preserve">After a full read, mark all possible hedge candidates (wide net). Do not count retained hedges yet.</w:t>
      </w:r>
      <w:r>
        <w:rPr>
          <w:rtl w:val="0"/>
        </w:rPr>
      </w:r>
    </w:p>
    <w:p w:rsidR="00000000" w:rsidDel="00000000" w:rsidP="00000000" w:rsidRDefault="00000000" w:rsidRPr="00000000" w14:paraId="000001F3">
      <w:pPr>
        <w:spacing w:after="40" w:before="0" w:line="480" w:lineRule="auto"/>
        <w:ind w:firstLine="0"/>
        <w:jc w:val="left"/>
        <w:rPr/>
      </w:pPr>
      <w:r>
        <w:rPr>
          <w:b w:val="1"/>
          <w:bCs w:val="1"/>
          <w:sz w:val="22"/>
          <w:szCs w:val="22"/>
          <w:rtl w:val="0"/>
        </w:rPr>
        <w:t xml:space="preserve">• Step 2. </w:t>
      </w:r>
      <w:r>
        <w:rPr>
          <w:rFonts w:ascii="Cardo" w:cs="Cardo" w:eastAsia="Cardo" w:hAnsi="Cardo"/>
          <w:sz w:val="22"/>
          <w:szCs w:val="22"/>
          <w:rtl w:val="0"/>
        </w:rPr>
        <w:t xml:space="preserve">Claim condition: the device must attach to a claim (a statement about data, the world, or prior work that evidence could show to be wrong). Aims, directives, and routine procedure are excluded by kind. If not a claim, log FP with a reason code. Working Test: remove the device. If commitment to the claim’s truth rises → EC. Reader Test: remove the device. If truth commitment stays the same but the claim is blunter to the reader or the writer takes sole ownership against prior work → P. Neither → FP. Both may hold (EC+P).</w:t>
      </w:r>
      <w:r>
        <w:rPr>
          <w:rtl w:val="0"/>
        </w:rPr>
      </w:r>
    </w:p>
    <w:p w:rsidR="00000000" w:rsidDel="00000000" w:rsidP="00000000" w:rsidRDefault="00000000" w:rsidRPr="00000000" w14:paraId="000001F4">
      <w:pPr>
        <w:spacing w:after="40" w:before="0" w:line="480" w:lineRule="auto"/>
        <w:ind w:firstLine="0"/>
        <w:jc w:val="left"/>
        <w:rPr/>
      </w:pPr>
      <w:r>
        <w:rPr>
          <w:b w:val="1"/>
          <w:bCs w:val="1"/>
          <w:sz w:val="22"/>
          <w:szCs w:val="22"/>
          <w:rtl w:val="0"/>
        </w:rPr>
        <w:t xml:space="preserve">• Step 3. </w:t>
      </w:r>
      <w:r>
        <w:rPr>
          <w:sz w:val="22"/>
          <w:szCs w:val="22"/>
          <w:rtl w:val="0"/>
        </w:rPr>
        <w:t xml:space="preserve">On retained EC and P tokens only, assign type (modal, lexical, adverbial, clause-level).</w:t>
      </w:r>
      <w:r>
        <w:rPr>
          <w:rtl w:val="0"/>
        </w:rPr>
      </w:r>
    </w:p>
    <w:p w:rsidR="00000000" w:rsidDel="00000000" w:rsidP="00000000" w:rsidRDefault="00000000" w:rsidRPr="00000000" w14:paraId="000001F5">
      <w:pPr>
        <w:spacing w:after="40" w:before="0" w:line="480" w:lineRule="auto"/>
        <w:ind w:firstLine="0"/>
        <w:jc w:val="left"/>
        <w:rPr/>
      </w:pPr>
      <w:r>
        <w:rPr>
          <w:b w:val="1"/>
          <w:bCs w:val="1"/>
          <w:sz w:val="22"/>
          <w:szCs w:val="22"/>
          <w:rtl w:val="0"/>
        </w:rPr>
        <w:t xml:space="preserve">• Order. </w:t>
      </w:r>
      <w:r>
        <w:rPr>
          <w:rFonts w:ascii="Cardo" w:cs="Cardo" w:eastAsia="Cardo" w:hAnsi="Cardo"/>
          <w:sz w:val="22"/>
          <w:szCs w:val="22"/>
          <w:rtl w:val="0"/>
        </w:rPr>
        <w:t xml:space="preserve">Full abstract → Step 1 → Step 2 (claim condition, then Working Test and Reader Test) → reason codes on rejects → Step 3 type → Coder Notes.</w:t>
      </w:r>
      <w:r>
        <w:rPr>
          <w:rtl w:val="0"/>
        </w:rPr>
      </w:r>
    </w:p>
    <w:p w:rsidR="00000000" w:rsidDel="00000000" w:rsidP="00000000" w:rsidRDefault="00000000" w:rsidRPr="00000000" w14:paraId="000001F6">
      <w:pPr>
        <w:keepNext w:val="1"/>
        <w:spacing w:after="40" w:before="200" w:line="480" w:lineRule="auto"/>
        <w:ind w:firstLine="0"/>
        <w:jc w:val="left"/>
        <w:rPr>
          <w:sz w:val="24"/>
          <w:szCs w:val="24"/>
        </w:rPr>
      </w:pPr>
      <w:r>
        <w:rPr>
          <w:b w:val="1"/>
          <w:bCs w:val="1"/>
          <w:sz w:val="24"/>
          <w:szCs w:val="24"/>
          <w:rtl w:val="0"/>
        </w:rPr>
        <w:t xml:space="preserve">WORKING EXAMPLES</w:t>
      </w:r>
      <w:r>
        <w:rPr>
          <w:rtl w:val="0"/>
        </w:rPr>
      </w:r>
    </w:p>
    <w:p w:rsidR="00000000" w:rsidDel="00000000" w:rsidP="00000000" w:rsidRDefault="00000000" w:rsidRPr="00000000" w14:paraId="000001F7">
      <w:pPr>
        <w:spacing w:after="40" w:before="0" w:line="480" w:lineRule="auto"/>
        <w:ind w:firstLine="0"/>
        <w:jc w:val="left"/>
        <w:rPr/>
      </w:pPr>
      <w:r>
        <w:rPr>
          <w:b w:val="1"/>
          <w:bCs w:val="1"/>
          <w:sz w:val="22"/>
          <w:szCs w:val="22"/>
          <w:rtl w:val="0"/>
        </w:rPr>
        <w:t xml:space="preserve">• EC: </w:t>
      </w:r>
      <w:r>
        <w:rPr>
          <w:rFonts w:ascii="Cardo" w:cs="Cardo" w:eastAsia="Cardo" w:hAnsi="Cardo"/>
          <w:sz w:val="22"/>
          <w:szCs w:val="22"/>
          <w:rtl w:val="0"/>
        </w:rPr>
        <w:t xml:space="preserve">“The treatment may reduce infection rates.” Removing may raises truth commitment → EC.</w:t>
      </w:r>
      <w:r>
        <w:rPr>
          <w:rtl w:val="0"/>
        </w:rPr>
      </w:r>
    </w:p>
    <w:p w:rsidR="00000000" w:rsidDel="00000000" w:rsidP="00000000" w:rsidRDefault="00000000" w:rsidRPr="00000000" w14:paraId="000001F8">
      <w:pPr>
        <w:spacing w:after="40" w:before="0" w:line="480" w:lineRule="auto"/>
        <w:ind w:firstLine="0"/>
        <w:jc w:val="left"/>
        <w:rPr/>
      </w:pPr>
      <w:r>
        <w:rPr>
          <w:b w:val="1"/>
          <w:bCs w:val="1"/>
          <w:sz w:val="22"/>
          <w:szCs w:val="22"/>
          <w:rtl w:val="0"/>
        </w:rPr>
        <w:t xml:space="preserve">• FP-Cap: </w:t>
      </w:r>
      <w:r>
        <w:rPr>
          <w:sz w:val="22"/>
          <w:szCs w:val="22"/>
          <w:rtl w:val="0"/>
        </w:rPr>
        <w:t xml:space="preserve">“PCR can detect low concentrations.” can = capability, not uncertainty.</w:t>
      </w:r>
      <w:r>
        <w:rPr>
          <w:rtl w:val="0"/>
        </w:rPr>
      </w:r>
    </w:p>
    <w:p w:rsidR="00000000" w:rsidDel="00000000" w:rsidP="00000000" w:rsidRDefault="00000000" w:rsidRPr="00000000" w14:paraId="000001F9">
      <w:pPr>
        <w:spacing w:after="40" w:before="0" w:line="480" w:lineRule="auto"/>
        <w:ind w:firstLine="0"/>
        <w:jc w:val="left"/>
        <w:rPr/>
      </w:pPr>
      <w:r>
        <w:rPr>
          <w:b w:val="1"/>
          <w:bCs w:val="1"/>
          <w:sz w:val="22"/>
          <w:szCs w:val="22"/>
          <w:rtl w:val="0"/>
        </w:rPr>
        <w:t xml:space="preserve">• P: </w:t>
      </w:r>
      <w:r>
        <w:rPr>
          <w:rFonts w:ascii="Cardo" w:cs="Cardo" w:eastAsia="Cardo" w:hAnsi="Cardo"/>
          <w:sz w:val="22"/>
          <w:szCs w:val="22"/>
          <w:rtl w:val="0"/>
        </w:rPr>
        <w:t xml:space="preserve">“As suggested by previous researchers, the treatment is effective.” Removing the attribution leaves truth the same but sole ownership against prior work → P. “Farmers should adopt the treatment” is a directive → FP-Rec.</w:t>
      </w:r>
      <w:r>
        <w:rPr>
          <w:rtl w:val="0"/>
        </w:rPr>
      </w:r>
    </w:p>
    <w:p w:rsidR="00000000" w:rsidDel="00000000" w:rsidP="00000000" w:rsidRDefault="00000000" w:rsidRPr="00000000" w14:paraId="000001FA">
      <w:pPr>
        <w:spacing w:after="40" w:before="0" w:line="480" w:lineRule="auto"/>
        <w:ind w:firstLine="0"/>
        <w:jc w:val="left"/>
        <w:rPr/>
      </w:pPr>
      <w:r>
        <w:rPr>
          <w:b w:val="1"/>
          <w:bCs w:val="1"/>
          <w:sz w:val="22"/>
          <w:szCs w:val="22"/>
          <w:rtl w:val="0"/>
        </w:rPr>
        <w:t xml:space="preserve">• EC+P: </w:t>
      </w:r>
      <w:r>
        <w:rPr>
          <w:rFonts w:ascii="Cardo" w:cs="Cardo" w:eastAsia="Cardo" w:hAnsi="Cardo"/>
          <w:sz w:val="22"/>
          <w:szCs w:val="22"/>
          <w:rtl w:val="0"/>
        </w:rPr>
        <w:t xml:space="preserve">Both tests hold on one token → EC+P (or dominant label plus dual note).</w:t>
      </w:r>
      <w:r>
        <w:rPr>
          <w:rtl w:val="0"/>
        </w:rPr>
      </w:r>
    </w:p>
    <w:p w:rsidR="00000000" w:rsidDel="00000000" w:rsidP="00000000" w:rsidRDefault="00000000" w:rsidRPr="00000000" w14:paraId="000001FB">
      <w:pPr>
        <w:spacing w:after="40" w:before="0" w:line="480" w:lineRule="auto"/>
        <w:ind w:firstLine="0"/>
        <w:jc w:val="left"/>
        <w:rPr/>
      </w:pPr>
      <w:r>
        <w:rPr>
          <w:b w:val="1"/>
          <w:bCs w:val="1"/>
          <w:sz w:val="22"/>
          <w:szCs w:val="22"/>
          <w:rtl w:val="0"/>
        </w:rPr>
        <w:t xml:space="preserve">• FP: </w:t>
      </w:r>
      <w:r>
        <w:rPr>
          <w:rFonts w:ascii="Cardo" w:cs="Cardo" w:eastAsia="Cardo" w:hAnsi="Cardo"/>
          <w:sz w:val="22"/>
          <w:szCs w:val="22"/>
          <w:rtl w:val="0"/>
        </w:rPr>
        <w:t xml:space="preserve">“In conclusion, T3 produced the highest yield.” Removing the frame changes neither truth commitment nor interpersonal force → FP.</w:t>
      </w:r>
      <w:r>
        <w:rPr>
          <w:rtl w:val="0"/>
        </w:rPr>
      </w:r>
    </w:p>
    <w:p w:rsidR="00000000" w:rsidDel="00000000" w:rsidP="00000000" w:rsidRDefault="00000000" w:rsidRPr="00000000" w14:paraId="000001FC">
      <w:pPr>
        <w:spacing w:after="40" w:before="0" w:line="480" w:lineRule="auto"/>
        <w:ind w:firstLine="0"/>
        <w:jc w:val="left"/>
        <w:rPr/>
      </w:pPr>
      <w:r>
        <w:rPr>
          <w:b w:val="1"/>
          <w:bCs w:val="1"/>
          <w:sz w:val="22"/>
          <w:szCs w:val="22"/>
          <w:rtl w:val="0"/>
        </w:rPr>
        <w:t xml:space="preserve">• Frame + EC: </w:t>
      </w:r>
      <w:r>
        <w:rPr>
          <w:sz w:val="22"/>
          <w:szCs w:val="22"/>
          <w:rtl w:val="0"/>
        </w:rPr>
        <w:t xml:space="preserve">“It should be noted that the results may indicate growth.” Code may as EC. The frame alone is not a second hedge.</w:t>
      </w:r>
      <w:r>
        <w:rPr>
          <w:rtl w:val="0"/>
        </w:rPr>
      </w:r>
    </w:p>
    <w:p w:rsidR="00000000" w:rsidDel="00000000" w:rsidP="00000000" w:rsidRDefault="00000000" w:rsidRPr="00000000" w14:paraId="000001FD">
      <w:pPr>
        <w:spacing w:after="40" w:before="0" w:line="480" w:lineRule="auto"/>
        <w:ind w:firstLine="0"/>
        <w:jc w:val="left"/>
        <w:rPr>
          <w:sz w:val="24"/>
          <w:szCs w:val="24"/>
        </w:rPr>
      </w:pPr>
      <w:r>
        <w:rPr>
          <w:b w:val="1"/>
          <w:bCs w:val="1"/>
          <w:sz w:val="24"/>
          <w:szCs w:val="24"/>
          <w:rtl w:val="0"/>
        </w:rPr>
        <w:t xml:space="preserve">HEDGE TYPE (PRIMARY COLORS)</w:t>
      </w:r>
      <w:r>
        <w:rPr>
          <w:rtl w:val="0"/>
        </w:rPr>
      </w:r>
    </w:p>
    <w:p w:rsidR="00000000" w:rsidDel="00000000" w:rsidP="00000000" w:rsidRDefault="00000000" w:rsidRPr="00000000" w14:paraId="000001FE">
      <w:pPr>
        <w:spacing w:after="40" w:before="0" w:line="480" w:lineRule="auto"/>
        <w:ind w:firstLine="0"/>
        <w:jc w:val="left"/>
        <w:rPr/>
      </w:pPr>
      <w:r>
        <w:rPr>
          <w:sz w:val="22"/>
          <w:szCs w:val="22"/>
          <w:rtl w:val="0"/>
        </w:rPr>
        <w:t xml:space="preserve">Highlight each retained hedge token in the color for its grammatical form. Exclusions are in the Decision Rules table.</w:t>
      </w:r>
      <w:r>
        <w:rPr>
          <w:rtl w:val="0"/>
        </w:rPr>
      </w:r>
    </w:p>
    <w:tbl>
      <w:tblPr>
        <w:tblStyle w:val="Table9"/>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FF">
            <w:pPr>
              <w:spacing w:after="0" w:before="0" w:line="480" w:lineRule="auto"/>
              <w:jc w:val="both"/>
              <w:rPr>
                <w:sz w:val="18"/>
                <w:szCs w:val="18"/>
              </w:rPr>
            </w:pPr>
            <w:r>
              <w:rPr>
                <w:b w:val="1"/>
                <w:bCs w:val="1"/>
                <w:sz w:val="18"/>
                <w:szCs w:val="18"/>
                <w:rtl w:val="0"/>
              </w:rPr>
              <w:t xml:space="preserve">Color</w:t>
            </w:r>
            <w:r>
              <w:rPr>
                <w:rtl w:val="0"/>
              </w:rPr>
            </w:r>
          </w:p>
        </w:tc>
        <w:tc>
          <w:tcPr>
            <w:tcBorders>
              <w:bottom w:color="000000" w:space="0" w:sz="4" w:val="single"/>
            </w:tcBorders>
            <w:shd w:fill="f2f4f6" w:val="clear"/>
          </w:tcPr>
          <w:p w:rsidR="00000000" w:rsidDel="00000000" w:rsidP="00000000" w:rsidRDefault="00000000" w:rsidRPr="00000000" w14:paraId="00000200">
            <w:pPr>
              <w:spacing w:after="0" w:before="0" w:line="480" w:lineRule="auto"/>
              <w:jc w:val="both"/>
              <w:rPr>
                <w:sz w:val="18"/>
                <w:szCs w:val="18"/>
              </w:rPr>
            </w:pPr>
            <w:r>
              <w:rPr>
                <w:b w:val="1"/>
                <w:bCs w:val="1"/>
                <w:sz w:val="18"/>
                <w:szCs w:val="18"/>
                <w:rtl w:val="0"/>
              </w:rPr>
              <w:t xml:space="preserve">Type</w:t>
            </w:r>
            <w:r>
              <w:rPr>
                <w:rtl w:val="0"/>
              </w:rPr>
            </w:r>
          </w:p>
        </w:tc>
        <w:tc>
          <w:tcPr>
            <w:tcBorders>
              <w:bottom w:color="000000" w:space="0" w:sz="4" w:val="single"/>
            </w:tcBorders>
            <w:shd w:fill="f2f4f6" w:val="clear"/>
          </w:tcPr>
          <w:p w:rsidR="00000000" w:rsidDel="00000000" w:rsidP="00000000" w:rsidRDefault="00000000" w:rsidRPr="00000000" w14:paraId="00000201">
            <w:pPr>
              <w:spacing w:after="0" w:before="0" w:line="480" w:lineRule="auto"/>
              <w:jc w:val="both"/>
              <w:rPr>
                <w:sz w:val="18"/>
                <w:szCs w:val="18"/>
              </w:rPr>
            </w:pPr>
            <w:r>
              <w:rPr>
                <w:b w:val="1"/>
                <w:bCs w:val="1"/>
                <w:sz w:val="18"/>
                <w:szCs w:val="18"/>
                <w:rtl w:val="0"/>
              </w:rPr>
              <w:t xml:space="preserve">Definition</w:t>
            </w:r>
            <w:r>
              <w:rPr>
                <w:rtl w:val="0"/>
              </w:rPr>
            </w:r>
          </w:p>
        </w:tc>
        <w:tc>
          <w:tcPr>
            <w:tcBorders>
              <w:bottom w:color="000000" w:space="0" w:sz="4" w:val="single"/>
            </w:tcBorders>
            <w:shd w:fill="f2f4f6" w:val="clear"/>
          </w:tcPr>
          <w:p w:rsidR="00000000" w:rsidDel="00000000" w:rsidP="00000000" w:rsidRDefault="00000000" w:rsidRPr="00000000" w14:paraId="00000202">
            <w:pPr>
              <w:spacing w:after="0" w:before="0" w:line="480" w:lineRule="auto"/>
              <w:jc w:val="both"/>
              <w:rPr>
                <w:sz w:val="18"/>
                <w:szCs w:val="18"/>
              </w:rPr>
            </w:pPr>
            <w:r>
              <w:rPr>
                <w:b w:val="1"/>
                <w:bCs w:val="1"/>
                <w:sz w:val="18"/>
                <w:szCs w:val="18"/>
                <w:rtl w:val="0"/>
              </w:rPr>
              <w:t xml:space="preserve">Highlighted Example</w:t>
            </w:r>
            <w:r>
              <w:rPr>
                <w:rtl w:val="0"/>
              </w:rPr>
            </w:r>
          </w:p>
        </w:tc>
      </w:tr>
      <w:tr>
        <w:trPr>
          <w:cantSplit w:val="1"/>
          <w:tblHeader w:val="0"/>
        </w:trPr>
        <w:tc>
          <w:tcPr>
            <w:shd w:fill="00b0f0" w:val="clear"/>
          </w:tcPr>
          <w:p w:rsidR="00000000" w:rsidDel="00000000" w:rsidP="00000000" w:rsidRDefault="00000000" w:rsidRPr="00000000" w14:paraId="00000203">
            <w:pPr>
              <w:spacing w:after="0" w:before="0" w:line="480" w:lineRule="auto"/>
              <w:jc w:val="left"/>
              <w:rPr>
                <w:sz w:val="18"/>
                <w:szCs w:val="18"/>
              </w:rPr>
            </w:pPr>
            <w:r>
              <w:rPr>
                <w:sz w:val="18"/>
                <w:szCs w:val="18"/>
                <w:shd w:fill="00b0f0" w:val="clear"/>
                <w:rtl w:val="0"/>
              </w:rPr>
              <w:t xml:space="preserve">      </w:t>
            </w:r>
            <w:r>
              <w:rPr>
                <w:rtl w:val="0"/>
              </w:rPr>
            </w:r>
          </w:p>
        </w:tc>
        <w:tc>
          <w:tcPr/>
          <w:p w:rsidR="00000000" w:rsidDel="00000000" w:rsidP="00000000" w:rsidRDefault="00000000" w:rsidRPr="00000000" w14:paraId="00000204">
            <w:pPr>
              <w:spacing w:after="0" w:before="0" w:line="480" w:lineRule="auto"/>
              <w:jc w:val="both"/>
              <w:rPr>
                <w:sz w:val="18"/>
                <w:szCs w:val="18"/>
              </w:rPr>
            </w:pPr>
            <w:r>
              <w:rPr>
                <w:sz w:val="18"/>
                <w:szCs w:val="18"/>
                <w:rtl w:val="0"/>
              </w:rPr>
              <w:t xml:space="preserve">Modal Verbs</w:t>
            </w:r>
          </w:p>
        </w:tc>
        <w:tc>
          <w:tcPr/>
          <w:p w:rsidR="00000000" w:rsidDel="00000000" w:rsidP="00000000" w:rsidRDefault="00000000" w:rsidRPr="00000000" w14:paraId="00000205">
            <w:pPr>
              <w:spacing w:after="0" w:before="0" w:line="480" w:lineRule="auto"/>
              <w:jc w:val="both"/>
              <w:rPr>
                <w:sz w:val="18"/>
                <w:szCs w:val="18"/>
              </w:rPr>
            </w:pPr>
            <w:r>
              <w:rPr>
                <w:sz w:val="18"/>
                <w:szCs w:val="18"/>
                <w:rtl w:val="0"/>
              </w:rPr>
              <w:t xml:space="preserve">Expresses possibility, probability, or a condition under which something may happen.</w:t>
            </w:r>
          </w:p>
        </w:tc>
        <w:tc>
          <w:tcPr/>
          <w:p w:rsidR="00000000" w:rsidDel="00000000" w:rsidP="00000000" w:rsidRDefault="00000000" w:rsidRPr="00000000" w14:paraId="00000206">
            <w:pPr>
              <w:spacing w:after="0" w:before="0" w:line="480" w:lineRule="auto"/>
              <w:jc w:val="both"/>
              <w:rPr>
                <w:sz w:val="18"/>
                <w:szCs w:val="18"/>
              </w:rPr>
            </w:pPr>
            <w:r>
              <w:rPr>
                <w:i w:val="0"/>
                <w:iCs w:val="0"/>
                <w:color w:val="000000"/>
                <w:sz w:val="18"/>
                <w:szCs w:val="18"/>
                <w:rtl w:val="0"/>
              </w:rPr>
              <w:t xml:space="preserve">“This </w:t>
            </w:r>
            <w:r>
              <w:rPr>
                <w:b w:val="1"/>
                <w:bCs w:val="1"/>
                <w:strike w:val="0"/>
                <w:color w:val="000000"/>
                <w:sz w:val="18"/>
                <w:szCs w:val="18"/>
                <w:shd w:fill="00b0f0" w:val="clear"/>
                <w:rtl w:val="0"/>
              </w:rPr>
              <w:t xml:space="preserve">may</w:t>
            </w:r>
            <w:r>
              <w:rPr>
                <w:i w:val="0"/>
                <w:iCs w:val="0"/>
                <w:color w:val="000000"/>
                <w:sz w:val="18"/>
                <w:szCs w:val="18"/>
                <w:rtl w:val="0"/>
              </w:rPr>
              <w:t xml:space="preserve"> indicate disease resistance.”</w:t>
            </w:r>
            <w:r>
              <w:rPr>
                <w:rtl w:val="0"/>
              </w:rPr>
            </w:r>
          </w:p>
        </w:tc>
      </w:tr>
      <w:tr>
        <w:trPr>
          <w:cantSplit w:val="1"/>
          <w:tblHeader w:val="0"/>
        </w:trPr>
        <w:tc>
          <w:tcPr>
            <w:shd w:fill="ff0000" w:val="clear"/>
          </w:tcPr>
          <w:p w:rsidR="00000000" w:rsidDel="00000000" w:rsidP="00000000" w:rsidRDefault="00000000" w:rsidRPr="00000000" w14:paraId="00000207">
            <w:pPr>
              <w:spacing w:after="0" w:before="0" w:line="480" w:lineRule="auto"/>
              <w:jc w:val="left"/>
              <w:rPr>
                <w:sz w:val="18"/>
                <w:szCs w:val="18"/>
              </w:rPr>
            </w:pPr>
            <w:r>
              <w:rPr>
                <w:sz w:val="18"/>
                <w:szCs w:val="18"/>
                <w:highlight w:val="red"/>
                <w:rtl w:val="0"/>
              </w:rPr>
              <w:t xml:space="preserve">      </w:t>
            </w:r>
            <w:r>
              <w:rPr>
                <w:rtl w:val="0"/>
              </w:rPr>
            </w:r>
          </w:p>
        </w:tc>
        <w:tc>
          <w:tcPr/>
          <w:p w:rsidR="00000000" w:rsidDel="00000000" w:rsidP="00000000" w:rsidRDefault="00000000" w:rsidRPr="00000000" w14:paraId="00000208">
            <w:pPr>
              <w:spacing w:after="0" w:before="0" w:line="480" w:lineRule="auto"/>
              <w:jc w:val="both"/>
              <w:rPr>
                <w:sz w:val="18"/>
                <w:szCs w:val="18"/>
              </w:rPr>
            </w:pPr>
            <w:r>
              <w:rPr>
                <w:sz w:val="18"/>
                <w:szCs w:val="18"/>
                <w:rtl w:val="0"/>
              </w:rPr>
              <w:t xml:space="preserve">Lexical Hedges</w:t>
            </w:r>
          </w:p>
        </w:tc>
        <w:tc>
          <w:tcPr/>
          <w:p w:rsidR="00000000" w:rsidDel="00000000" w:rsidP="00000000" w:rsidRDefault="00000000" w:rsidRPr="00000000" w14:paraId="00000209">
            <w:pPr>
              <w:spacing w:after="0" w:before="0" w:line="480" w:lineRule="auto"/>
              <w:jc w:val="both"/>
              <w:rPr>
                <w:sz w:val="18"/>
                <w:szCs w:val="18"/>
              </w:rPr>
            </w:pPr>
            <w:r>
              <w:rPr>
                <w:sz w:val="18"/>
                <w:szCs w:val="18"/>
                <w:rtl w:val="0"/>
              </w:rPr>
              <w:t xml:space="preserve">Verbs, adjectives, or nouns that make a claim less certain or more cautious.</w:t>
            </w:r>
          </w:p>
        </w:tc>
        <w:tc>
          <w:tcPr/>
          <w:p w:rsidR="00000000" w:rsidDel="00000000" w:rsidP="00000000" w:rsidRDefault="00000000" w:rsidRPr="00000000" w14:paraId="0000020A">
            <w:pPr>
              <w:spacing w:after="0" w:before="0" w:line="480" w:lineRule="auto"/>
              <w:jc w:val="both"/>
              <w:rPr>
                <w:sz w:val="18"/>
                <w:szCs w:val="18"/>
              </w:rPr>
            </w:pPr>
            <w:r>
              <w:rPr>
                <w:i w:val="0"/>
                <w:iCs w:val="0"/>
                <w:color w:val="000000"/>
                <w:sz w:val="18"/>
                <w:szCs w:val="18"/>
                <w:rtl w:val="0"/>
              </w:rPr>
              <w:t xml:space="preserve">“Data </w:t>
            </w:r>
            <w:r>
              <w:rPr>
                <w:b w:val="1"/>
                <w:bCs w:val="1"/>
                <w:strike w:val="0"/>
                <w:color w:val="ffffff"/>
                <w:sz w:val="18"/>
                <w:szCs w:val="18"/>
                <w:highlight w:val="red"/>
                <w:rtl w:val="0"/>
              </w:rPr>
              <w:t xml:space="preserve">suggests</w:t>
            </w:r>
            <w:r>
              <w:rPr>
                <w:i w:val="0"/>
                <w:iCs w:val="0"/>
                <w:color w:val="000000"/>
                <w:sz w:val="18"/>
                <w:szCs w:val="18"/>
                <w:rtl w:val="0"/>
              </w:rPr>
              <w:t xml:space="preserve"> a correlation.”</w:t>
            </w:r>
            <w:r>
              <w:rPr>
                <w:rtl w:val="0"/>
              </w:rPr>
            </w:r>
          </w:p>
        </w:tc>
      </w:tr>
      <w:tr>
        <w:trPr>
          <w:cantSplit w:val="1"/>
          <w:tblHeader w:val="0"/>
        </w:trPr>
        <w:tc>
          <w:tcPr>
            <w:shd w:fill="ffff00" w:val="clear"/>
          </w:tcPr>
          <w:p w:rsidR="00000000" w:rsidDel="00000000" w:rsidP="00000000" w:rsidRDefault="00000000" w:rsidRPr="00000000" w14:paraId="0000020B">
            <w:pPr>
              <w:spacing w:after="0" w:before="0" w:line="480" w:lineRule="auto"/>
              <w:jc w:val="left"/>
              <w:rPr>
                <w:sz w:val="18"/>
                <w:szCs w:val="18"/>
              </w:rPr>
            </w:pPr>
            <w:r>
              <w:rPr>
                <w:sz w:val="18"/>
                <w:szCs w:val="18"/>
                <w:highlight w:val="yellow"/>
                <w:rtl w:val="0"/>
              </w:rPr>
              <w:t xml:space="preserve">      </w:t>
            </w:r>
            <w:r>
              <w:rPr>
                <w:rtl w:val="0"/>
              </w:rPr>
            </w:r>
          </w:p>
        </w:tc>
        <w:tc>
          <w:tcPr/>
          <w:p w:rsidR="00000000" w:rsidDel="00000000" w:rsidP="00000000" w:rsidRDefault="00000000" w:rsidRPr="00000000" w14:paraId="0000020C">
            <w:pPr>
              <w:spacing w:after="0" w:before="0" w:line="480" w:lineRule="auto"/>
              <w:jc w:val="both"/>
              <w:rPr>
                <w:sz w:val="18"/>
                <w:szCs w:val="18"/>
              </w:rPr>
            </w:pPr>
            <w:r>
              <w:rPr>
                <w:sz w:val="18"/>
                <w:szCs w:val="18"/>
                <w:rtl w:val="0"/>
              </w:rPr>
              <w:t xml:space="preserve">Adverbial Hedges</w:t>
            </w:r>
          </w:p>
        </w:tc>
        <w:tc>
          <w:tcPr/>
          <w:p w:rsidR="00000000" w:rsidDel="00000000" w:rsidP="00000000" w:rsidRDefault="00000000" w:rsidRPr="00000000" w14:paraId="0000020D">
            <w:pPr>
              <w:spacing w:after="0" w:before="0" w:line="480" w:lineRule="auto"/>
              <w:jc w:val="both"/>
              <w:rPr>
                <w:sz w:val="18"/>
                <w:szCs w:val="18"/>
              </w:rPr>
            </w:pPr>
            <w:r>
              <w:rPr>
                <w:sz w:val="18"/>
                <w:szCs w:val="18"/>
                <w:rtl w:val="0"/>
              </w:rPr>
              <w:t xml:space="preserve">Adverbs that qualify how broadly, how often, or how certainly a claim applies.</w:t>
            </w:r>
          </w:p>
        </w:tc>
        <w:tc>
          <w:tcPr/>
          <w:p w:rsidR="00000000" w:rsidDel="00000000" w:rsidP="00000000" w:rsidRDefault="00000000" w:rsidRPr="00000000" w14:paraId="0000020E">
            <w:pPr>
              <w:spacing w:after="0" w:before="0" w:line="480" w:lineRule="auto"/>
              <w:jc w:val="both"/>
              <w:rPr>
                <w:sz w:val="18"/>
                <w:szCs w:val="18"/>
              </w:rPr>
            </w:pPr>
            <w:r>
              <w:rPr>
                <w:i w:val="0"/>
                <w:iCs w:val="0"/>
                <w:color w:val="000000"/>
                <w:sz w:val="18"/>
                <w:szCs w:val="18"/>
                <w:rtl w:val="0"/>
              </w:rPr>
              <w:t xml:space="preserve">“Plants </w:t>
            </w:r>
            <w:r>
              <w:rPr>
                <w:b w:val="1"/>
                <w:bCs w:val="1"/>
                <w:strike w:val="0"/>
                <w:color w:val="000000"/>
                <w:sz w:val="18"/>
                <w:szCs w:val="18"/>
                <w:highlight w:val="yellow"/>
                <w:rtl w:val="0"/>
              </w:rPr>
              <w:t xml:space="preserve">generally</w:t>
            </w:r>
            <w:r>
              <w:rPr>
                <w:i w:val="0"/>
                <w:iCs w:val="0"/>
                <w:color w:val="000000"/>
                <w:sz w:val="18"/>
                <w:szCs w:val="18"/>
                <w:rtl w:val="0"/>
              </w:rPr>
              <w:t xml:space="preserve"> respond to drought.”</w:t>
            </w:r>
            <w:r>
              <w:rPr>
                <w:rtl w:val="0"/>
              </w:rPr>
            </w:r>
          </w:p>
        </w:tc>
      </w:tr>
      <w:tr>
        <w:trPr>
          <w:cantSplit w:val="1"/>
          <w:tblHeader w:val="0"/>
        </w:trPr>
        <w:tc>
          <w:tcPr>
            <w:shd w:fill="00b050" w:val="clear"/>
          </w:tcPr>
          <w:p w:rsidR="00000000" w:rsidDel="00000000" w:rsidP="00000000" w:rsidRDefault="00000000" w:rsidRPr="00000000" w14:paraId="0000020F">
            <w:pPr>
              <w:spacing w:after="0" w:before="0" w:line="480" w:lineRule="auto"/>
              <w:jc w:val="left"/>
              <w:rPr>
                <w:sz w:val="18"/>
                <w:szCs w:val="18"/>
              </w:rPr>
            </w:pPr>
            <w:r>
              <w:rPr>
                <w:sz w:val="18"/>
                <w:szCs w:val="18"/>
                <w:shd w:fill="00b050" w:val="clear"/>
                <w:rtl w:val="0"/>
              </w:rPr>
              <w:t xml:space="preserve">      </w:t>
            </w:r>
            <w:r>
              <w:rPr>
                <w:rtl w:val="0"/>
              </w:rPr>
            </w:r>
          </w:p>
        </w:tc>
        <w:tc>
          <w:tcPr/>
          <w:p w:rsidR="00000000" w:rsidDel="00000000" w:rsidP="00000000" w:rsidRDefault="00000000" w:rsidRPr="00000000" w14:paraId="00000210">
            <w:pPr>
              <w:spacing w:after="0" w:before="0" w:line="480" w:lineRule="auto"/>
              <w:jc w:val="both"/>
              <w:rPr>
                <w:sz w:val="18"/>
                <w:szCs w:val="18"/>
              </w:rPr>
            </w:pPr>
            <w:r>
              <w:rPr>
                <w:sz w:val="18"/>
                <w:szCs w:val="18"/>
                <w:rtl w:val="0"/>
              </w:rPr>
              <w:t xml:space="preserve">Clause-Level Hedges</w:t>
            </w:r>
          </w:p>
        </w:tc>
        <w:tc>
          <w:tcPr/>
          <w:p w:rsidR="00000000" w:rsidDel="00000000" w:rsidP="00000000" w:rsidRDefault="00000000" w:rsidRPr="00000000" w14:paraId="00000211">
            <w:pPr>
              <w:spacing w:after="0" w:before="0" w:line="480" w:lineRule="auto"/>
              <w:jc w:val="both"/>
              <w:rPr>
                <w:sz w:val="18"/>
                <w:szCs w:val="18"/>
              </w:rPr>
            </w:pPr>
            <w:r>
              <w:rPr>
                <w:sz w:val="18"/>
                <w:szCs w:val="18"/>
                <w:rtl w:val="0"/>
              </w:rPr>
              <w:t xml:space="preserve">Clause-level phrases framing a claim as tentative.</w:t>
            </w:r>
          </w:p>
        </w:tc>
        <w:tc>
          <w:tcPr/>
          <w:p w:rsidR="00000000" w:rsidDel="00000000" w:rsidP="00000000" w:rsidRDefault="00000000" w:rsidRPr="00000000" w14:paraId="00000212">
            <w:pPr>
              <w:spacing w:after="0" w:before="0" w:line="480" w:lineRule="auto"/>
              <w:jc w:val="both"/>
              <w:rPr>
                <w:sz w:val="18"/>
                <w:szCs w:val="18"/>
              </w:rPr>
            </w:pPr>
            <w:r>
              <w:rPr>
                <w:i w:val="0"/>
                <w:iCs w:val="0"/>
                <w:color w:val="000000"/>
                <w:sz w:val="18"/>
                <w:szCs w:val="18"/>
                <w:rtl w:val="0"/>
              </w:rPr>
              <w:t xml:space="preserve">“</w:t>
            </w:r>
            <w:r>
              <w:rPr>
                <w:b w:val="1"/>
                <w:bCs w:val="1"/>
                <w:strike w:val="0"/>
                <w:color w:val="ffffff"/>
                <w:sz w:val="18"/>
                <w:szCs w:val="18"/>
                <w:shd w:fill="00b050" w:val="clear"/>
                <w:rtl w:val="0"/>
              </w:rPr>
              <w:t xml:space="preserve">It seems that</w:t>
            </w:r>
            <w:r>
              <w:rPr>
                <w:i w:val="0"/>
                <w:iCs w:val="0"/>
                <w:color w:val="000000"/>
                <w:sz w:val="18"/>
                <w:szCs w:val="18"/>
                <w:rtl w:val="0"/>
              </w:rPr>
              <w:t xml:space="preserve"> the pathogen is host-specific.”</w:t>
            </w:r>
            <w:r>
              <w:rPr>
                <w:rtl w:val="0"/>
              </w:rPr>
            </w:r>
          </w:p>
        </w:tc>
      </w:tr>
    </w:tbl>
    <w:p w:rsidR="00000000" w:rsidDel="00000000" w:rsidP="00000000" w:rsidRDefault="00000000" w:rsidRPr="00000000" w14:paraId="00000213">
      <w:pPr>
        <w:spacing w:after="40" w:before="0" w:line="480" w:lineRule="auto"/>
        <w:ind w:firstLine="0"/>
        <w:jc w:val="left"/>
        <w:rPr>
          <w:b w:val="1"/>
          <w:bCs w:val="1"/>
        </w:rPr>
      </w:pPr>
      <w:r>
        <w:rPr>
          <w:rtl w:val="0"/>
        </w:rPr>
      </w:r>
    </w:p>
    <w:p w:rsidR="00000000" w:rsidDel="00000000" w:rsidP="00000000" w:rsidRDefault="00000000" w:rsidRPr="00000000" w14:paraId="00000214">
      <w:pPr>
        <w:spacing w:after="40" w:before="0" w:line="480" w:lineRule="auto"/>
        <w:ind w:firstLine="0"/>
        <w:jc w:val="left"/>
        <w:rPr/>
      </w:pPr>
      <w:r>
        <w:rPr>
          <w:b w:val="1"/>
          <w:bCs w:val="1"/>
          <w:sz w:val="22"/>
          <w:szCs w:val="22"/>
          <w:rtl w:val="0"/>
        </w:rPr>
        <w:t xml:space="preserve">• Type notes. </w:t>
      </w:r>
      <w:r>
        <w:rPr>
          <w:sz w:val="22"/>
          <w:szCs w:val="22"/>
          <w:rtl w:val="0"/>
        </w:rPr>
        <w:t xml:space="preserve">imply/implies/implying = suggest. can be concluded/derived/stated = inferential hedge (not capability can). potentially = adverbial. potential + noun: topic-naming in aims/methods = FP-Gen, qualifying a finding in results/conclusion = Lexical EC if removal changes commitment.</w:t>
      </w:r>
      <w:r>
        <w:rPr>
          <w:rtl w:val="0"/>
        </w:rPr>
      </w:r>
    </w:p>
    <w:p w:rsidR="00000000" w:rsidDel="00000000" w:rsidP="00000000" w:rsidRDefault="00000000" w:rsidRPr="00000000" w14:paraId="00000215">
      <w:pPr>
        <w:keepNext w:val="1"/>
        <w:spacing w:after="40" w:before="200" w:line="480" w:lineRule="auto"/>
        <w:ind w:firstLine="0"/>
        <w:jc w:val="left"/>
        <w:rPr>
          <w:sz w:val="24"/>
          <w:szCs w:val="24"/>
        </w:rPr>
      </w:pPr>
      <w:r>
        <w:rPr>
          <w:b w:val="1"/>
          <w:bCs w:val="1"/>
          <w:sz w:val="24"/>
          <w:szCs w:val="24"/>
          <w:rtl w:val="0"/>
        </w:rPr>
        <w:t xml:space="preserve">HEDGE FUNCTION (COLORED TEXT LABELS)</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16">
            <w:pPr>
              <w:spacing w:after="0" w:before="0" w:line="480" w:lineRule="auto"/>
              <w:jc w:val="both"/>
              <w:rPr>
                <w:sz w:val="18"/>
                <w:szCs w:val="18"/>
              </w:rPr>
            </w:pPr>
            <w:r>
              <w:rPr>
                <w:b w:val="1"/>
                <w:bCs w:val="1"/>
                <w:sz w:val="18"/>
                <w:szCs w:val="18"/>
                <w:rtl w:val="0"/>
              </w:rPr>
              <w:t xml:space="preserve">Label</w:t>
            </w:r>
            <w:r>
              <w:rPr>
                <w:rtl w:val="0"/>
              </w:rPr>
            </w:r>
          </w:p>
        </w:tc>
        <w:tc>
          <w:tcPr>
            <w:tcBorders>
              <w:bottom w:color="000000" w:space="0" w:sz="4" w:val="single"/>
            </w:tcBorders>
            <w:shd w:fill="f2f4f6" w:val="clear"/>
          </w:tcPr>
          <w:p w:rsidR="00000000" w:rsidDel="00000000" w:rsidP="00000000" w:rsidRDefault="00000000" w:rsidRPr="00000000" w14:paraId="00000217">
            <w:pPr>
              <w:spacing w:after="0" w:before="0" w:line="480" w:lineRule="auto"/>
              <w:jc w:val="both"/>
              <w:rPr>
                <w:sz w:val="18"/>
                <w:szCs w:val="18"/>
              </w:rPr>
            </w:pPr>
            <w:r>
              <w:rPr>
                <w:b w:val="1"/>
                <w:bCs w:val="1"/>
                <w:sz w:val="18"/>
                <w:szCs w:val="18"/>
                <w:rtl w:val="0"/>
              </w:rPr>
              <w:t xml:space="preserve">Function</w:t>
            </w:r>
            <w:r>
              <w:rPr>
                <w:rtl w:val="0"/>
              </w:rPr>
            </w:r>
          </w:p>
        </w:tc>
        <w:tc>
          <w:tcPr>
            <w:tcBorders>
              <w:bottom w:color="000000" w:space="0" w:sz="4" w:val="single"/>
            </w:tcBorders>
            <w:shd w:fill="f2f4f6" w:val="clear"/>
          </w:tcPr>
          <w:p w:rsidR="00000000" w:rsidDel="00000000" w:rsidP="00000000" w:rsidRDefault="00000000" w:rsidRPr="00000000" w14:paraId="00000218">
            <w:pPr>
              <w:spacing w:after="0" w:before="0" w:line="480" w:lineRule="auto"/>
              <w:jc w:val="both"/>
              <w:rPr>
                <w:sz w:val="18"/>
                <w:szCs w:val="18"/>
              </w:rPr>
            </w:pPr>
            <w:r>
              <w:rPr>
                <w:b w:val="1"/>
                <w:bCs w:val="1"/>
                <w:sz w:val="18"/>
                <w:szCs w:val="18"/>
                <w:rtl w:val="0"/>
              </w:rPr>
              <w:t xml:space="preserve">Definition</w:t>
            </w:r>
            <w:r>
              <w:rPr>
                <w:rtl w:val="0"/>
              </w:rPr>
            </w:r>
          </w:p>
        </w:tc>
        <w:tc>
          <w:tcPr>
            <w:tcBorders>
              <w:bottom w:color="000000" w:space="0" w:sz="4" w:val="single"/>
            </w:tcBorders>
            <w:shd w:fill="f2f4f6" w:val="clear"/>
          </w:tcPr>
          <w:p w:rsidR="00000000" w:rsidDel="00000000" w:rsidP="00000000" w:rsidRDefault="00000000" w:rsidRPr="00000000" w14:paraId="00000219">
            <w:pPr>
              <w:spacing w:after="0" w:before="0" w:line="480" w:lineRule="auto"/>
              <w:jc w:val="both"/>
              <w:rPr>
                <w:sz w:val="18"/>
                <w:szCs w:val="18"/>
              </w:rPr>
            </w:pPr>
            <w:r>
              <w:rPr>
                <w:b w:val="1"/>
                <w:bCs w:val="1"/>
                <w:sz w:val="18"/>
                <w:szCs w:val="18"/>
                <w:rtl w:val="0"/>
              </w:rPr>
              <w:t xml:space="preserve">Marked Example</w:t>
            </w:r>
            <w:r>
              <w:rPr>
                <w:rtl w:val="0"/>
              </w:rPr>
            </w:r>
          </w:p>
        </w:tc>
      </w:tr>
      <w:tr>
        <w:trPr>
          <w:cantSplit w:val="1"/>
          <w:tblHeader w:val="0"/>
        </w:trPr>
        <w:tc>
          <w:tcPr/>
          <w:p w:rsidR="00000000" w:rsidDel="00000000" w:rsidP="00000000" w:rsidRDefault="00000000" w:rsidRPr="00000000" w14:paraId="0000021A">
            <w:pPr>
              <w:spacing w:after="0" w:before="0" w:line="480" w:lineRule="auto"/>
              <w:jc w:val="left"/>
              <w:rPr>
                <w:sz w:val="18"/>
                <w:szCs w:val="18"/>
              </w:rPr>
            </w:pPr>
            <w:r>
              <w:rPr>
                <w:b w:val="1"/>
                <w:bCs w:val="1"/>
                <w:i w:val="0"/>
                <w:iCs w:val="0"/>
                <w:color w:val="ed7d31"/>
                <w:sz w:val="18"/>
                <w:szCs w:val="18"/>
                <w:rtl w:val="0"/>
              </w:rPr>
              <w:t xml:space="preserve">EC</w:t>
            </w:r>
            <w:r>
              <w:rPr>
                <w:rtl w:val="0"/>
              </w:rPr>
            </w:r>
          </w:p>
        </w:tc>
        <w:tc>
          <w:tcPr/>
          <w:p w:rsidR="00000000" w:rsidDel="00000000" w:rsidP="00000000" w:rsidRDefault="00000000" w:rsidRPr="00000000" w14:paraId="0000021B">
            <w:pPr>
              <w:spacing w:after="0" w:before="0" w:line="480" w:lineRule="auto"/>
              <w:jc w:val="both"/>
              <w:rPr>
                <w:sz w:val="18"/>
                <w:szCs w:val="18"/>
              </w:rPr>
            </w:pPr>
            <w:r>
              <w:rPr>
                <w:sz w:val="18"/>
                <w:szCs w:val="18"/>
                <w:rtl w:val="0"/>
              </w:rPr>
              <w:t xml:space="preserve">Epistemic Caution</w:t>
            </w:r>
          </w:p>
        </w:tc>
        <w:tc>
          <w:tcPr/>
          <w:p w:rsidR="00000000" w:rsidDel="00000000" w:rsidP="00000000" w:rsidRDefault="00000000" w:rsidRPr="00000000" w14:paraId="0000021C">
            <w:pPr>
              <w:spacing w:after="0" w:before="0" w:line="480" w:lineRule="auto"/>
              <w:jc w:val="both"/>
              <w:rPr>
                <w:sz w:val="18"/>
                <w:szCs w:val="18"/>
              </w:rPr>
            </w:pPr>
            <w:r>
              <w:rPr>
                <w:sz w:val="18"/>
                <w:szCs w:val="18"/>
                <w:rtl w:val="0"/>
              </w:rPr>
              <w:t xml:space="preserve">Expresses uncertainty about a claim’s truth.</w:t>
            </w:r>
          </w:p>
        </w:tc>
        <w:tc>
          <w:tcPr/>
          <w:p w:rsidR="00000000" w:rsidDel="00000000" w:rsidP="00000000" w:rsidRDefault="00000000" w:rsidRPr="00000000" w14:paraId="0000021D">
            <w:pPr>
              <w:spacing w:after="0" w:before="0" w:line="480" w:lineRule="auto"/>
              <w:jc w:val="both"/>
              <w:rPr>
                <w:sz w:val="18"/>
                <w:szCs w:val="18"/>
              </w:rPr>
            </w:pPr>
            <w:r>
              <w:rPr>
                <w:i w:val="0"/>
                <w:iCs w:val="0"/>
                <w:color w:val="000000"/>
                <w:sz w:val="18"/>
                <w:szCs w:val="18"/>
                <w:rtl w:val="0"/>
              </w:rPr>
              <w:t xml:space="preserve">“The treatment </w:t>
            </w:r>
            <w:r>
              <w:rPr>
                <w:b w:val="1"/>
                <w:bCs w:val="1"/>
                <w:strike w:val="0"/>
                <w:color w:val="000000"/>
                <w:sz w:val="18"/>
                <w:szCs w:val="18"/>
                <w:shd w:fill="00b0f0" w:val="clear"/>
                <w:rtl w:val="0"/>
              </w:rPr>
              <w:t xml:space="preserve">may</w:t>
            </w:r>
            <w:r>
              <w:rPr>
                <w:i w:val="0"/>
                <w:iCs w:val="0"/>
                <w:color w:val="000000"/>
                <w:sz w:val="18"/>
                <w:szCs w:val="18"/>
                <w:rtl w:val="0"/>
              </w:rPr>
              <w:t xml:space="preserve"> reduce infection rates. </w:t>
            </w:r>
            <w:r>
              <w:rPr>
                <w:b w:val="1"/>
                <w:bCs w:val="1"/>
                <w:i w:val="0"/>
                <w:iCs w:val="0"/>
                <w:color w:val="ed7d31"/>
                <w:sz w:val="18"/>
                <w:szCs w:val="18"/>
                <w:rtl w:val="0"/>
              </w:rPr>
              <w:t xml:space="preserve">(EC)</w:t>
            </w:r>
            <w:r>
              <w:rPr>
                <w:i w:val="0"/>
                <w:iCs w:val="0"/>
                <w:color w:val="000000"/>
                <w:sz w:val="18"/>
                <w:szCs w:val="18"/>
                <w:rtl w:val="0"/>
              </w:rPr>
              <w:t xml:space="preserve">”</w:t>
            </w:r>
            <w:r>
              <w:rPr>
                <w:rtl w:val="0"/>
              </w:rPr>
            </w:r>
          </w:p>
        </w:tc>
      </w:tr>
      <w:tr>
        <w:trPr>
          <w:cantSplit w:val="1"/>
          <w:tblHeader w:val="0"/>
        </w:trPr>
        <w:tc>
          <w:tcPr/>
          <w:p w:rsidR="00000000" w:rsidDel="00000000" w:rsidP="00000000" w:rsidRDefault="00000000" w:rsidRPr="00000000" w14:paraId="0000021E">
            <w:pPr>
              <w:spacing w:after="0" w:before="0" w:line="480" w:lineRule="auto"/>
              <w:jc w:val="left"/>
              <w:rPr>
                <w:sz w:val="18"/>
                <w:szCs w:val="18"/>
              </w:rPr>
            </w:pPr>
            <w:r>
              <w:rPr>
                <w:b w:val="1"/>
                <w:bCs w:val="1"/>
                <w:i w:val="0"/>
                <w:iCs w:val="0"/>
                <w:color w:val="7030a0"/>
                <w:sz w:val="18"/>
                <w:szCs w:val="18"/>
                <w:rtl w:val="0"/>
              </w:rPr>
              <w:t xml:space="preserve">P</w:t>
            </w:r>
            <w:r>
              <w:rPr>
                <w:rtl w:val="0"/>
              </w:rPr>
            </w:r>
          </w:p>
        </w:tc>
        <w:tc>
          <w:tcPr/>
          <w:p w:rsidR="00000000" w:rsidDel="00000000" w:rsidP="00000000" w:rsidRDefault="00000000" w:rsidRPr="00000000" w14:paraId="0000021F">
            <w:pPr>
              <w:spacing w:after="0" w:before="0" w:line="480" w:lineRule="auto"/>
              <w:jc w:val="both"/>
              <w:rPr>
                <w:sz w:val="18"/>
                <w:szCs w:val="18"/>
              </w:rPr>
            </w:pPr>
            <w:r>
              <w:rPr>
                <w:sz w:val="18"/>
                <w:szCs w:val="18"/>
                <w:rtl w:val="0"/>
              </w:rPr>
              <w:t xml:space="preserve">Politeness / Deference</w:t>
            </w:r>
          </w:p>
        </w:tc>
        <w:tc>
          <w:tcPr/>
          <w:p w:rsidR="00000000" w:rsidDel="00000000" w:rsidP="00000000" w:rsidRDefault="00000000" w:rsidRPr="00000000" w14:paraId="00000220">
            <w:pPr>
              <w:spacing w:after="0" w:before="0" w:line="480" w:lineRule="auto"/>
              <w:jc w:val="both"/>
              <w:rPr>
                <w:sz w:val="18"/>
                <w:szCs w:val="18"/>
              </w:rPr>
            </w:pPr>
            <w:r>
              <w:rPr>
                <w:sz w:val="18"/>
                <w:szCs w:val="18"/>
                <w:rtl w:val="0"/>
              </w:rPr>
              <w:t xml:space="preserve">Shows respect to readers or prior research.</w:t>
            </w:r>
          </w:p>
        </w:tc>
        <w:tc>
          <w:tcPr/>
          <w:p w:rsidR="00000000" w:rsidDel="00000000" w:rsidP="00000000" w:rsidRDefault="00000000" w:rsidRPr="00000000" w14:paraId="00000221">
            <w:pPr>
              <w:spacing w:after="0" w:before="0" w:line="480" w:lineRule="auto"/>
              <w:jc w:val="both"/>
              <w:rPr>
                <w:sz w:val="18"/>
                <w:szCs w:val="18"/>
              </w:rPr>
            </w:pPr>
            <w:r>
              <w:rPr>
                <w:i w:val="0"/>
                <w:iCs w:val="0"/>
                <w:color w:val="000000"/>
                <w:sz w:val="18"/>
                <w:szCs w:val="18"/>
                <w:rtl w:val="0"/>
              </w:rPr>
              <w:t xml:space="preserve">“As </w:t>
            </w:r>
            <w:r>
              <w:rPr>
                <w:b w:val="1"/>
                <w:bCs w:val="1"/>
                <w:strike w:val="0"/>
                <w:color w:val="ffffff"/>
                <w:sz w:val="18"/>
                <w:szCs w:val="18"/>
                <w:highlight w:val="red"/>
                <w:rtl w:val="0"/>
              </w:rPr>
              <w:t xml:space="preserve">suggested</w:t>
            </w:r>
            <w:r>
              <w:rPr>
                <w:i w:val="0"/>
                <w:iCs w:val="0"/>
                <w:color w:val="000000"/>
                <w:sz w:val="18"/>
                <w:szCs w:val="18"/>
                <w:rtl w:val="0"/>
              </w:rPr>
              <w:t xml:space="preserve"> by Hyland (1998). </w:t>
            </w:r>
            <w:r>
              <w:rPr>
                <w:b w:val="1"/>
                <w:bCs w:val="1"/>
                <w:i w:val="0"/>
                <w:iCs w:val="0"/>
                <w:color w:val="7030a0"/>
                <w:sz w:val="18"/>
                <w:szCs w:val="18"/>
                <w:rtl w:val="0"/>
              </w:rPr>
              <w:t xml:space="preserve">(P)</w:t>
            </w:r>
            <w:r>
              <w:rPr>
                <w:i w:val="0"/>
                <w:iCs w:val="0"/>
                <w:color w:val="000000"/>
                <w:sz w:val="18"/>
                <w:szCs w:val="18"/>
                <w:rtl w:val="0"/>
              </w:rPr>
              <w:t xml:space="preserve">”</w:t>
            </w:r>
            <w:r>
              <w:rPr>
                <w:rtl w:val="0"/>
              </w:rPr>
            </w:r>
          </w:p>
        </w:tc>
      </w:tr>
      <w:tr>
        <w:trPr>
          <w:cantSplit w:val="1"/>
          <w:tblHeader w:val="0"/>
        </w:trPr>
        <w:tc>
          <w:tcPr/>
          <w:p w:rsidR="00000000" w:rsidDel="00000000" w:rsidP="00000000" w:rsidRDefault="00000000" w:rsidRPr="00000000" w14:paraId="00000222">
            <w:pPr>
              <w:spacing w:after="0" w:before="0" w:line="480" w:lineRule="auto"/>
              <w:jc w:val="left"/>
              <w:rPr>
                <w:sz w:val="18"/>
                <w:szCs w:val="18"/>
              </w:rPr>
            </w:pPr>
            <w:r>
              <w:rPr>
                <w:b w:val="1"/>
                <w:bCs w:val="1"/>
                <w:i w:val="0"/>
                <w:iCs w:val="0"/>
                <w:color w:val="8b4513"/>
                <w:sz w:val="18"/>
                <w:szCs w:val="18"/>
                <w:rtl w:val="0"/>
              </w:rPr>
              <w:t xml:space="preserve">FP</w:t>
            </w:r>
            <w:r>
              <w:rPr>
                <w:rtl w:val="0"/>
              </w:rPr>
            </w:r>
          </w:p>
        </w:tc>
        <w:tc>
          <w:tcPr/>
          <w:p w:rsidR="00000000" w:rsidDel="00000000" w:rsidP="00000000" w:rsidRDefault="00000000" w:rsidRPr="00000000" w14:paraId="00000223">
            <w:pPr>
              <w:spacing w:after="0" w:before="0" w:line="480" w:lineRule="auto"/>
              <w:jc w:val="both"/>
              <w:rPr>
                <w:sz w:val="18"/>
                <w:szCs w:val="18"/>
              </w:rPr>
            </w:pPr>
            <w:r>
              <w:rPr>
                <w:sz w:val="18"/>
                <w:szCs w:val="18"/>
                <w:rtl w:val="0"/>
              </w:rPr>
              <w:t xml:space="preserve">(not a function)</w:t>
            </w:r>
          </w:p>
        </w:tc>
        <w:tc>
          <w:tcPr/>
          <w:p w:rsidR="00000000" w:rsidDel="00000000" w:rsidP="00000000" w:rsidRDefault="00000000" w:rsidRPr="00000000" w14:paraId="00000224">
            <w:pPr>
              <w:spacing w:after="0" w:before="0" w:line="480" w:lineRule="auto"/>
              <w:jc w:val="both"/>
              <w:rPr>
                <w:sz w:val="18"/>
                <w:szCs w:val="18"/>
              </w:rPr>
            </w:pPr>
            <w:r>
              <w:rPr>
                <w:sz w:val="18"/>
                <w:szCs w:val="18"/>
                <w:rtl w:val="0"/>
              </w:rPr>
              <w:t xml:space="preserve">Fails Working Test and Reader Test</w:t>
            </w:r>
          </w:p>
        </w:tc>
        <w:tc>
          <w:tcPr/>
          <w:p w:rsidR="00000000" w:rsidDel="00000000" w:rsidP="00000000" w:rsidRDefault="00000000" w:rsidRPr="00000000" w14:paraId="00000225">
            <w:pPr>
              <w:spacing w:after="0" w:before="0" w:line="480" w:lineRule="auto"/>
              <w:jc w:val="both"/>
              <w:rPr>
                <w:sz w:val="18"/>
                <w:szCs w:val="18"/>
              </w:rPr>
            </w:pPr>
            <w:r>
              <w:rPr>
                <w:i w:val="0"/>
                <w:iCs w:val="0"/>
                <w:color w:val="000000"/>
                <w:sz w:val="18"/>
                <w:szCs w:val="18"/>
                <w:rtl w:val="0"/>
              </w:rPr>
              <w:t xml:space="preserve">“In conclusion, T3 produced the highest yield.”</w:t>
            </w:r>
            <w:r>
              <w:rPr>
                <w:rtl w:val="0"/>
              </w:rPr>
            </w:r>
          </w:p>
        </w:tc>
      </w:tr>
    </w:tbl>
    <w:p w:rsidR="00000000" w:rsidDel="00000000" w:rsidP="00000000" w:rsidRDefault="00000000" w:rsidRPr="00000000" w14:paraId="00000226">
      <w:pPr>
        <w:keepNext w:val="1"/>
        <w:spacing w:after="40" w:before="200" w:line="480" w:lineRule="auto"/>
        <w:ind w:firstLine="0"/>
        <w:jc w:val="left"/>
        <w:rPr>
          <w:b w:val="1"/>
          <w:bCs w:val="1"/>
        </w:rPr>
      </w:pPr>
      <w:r>
        <w:rPr>
          <w:rtl w:val="0"/>
        </w:rPr>
      </w:r>
    </w:p>
    <w:p w:rsidR="00000000" w:rsidDel="00000000" w:rsidP="00000000" w:rsidRDefault="00000000" w:rsidRPr="00000000" w14:paraId="00000227">
      <w:pPr>
        <w:keepNext w:val="1"/>
        <w:spacing w:after="40" w:before="200" w:line="480" w:lineRule="auto"/>
        <w:ind w:firstLine="0"/>
        <w:jc w:val="left"/>
        <w:rPr>
          <w:sz w:val="24"/>
          <w:szCs w:val="24"/>
        </w:rPr>
      </w:pPr>
      <w:r>
        <w:rPr>
          <w:b w:val="1"/>
          <w:bCs w:val="1"/>
          <w:sz w:val="24"/>
          <w:szCs w:val="24"/>
          <w:rtl w:val="0"/>
        </w:rPr>
        <w:t xml:space="preserve">DECISION RULES FOR AMBIGUOUS CASES</w:t>
      </w:r>
      <w:r>
        <w:rPr>
          <w:rtl w:val="0"/>
        </w:rPr>
      </w:r>
    </w:p>
    <w:p w:rsidR="00000000" w:rsidDel="00000000" w:rsidP="00000000" w:rsidRDefault="00000000" w:rsidRPr="00000000" w14:paraId="00000228">
      <w:pPr>
        <w:spacing w:after="40" w:before="0" w:line="480" w:lineRule="auto"/>
        <w:ind w:firstLine="0"/>
        <w:jc w:val="left"/>
        <w:rPr/>
      </w:pPr>
      <w:r>
        <w:rPr>
          <w:sz w:val="22"/>
          <w:szCs w:val="22"/>
          <w:rtl w:val="0"/>
        </w:rPr>
        <w:t xml:space="preserve">Use the table below for FP reason codes after the claim condition or both tests fail.</w:t>
      </w:r>
      <w:r>
        <w:rPr>
          <w:rtl w:val="0"/>
        </w:rPr>
      </w:r>
    </w:p>
    <w:tbl>
      <w:tblPr>
        <w:tblStyle w:val="Table11"/>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9">
            <w:pPr>
              <w:spacing w:after="0" w:before="0" w:line="480" w:lineRule="auto"/>
              <w:jc w:val="both"/>
              <w:rPr>
                <w:sz w:val="18"/>
                <w:szCs w:val="18"/>
              </w:rPr>
            </w:pPr>
            <w:r>
              <w:rPr>
                <w:b w:val="1"/>
                <w:bCs w:val="1"/>
                <w:sz w:val="18"/>
                <w:szCs w:val="18"/>
                <w:rtl w:val="0"/>
              </w:rPr>
              <w:t xml:space="preserve">Token</w:t>
            </w:r>
            <w:r>
              <w:rPr>
                <w:rtl w:val="0"/>
              </w:rPr>
            </w:r>
          </w:p>
        </w:tc>
        <w:tc>
          <w:tcPr>
            <w:tcBorders>
              <w:bottom w:color="000000" w:space="0" w:sz="4" w:val="single"/>
            </w:tcBorders>
            <w:shd w:fill="f2f4f6" w:val="clear"/>
          </w:tcPr>
          <w:p w:rsidR="00000000" w:rsidDel="00000000" w:rsidP="00000000" w:rsidRDefault="00000000" w:rsidRPr="00000000" w14:paraId="0000022A">
            <w:pPr>
              <w:spacing w:after="0" w:before="0" w:line="480" w:lineRule="auto"/>
              <w:jc w:val="both"/>
              <w:rPr>
                <w:sz w:val="18"/>
                <w:szCs w:val="18"/>
              </w:rPr>
            </w:pPr>
            <w:r>
              <w:rPr>
                <w:b w:val="1"/>
                <w:bCs w:val="1"/>
                <w:sz w:val="18"/>
                <w:szCs w:val="18"/>
                <w:rtl w:val="0"/>
              </w:rPr>
              <w:t xml:space="preserve">Hedge When</w:t>
            </w:r>
            <w:r>
              <w:rPr>
                <w:rtl w:val="0"/>
              </w:rPr>
            </w:r>
          </w:p>
        </w:tc>
        <w:tc>
          <w:tcPr>
            <w:tcBorders>
              <w:bottom w:color="000000" w:space="0" w:sz="4" w:val="single"/>
            </w:tcBorders>
            <w:shd w:fill="f2f4f6" w:val="clear"/>
          </w:tcPr>
          <w:p w:rsidR="00000000" w:rsidDel="00000000" w:rsidP="00000000" w:rsidRDefault="00000000" w:rsidRPr="00000000" w14:paraId="0000022B">
            <w:pPr>
              <w:spacing w:after="0" w:before="0" w:line="480" w:lineRule="auto"/>
              <w:jc w:val="both"/>
              <w:rPr>
                <w:sz w:val="18"/>
                <w:szCs w:val="18"/>
              </w:rPr>
            </w:pPr>
            <w:r>
              <w:rPr>
                <w:b w:val="1"/>
                <w:bCs w:val="1"/>
                <w:sz w:val="18"/>
                <w:szCs w:val="18"/>
                <w:rtl w:val="0"/>
              </w:rPr>
              <w:t xml:space="preserve">Not a Hedge When</w:t>
            </w:r>
            <w:r>
              <w:rPr>
                <w:rtl w:val="0"/>
              </w:rPr>
            </w:r>
          </w:p>
        </w:tc>
      </w:tr>
      <w:tr>
        <w:trPr>
          <w:cantSplit w:val="1"/>
          <w:tblHeader w:val="0"/>
        </w:trPr>
        <w:tc>
          <w:tcPr/>
          <w:p w:rsidR="00000000" w:rsidDel="00000000" w:rsidP="00000000" w:rsidRDefault="00000000" w:rsidRPr="00000000" w14:paraId="0000022C">
            <w:pPr>
              <w:spacing w:after="0" w:before="0" w:line="480" w:lineRule="auto"/>
              <w:jc w:val="both"/>
              <w:rPr>
                <w:sz w:val="18"/>
                <w:szCs w:val="18"/>
              </w:rPr>
            </w:pPr>
            <w:r>
              <w:rPr>
                <w:b w:val="1"/>
                <w:bCs w:val="1"/>
                <w:i w:val="0"/>
                <w:iCs w:val="0"/>
                <w:color w:val="000000"/>
                <w:sz w:val="18"/>
                <w:szCs w:val="18"/>
                <w:rtl w:val="0"/>
              </w:rPr>
              <w:t xml:space="preserve">suggest / indicate</w:t>
            </w:r>
            <w:r>
              <w:rPr>
                <w:rtl w:val="0"/>
              </w:rPr>
            </w:r>
          </w:p>
        </w:tc>
        <w:tc>
          <w:tcPr/>
          <w:p w:rsidR="00000000" w:rsidDel="00000000" w:rsidP="00000000" w:rsidRDefault="00000000" w:rsidRPr="00000000" w14:paraId="0000022D">
            <w:pPr>
              <w:spacing w:after="0" w:before="0" w:line="480" w:lineRule="auto"/>
              <w:jc w:val="both"/>
              <w:rPr>
                <w:sz w:val="18"/>
                <w:szCs w:val="18"/>
              </w:rPr>
            </w:pPr>
            <w:r>
              <w:rPr>
                <w:sz w:val="18"/>
                <w:szCs w:val="18"/>
                <w:rtl w:val="0"/>
              </w:rPr>
              <w:t xml:space="preserve">Expresses uncertainty about a finding or conclusion</w:t>
            </w:r>
          </w:p>
        </w:tc>
        <w:tc>
          <w:tcPr/>
          <w:p w:rsidR="00000000" w:rsidDel="00000000" w:rsidP="00000000" w:rsidRDefault="00000000" w:rsidRPr="00000000" w14:paraId="0000022E">
            <w:pPr>
              <w:spacing w:after="0" w:before="0" w:line="480" w:lineRule="auto"/>
              <w:jc w:val="both"/>
              <w:rPr>
                <w:sz w:val="18"/>
                <w:szCs w:val="18"/>
              </w:rPr>
            </w:pPr>
            <w:r>
              <w:rPr>
                <w:sz w:val="18"/>
                <w:szCs w:val="18"/>
                <w:rtl w:val="0"/>
              </w:rPr>
              <w:t xml:space="preserve">Introduces a recommendation or action</w:t>
            </w:r>
          </w:p>
        </w:tc>
      </w:tr>
      <w:tr>
        <w:trPr>
          <w:cantSplit w:val="1"/>
          <w:tblHeader w:val="0"/>
        </w:trPr>
        <w:tc>
          <w:tcPr/>
          <w:p w:rsidR="00000000" w:rsidDel="00000000" w:rsidP="00000000" w:rsidRDefault="00000000" w:rsidRPr="00000000" w14:paraId="0000022F">
            <w:pPr>
              <w:spacing w:after="0" w:before="0" w:line="480" w:lineRule="auto"/>
              <w:jc w:val="both"/>
              <w:rPr>
                <w:sz w:val="18"/>
                <w:szCs w:val="18"/>
              </w:rPr>
            </w:pPr>
            <w:r>
              <w:rPr>
                <w:b w:val="1"/>
                <w:bCs w:val="1"/>
                <w:i w:val="0"/>
                <w:iCs w:val="0"/>
                <w:color w:val="000000"/>
                <w:sz w:val="18"/>
                <w:szCs w:val="18"/>
                <w:rtl w:val="0"/>
              </w:rPr>
              <w:t xml:space="preserve">suggest / indicate + need for</w:t>
            </w:r>
            <w:r>
              <w:rPr>
                <w:rtl w:val="0"/>
              </w:rPr>
            </w:r>
          </w:p>
        </w:tc>
        <w:tc>
          <w:tcPr/>
          <w:p w:rsidR="00000000" w:rsidDel="00000000" w:rsidP="00000000" w:rsidRDefault="00000000" w:rsidRPr="00000000" w14:paraId="00000230">
            <w:pPr>
              <w:spacing w:after="0" w:before="0" w:line="480" w:lineRule="auto"/>
              <w:jc w:val="both"/>
              <w:rPr>
                <w:sz w:val="18"/>
                <w:szCs w:val="18"/>
              </w:rPr>
            </w:pPr>
            <w:r>
              <w:rPr>
                <w:sz w:val="18"/>
                <w:szCs w:val="18"/>
                <w:rtl w:val="0"/>
              </w:rPr>
              <w:t xml:space="preserve">Says the evidence suggests a need may exist</w:t>
            </w:r>
          </w:p>
        </w:tc>
        <w:tc>
          <w:tcPr/>
          <w:p w:rsidR="00000000" w:rsidDel="00000000" w:rsidP="00000000" w:rsidRDefault="00000000" w:rsidRPr="00000000" w14:paraId="00000231">
            <w:pPr>
              <w:spacing w:after="0" w:before="0" w:line="480" w:lineRule="auto"/>
              <w:jc w:val="both"/>
              <w:rPr>
                <w:sz w:val="18"/>
                <w:szCs w:val="18"/>
              </w:rPr>
            </w:pPr>
            <w:r>
              <w:rPr>
                <w:sz w:val="18"/>
                <w:szCs w:val="18"/>
                <w:rtl w:val="0"/>
              </w:rPr>
              <w:t xml:space="preserve">Says what should be done or is needed</w:t>
            </w:r>
          </w:p>
        </w:tc>
      </w:tr>
      <w:tr>
        <w:trPr>
          <w:cantSplit w:val="1"/>
          <w:tblHeader w:val="0"/>
        </w:trPr>
        <w:tc>
          <w:tcPr/>
          <w:p w:rsidR="00000000" w:rsidDel="00000000" w:rsidP="00000000" w:rsidRDefault="00000000" w:rsidRPr="00000000" w14:paraId="00000232">
            <w:pPr>
              <w:spacing w:after="0" w:before="0" w:line="480" w:lineRule="auto"/>
              <w:jc w:val="both"/>
              <w:rPr>
                <w:sz w:val="18"/>
                <w:szCs w:val="18"/>
              </w:rPr>
            </w:pPr>
            <w:r>
              <w:rPr>
                <w:b w:val="1"/>
                <w:bCs w:val="1"/>
                <w:i w:val="0"/>
                <w:iCs w:val="0"/>
                <w:color w:val="000000"/>
                <w:sz w:val="18"/>
                <w:szCs w:val="18"/>
                <w:rtl w:val="0"/>
              </w:rPr>
              <w:t xml:space="preserve">indicated by</w:t>
            </w:r>
            <w:r>
              <w:rPr>
                <w:rtl w:val="0"/>
              </w:rPr>
            </w:r>
          </w:p>
        </w:tc>
        <w:tc>
          <w:tcPr/>
          <w:p w:rsidR="00000000" w:rsidDel="00000000" w:rsidP="00000000" w:rsidRDefault="00000000" w:rsidRPr="00000000" w14:paraId="00000233">
            <w:pPr>
              <w:spacing w:after="0" w:before="0" w:line="480" w:lineRule="auto"/>
              <w:jc w:val="both"/>
              <w:rPr>
                <w:sz w:val="18"/>
                <w:szCs w:val="18"/>
              </w:rPr>
            </w:pPr>
            <w:r>
              <w:rPr>
                <w:sz w:val="18"/>
                <w:szCs w:val="18"/>
                <w:rtl w:val="0"/>
              </w:rPr>
              <w:t xml:space="preserve">Introduces a conclusion drawn from evidence</w:t>
            </w:r>
          </w:p>
        </w:tc>
        <w:tc>
          <w:tcPr/>
          <w:p w:rsidR="00000000" w:rsidDel="00000000" w:rsidP="00000000" w:rsidRDefault="00000000" w:rsidRPr="00000000" w14:paraId="00000234">
            <w:pPr>
              <w:spacing w:after="0" w:before="0" w:line="480" w:lineRule="auto"/>
              <w:jc w:val="both"/>
              <w:rPr>
                <w:sz w:val="18"/>
                <w:szCs w:val="18"/>
              </w:rPr>
            </w:pPr>
            <w:r>
              <w:rPr>
                <w:sz w:val="18"/>
                <w:szCs w:val="18"/>
                <w:rtl w:val="0"/>
              </w:rPr>
              <w:t xml:space="preserve">Points to evidence for a claim already stated</w:t>
            </w:r>
          </w:p>
        </w:tc>
      </w:tr>
      <w:tr>
        <w:trPr>
          <w:cantSplit w:val="1"/>
          <w:tblHeader w:val="0"/>
        </w:trPr>
        <w:tc>
          <w:tcPr/>
          <w:p w:rsidR="00000000" w:rsidDel="00000000" w:rsidP="00000000" w:rsidRDefault="00000000" w:rsidRPr="00000000" w14:paraId="00000235">
            <w:pPr>
              <w:spacing w:after="0" w:before="0" w:line="480" w:lineRule="auto"/>
              <w:jc w:val="both"/>
              <w:rPr>
                <w:sz w:val="18"/>
                <w:szCs w:val="18"/>
              </w:rPr>
            </w:pPr>
            <w:r>
              <w:rPr>
                <w:b w:val="1"/>
                <w:bCs w:val="1"/>
                <w:i w:val="0"/>
                <w:iCs w:val="0"/>
                <w:color w:val="000000"/>
                <w:sz w:val="18"/>
                <w:szCs w:val="18"/>
                <w:rtl w:val="0"/>
              </w:rPr>
              <w:t xml:space="preserve">indicate / indicates that</w:t>
            </w:r>
            <w:r>
              <w:rPr>
                <w:rtl w:val="0"/>
              </w:rPr>
            </w:r>
          </w:p>
        </w:tc>
        <w:tc>
          <w:tcPr/>
          <w:p w:rsidR="00000000" w:rsidDel="00000000" w:rsidP="00000000" w:rsidRDefault="00000000" w:rsidRPr="00000000" w14:paraId="00000236">
            <w:pPr>
              <w:spacing w:after="0" w:before="0" w:line="480" w:lineRule="auto"/>
              <w:jc w:val="both"/>
              <w:rPr>
                <w:sz w:val="18"/>
                <w:szCs w:val="18"/>
              </w:rPr>
            </w:pPr>
            <w:r>
              <w:rPr>
                <w:sz w:val="18"/>
                <w:szCs w:val="18"/>
                <w:rtl w:val="0"/>
              </w:rPr>
              <w:t xml:space="preserve">Introduces an inferential conclusion drawn from analysis</w:t>
            </w:r>
          </w:p>
        </w:tc>
        <w:tc>
          <w:tcPr/>
          <w:p w:rsidR="00000000" w:rsidDel="00000000" w:rsidP="00000000" w:rsidRDefault="00000000" w:rsidRPr="00000000" w14:paraId="00000237">
            <w:pPr>
              <w:spacing w:after="0" w:before="0" w:line="480" w:lineRule="auto"/>
              <w:jc w:val="both"/>
              <w:rPr>
                <w:sz w:val="18"/>
                <w:szCs w:val="18"/>
              </w:rPr>
            </w:pPr>
            <w:r>
              <w:rPr>
                <w:sz w:val="18"/>
                <w:szCs w:val="18"/>
                <w:rtl w:val="0"/>
              </w:rPr>
              <w:t xml:space="preserve">Used as a synonym for showed/demonstrated (factive reporting)</w:t>
            </w:r>
          </w:p>
        </w:tc>
      </w:tr>
      <w:tr>
        <w:trPr>
          <w:cantSplit w:val="1"/>
          <w:tblHeader w:val="0"/>
        </w:trPr>
        <w:tc>
          <w:tcPr/>
          <w:p w:rsidR="00000000" w:rsidDel="00000000" w:rsidP="00000000" w:rsidRDefault="00000000" w:rsidRPr="00000000" w14:paraId="00000238">
            <w:pPr>
              <w:spacing w:after="0" w:before="0" w:line="480" w:lineRule="auto"/>
              <w:jc w:val="both"/>
              <w:rPr>
                <w:sz w:val="18"/>
                <w:szCs w:val="18"/>
              </w:rPr>
            </w:pPr>
            <w:r>
              <w:rPr>
                <w:b w:val="1"/>
                <w:bCs w:val="1"/>
                <w:i w:val="0"/>
                <w:iCs w:val="0"/>
                <w:color w:val="000000"/>
                <w:sz w:val="18"/>
                <w:szCs w:val="18"/>
                <w:rtl w:val="0"/>
              </w:rPr>
              <w:t xml:space="preserve">indicating (participial)</w:t>
            </w:r>
            <w:r>
              <w:rPr>
                <w:rtl w:val="0"/>
              </w:rPr>
            </w:r>
          </w:p>
        </w:tc>
        <w:tc>
          <w:tcPr/>
          <w:p w:rsidR="00000000" w:rsidDel="00000000" w:rsidP="00000000" w:rsidRDefault="00000000" w:rsidRPr="00000000" w14:paraId="00000239">
            <w:pPr>
              <w:spacing w:after="0" w:before="0" w:line="480" w:lineRule="auto"/>
              <w:jc w:val="both"/>
              <w:rPr>
                <w:sz w:val="18"/>
                <w:szCs w:val="18"/>
              </w:rPr>
            </w:pPr>
            <w:r>
              <w:rPr>
                <w:sz w:val="18"/>
                <w:szCs w:val="18"/>
                <w:rtl w:val="0"/>
              </w:rPr>
              <w:t xml:space="preserve">Introduces an inference beyond the operational definition of the result</w:t>
            </w:r>
          </w:p>
        </w:tc>
        <w:tc>
          <w:tcPr/>
          <w:p w:rsidR="00000000" w:rsidDel="00000000" w:rsidP="00000000" w:rsidRDefault="00000000" w:rsidRPr="00000000" w14:paraId="0000023A">
            <w:pPr>
              <w:spacing w:after="0" w:before="0" w:line="480" w:lineRule="auto"/>
              <w:jc w:val="both"/>
              <w:rPr>
                <w:sz w:val="18"/>
                <w:szCs w:val="18"/>
              </w:rPr>
            </w:pPr>
            <w:r>
              <w:rPr>
                <w:sz w:val="18"/>
                <w:szCs w:val="18"/>
                <w:rtl w:val="0"/>
              </w:rPr>
              <w:t xml:space="preserve">Restates the operational meaning of statistical significance</w:t>
            </w:r>
          </w:p>
        </w:tc>
      </w:tr>
      <w:tr>
        <w:trPr>
          <w:cantSplit w:val="1"/>
          <w:tblHeader w:val="0"/>
        </w:trPr>
        <w:tc>
          <w:tcPr/>
          <w:p w:rsidR="00000000" w:rsidDel="00000000" w:rsidP="00000000" w:rsidRDefault="00000000" w:rsidRPr="00000000" w14:paraId="0000023B">
            <w:pPr>
              <w:spacing w:after="0" w:before="0" w:line="480" w:lineRule="auto"/>
              <w:jc w:val="both"/>
              <w:rPr>
                <w:sz w:val="18"/>
                <w:szCs w:val="18"/>
              </w:rPr>
            </w:pPr>
            <w:r>
              <w:rPr>
                <w:b w:val="1"/>
                <w:bCs w:val="1"/>
                <w:i w:val="0"/>
                <w:iCs w:val="0"/>
                <w:color w:val="000000"/>
                <w:sz w:val="18"/>
                <w:szCs w:val="18"/>
                <w:rtl w:val="0"/>
              </w:rPr>
              <w:t xml:space="preserve">can / may</w:t>
            </w:r>
            <w:r>
              <w:rPr>
                <w:rtl w:val="0"/>
              </w:rPr>
            </w:r>
          </w:p>
        </w:tc>
        <w:tc>
          <w:tcPr/>
          <w:p w:rsidR="00000000" w:rsidDel="00000000" w:rsidP="00000000" w:rsidRDefault="00000000" w:rsidRPr="00000000" w14:paraId="0000023C">
            <w:pPr>
              <w:spacing w:after="0" w:before="0" w:line="480" w:lineRule="auto"/>
              <w:jc w:val="both"/>
              <w:rPr>
                <w:sz w:val="18"/>
                <w:szCs w:val="18"/>
              </w:rPr>
            </w:pPr>
            <w:r>
              <w:rPr>
                <w:sz w:val="18"/>
                <w:szCs w:val="18"/>
                <w:rtl w:val="0"/>
              </w:rPr>
              <w:t xml:space="preserve">Expresses possibility</w:t>
            </w:r>
          </w:p>
        </w:tc>
        <w:tc>
          <w:tcPr/>
          <w:p w:rsidR="00000000" w:rsidDel="00000000" w:rsidP="00000000" w:rsidRDefault="00000000" w:rsidRPr="00000000" w14:paraId="0000023D">
            <w:pPr>
              <w:spacing w:after="0" w:before="0" w:line="480" w:lineRule="auto"/>
              <w:jc w:val="both"/>
              <w:rPr>
                <w:sz w:val="18"/>
                <w:szCs w:val="18"/>
              </w:rPr>
            </w:pPr>
            <w:r>
              <w:rPr>
                <w:sz w:val="18"/>
                <w:szCs w:val="18"/>
                <w:rtl w:val="0"/>
              </w:rPr>
              <w:t xml:space="preserve">Expresses capability</w:t>
            </w:r>
          </w:p>
        </w:tc>
      </w:tr>
      <w:tr>
        <w:trPr>
          <w:cantSplit w:val="1"/>
          <w:tblHeader w:val="0"/>
        </w:trPr>
        <w:tc>
          <w:tcPr/>
          <w:p w:rsidR="00000000" w:rsidDel="00000000" w:rsidP="00000000" w:rsidRDefault="00000000" w:rsidRPr="00000000" w14:paraId="0000023E">
            <w:pPr>
              <w:spacing w:after="0" w:before="0" w:line="480" w:lineRule="auto"/>
              <w:jc w:val="both"/>
              <w:rPr>
                <w:sz w:val="18"/>
                <w:szCs w:val="18"/>
              </w:rPr>
            </w:pPr>
            <w:r>
              <w:rPr>
                <w:b w:val="1"/>
                <w:bCs w:val="1"/>
                <w:i w:val="0"/>
                <w:iCs w:val="0"/>
                <w:color w:val="000000"/>
                <w:sz w:val="18"/>
                <w:szCs w:val="18"/>
                <w:rtl w:val="0"/>
              </w:rPr>
              <w:t xml:space="preserve">generally / typically</w:t>
            </w:r>
            <w:r>
              <w:rPr>
                <w:rtl w:val="0"/>
              </w:rPr>
            </w:r>
          </w:p>
        </w:tc>
        <w:tc>
          <w:tcPr/>
          <w:p w:rsidR="00000000" w:rsidDel="00000000" w:rsidP="00000000" w:rsidRDefault="00000000" w:rsidRPr="00000000" w14:paraId="0000023F">
            <w:pPr>
              <w:spacing w:after="0" w:before="0" w:line="480" w:lineRule="auto"/>
              <w:jc w:val="both"/>
              <w:rPr>
                <w:sz w:val="18"/>
                <w:szCs w:val="18"/>
              </w:rPr>
            </w:pPr>
            <w:r>
              <w:rPr>
                <w:sz w:val="18"/>
                <w:szCs w:val="18"/>
                <w:rtl w:val="0"/>
              </w:rPr>
              <w:t xml:space="preserve">Qualifies scope</w:t>
            </w:r>
          </w:p>
        </w:tc>
        <w:tc>
          <w:tcPr/>
          <w:p w:rsidR="00000000" w:rsidDel="00000000" w:rsidP="00000000" w:rsidRDefault="00000000" w:rsidRPr="00000000" w14:paraId="00000240">
            <w:pPr>
              <w:spacing w:after="0" w:before="0" w:line="480" w:lineRule="auto"/>
              <w:jc w:val="both"/>
              <w:rPr>
                <w:sz w:val="18"/>
                <w:szCs w:val="18"/>
              </w:rPr>
            </w:pPr>
            <w:r>
              <w:rPr>
                <w:sz w:val="18"/>
                <w:szCs w:val="18"/>
                <w:rtl w:val="0"/>
              </w:rPr>
              <w:t xml:space="preserve">Describes a procedural norm</w:t>
            </w:r>
          </w:p>
        </w:tc>
      </w:tr>
      <w:tr>
        <w:trPr>
          <w:cantSplit w:val="1"/>
          <w:tblHeader w:val="0"/>
        </w:trPr>
        <w:tc>
          <w:tcPr/>
          <w:p w:rsidR="00000000" w:rsidDel="00000000" w:rsidP="00000000" w:rsidRDefault="00000000" w:rsidRPr="00000000" w14:paraId="00000241">
            <w:pPr>
              <w:spacing w:after="0" w:before="0" w:line="480" w:lineRule="auto"/>
              <w:jc w:val="both"/>
              <w:rPr>
                <w:sz w:val="18"/>
                <w:szCs w:val="18"/>
              </w:rPr>
            </w:pPr>
            <w:r>
              <w:rPr>
                <w:b w:val="1"/>
                <w:bCs w:val="1"/>
                <w:i w:val="0"/>
                <w:iCs w:val="0"/>
                <w:color w:val="000000"/>
                <w:sz w:val="18"/>
                <w:szCs w:val="18"/>
                <w:rtl w:val="0"/>
              </w:rPr>
              <w:t xml:space="preserve">appear / seem</w:t>
            </w:r>
            <w:r>
              <w:rPr>
                <w:rtl w:val="0"/>
              </w:rPr>
            </w:r>
          </w:p>
        </w:tc>
        <w:tc>
          <w:tcPr/>
          <w:p w:rsidR="00000000" w:rsidDel="00000000" w:rsidP="00000000" w:rsidRDefault="00000000" w:rsidRPr="00000000" w14:paraId="00000242">
            <w:pPr>
              <w:spacing w:after="0" w:before="0" w:line="480" w:lineRule="auto"/>
              <w:jc w:val="both"/>
              <w:rPr>
                <w:sz w:val="18"/>
                <w:szCs w:val="18"/>
              </w:rPr>
            </w:pPr>
            <w:r>
              <w:rPr>
                <w:sz w:val="18"/>
                <w:szCs w:val="18"/>
                <w:rtl w:val="0"/>
              </w:rPr>
              <w:t xml:space="preserve">Expresses result uncertainty</w:t>
            </w:r>
          </w:p>
        </w:tc>
        <w:tc>
          <w:tcPr/>
          <w:p w:rsidR="00000000" w:rsidDel="00000000" w:rsidP="00000000" w:rsidRDefault="00000000" w:rsidRPr="00000000" w14:paraId="00000243">
            <w:pPr>
              <w:spacing w:after="0" w:before="0" w:line="480" w:lineRule="auto"/>
              <w:jc w:val="both"/>
              <w:rPr>
                <w:sz w:val="18"/>
                <w:szCs w:val="18"/>
              </w:rPr>
            </w:pPr>
            <w:r>
              <w:rPr>
                <w:sz w:val="18"/>
                <w:szCs w:val="18"/>
                <w:rtl w:val="0"/>
              </w:rPr>
              <w:t xml:space="preserve">Indicates location</w:t>
            </w:r>
          </w:p>
        </w:tc>
      </w:tr>
    </w:tbl>
    <w:p w:rsidR="00000000" w:rsidDel="00000000" w:rsidP="00000000" w:rsidRDefault="00000000" w:rsidRPr="00000000" w14:paraId="00000244">
      <w:pPr>
        <w:spacing w:after="40" w:before="0" w:line="480" w:lineRule="auto"/>
        <w:ind w:firstLine="0"/>
        <w:jc w:val="left"/>
        <w:rPr/>
      </w:pPr>
      <w:r>
        <w:rPr>
          <w:rtl w:val="0"/>
        </w:rPr>
      </w:r>
    </w:p>
    <w:p w:rsidR="00000000" w:rsidDel="00000000" w:rsidP="00000000" w:rsidRDefault="00000000" w:rsidRPr="00000000" w14:paraId="00000245">
      <w:pPr>
        <w:spacing w:after="40" w:before="0" w:line="480" w:lineRule="auto"/>
        <w:ind w:firstLine="0"/>
        <w:jc w:val="left"/>
        <w:rPr/>
      </w:pPr>
      <w:r>
        <w:rPr>
          <w:sz w:val="22"/>
          <w:szCs w:val="22"/>
          <w:rtl w:val="0"/>
        </w:rPr>
        <w:t xml:space="preserve">Never hedges: ability, future procedure, and procedural necessity (a step required by the method itself).</w:t>
      </w:r>
      <w:r>
        <w:rPr>
          <w:rtl w:val="0"/>
        </w:rPr>
      </w:r>
    </w:p>
    <w:p w:rsidR="00000000" w:rsidDel="00000000" w:rsidP="00000000" w:rsidRDefault="00000000" w:rsidRPr="00000000" w14:paraId="00000246">
      <w:pPr>
        <w:spacing w:after="40" w:before="0" w:line="480" w:lineRule="auto"/>
        <w:ind w:firstLine="0"/>
        <w:jc w:val="left"/>
        <w:rPr>
          <w:b w:val="1"/>
          <w:bCs w:val="1"/>
        </w:rPr>
      </w:pPr>
      <w:r>
        <w:rPr>
          <w:sz w:val="22"/>
          <w:szCs w:val="22"/>
          <w:rtl w:val="0"/>
        </w:rPr>
        <w:t xml:space="preserve">Quick test for suggest/indicate: “Might this be true?” = hedge. “Should this be done?” = FP-Rec.</w:t>
      </w:r>
      <w:r>
        <w:rPr>
          <w:rtl w:val="0"/>
        </w:rPr>
      </w:r>
    </w:p>
    <w:p w:rsidR="00000000" w:rsidDel="00000000" w:rsidP="00000000" w:rsidRDefault="00000000" w:rsidRPr="00000000" w14:paraId="00000247">
      <w:pPr>
        <w:keepNext w:val="1"/>
        <w:spacing w:after="40" w:before="200" w:line="480" w:lineRule="auto"/>
        <w:ind w:firstLine="0"/>
        <w:jc w:val="left"/>
        <w:rPr>
          <w:sz w:val="24"/>
          <w:szCs w:val="24"/>
        </w:rPr>
      </w:pPr>
      <w:r>
        <w:rPr>
          <w:b w:val="1"/>
          <w:bCs w:val="1"/>
          <w:sz w:val="24"/>
          <w:szCs w:val="24"/>
          <w:rtl w:val="0"/>
        </w:rPr>
        <w:t xml:space="preserve">MARKING FALSE POSITIVES</w:t>
      </w:r>
      <w:r>
        <w:rPr>
          <w:rtl w:val="0"/>
        </w:rPr>
      </w:r>
    </w:p>
    <w:p w:rsidR="00000000" w:rsidDel="00000000" w:rsidP="00000000" w:rsidRDefault="00000000" w:rsidRPr="00000000" w14:paraId="00000248">
      <w:pPr>
        <w:spacing w:after="40" w:before="0" w:line="480" w:lineRule="auto"/>
        <w:ind w:firstLine="0"/>
        <w:jc w:val="left"/>
        <w:rPr/>
      </w:pPr>
      <w:r>
        <w:rPr>
          <w:sz w:val="22"/>
          <w:szCs w:val="22"/>
          <w:rtl w:val="0"/>
        </w:rPr>
        <w:t xml:space="preserve">Strike through the token. Write the reason code beside it in grey text.</w:t>
      </w:r>
      <w:r>
        <w:rPr>
          <w:rtl w:val="0"/>
        </w:rPr>
      </w:r>
    </w:p>
    <w:tbl>
      <w:tblPr>
        <w:tblStyle w:val="Table12"/>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after="0" w:before="0" w:line="480" w:lineRule="auto"/>
              <w:jc w:val="both"/>
              <w:rPr>
                <w:sz w:val="18"/>
                <w:szCs w:val="18"/>
              </w:rPr>
            </w:pPr>
            <w:r>
              <w:rPr>
                <w:b w:val="1"/>
                <w:bCs w:val="1"/>
                <w:sz w:val="18"/>
                <w:szCs w:val="18"/>
                <w:rtl w:val="0"/>
              </w:rPr>
              <w:t xml:space="preserve">Code</w:t>
            </w:r>
            <w:r>
              <w:rPr>
                <w:rtl w:val="0"/>
              </w:rPr>
            </w:r>
          </w:p>
        </w:tc>
        <w:tc>
          <w:tcPr>
            <w:tcBorders>
              <w:bottom w:color="000000" w:space="0" w:sz="4" w:val="single"/>
            </w:tcBorders>
            <w:shd w:fill="f2f4f6" w:val="clear"/>
          </w:tcPr>
          <w:p w:rsidR="00000000" w:rsidDel="00000000" w:rsidP="00000000" w:rsidRDefault="00000000" w:rsidRPr="00000000" w14:paraId="0000024A">
            <w:pPr>
              <w:spacing w:after="0" w:before="0" w:line="480" w:lineRule="auto"/>
              <w:jc w:val="both"/>
              <w:rPr>
                <w:sz w:val="18"/>
                <w:szCs w:val="18"/>
              </w:rPr>
            </w:pPr>
            <w:r>
              <w:rPr>
                <w:b w:val="1"/>
                <w:bCs w:val="1"/>
                <w:sz w:val="18"/>
                <w:szCs w:val="18"/>
                <w:rtl w:val="0"/>
              </w:rPr>
              <w:t xml:space="preserve">Reason</w:t>
            </w:r>
            <w:r>
              <w:rPr>
                <w:rtl w:val="0"/>
              </w:rPr>
            </w:r>
          </w:p>
        </w:tc>
        <w:tc>
          <w:tcPr>
            <w:tcBorders>
              <w:bottom w:color="000000" w:space="0" w:sz="4" w:val="single"/>
            </w:tcBorders>
            <w:shd w:fill="f2f4f6" w:val="clear"/>
          </w:tcPr>
          <w:p w:rsidR="00000000" w:rsidDel="00000000" w:rsidP="00000000" w:rsidRDefault="00000000" w:rsidRPr="00000000" w14:paraId="0000024B">
            <w:pPr>
              <w:spacing w:after="0" w:before="0" w:line="480" w:lineRule="auto"/>
              <w:jc w:val="both"/>
              <w:rPr>
                <w:sz w:val="18"/>
                <w:szCs w:val="18"/>
              </w:rPr>
            </w:pPr>
            <w:r>
              <w:rPr>
                <w:b w:val="1"/>
                <w:bCs w:val="1"/>
                <w:sz w:val="18"/>
                <w:szCs w:val="18"/>
                <w:rtl w:val="0"/>
              </w:rPr>
              <w:t xml:space="preserve">Marked Example</w:t>
            </w:r>
            <w:r>
              <w:rPr>
                <w:rtl w:val="0"/>
              </w:rPr>
            </w:r>
          </w:p>
        </w:tc>
      </w:tr>
      <w:tr>
        <w:trPr>
          <w:cantSplit w:val="1"/>
          <w:tblHeader w:val="0"/>
        </w:trPr>
        <w:tc>
          <w:tcPr/>
          <w:p w:rsidR="00000000" w:rsidDel="00000000" w:rsidP="00000000" w:rsidRDefault="00000000" w:rsidRPr="00000000" w14:paraId="0000024C">
            <w:pPr>
              <w:spacing w:after="0" w:before="0" w:line="480" w:lineRule="auto"/>
              <w:jc w:val="both"/>
              <w:rPr>
                <w:sz w:val="18"/>
                <w:szCs w:val="18"/>
              </w:rPr>
            </w:pPr>
            <w:r>
              <w:rPr>
                <w:b w:val="1"/>
                <w:bCs w:val="1"/>
                <w:i w:val="0"/>
                <w:iCs w:val="0"/>
                <w:color w:val="808080"/>
                <w:sz w:val="18"/>
                <w:szCs w:val="18"/>
                <w:rtl w:val="0"/>
              </w:rPr>
              <w:t xml:space="preserve">FP-Cap</w:t>
            </w:r>
            <w:r>
              <w:rPr>
                <w:rtl w:val="0"/>
              </w:rPr>
            </w:r>
          </w:p>
        </w:tc>
        <w:tc>
          <w:tcPr/>
          <w:p w:rsidR="00000000" w:rsidDel="00000000" w:rsidP="00000000" w:rsidRDefault="00000000" w:rsidRPr="00000000" w14:paraId="0000024D">
            <w:pPr>
              <w:spacing w:after="0" w:before="0" w:line="480" w:lineRule="auto"/>
              <w:jc w:val="both"/>
              <w:rPr>
                <w:sz w:val="18"/>
                <w:szCs w:val="18"/>
              </w:rPr>
            </w:pPr>
            <w:r>
              <w:rPr>
                <w:sz w:val="18"/>
                <w:szCs w:val="18"/>
                <w:rtl w:val="0"/>
              </w:rPr>
              <w:t xml:space="preserve">Capability: describes what something is able to do, not uncertainty about whether it will happen. Distinct from inferential “can be concluded / derived / stated / attributed to / seen as,” which stays a hedge.</w:t>
            </w:r>
          </w:p>
        </w:tc>
        <w:tc>
          <w:tcPr/>
          <w:p w:rsidR="00000000" w:rsidDel="00000000" w:rsidP="00000000" w:rsidRDefault="00000000" w:rsidRPr="00000000" w14:paraId="0000024E">
            <w:pPr>
              <w:spacing w:after="0" w:before="0" w:line="480" w:lineRule="auto"/>
              <w:jc w:val="both"/>
              <w:rPr>
                <w:sz w:val="18"/>
                <w:szCs w:val="18"/>
              </w:rPr>
            </w:pPr>
            <w:r>
              <w:rPr>
                <w:i w:val="0"/>
                <w:iCs w:val="0"/>
                <w:color w:val="000000"/>
                <w:sz w:val="18"/>
                <w:szCs w:val="18"/>
                <w:rtl w:val="0"/>
              </w:rPr>
              <w:t xml:space="preserve">“PCR </w:t>
            </w:r>
            <w:r>
              <w:rPr>
                <w:b w:val="1"/>
                <w:bCs w:val="1"/>
                <w:strike w:val="1"/>
                <w:color w:val="000000"/>
                <w:sz w:val="18"/>
                <w:szCs w:val="18"/>
                <w:rtl w:val="0"/>
              </w:rPr>
              <w:t xml:space="preserve">can</w:t>
            </w:r>
            <w:r>
              <w:rPr>
                <w:i w:val="0"/>
                <w:iCs w:val="0"/>
                <w:color w:val="000000"/>
                <w:sz w:val="18"/>
                <w:szCs w:val="18"/>
                <w:rtl w:val="0"/>
              </w:rPr>
              <w:t xml:space="preserve"> (FP-Cap) detect low concentrations.”</w:t>
            </w:r>
            <w:r>
              <w:rPr>
                <w:rtl w:val="0"/>
              </w:rPr>
            </w:r>
          </w:p>
        </w:tc>
      </w:tr>
      <w:tr>
        <w:trPr>
          <w:cantSplit w:val="1"/>
          <w:tblHeader w:val="0"/>
        </w:trPr>
        <w:tc>
          <w:tcPr/>
          <w:p w:rsidR="00000000" w:rsidDel="00000000" w:rsidP="00000000" w:rsidRDefault="00000000" w:rsidRPr="00000000" w14:paraId="0000024F">
            <w:pPr>
              <w:spacing w:after="0" w:before="0" w:line="480" w:lineRule="auto"/>
              <w:jc w:val="both"/>
              <w:rPr>
                <w:sz w:val="18"/>
                <w:szCs w:val="18"/>
              </w:rPr>
            </w:pPr>
            <w:r>
              <w:rPr>
                <w:b w:val="1"/>
                <w:bCs w:val="1"/>
                <w:i w:val="0"/>
                <w:iCs w:val="0"/>
                <w:color w:val="808080"/>
                <w:sz w:val="18"/>
                <w:szCs w:val="18"/>
                <w:rtl w:val="0"/>
              </w:rPr>
              <w:t xml:space="preserve">FP-Rec</w:t>
            </w:r>
            <w:r>
              <w:rPr>
                <w:rtl w:val="0"/>
              </w:rPr>
            </w:r>
          </w:p>
        </w:tc>
        <w:tc>
          <w:tcPr/>
          <w:p w:rsidR="00000000" w:rsidDel="00000000" w:rsidP="00000000" w:rsidRDefault="00000000" w:rsidRPr="00000000" w14:paraId="00000250">
            <w:pPr>
              <w:spacing w:after="0" w:before="0" w:line="480" w:lineRule="auto"/>
              <w:jc w:val="both"/>
              <w:rPr>
                <w:sz w:val="18"/>
                <w:szCs w:val="18"/>
              </w:rPr>
            </w:pPr>
            <w:r>
              <w:rPr>
                <w:sz w:val="18"/>
                <w:szCs w:val="18"/>
                <w:rtl w:val="0"/>
              </w:rPr>
              <w:t xml:space="preserve">Recommendation: expresses what should, needs to, or ought to be done, not uncertainty about a claim.</w:t>
            </w:r>
          </w:p>
        </w:tc>
        <w:tc>
          <w:tcPr/>
          <w:p w:rsidR="00000000" w:rsidDel="00000000" w:rsidP="00000000" w:rsidRDefault="00000000" w:rsidRPr="00000000" w14:paraId="00000251">
            <w:pPr>
              <w:spacing w:after="0" w:before="0" w:line="480" w:lineRule="auto"/>
              <w:jc w:val="both"/>
              <w:rPr>
                <w:sz w:val="18"/>
                <w:szCs w:val="18"/>
              </w:rPr>
            </w:pPr>
            <w:r>
              <w:rPr>
                <w:i w:val="0"/>
                <w:iCs w:val="0"/>
                <w:color w:val="000000"/>
                <w:sz w:val="18"/>
                <w:szCs w:val="18"/>
                <w:rtl w:val="0"/>
              </w:rPr>
              <w:t xml:space="preserve">“We </w:t>
            </w:r>
            <w:r>
              <w:rPr>
                <w:b w:val="1"/>
                <w:bCs w:val="1"/>
                <w:strike w:val="1"/>
                <w:color w:val="000000"/>
                <w:sz w:val="18"/>
                <w:szCs w:val="18"/>
                <w:rtl w:val="0"/>
              </w:rPr>
              <w:t xml:space="preserve">suggest</w:t>
            </w:r>
            <w:r>
              <w:rPr>
                <w:i w:val="0"/>
                <w:iCs w:val="0"/>
                <w:color w:val="000000"/>
                <w:sz w:val="18"/>
                <w:szCs w:val="18"/>
                <w:rtl w:val="0"/>
              </w:rPr>
              <w:t xml:space="preserve"> (FP-Rec) further research.”</w:t>
            </w:r>
            <w:r>
              <w:rPr>
                <w:rtl w:val="0"/>
              </w:rPr>
            </w:r>
          </w:p>
        </w:tc>
      </w:tr>
      <w:tr>
        <w:trPr>
          <w:cantSplit w:val="1"/>
          <w:tblHeader w:val="0"/>
        </w:trPr>
        <w:tc>
          <w:tcPr/>
          <w:p w:rsidR="00000000" w:rsidDel="00000000" w:rsidP="00000000" w:rsidRDefault="00000000" w:rsidRPr="00000000" w14:paraId="00000252">
            <w:pPr>
              <w:spacing w:after="0" w:before="0" w:line="480" w:lineRule="auto"/>
              <w:jc w:val="both"/>
              <w:rPr>
                <w:sz w:val="18"/>
                <w:szCs w:val="18"/>
              </w:rPr>
            </w:pPr>
            <w:r>
              <w:rPr>
                <w:b w:val="1"/>
                <w:bCs w:val="1"/>
                <w:i w:val="0"/>
                <w:iCs w:val="0"/>
                <w:color w:val="808080"/>
                <w:sz w:val="18"/>
                <w:szCs w:val="18"/>
                <w:rtl w:val="0"/>
              </w:rPr>
              <w:t xml:space="preserve">FP-Proc</w:t>
            </w:r>
            <w:r>
              <w:rPr>
                <w:rtl w:val="0"/>
              </w:rPr>
            </w:r>
          </w:p>
        </w:tc>
        <w:tc>
          <w:tcPr/>
          <w:p w:rsidR="00000000" w:rsidDel="00000000" w:rsidP="00000000" w:rsidRDefault="00000000" w:rsidRPr="00000000" w14:paraId="00000253">
            <w:pPr>
              <w:spacing w:after="0" w:before="0" w:line="480" w:lineRule="auto"/>
              <w:jc w:val="both"/>
              <w:rPr>
                <w:sz w:val="18"/>
                <w:szCs w:val="18"/>
              </w:rPr>
            </w:pPr>
            <w:r>
              <w:rPr>
                <w:sz w:val="18"/>
                <w:szCs w:val="18"/>
                <w:rtl w:val="0"/>
              </w:rPr>
              <w:t xml:space="preserve">Procedural norm: describes a routine, standard, or established procedure rather than uncertainty about a claim.</w:t>
            </w:r>
          </w:p>
        </w:tc>
        <w:tc>
          <w:tcPr/>
          <w:p w:rsidR="00000000" w:rsidDel="00000000" w:rsidP="00000000" w:rsidRDefault="00000000" w:rsidRPr="00000000" w14:paraId="00000254">
            <w:pPr>
              <w:spacing w:after="0" w:before="0" w:line="480" w:lineRule="auto"/>
              <w:jc w:val="both"/>
              <w:rPr>
                <w:sz w:val="18"/>
                <w:szCs w:val="18"/>
              </w:rPr>
            </w:pPr>
            <w:r>
              <w:rPr>
                <w:i w:val="0"/>
                <w:iCs w:val="0"/>
                <w:color w:val="000000"/>
                <w:sz w:val="18"/>
                <w:szCs w:val="18"/>
                <w:rtl w:val="0"/>
              </w:rPr>
              <w:t xml:space="preserve">“Samples were </w:t>
            </w:r>
            <w:r>
              <w:rPr>
                <w:b w:val="1"/>
                <w:bCs w:val="1"/>
                <w:strike w:val="1"/>
                <w:color w:val="000000"/>
                <w:sz w:val="18"/>
                <w:szCs w:val="18"/>
                <w:rtl w:val="0"/>
              </w:rPr>
              <w:t xml:space="preserve">generally</w:t>
            </w:r>
            <w:r>
              <w:rPr>
                <w:i w:val="0"/>
                <w:iCs w:val="0"/>
                <w:color w:val="000000"/>
                <w:sz w:val="18"/>
                <w:szCs w:val="18"/>
                <w:rtl w:val="0"/>
              </w:rPr>
              <w:t xml:space="preserve"> (FP-Proc) stored at 4°C.”</w:t>
            </w:r>
            <w:r>
              <w:rPr>
                <w:rtl w:val="0"/>
              </w:rPr>
            </w:r>
          </w:p>
        </w:tc>
      </w:tr>
      <w:tr>
        <w:trPr>
          <w:cantSplit w:val="1"/>
          <w:tblHeader w:val="0"/>
        </w:trPr>
        <w:tc>
          <w:tcPr/>
          <w:p w:rsidR="00000000" w:rsidDel="00000000" w:rsidP="00000000" w:rsidRDefault="00000000" w:rsidRPr="00000000" w14:paraId="00000255">
            <w:pPr>
              <w:spacing w:after="0" w:before="0" w:line="480" w:lineRule="auto"/>
              <w:jc w:val="both"/>
              <w:rPr>
                <w:sz w:val="18"/>
                <w:szCs w:val="18"/>
              </w:rPr>
            </w:pPr>
            <w:r>
              <w:rPr>
                <w:b w:val="1"/>
                <w:bCs w:val="1"/>
                <w:i w:val="0"/>
                <w:iCs w:val="0"/>
                <w:color w:val="808080"/>
                <w:sz w:val="18"/>
                <w:szCs w:val="18"/>
                <w:rtl w:val="0"/>
              </w:rPr>
              <w:t xml:space="preserve">FP-Loc</w:t>
            </w:r>
            <w:r>
              <w:rPr>
                <w:rtl w:val="0"/>
              </w:rPr>
            </w:r>
          </w:p>
        </w:tc>
        <w:tc>
          <w:tcPr/>
          <w:p w:rsidR="00000000" w:rsidDel="00000000" w:rsidP="00000000" w:rsidRDefault="00000000" w:rsidRPr="00000000" w14:paraId="00000256">
            <w:pPr>
              <w:spacing w:after="0" w:before="0" w:line="480" w:lineRule="auto"/>
              <w:jc w:val="both"/>
              <w:rPr>
                <w:sz w:val="18"/>
                <w:szCs w:val="18"/>
              </w:rPr>
            </w:pPr>
            <w:r>
              <w:rPr>
                <w:sz w:val="18"/>
                <w:szCs w:val="18"/>
                <w:rtl w:val="0"/>
              </w:rPr>
              <w:t xml:space="preserve">Location: indicates physical or textual location.</w:t>
            </w:r>
          </w:p>
        </w:tc>
        <w:tc>
          <w:tcPr/>
          <w:p w:rsidR="00000000" w:rsidDel="00000000" w:rsidP="00000000" w:rsidRDefault="00000000" w:rsidRPr="00000000" w14:paraId="00000257">
            <w:pPr>
              <w:spacing w:after="0" w:before="0" w:line="480" w:lineRule="auto"/>
              <w:jc w:val="both"/>
              <w:rPr>
                <w:sz w:val="18"/>
                <w:szCs w:val="18"/>
              </w:rPr>
            </w:pPr>
            <w:r>
              <w:rPr>
                <w:i w:val="0"/>
                <w:iCs w:val="0"/>
                <w:color w:val="000000"/>
                <w:sz w:val="18"/>
                <w:szCs w:val="18"/>
                <w:rtl w:val="0"/>
              </w:rPr>
              <w:t xml:space="preserve">“The results </w:t>
            </w:r>
            <w:r>
              <w:rPr>
                <w:b w:val="1"/>
                <w:bCs w:val="1"/>
                <w:strike w:val="1"/>
                <w:color w:val="000000"/>
                <w:sz w:val="18"/>
                <w:szCs w:val="18"/>
                <w:rtl w:val="0"/>
              </w:rPr>
              <w:t xml:space="preserve">appear</w:t>
            </w:r>
            <w:r>
              <w:rPr>
                <w:i w:val="0"/>
                <w:iCs w:val="0"/>
                <w:color w:val="000000"/>
                <w:sz w:val="18"/>
                <w:szCs w:val="18"/>
                <w:rtl w:val="0"/>
              </w:rPr>
              <w:t xml:space="preserve"> (FP-Loc) in Table 1.”</w:t>
            </w:r>
            <w:r>
              <w:rPr>
                <w:rtl w:val="0"/>
              </w:rPr>
            </w:r>
          </w:p>
        </w:tc>
      </w:tr>
      <w:tr>
        <w:trPr>
          <w:cantSplit w:val="1"/>
          <w:tblHeader w:val="0"/>
        </w:trPr>
        <w:tc>
          <w:tcPr/>
          <w:p w:rsidR="00000000" w:rsidDel="00000000" w:rsidP="00000000" w:rsidRDefault="00000000" w:rsidRPr="00000000" w14:paraId="00000258">
            <w:pPr>
              <w:spacing w:after="0" w:before="0" w:line="480" w:lineRule="auto"/>
              <w:jc w:val="both"/>
              <w:rPr>
                <w:sz w:val="18"/>
                <w:szCs w:val="18"/>
              </w:rPr>
            </w:pPr>
            <w:r>
              <w:rPr>
                <w:b w:val="1"/>
                <w:bCs w:val="1"/>
                <w:i w:val="0"/>
                <w:iCs w:val="0"/>
                <w:color w:val="808080"/>
                <w:sz w:val="18"/>
                <w:szCs w:val="18"/>
                <w:rtl w:val="0"/>
              </w:rPr>
              <w:t xml:space="preserve">FP-Gen</w:t>
            </w:r>
            <w:r>
              <w:rPr>
                <w:rtl w:val="0"/>
              </w:rPr>
            </w:r>
          </w:p>
        </w:tc>
        <w:tc>
          <w:tcPr/>
          <w:p w:rsidR="00000000" w:rsidDel="00000000" w:rsidP="00000000" w:rsidRDefault="00000000" w:rsidRPr="00000000" w14:paraId="00000259">
            <w:pPr>
              <w:spacing w:after="0" w:before="0" w:line="480" w:lineRule="auto"/>
              <w:jc w:val="both"/>
              <w:rPr>
                <w:sz w:val="18"/>
                <w:szCs w:val="18"/>
              </w:rPr>
            </w:pPr>
            <w:r>
              <w:rPr>
                <w:sz w:val="18"/>
                <w:szCs w:val="18"/>
                <w:rtl w:val="0"/>
              </w:rPr>
              <w:t xml:space="preserve">General exclusion: doesn’t fit the codes above. Use for expressions that look hedge-like but don’t express uncertainty (e.g., naming a research topic, pointing to evidence). Note the specific reason in Coder Notes.</w:t>
            </w:r>
          </w:p>
        </w:tc>
        <w:tc>
          <w:tcPr/>
          <w:p w:rsidR="00000000" w:rsidDel="00000000" w:rsidP="00000000" w:rsidRDefault="00000000" w:rsidRPr="00000000" w14:paraId="0000025A">
            <w:pPr>
              <w:spacing w:after="0" w:before="0" w:line="480" w:lineRule="auto"/>
              <w:jc w:val="both"/>
              <w:rPr>
                <w:sz w:val="18"/>
                <w:szCs w:val="18"/>
              </w:rPr>
            </w:pPr>
            <w:r>
              <w:rPr>
                <w:i w:val="0"/>
                <w:iCs w:val="0"/>
                <w:color w:val="000000"/>
                <w:sz w:val="18"/>
                <w:szCs w:val="18"/>
                <w:rtl w:val="0"/>
              </w:rPr>
              <w:t xml:space="preserve">“...demonstrated notable antioxidant activity, as </w:t>
            </w:r>
            <w:r>
              <w:rPr>
                <w:b w:val="1"/>
                <w:bCs w:val="1"/>
                <w:strike w:val="1"/>
                <w:color w:val="000000"/>
                <w:sz w:val="18"/>
                <w:szCs w:val="18"/>
                <w:rtl w:val="0"/>
              </w:rPr>
              <w:t xml:space="preserve">indicated</w:t>
            </w:r>
            <w:r>
              <w:rPr>
                <w:i w:val="0"/>
                <w:iCs w:val="0"/>
                <w:color w:val="000000"/>
                <w:sz w:val="18"/>
                <w:szCs w:val="18"/>
                <w:rtl w:val="0"/>
              </w:rPr>
              <w:t xml:space="preserve"> (FP-Gen) by the reduction of DPPH radicals.”</w:t>
            </w:r>
            <w:r>
              <w:rPr>
                <w:rtl w:val="0"/>
              </w:rPr>
            </w:r>
          </w:p>
        </w:tc>
      </w:tr>
    </w:tbl>
    <w:p w:rsidR="00000000" w:rsidDel="00000000" w:rsidP="00000000" w:rsidRDefault="00000000" w:rsidRPr="00000000" w14:paraId="0000025B">
      <w:pPr>
        <w:keepNext w:val="1"/>
        <w:spacing w:after="40" w:before="200" w:line="480" w:lineRule="auto"/>
        <w:ind w:firstLine="0"/>
        <w:jc w:val="left"/>
        <w:rPr>
          <w:b w:val="1"/>
          <w:bCs w:val="1"/>
        </w:rPr>
      </w:pPr>
      <w:r>
        <w:rPr>
          <w:rtl w:val="0"/>
        </w:rPr>
      </w:r>
    </w:p>
    <w:p w:rsidR="00000000" w:rsidDel="00000000" w:rsidP="00000000" w:rsidRDefault="00000000" w:rsidRPr="00000000" w14:paraId="0000025C">
      <w:pPr>
        <w:keepNext w:val="1"/>
        <w:spacing w:after="40" w:before="200" w:line="480" w:lineRule="auto"/>
        <w:ind w:firstLine="0"/>
        <w:jc w:val="left"/>
        <w:rPr>
          <w:sz w:val="24"/>
          <w:szCs w:val="24"/>
        </w:rPr>
      </w:pPr>
      <w:r>
        <w:rPr>
          <w:b w:val="1"/>
          <w:bCs w:val="1"/>
          <w:sz w:val="24"/>
          <w:szCs w:val="24"/>
          <w:rtl w:val="0"/>
        </w:rPr>
        <w:t xml:space="preserve">UNHEDGED ASSERTIONS (WARRANTED CAUTION, NEUTRAL GREY)</w:t>
      </w:r>
      <w:r>
        <w:rPr>
          <w:rtl w:val="0"/>
        </w:rPr>
      </w:r>
    </w:p>
    <w:p w:rsidR="00000000" w:rsidDel="00000000" w:rsidP="00000000" w:rsidRDefault="00000000" w:rsidRPr="00000000" w14:paraId="0000025D">
      <w:pPr>
        <w:spacing w:after="40" w:before="0" w:line="480" w:lineRule="auto"/>
        <w:ind w:firstLine="0"/>
        <w:jc w:val="left"/>
        <w:rPr/>
      </w:pPr>
      <w:r>
        <w:rPr>
          <w:b w:val="1"/>
          <w:bCs w:val="1"/>
          <w:sz w:val="22"/>
          <w:szCs w:val="22"/>
          <w:rtl w:val="0"/>
        </w:rPr>
        <w:t xml:space="preserve">• Mark. </w:t>
      </w:r>
      <w:r>
        <w:rPr>
          <w:sz w:val="22"/>
          <w:szCs w:val="22"/>
          <w:rtl w:val="0"/>
        </w:rPr>
        <w:t xml:space="preserve">Grey-highlight the main assertive verb. Place [G] or [C] beside it (same placement as (EC) on hedges).</w:t>
      </w:r>
      <w:r>
        <w:rPr>
          <w:rtl w:val="0"/>
        </w:rPr>
      </w:r>
    </w:p>
    <w:p w:rsidR="00000000" w:rsidDel="00000000" w:rsidP="00000000" w:rsidRDefault="00000000" w:rsidRPr="00000000" w14:paraId="0000025E">
      <w:pPr>
        <w:spacing w:after="40" w:before="0" w:line="480" w:lineRule="auto"/>
        <w:ind w:firstLine="0"/>
        <w:jc w:val="left"/>
        <w:rPr/>
      </w:pPr>
      <w:r>
        <w:rPr>
          <w:b w:val="1"/>
          <w:bCs w:val="1"/>
          <w:sz w:val="22"/>
          <w:szCs w:val="22"/>
          <w:rtl w:val="0"/>
        </w:rPr>
        <w:t xml:space="preserve">• Scope. </w:t>
      </w:r>
      <w:r>
        <w:rPr>
          <w:sz w:val="22"/>
          <w:szCs w:val="22"/>
          <w:rtl w:val="0"/>
        </w:rPr>
        <w:t xml:space="preserve">Only where caution was warranted but absent. Bare trial results, measured findings, and procedure are not marked.</w:t>
      </w:r>
      <w:r>
        <w:rPr>
          <w:rtl w:val="0"/>
        </w:rPr>
      </w:r>
    </w:p>
    <w:p w:rsidR="00000000" w:rsidDel="00000000" w:rsidP="00000000" w:rsidRDefault="00000000" w:rsidRPr="00000000" w14:paraId="0000025F">
      <w:pPr>
        <w:spacing w:after="40" w:before="0" w:line="480" w:lineRule="auto"/>
        <w:ind w:firstLine="0"/>
        <w:jc w:val="left"/>
        <w:rPr/>
      </w:pPr>
      <w:r>
        <w:rPr>
          <w:b w:val="1"/>
          <w:bCs w:val="1"/>
          <w:sz w:val="22"/>
          <w:szCs w:val="22"/>
          <w:rtl w:val="0"/>
        </w:rPr>
        <w:t xml:space="preserve">• [G]. </w:t>
      </w:r>
      <w:r>
        <w:rPr>
          <w:sz w:val="22"/>
          <w:szCs w:val="22"/>
          <w:rtl w:val="0"/>
        </w:rPr>
        <w:t xml:space="preserve">Generalization or evaluative ranking beyond the data.</w:t>
      </w:r>
      <w:r>
        <w:rPr>
          <w:rtl w:val="0"/>
        </w:rPr>
      </w:r>
    </w:p>
    <w:p w:rsidR="00000000" w:rsidDel="00000000" w:rsidP="00000000" w:rsidRDefault="00000000" w:rsidRPr="00000000" w14:paraId="00000260">
      <w:pPr>
        <w:spacing w:after="40" w:before="0" w:line="480" w:lineRule="auto"/>
        <w:ind w:firstLine="0"/>
        <w:jc w:val="left"/>
        <w:rPr/>
      </w:pPr>
      <w:r>
        <w:rPr>
          <w:b w:val="1"/>
          <w:bCs w:val="1"/>
          <w:sz w:val="22"/>
          <w:szCs w:val="22"/>
          <w:rtl w:val="0"/>
        </w:rPr>
        <w:t xml:space="preserve">• [C]. </w:t>
      </w:r>
      <w:r>
        <w:rPr>
          <w:sz w:val="22"/>
          <w:szCs w:val="22"/>
          <w:rtl w:val="0"/>
        </w:rPr>
        <w:t xml:space="preserve">Cause-effect or impact stronger than the design supports.</w:t>
      </w:r>
      <w:r>
        <w:rPr>
          <w:rtl w:val="0"/>
        </w:rPr>
      </w:r>
    </w:p>
    <w:p w:rsidR="00000000" w:rsidDel="00000000" w:rsidP="00000000" w:rsidRDefault="00000000" w:rsidRPr="00000000" w14:paraId="00000261">
      <w:pPr>
        <w:spacing w:after="40" w:before="0" w:line="480" w:lineRule="auto"/>
        <w:ind w:firstLine="0"/>
        <w:jc w:val="left"/>
        <w:rPr/>
      </w:pPr>
      <w:r>
        <w:rPr>
          <w:b w:val="1"/>
          <w:bCs w:val="1"/>
          <w:sz w:val="22"/>
          <w:szCs w:val="22"/>
          <w:rtl w:val="0"/>
        </w:rPr>
        <w:t xml:space="preserve">• Record. </w:t>
      </w:r>
      <w:r>
        <w:rPr>
          <w:sz w:val="22"/>
          <w:szCs w:val="22"/>
          <w:rtl w:val="0"/>
        </w:rPr>
        <w:t xml:space="preserve">Full clause in the coding sheet.</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2">
            <w:pPr>
              <w:spacing w:after="0" w:before="0" w:line="480" w:lineRule="auto"/>
              <w:jc w:val="both"/>
              <w:rPr>
                <w:sz w:val="18"/>
                <w:szCs w:val="18"/>
              </w:rPr>
            </w:pPr>
            <w:r>
              <w:rPr>
                <w:b w:val="1"/>
                <w:bCs w:val="1"/>
                <w:sz w:val="18"/>
                <w:szCs w:val="18"/>
                <w:rtl w:val="0"/>
              </w:rPr>
              <w:t xml:space="preserve">Color</w:t>
            </w:r>
            <w:r>
              <w:rPr>
                <w:rtl w:val="0"/>
              </w:rPr>
            </w:r>
          </w:p>
        </w:tc>
        <w:tc>
          <w:tcPr>
            <w:tcBorders>
              <w:bottom w:color="000000" w:space="0" w:sz="4" w:val="single"/>
            </w:tcBorders>
            <w:shd w:fill="f2f4f6" w:val="clear"/>
          </w:tcPr>
          <w:p w:rsidR="00000000" w:rsidDel="00000000" w:rsidP="00000000" w:rsidRDefault="00000000" w:rsidRPr="00000000" w14:paraId="00000263">
            <w:pPr>
              <w:spacing w:after="0" w:before="0" w:line="480" w:lineRule="auto"/>
              <w:jc w:val="both"/>
              <w:rPr>
                <w:sz w:val="18"/>
                <w:szCs w:val="18"/>
              </w:rPr>
            </w:pPr>
            <w:r>
              <w:rPr>
                <w:b w:val="1"/>
                <w:bCs w:val="1"/>
                <w:sz w:val="18"/>
                <w:szCs w:val="18"/>
                <w:rtl w:val="0"/>
              </w:rPr>
              <w:t xml:space="preserve">Subtype</w:t>
            </w:r>
            <w:r>
              <w:rPr>
                <w:rtl w:val="0"/>
              </w:rPr>
            </w:r>
          </w:p>
        </w:tc>
        <w:tc>
          <w:tcPr>
            <w:tcBorders>
              <w:bottom w:color="000000" w:space="0" w:sz="4" w:val="single"/>
            </w:tcBorders>
            <w:shd w:fill="f2f4f6" w:val="clear"/>
          </w:tcPr>
          <w:p w:rsidR="00000000" w:rsidDel="00000000" w:rsidP="00000000" w:rsidRDefault="00000000" w:rsidRPr="00000000" w14:paraId="00000264">
            <w:pPr>
              <w:spacing w:after="0" w:before="0" w:line="480" w:lineRule="auto"/>
              <w:jc w:val="both"/>
              <w:rPr>
                <w:sz w:val="18"/>
                <w:szCs w:val="18"/>
              </w:rPr>
            </w:pPr>
            <w:r>
              <w:rPr>
                <w:b w:val="1"/>
                <w:bCs w:val="1"/>
                <w:sz w:val="18"/>
                <w:szCs w:val="18"/>
                <w:rtl w:val="0"/>
              </w:rPr>
              <w:t xml:space="preserve">Definition</w:t>
            </w:r>
            <w:r>
              <w:rPr>
                <w:rtl w:val="0"/>
              </w:rPr>
            </w:r>
          </w:p>
        </w:tc>
        <w:tc>
          <w:tcPr>
            <w:tcBorders>
              <w:bottom w:color="000000" w:space="0" w:sz="4" w:val="single"/>
            </w:tcBorders>
            <w:shd w:fill="f2f4f6" w:val="clear"/>
          </w:tcPr>
          <w:p w:rsidR="00000000" w:rsidDel="00000000" w:rsidP="00000000" w:rsidRDefault="00000000" w:rsidRPr="00000000" w14:paraId="00000265">
            <w:pPr>
              <w:spacing w:after="0" w:before="0" w:line="480" w:lineRule="auto"/>
              <w:jc w:val="both"/>
              <w:rPr>
                <w:sz w:val="18"/>
                <w:szCs w:val="18"/>
              </w:rPr>
            </w:pPr>
            <w:r>
              <w:rPr>
                <w:b w:val="1"/>
                <w:bCs w:val="1"/>
                <w:sz w:val="18"/>
                <w:szCs w:val="18"/>
                <w:rtl w:val="0"/>
              </w:rPr>
              <w:t xml:space="preserve">Highlighted Example</w:t>
            </w:r>
            <w:r>
              <w:rPr>
                <w:rtl w:val="0"/>
              </w:rPr>
            </w:r>
          </w:p>
        </w:tc>
      </w:tr>
      <w:tr>
        <w:trPr>
          <w:cantSplit w:val="1"/>
          <w:tblHeader w:val="0"/>
        </w:trPr>
        <w:tc>
          <w:tcPr>
            <w:shd w:fill="bfbfbf" w:val="clear"/>
          </w:tcPr>
          <w:p w:rsidR="00000000" w:rsidDel="00000000" w:rsidP="00000000" w:rsidRDefault="00000000" w:rsidRPr="00000000" w14:paraId="00000266">
            <w:pPr>
              <w:spacing w:after="0" w:before="0" w:line="480" w:lineRule="auto"/>
              <w:jc w:val="left"/>
              <w:rPr>
                <w:sz w:val="18"/>
                <w:szCs w:val="18"/>
              </w:rPr>
            </w:pPr>
            <w:r>
              <w:rPr>
                <w:sz w:val="18"/>
                <w:szCs w:val="18"/>
                <w:shd w:fill="bfbfbf" w:val="clear"/>
                <w:rtl w:val="0"/>
              </w:rPr>
              <w:t xml:space="preserve">      </w:t>
            </w:r>
            <w:r>
              <w:rPr>
                <w:rtl w:val="0"/>
              </w:rPr>
            </w:r>
          </w:p>
        </w:tc>
        <w:tc>
          <w:tcPr/>
          <w:p w:rsidR="00000000" w:rsidDel="00000000" w:rsidP="00000000" w:rsidRDefault="00000000" w:rsidRPr="00000000" w14:paraId="00000267">
            <w:pPr>
              <w:spacing w:after="0" w:before="0" w:line="480" w:lineRule="auto"/>
              <w:jc w:val="both"/>
              <w:rPr>
                <w:sz w:val="18"/>
                <w:szCs w:val="18"/>
              </w:rPr>
            </w:pPr>
            <w:r>
              <w:rPr>
                <w:sz w:val="18"/>
                <w:szCs w:val="18"/>
                <w:rtl w:val="0"/>
              </w:rPr>
              <w:t xml:space="preserve">Result Claim [R] , Not markable (bare results).</w:t>
            </w:r>
          </w:p>
        </w:tc>
        <w:tc>
          <w:tcPr/>
          <w:p w:rsidR="00000000" w:rsidDel="00000000" w:rsidP="00000000" w:rsidRDefault="00000000" w:rsidRPr="00000000" w14:paraId="00000268">
            <w:pPr>
              <w:spacing w:after="0" w:before="0" w:line="480" w:lineRule="auto"/>
              <w:jc w:val="both"/>
              <w:rPr>
                <w:sz w:val="18"/>
                <w:szCs w:val="18"/>
              </w:rPr>
            </w:pPr>
            <w:r>
              <w:rPr>
                <w:sz w:val="18"/>
                <w:szCs w:val="18"/>
                <w:rtl w:val="0"/>
              </w:rPr>
              <w:t xml:space="preserve">Not markable.</w:t>
            </w:r>
          </w:p>
        </w:tc>
        <w:tc>
          <w:tcPr/>
          <w:p w:rsidR="00000000" w:rsidDel="00000000" w:rsidP="00000000" w:rsidRDefault="00000000" w:rsidRPr="00000000" w14:paraId="00000269">
            <w:pPr>
              <w:spacing w:after="0" w:before="0" w:line="480" w:lineRule="auto"/>
              <w:jc w:val="both"/>
              <w:rPr>
                <w:sz w:val="18"/>
                <w:szCs w:val="18"/>
              </w:rPr>
            </w:pPr>
            <w:r>
              <w:rPr>
                <w:sz w:val="18"/>
                <w:szCs w:val="18"/>
                <w:rtl w:val="0"/>
              </w:rPr>
              <w:t xml:space="preserve">“</w:t>
            </w:r>
            <w:r>
              <w:rPr>
                <w:sz w:val="18"/>
                <w:szCs w:val="18"/>
                <w:shd w:fill="bfbfbf" w:val="clear"/>
                <w:rtl w:val="0"/>
              </w:rPr>
              <w:t xml:space="preserve">was</w:t>
            </w:r>
            <w:r>
              <w:rPr>
                <w:sz w:val="18"/>
                <w:szCs w:val="18"/>
                <w:rtl w:val="0"/>
              </w:rPr>
              <w:t xml:space="preserve"> [G] the most compelling…” (mark) vs “Yield higher (p &lt; .05)” (omit).</w:t>
            </w:r>
          </w:p>
        </w:tc>
      </w:tr>
      <w:tr>
        <w:trPr>
          <w:cantSplit w:val="1"/>
          <w:tblHeader w:val="0"/>
        </w:trPr>
        <w:tc>
          <w:tcPr>
            <w:shd w:fill="bfbfbf" w:val="clear"/>
          </w:tcPr>
          <w:p w:rsidR="00000000" w:rsidDel="00000000" w:rsidP="00000000" w:rsidRDefault="00000000" w:rsidRPr="00000000" w14:paraId="0000026A">
            <w:pPr>
              <w:spacing w:after="0" w:before="0" w:line="480" w:lineRule="auto"/>
              <w:jc w:val="left"/>
              <w:rPr>
                <w:sz w:val="18"/>
                <w:szCs w:val="18"/>
              </w:rPr>
            </w:pPr>
            <w:r>
              <w:rPr>
                <w:sz w:val="18"/>
                <w:szCs w:val="18"/>
                <w:shd w:fill="bfbfbf" w:val="clear"/>
                <w:rtl w:val="0"/>
              </w:rPr>
              <w:t xml:space="preserve">      </w:t>
            </w:r>
            <w:r>
              <w:rPr>
                <w:rtl w:val="0"/>
              </w:rPr>
            </w:r>
          </w:p>
        </w:tc>
        <w:tc>
          <w:tcPr/>
          <w:p w:rsidR="00000000" w:rsidDel="00000000" w:rsidP="00000000" w:rsidRDefault="00000000" w:rsidRPr="00000000" w14:paraId="0000026B">
            <w:pPr>
              <w:spacing w:after="0" w:before="0" w:line="480" w:lineRule="auto"/>
              <w:jc w:val="both"/>
              <w:rPr>
                <w:sz w:val="18"/>
                <w:szCs w:val="18"/>
              </w:rPr>
            </w:pPr>
            <w:r>
              <w:rPr>
                <w:sz w:val="18"/>
                <w:szCs w:val="18"/>
                <w:rtl w:val="0"/>
              </w:rPr>
              <w:t xml:space="preserve">Generalization [G]</w:t>
            </w:r>
          </w:p>
        </w:tc>
        <w:tc>
          <w:tcPr/>
          <w:p w:rsidR="00000000" w:rsidDel="00000000" w:rsidP="00000000" w:rsidRDefault="00000000" w:rsidRPr="00000000" w14:paraId="0000026C">
            <w:pPr>
              <w:spacing w:after="0" w:before="0" w:line="480" w:lineRule="auto"/>
              <w:jc w:val="both"/>
              <w:rPr>
                <w:sz w:val="18"/>
                <w:szCs w:val="18"/>
              </w:rPr>
            </w:pPr>
            <w:r>
              <w:rPr>
                <w:sz w:val="18"/>
                <w:szCs w:val="18"/>
                <w:rtl w:val="0"/>
              </w:rPr>
              <w:t xml:space="preserve">Inference or ranking beyond the data.</w:t>
            </w:r>
          </w:p>
        </w:tc>
        <w:tc>
          <w:tcPr/>
          <w:p w:rsidR="00000000" w:rsidDel="00000000" w:rsidP="00000000" w:rsidRDefault="00000000" w:rsidRPr="00000000" w14:paraId="0000026D">
            <w:pPr>
              <w:spacing w:after="0" w:before="0" w:line="480" w:lineRule="auto"/>
              <w:jc w:val="both"/>
              <w:rPr>
                <w:sz w:val="18"/>
                <w:szCs w:val="18"/>
              </w:rPr>
            </w:pPr>
            <w:r>
              <w:rPr>
                <w:sz w:val="18"/>
                <w:szCs w:val="18"/>
                <w:rtl w:val="0"/>
              </w:rPr>
              <w:t xml:space="preserve">“This </w:t>
            </w:r>
            <w:r>
              <w:rPr>
                <w:sz w:val="18"/>
                <w:szCs w:val="18"/>
                <w:shd w:fill="bfbfbf" w:val="clear"/>
                <w:rtl w:val="0"/>
              </w:rPr>
              <w:t xml:space="preserve">led</w:t>
            </w:r>
            <w:r>
              <w:rPr>
                <w:sz w:val="18"/>
                <w:szCs w:val="18"/>
                <w:rtl w:val="0"/>
              </w:rPr>
              <w:t xml:space="preserve"> [G] to the conclusion that all farms were free of it.”</w:t>
            </w:r>
          </w:p>
        </w:tc>
      </w:tr>
      <w:tr>
        <w:trPr>
          <w:cantSplit w:val="1"/>
          <w:tblHeader w:val="0"/>
        </w:trPr>
        <w:tc>
          <w:tcPr>
            <w:shd w:fill="bfbfbf" w:val="clear"/>
          </w:tcPr>
          <w:p w:rsidR="00000000" w:rsidDel="00000000" w:rsidP="00000000" w:rsidRDefault="00000000" w:rsidRPr="00000000" w14:paraId="0000026E">
            <w:pPr>
              <w:spacing w:after="0" w:before="0" w:line="480" w:lineRule="auto"/>
              <w:jc w:val="left"/>
              <w:rPr>
                <w:sz w:val="18"/>
                <w:szCs w:val="18"/>
              </w:rPr>
            </w:pPr>
            <w:r>
              <w:rPr>
                <w:sz w:val="18"/>
                <w:szCs w:val="18"/>
                <w:shd w:fill="bfbfbf" w:val="clear"/>
                <w:rtl w:val="0"/>
              </w:rPr>
              <w:t xml:space="preserve">      </w:t>
            </w:r>
            <w:r>
              <w:rPr>
                <w:rtl w:val="0"/>
              </w:rPr>
            </w:r>
          </w:p>
        </w:tc>
        <w:tc>
          <w:tcPr/>
          <w:p w:rsidR="00000000" w:rsidDel="00000000" w:rsidP="00000000" w:rsidRDefault="00000000" w:rsidRPr="00000000" w14:paraId="0000026F">
            <w:pPr>
              <w:spacing w:after="0" w:before="0" w:line="480" w:lineRule="auto"/>
              <w:jc w:val="both"/>
              <w:rPr>
                <w:sz w:val="18"/>
                <w:szCs w:val="18"/>
              </w:rPr>
            </w:pPr>
            <w:r>
              <w:rPr>
                <w:sz w:val="18"/>
                <w:szCs w:val="18"/>
                <w:rtl w:val="0"/>
              </w:rPr>
              <w:t xml:space="preserve">Causal Claim [C]</w:t>
            </w:r>
          </w:p>
        </w:tc>
        <w:tc>
          <w:tcPr/>
          <w:p w:rsidR="00000000" w:rsidDel="00000000" w:rsidP="00000000" w:rsidRDefault="00000000" w:rsidRPr="00000000" w14:paraId="00000270">
            <w:pPr>
              <w:spacing w:after="0" w:before="0" w:line="480" w:lineRule="auto"/>
              <w:jc w:val="both"/>
              <w:rPr>
                <w:sz w:val="18"/>
                <w:szCs w:val="18"/>
              </w:rPr>
            </w:pPr>
            <w:r>
              <w:rPr>
                <w:sz w:val="18"/>
                <w:szCs w:val="18"/>
                <w:rtl w:val="0"/>
              </w:rPr>
              <w:t xml:space="preserve">Cause-effect stated as established.</w:t>
            </w:r>
          </w:p>
        </w:tc>
        <w:tc>
          <w:tcPr/>
          <w:p w:rsidR="00000000" w:rsidDel="00000000" w:rsidP="00000000" w:rsidRDefault="00000000" w:rsidRPr="00000000" w14:paraId="00000271">
            <w:pPr>
              <w:spacing w:after="0" w:before="0" w:line="480" w:lineRule="auto"/>
              <w:jc w:val="both"/>
              <w:rPr>
                <w:sz w:val="18"/>
                <w:szCs w:val="18"/>
              </w:rPr>
            </w:pPr>
            <w:r>
              <w:rPr>
                <w:sz w:val="18"/>
                <w:szCs w:val="18"/>
                <w:rtl w:val="0"/>
              </w:rPr>
              <w:t xml:space="preserve">“Extracts </w:t>
            </w:r>
            <w:r>
              <w:rPr>
                <w:sz w:val="18"/>
                <w:szCs w:val="18"/>
                <w:shd w:fill="bfbfbf" w:val="clear"/>
                <w:rtl w:val="0"/>
              </w:rPr>
              <w:t xml:space="preserve">produce</w:t>
            </w:r>
            <w:r>
              <w:rPr>
                <w:sz w:val="18"/>
                <w:szCs w:val="18"/>
                <w:rtl w:val="0"/>
              </w:rPr>
              <w:t xml:space="preserve"> [C] comparable staining because they contain similar compounds.”</w:t>
            </w:r>
          </w:p>
        </w:tc>
      </w:tr>
    </w:tbl>
    <w:p w:rsidR="00000000" w:rsidDel="00000000" w:rsidP="00000000" w:rsidRDefault="00000000" w:rsidRPr="00000000" w14:paraId="00000272">
      <w:pPr>
        <w:keepNext w:val="1"/>
        <w:pageBreakBefore w:val="1"/>
        <w:spacing w:after="40" w:before="200" w:line="480" w:lineRule="auto"/>
        <w:ind w:firstLine="0"/>
        <w:jc w:val="left"/>
        <w:rPr>
          <w:sz w:val="24"/>
          <w:szCs w:val="24"/>
        </w:rPr>
      </w:pPr>
      <w:r>
        <w:rPr>
          <w:b w:val="1"/>
          <w:bCs w:val="1"/>
          <w:sz w:val="24"/>
          <w:szCs w:val="24"/>
          <w:rtl w:val="0"/>
        </w:rPr>
        <w:t xml:space="preserve">CODING SHEET COLUMNS</w:t>
      </w:r>
      <w:r>
        <w:rPr>
          <w:rtl w:val="0"/>
        </w:rPr>
      </w:r>
    </w:p>
    <w:tbl>
      <w:tblPr>
        <w:tblStyle w:val="Table14"/>
        <w:tblW w:w="8304.0" w:type="dxa"/>
        <w:jc w:val="left"/>
        <w:tblInd w:w="-40.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73">
            <w:pPr>
              <w:spacing w:after="0" w:before="0" w:line="480" w:lineRule="auto"/>
              <w:jc w:val="both"/>
              <w:rPr>
                <w:sz w:val="18"/>
                <w:szCs w:val="18"/>
              </w:rPr>
            </w:pPr>
            <w:r>
              <w:rPr>
                <w:b w:val="1"/>
                <w:bCs w:val="1"/>
                <w:sz w:val="18"/>
                <w:szCs w:val="18"/>
                <w:rtl w:val="0"/>
              </w:rPr>
              <w:t xml:space="preserve">Abstract ID</w:t>
            </w:r>
            <w:r>
              <w:rPr>
                <w:rtl w:val="0"/>
              </w:rPr>
            </w:r>
          </w:p>
        </w:tc>
        <w:tc>
          <w:tcPr>
            <w:tcBorders>
              <w:bottom w:color="000000" w:space="0" w:sz="4" w:val="single"/>
            </w:tcBorders>
            <w:shd w:fill="f2f4f6" w:val="clear"/>
          </w:tcPr>
          <w:p w:rsidR="00000000" w:rsidDel="00000000" w:rsidP="00000000" w:rsidRDefault="00000000" w:rsidRPr="00000000" w14:paraId="00000274">
            <w:pPr>
              <w:spacing w:after="0" w:before="0" w:line="480" w:lineRule="auto"/>
              <w:jc w:val="both"/>
              <w:rPr>
                <w:sz w:val="18"/>
                <w:szCs w:val="18"/>
              </w:rPr>
            </w:pPr>
            <w:r>
              <w:rPr>
                <w:b w:val="1"/>
                <w:bCs w:val="1"/>
                <w:sz w:val="18"/>
                <w:szCs w:val="18"/>
                <w:rtl w:val="0"/>
              </w:rPr>
              <w:t xml:space="preserve">Sentence #</w:t>
            </w:r>
            <w:r>
              <w:rPr>
                <w:rtl w:val="0"/>
              </w:rPr>
            </w:r>
          </w:p>
        </w:tc>
        <w:tc>
          <w:tcPr>
            <w:tcBorders>
              <w:bottom w:color="000000" w:space="0" w:sz="4" w:val="single"/>
            </w:tcBorders>
            <w:shd w:fill="f2f4f6" w:val="clear"/>
          </w:tcPr>
          <w:p w:rsidR="00000000" w:rsidDel="00000000" w:rsidP="00000000" w:rsidRDefault="00000000" w:rsidRPr="00000000" w14:paraId="00000275">
            <w:pPr>
              <w:spacing w:after="0" w:before="0" w:line="480" w:lineRule="auto"/>
              <w:jc w:val="both"/>
              <w:rPr>
                <w:sz w:val="18"/>
                <w:szCs w:val="18"/>
              </w:rPr>
            </w:pPr>
            <w:r>
              <w:rPr>
                <w:b w:val="1"/>
                <w:bCs w:val="1"/>
                <w:sz w:val="18"/>
                <w:szCs w:val="18"/>
                <w:rtl w:val="0"/>
              </w:rPr>
              <w:t xml:space="preserve">Clause</w:t>
            </w:r>
            <w:r>
              <w:rPr>
                <w:rtl w:val="0"/>
              </w:rPr>
            </w:r>
          </w:p>
        </w:tc>
        <w:tc>
          <w:tcPr>
            <w:tcBorders>
              <w:bottom w:color="000000" w:space="0" w:sz="4" w:val="single"/>
            </w:tcBorders>
            <w:shd w:fill="f2f4f6" w:val="clear"/>
          </w:tcPr>
          <w:p w:rsidR="00000000" w:rsidDel="00000000" w:rsidP="00000000" w:rsidRDefault="00000000" w:rsidRPr="00000000" w14:paraId="00000276">
            <w:pPr>
              <w:spacing w:after="0" w:before="0" w:line="480" w:lineRule="auto"/>
              <w:jc w:val="both"/>
              <w:rPr>
                <w:sz w:val="18"/>
                <w:szCs w:val="18"/>
              </w:rPr>
            </w:pPr>
            <w:r>
              <w:rPr>
                <w:b w:val="1"/>
                <w:bCs w:val="1"/>
                <w:sz w:val="18"/>
                <w:szCs w:val="18"/>
                <w:rtl w:val="0"/>
              </w:rPr>
              <w:t xml:space="preserve">Token</w:t>
            </w:r>
            <w:r>
              <w:rPr>
                <w:rtl w:val="0"/>
              </w:rPr>
            </w:r>
          </w:p>
        </w:tc>
        <w:tc>
          <w:tcPr>
            <w:tcBorders>
              <w:bottom w:color="000000" w:space="0" w:sz="4" w:val="single"/>
            </w:tcBorders>
            <w:shd w:fill="f2f4f6" w:val="clear"/>
          </w:tcPr>
          <w:p w:rsidR="00000000" w:rsidDel="00000000" w:rsidP="00000000" w:rsidRDefault="00000000" w:rsidRPr="00000000" w14:paraId="00000277">
            <w:pPr>
              <w:spacing w:after="0" w:before="0" w:line="480" w:lineRule="auto"/>
              <w:jc w:val="both"/>
              <w:rPr>
                <w:sz w:val="18"/>
                <w:szCs w:val="18"/>
              </w:rPr>
            </w:pPr>
            <w:r>
              <w:rPr>
                <w:b w:val="1"/>
                <w:bCs w:val="1"/>
                <w:sz w:val="18"/>
                <w:szCs w:val="18"/>
                <w:rtl w:val="0"/>
              </w:rPr>
              <w:t xml:space="preserve">Reason Code</w:t>
            </w:r>
            <w:r>
              <w:rPr>
                <w:rtl w:val="0"/>
              </w:rPr>
            </w:r>
          </w:p>
        </w:tc>
        <w:tc>
          <w:tcPr>
            <w:tcBorders>
              <w:bottom w:color="000000" w:space="0" w:sz="4" w:val="single"/>
            </w:tcBorders>
            <w:shd w:fill="f2f4f6" w:val="clear"/>
          </w:tcPr>
          <w:p w:rsidR="00000000" w:rsidDel="00000000" w:rsidP="00000000" w:rsidRDefault="00000000" w:rsidRPr="00000000" w14:paraId="00000278">
            <w:pPr>
              <w:spacing w:after="0" w:before="0" w:line="480" w:lineRule="auto"/>
              <w:jc w:val="both"/>
              <w:rPr>
                <w:sz w:val="18"/>
                <w:szCs w:val="18"/>
              </w:rPr>
            </w:pPr>
            <w:r>
              <w:rPr>
                <w:b w:val="1"/>
                <w:bCs w:val="1"/>
                <w:sz w:val="18"/>
                <w:szCs w:val="18"/>
                <w:rtl w:val="0"/>
              </w:rPr>
              <w:t xml:space="preserve">Coder Notes</w:t>
            </w:r>
            <w:r>
              <w:rPr>
                <w:rtl w:val="0"/>
              </w:rPr>
            </w:r>
          </w:p>
        </w:tc>
      </w:tr>
      <w:tr>
        <w:trPr>
          <w:cantSplit w:val="1"/>
          <w:tblHeader w:val="0"/>
        </w:trPr>
        <w:tc>
          <w:tcPr/>
          <w:p w:rsidR="00000000" w:rsidDel="00000000" w:rsidP="00000000" w:rsidRDefault="00000000" w:rsidRPr="00000000" w14:paraId="00000279">
            <w:pPr>
              <w:spacing w:after="0" w:before="0" w:line="480" w:lineRule="auto"/>
              <w:jc w:val="left"/>
              <w:rPr>
                <w:sz w:val="18"/>
                <w:szCs w:val="18"/>
              </w:rPr>
            </w:pPr>
            <w:r>
              <w:rPr>
                <w:sz w:val="18"/>
                <w:szCs w:val="18"/>
                <w:rtl w:val="0"/>
              </w:rPr>
              <w:t xml:space="preserve"> </w:t>
            </w:r>
          </w:p>
        </w:tc>
        <w:tc>
          <w:tcPr/>
          <w:p w:rsidR="00000000" w:rsidDel="00000000" w:rsidP="00000000" w:rsidRDefault="00000000" w:rsidRPr="00000000" w14:paraId="0000027A">
            <w:pPr>
              <w:spacing w:after="0" w:before="0" w:line="480" w:lineRule="auto"/>
              <w:jc w:val="left"/>
              <w:rPr>
                <w:sz w:val="18"/>
                <w:szCs w:val="18"/>
              </w:rPr>
            </w:pPr>
            <w:r>
              <w:rPr>
                <w:sz w:val="18"/>
                <w:szCs w:val="18"/>
                <w:rtl w:val="0"/>
              </w:rPr>
              <w:t xml:space="preserve"> </w:t>
            </w:r>
          </w:p>
        </w:tc>
        <w:tc>
          <w:tcPr/>
          <w:p w:rsidR="00000000" w:rsidDel="00000000" w:rsidP="00000000" w:rsidRDefault="00000000" w:rsidRPr="00000000" w14:paraId="0000027B">
            <w:pPr>
              <w:spacing w:after="0" w:before="0" w:line="480" w:lineRule="auto"/>
              <w:jc w:val="left"/>
              <w:rPr>
                <w:sz w:val="18"/>
                <w:szCs w:val="18"/>
              </w:rPr>
            </w:pPr>
            <w:r>
              <w:rPr>
                <w:sz w:val="18"/>
                <w:szCs w:val="18"/>
                <w:rtl w:val="0"/>
              </w:rPr>
              <w:t xml:space="preserve"> </w:t>
            </w:r>
          </w:p>
        </w:tc>
        <w:tc>
          <w:tcPr/>
          <w:p w:rsidR="00000000" w:rsidDel="00000000" w:rsidP="00000000" w:rsidRDefault="00000000" w:rsidRPr="00000000" w14:paraId="0000027C">
            <w:pPr>
              <w:spacing w:after="0" w:before="0" w:line="480" w:lineRule="auto"/>
              <w:jc w:val="left"/>
              <w:rPr>
                <w:sz w:val="18"/>
                <w:szCs w:val="18"/>
              </w:rPr>
            </w:pPr>
            <w:r>
              <w:rPr>
                <w:sz w:val="18"/>
                <w:szCs w:val="18"/>
                <w:rtl w:val="0"/>
              </w:rPr>
              <w:t xml:space="preserve"> </w:t>
            </w:r>
          </w:p>
        </w:tc>
        <w:tc>
          <w:tcPr/>
          <w:p w:rsidR="00000000" w:rsidDel="00000000" w:rsidP="00000000" w:rsidRDefault="00000000" w:rsidRPr="00000000" w14:paraId="0000027D">
            <w:pPr>
              <w:spacing w:after="0" w:before="0" w:line="480" w:lineRule="auto"/>
              <w:jc w:val="left"/>
              <w:rPr>
                <w:sz w:val="18"/>
                <w:szCs w:val="18"/>
              </w:rPr>
            </w:pPr>
            <w:r>
              <w:rPr>
                <w:sz w:val="18"/>
                <w:szCs w:val="18"/>
                <w:rtl w:val="0"/>
              </w:rPr>
              <w:t xml:space="preserve"> </w:t>
            </w:r>
          </w:p>
        </w:tc>
        <w:tc>
          <w:tcPr/>
          <w:p w:rsidR="00000000" w:rsidDel="00000000" w:rsidP="00000000" w:rsidRDefault="00000000" w:rsidRPr="00000000" w14:paraId="0000027E">
            <w:pPr>
              <w:spacing w:after="0" w:before="0" w:line="480" w:lineRule="auto"/>
              <w:jc w:val="left"/>
              <w:rPr>
                <w:sz w:val="18"/>
                <w:szCs w:val="18"/>
              </w:rPr>
            </w:pPr>
            <w:r>
              <w:rPr>
                <w:sz w:val="18"/>
                <w:szCs w:val="18"/>
                <w:rtl w:val="0"/>
              </w:rPr>
              <w:t xml:space="preserve"> </w:t>
            </w:r>
          </w:p>
        </w:tc>
      </w:tr>
    </w:tbl>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Pr>
          <w:rtl w:val="0"/>
        </w:rPr>
      </w:r>
    </w:p>
    <w:tbl>
      <w:tblPr>
        <w:tblStyle w:val="Table15"/>
        <w:tblW w:w="8304.0" w:type="dxa"/>
        <w:jc w:val="left"/>
        <w:tblInd w:w="-40.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80">
            <w:pPr>
              <w:spacing w:after="0" w:before="0" w:line="480" w:lineRule="auto"/>
              <w:jc w:val="both"/>
              <w:rPr>
                <w:sz w:val="18"/>
                <w:szCs w:val="18"/>
              </w:rPr>
            </w:pPr>
            <w:r>
              <w:rPr>
                <w:b w:val="1"/>
                <w:bCs w:val="1"/>
                <w:sz w:val="18"/>
                <w:szCs w:val="18"/>
                <w:rtl w:val="0"/>
              </w:rPr>
              <w:t xml:space="preserve">Abstract ID</w:t>
            </w:r>
            <w:r>
              <w:rPr>
                <w:rtl w:val="0"/>
              </w:rPr>
            </w:r>
          </w:p>
        </w:tc>
        <w:tc>
          <w:tcPr>
            <w:tcBorders>
              <w:bottom w:color="000000" w:space="0" w:sz="4" w:val="single"/>
            </w:tcBorders>
            <w:shd w:fill="f2f4f6" w:val="clear"/>
          </w:tcPr>
          <w:p w:rsidR="00000000" w:rsidDel="00000000" w:rsidP="00000000" w:rsidRDefault="00000000" w:rsidRPr="00000000" w14:paraId="00000281">
            <w:pPr>
              <w:spacing w:after="0" w:before="0" w:line="480" w:lineRule="auto"/>
              <w:jc w:val="both"/>
              <w:rPr>
                <w:sz w:val="18"/>
                <w:szCs w:val="18"/>
              </w:rPr>
            </w:pPr>
            <w:r>
              <w:rPr>
                <w:b w:val="1"/>
                <w:bCs w:val="1"/>
                <w:sz w:val="18"/>
                <w:szCs w:val="18"/>
                <w:rtl w:val="0"/>
              </w:rPr>
              <w:t xml:space="preserve">Sentence #</w:t>
            </w:r>
            <w:r>
              <w:rPr>
                <w:rtl w:val="0"/>
              </w:rPr>
            </w:r>
          </w:p>
        </w:tc>
        <w:tc>
          <w:tcPr>
            <w:tcBorders>
              <w:bottom w:color="000000" w:space="0" w:sz="4" w:val="single"/>
            </w:tcBorders>
            <w:shd w:fill="f2f4f6" w:val="clear"/>
          </w:tcPr>
          <w:p w:rsidR="00000000" w:rsidDel="00000000" w:rsidP="00000000" w:rsidRDefault="00000000" w:rsidRPr="00000000" w14:paraId="00000282">
            <w:pPr>
              <w:spacing w:after="0" w:before="0" w:line="480" w:lineRule="auto"/>
              <w:jc w:val="both"/>
              <w:rPr>
                <w:sz w:val="18"/>
                <w:szCs w:val="18"/>
              </w:rPr>
            </w:pPr>
            <w:r>
              <w:rPr>
                <w:b w:val="1"/>
                <w:bCs w:val="1"/>
                <w:sz w:val="18"/>
                <w:szCs w:val="18"/>
                <w:rtl w:val="0"/>
              </w:rPr>
              <w:t xml:space="preserve">Clause</w:t>
            </w:r>
            <w:r>
              <w:rPr>
                <w:rtl w:val="0"/>
              </w:rPr>
            </w:r>
          </w:p>
        </w:tc>
        <w:tc>
          <w:tcPr>
            <w:tcBorders>
              <w:bottom w:color="000000" w:space="0" w:sz="4" w:val="single"/>
            </w:tcBorders>
            <w:shd w:fill="f2f4f6" w:val="clear"/>
          </w:tcPr>
          <w:p w:rsidR="00000000" w:rsidDel="00000000" w:rsidP="00000000" w:rsidRDefault="00000000" w:rsidRPr="00000000" w14:paraId="00000283">
            <w:pPr>
              <w:spacing w:after="0" w:before="0" w:line="480" w:lineRule="auto"/>
              <w:jc w:val="both"/>
              <w:rPr>
                <w:sz w:val="18"/>
                <w:szCs w:val="18"/>
              </w:rPr>
            </w:pPr>
            <w:r>
              <w:rPr>
                <w:b w:val="1"/>
                <w:bCs w:val="1"/>
                <w:sz w:val="18"/>
                <w:szCs w:val="18"/>
                <w:rtl w:val="0"/>
              </w:rPr>
              <w:t xml:space="preserve">Subtype</w:t>
            </w:r>
            <w:r>
              <w:rPr>
                <w:rtl w:val="0"/>
              </w:rPr>
            </w:r>
          </w:p>
        </w:tc>
        <w:tc>
          <w:tcPr>
            <w:tcBorders>
              <w:bottom w:color="000000" w:space="0" w:sz="4" w:val="single"/>
            </w:tcBorders>
            <w:shd w:fill="f2f4f6" w:val="clear"/>
          </w:tcPr>
          <w:p w:rsidR="00000000" w:rsidDel="00000000" w:rsidP="00000000" w:rsidRDefault="00000000" w:rsidRPr="00000000" w14:paraId="00000284">
            <w:pPr>
              <w:spacing w:after="0" w:before="0" w:line="480" w:lineRule="auto"/>
              <w:jc w:val="both"/>
              <w:rPr>
                <w:sz w:val="18"/>
                <w:szCs w:val="18"/>
              </w:rPr>
            </w:pPr>
            <w:r>
              <w:rPr>
                <w:b w:val="1"/>
                <w:bCs w:val="1"/>
                <w:sz w:val="18"/>
                <w:szCs w:val="18"/>
                <w:rtl w:val="0"/>
              </w:rPr>
              <w:t xml:space="preserve">Reverse Test (Y/N)</w:t>
            </w:r>
            <w:r>
              <w:rPr>
                <w:rtl w:val="0"/>
              </w:rPr>
            </w:r>
          </w:p>
        </w:tc>
        <w:tc>
          <w:tcPr>
            <w:tcBorders>
              <w:bottom w:color="000000" w:space="0" w:sz="4" w:val="single"/>
            </w:tcBorders>
            <w:shd w:fill="f2f4f6" w:val="clear"/>
          </w:tcPr>
          <w:p w:rsidR="00000000" w:rsidDel="00000000" w:rsidP="00000000" w:rsidRDefault="00000000" w:rsidRPr="00000000" w14:paraId="00000285">
            <w:pPr>
              <w:spacing w:after="0" w:before="0" w:line="480" w:lineRule="auto"/>
              <w:jc w:val="both"/>
              <w:rPr>
                <w:sz w:val="18"/>
                <w:szCs w:val="18"/>
              </w:rPr>
            </w:pPr>
            <w:r>
              <w:rPr>
                <w:b w:val="1"/>
                <w:bCs w:val="1"/>
                <w:sz w:val="18"/>
                <w:szCs w:val="18"/>
                <w:rtl w:val="0"/>
              </w:rPr>
              <w:t xml:space="preserve">Coder Notes</w:t>
            </w:r>
            <w:r>
              <w:rPr>
                <w:rtl w:val="0"/>
              </w:rPr>
            </w:r>
          </w:p>
        </w:tc>
      </w:tr>
      <w:tr>
        <w:trPr>
          <w:cantSplit w:val="1"/>
          <w:tblHeader w:val="0"/>
        </w:trPr>
        <w:tc>
          <w:tcPr/>
          <w:p w:rsidR="00000000" w:rsidDel="00000000" w:rsidP="00000000" w:rsidRDefault="00000000" w:rsidRPr="00000000" w14:paraId="00000286">
            <w:pPr>
              <w:spacing w:after="0" w:before="0" w:line="480" w:lineRule="auto"/>
              <w:jc w:val="left"/>
              <w:rPr>
                <w:sz w:val="18"/>
                <w:szCs w:val="18"/>
              </w:rPr>
            </w:pPr>
            <w:r>
              <w:rPr>
                <w:sz w:val="18"/>
                <w:szCs w:val="18"/>
                <w:rtl w:val="0"/>
              </w:rPr>
              <w:t xml:space="preserve"> </w:t>
            </w:r>
          </w:p>
        </w:tc>
        <w:tc>
          <w:tcPr/>
          <w:p w:rsidR="00000000" w:rsidDel="00000000" w:rsidP="00000000" w:rsidRDefault="00000000" w:rsidRPr="00000000" w14:paraId="00000287">
            <w:pPr>
              <w:spacing w:after="0" w:before="0" w:line="480" w:lineRule="auto"/>
              <w:jc w:val="left"/>
              <w:rPr>
                <w:sz w:val="18"/>
                <w:szCs w:val="18"/>
              </w:rPr>
            </w:pPr>
            <w:r>
              <w:rPr>
                <w:sz w:val="18"/>
                <w:szCs w:val="18"/>
                <w:rtl w:val="0"/>
              </w:rPr>
              <w:t xml:space="preserve"> </w:t>
            </w:r>
          </w:p>
        </w:tc>
        <w:tc>
          <w:tcPr/>
          <w:p w:rsidR="00000000" w:rsidDel="00000000" w:rsidP="00000000" w:rsidRDefault="00000000" w:rsidRPr="00000000" w14:paraId="00000288">
            <w:pPr>
              <w:spacing w:after="0" w:before="0" w:line="480" w:lineRule="auto"/>
              <w:jc w:val="left"/>
              <w:rPr>
                <w:sz w:val="18"/>
                <w:szCs w:val="18"/>
              </w:rPr>
            </w:pPr>
            <w:r>
              <w:rPr>
                <w:sz w:val="18"/>
                <w:szCs w:val="18"/>
                <w:rtl w:val="0"/>
              </w:rPr>
              <w:t xml:space="preserve"> </w:t>
            </w:r>
          </w:p>
        </w:tc>
        <w:tc>
          <w:tcPr/>
          <w:p w:rsidR="00000000" w:rsidDel="00000000" w:rsidP="00000000" w:rsidRDefault="00000000" w:rsidRPr="00000000" w14:paraId="00000289">
            <w:pPr>
              <w:spacing w:after="0" w:before="0" w:line="480" w:lineRule="auto"/>
              <w:jc w:val="left"/>
              <w:rPr>
                <w:sz w:val="18"/>
                <w:szCs w:val="18"/>
              </w:rPr>
            </w:pPr>
            <w:r>
              <w:rPr>
                <w:sz w:val="18"/>
                <w:szCs w:val="18"/>
                <w:rtl w:val="0"/>
              </w:rPr>
              <w:t xml:space="preserve"> </w:t>
            </w:r>
          </w:p>
        </w:tc>
        <w:tc>
          <w:tcPr/>
          <w:p w:rsidR="00000000" w:rsidDel="00000000" w:rsidP="00000000" w:rsidRDefault="00000000" w:rsidRPr="00000000" w14:paraId="0000028A">
            <w:pPr>
              <w:spacing w:after="0" w:before="0" w:line="480" w:lineRule="auto"/>
              <w:jc w:val="left"/>
              <w:rPr>
                <w:sz w:val="18"/>
                <w:szCs w:val="18"/>
              </w:rPr>
            </w:pPr>
            <w:r>
              <w:rPr>
                <w:sz w:val="18"/>
                <w:szCs w:val="18"/>
                <w:rtl w:val="0"/>
              </w:rPr>
              <w:t xml:space="preserve"> </w:t>
            </w:r>
          </w:p>
        </w:tc>
        <w:tc>
          <w:tcPr/>
          <w:p w:rsidR="00000000" w:rsidDel="00000000" w:rsidP="00000000" w:rsidRDefault="00000000" w:rsidRPr="00000000" w14:paraId="0000028B">
            <w:pPr>
              <w:spacing w:after="0" w:before="0" w:line="480" w:lineRule="auto"/>
              <w:jc w:val="left"/>
              <w:rPr>
                <w:sz w:val="18"/>
                <w:szCs w:val="18"/>
              </w:rPr>
            </w:pPr>
            <w:r>
              <w:rPr>
                <w:sz w:val="18"/>
                <w:szCs w:val="18"/>
                <w:rtl w:val="0"/>
              </w:rPr>
              <w:t xml:space="preserve"> </w:t>
            </w:r>
          </w:p>
        </w:tc>
      </w:tr>
    </w:tbl>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Pr>
          <w:rtl w:val="0"/>
        </w:rPr>
      </w:r>
    </w:p>
    <w:tbl>
      <w:tblPr>
        <w:tblStyle w:val="Table16"/>
        <w:tblW w:w="8291.999999999998" w:type="dxa"/>
        <w:jc w:val="left"/>
        <w:tblInd w:w="-40.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215"/>
        <w:gridCol w:w="1110"/>
        <w:gridCol w:w="915"/>
        <w:gridCol w:w="900"/>
        <w:gridCol w:w="1038"/>
        <w:gridCol w:w="1038"/>
        <w:gridCol w:w="1038"/>
        <w:gridCol w:w="1038"/>
        <w:tblGridChange w:id="0">
          <w:tblGrid>
            <w:gridCol w:w="1215"/>
            <w:gridCol w:w="1110"/>
            <w:gridCol w:w="915"/>
            <w:gridCol w:w="900"/>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8D">
            <w:pPr>
              <w:spacing w:after="0" w:before="0" w:line="480" w:lineRule="auto"/>
              <w:jc w:val="both"/>
              <w:rPr>
                <w:sz w:val="18"/>
                <w:szCs w:val="18"/>
              </w:rPr>
            </w:pPr>
            <w:r>
              <w:rPr>
                <w:b w:val="1"/>
                <w:bCs w:val="1"/>
                <w:sz w:val="18"/>
                <w:szCs w:val="18"/>
                <w:rtl w:val="0"/>
              </w:rPr>
              <w:t xml:space="preserve">Abstract ID</w:t>
            </w:r>
            <w:r>
              <w:rPr>
                <w:rtl w:val="0"/>
              </w:rPr>
            </w:r>
          </w:p>
        </w:tc>
        <w:tc>
          <w:tcPr>
            <w:tcBorders>
              <w:bottom w:color="000000" w:space="0" w:sz="4" w:val="single"/>
            </w:tcBorders>
            <w:shd w:fill="f2f4f6" w:val="clear"/>
          </w:tcPr>
          <w:p w:rsidR="00000000" w:rsidDel="00000000" w:rsidP="00000000" w:rsidRDefault="00000000" w:rsidRPr="00000000" w14:paraId="0000028E">
            <w:pPr>
              <w:spacing w:after="0" w:before="0" w:line="480" w:lineRule="auto"/>
              <w:jc w:val="both"/>
              <w:rPr>
                <w:sz w:val="18"/>
                <w:szCs w:val="18"/>
              </w:rPr>
            </w:pPr>
            <w:r>
              <w:rPr>
                <w:b w:val="1"/>
                <w:bCs w:val="1"/>
                <w:sz w:val="18"/>
                <w:szCs w:val="18"/>
                <w:rtl w:val="0"/>
              </w:rPr>
              <w:t xml:space="preserve">Sentence #</w:t>
            </w:r>
            <w:r>
              <w:rPr>
                <w:rtl w:val="0"/>
              </w:rPr>
            </w:r>
          </w:p>
        </w:tc>
        <w:tc>
          <w:tcPr>
            <w:tcBorders>
              <w:bottom w:color="000000" w:space="0" w:sz="4" w:val="single"/>
            </w:tcBorders>
            <w:shd w:fill="f2f4f6" w:val="clear"/>
          </w:tcPr>
          <w:p w:rsidR="00000000" w:rsidDel="00000000" w:rsidP="00000000" w:rsidRDefault="00000000" w:rsidRPr="00000000" w14:paraId="0000028F">
            <w:pPr>
              <w:spacing w:after="0" w:before="0" w:line="480" w:lineRule="auto"/>
              <w:jc w:val="both"/>
              <w:rPr>
                <w:sz w:val="18"/>
                <w:szCs w:val="18"/>
              </w:rPr>
            </w:pPr>
            <w:r>
              <w:rPr>
                <w:b w:val="1"/>
                <w:bCs w:val="1"/>
                <w:sz w:val="18"/>
                <w:szCs w:val="18"/>
                <w:rtl w:val="0"/>
              </w:rPr>
              <w:t xml:space="preserve">Clause</w:t>
            </w:r>
            <w:r>
              <w:rPr>
                <w:rtl w:val="0"/>
              </w:rPr>
            </w:r>
          </w:p>
        </w:tc>
        <w:tc>
          <w:tcPr>
            <w:tcBorders>
              <w:bottom w:color="000000" w:space="0" w:sz="4" w:val="single"/>
            </w:tcBorders>
            <w:shd w:fill="f2f4f6" w:val="clear"/>
          </w:tcPr>
          <w:p w:rsidR="00000000" w:rsidDel="00000000" w:rsidP="00000000" w:rsidRDefault="00000000" w:rsidRPr="00000000" w14:paraId="00000290">
            <w:pPr>
              <w:spacing w:after="0" w:before="0" w:line="480" w:lineRule="auto"/>
              <w:jc w:val="both"/>
              <w:rPr>
                <w:sz w:val="18"/>
                <w:szCs w:val="18"/>
              </w:rPr>
            </w:pPr>
            <w:r>
              <w:rPr>
                <w:b w:val="1"/>
                <w:bCs w:val="1"/>
                <w:sz w:val="18"/>
                <w:szCs w:val="18"/>
                <w:rtl w:val="0"/>
              </w:rPr>
              <w:t xml:space="preserve">Hedge Token</w:t>
            </w:r>
            <w:r>
              <w:rPr>
                <w:rtl w:val="0"/>
              </w:rPr>
            </w:r>
          </w:p>
        </w:tc>
        <w:tc>
          <w:tcPr>
            <w:tcBorders>
              <w:bottom w:color="000000" w:space="0" w:sz="4" w:val="single"/>
            </w:tcBorders>
            <w:shd w:fill="f2f4f6" w:val="clear"/>
          </w:tcPr>
          <w:p w:rsidR="00000000" w:rsidDel="00000000" w:rsidP="00000000" w:rsidRDefault="00000000" w:rsidRPr="00000000" w14:paraId="00000291">
            <w:pPr>
              <w:spacing w:after="0" w:before="0" w:line="480" w:lineRule="auto"/>
              <w:jc w:val="both"/>
              <w:rPr>
                <w:sz w:val="18"/>
                <w:szCs w:val="18"/>
              </w:rPr>
            </w:pPr>
            <w:r>
              <w:rPr>
                <w:b w:val="1"/>
                <w:bCs w:val="1"/>
                <w:sz w:val="18"/>
                <w:szCs w:val="18"/>
                <w:rtl w:val="0"/>
              </w:rPr>
              <w:t xml:space="preserve">Type</w:t>
            </w:r>
            <w:r>
              <w:rPr>
                <w:rtl w:val="0"/>
              </w:rPr>
            </w:r>
          </w:p>
        </w:tc>
        <w:tc>
          <w:tcPr>
            <w:tcBorders>
              <w:bottom w:color="000000" w:space="0" w:sz="4" w:val="single"/>
            </w:tcBorders>
            <w:shd w:fill="f2f4f6" w:val="clear"/>
          </w:tcPr>
          <w:p w:rsidR="00000000" w:rsidDel="00000000" w:rsidP="00000000" w:rsidRDefault="00000000" w:rsidRPr="00000000" w14:paraId="00000292">
            <w:pPr>
              <w:spacing w:after="0" w:before="0" w:line="480" w:lineRule="auto"/>
              <w:jc w:val="both"/>
              <w:rPr>
                <w:sz w:val="18"/>
                <w:szCs w:val="18"/>
              </w:rPr>
            </w:pPr>
            <w:r>
              <w:rPr>
                <w:b w:val="1"/>
                <w:bCs w:val="1"/>
                <w:sz w:val="18"/>
                <w:szCs w:val="18"/>
                <w:rtl w:val="0"/>
              </w:rPr>
              <w:t xml:space="preserve">Function</w:t>
            </w:r>
            <w:r>
              <w:rPr>
                <w:rtl w:val="0"/>
              </w:rPr>
            </w:r>
          </w:p>
        </w:tc>
        <w:tc>
          <w:tcPr>
            <w:tcBorders>
              <w:bottom w:color="000000" w:space="0" w:sz="4" w:val="single"/>
            </w:tcBorders>
            <w:shd w:fill="f2f4f6" w:val="clear"/>
          </w:tcPr>
          <w:p w:rsidR="00000000" w:rsidDel="00000000" w:rsidP="00000000" w:rsidRDefault="00000000" w:rsidRPr="00000000" w14:paraId="00000293">
            <w:pPr>
              <w:spacing w:after="0" w:before="0" w:line="480" w:lineRule="auto"/>
              <w:jc w:val="both"/>
              <w:rPr>
                <w:sz w:val="18"/>
                <w:szCs w:val="18"/>
              </w:rPr>
            </w:pPr>
            <w:r>
              <w:rPr>
                <w:b w:val="1"/>
                <w:bCs w:val="1"/>
                <w:sz w:val="18"/>
                <w:szCs w:val="18"/>
                <w:rtl w:val="0"/>
              </w:rPr>
              <w:t xml:space="preserve">Word Count</w:t>
            </w:r>
            <w:r>
              <w:rPr>
                <w:rtl w:val="0"/>
              </w:rPr>
            </w:r>
          </w:p>
        </w:tc>
        <w:tc>
          <w:tcPr>
            <w:tcBorders>
              <w:bottom w:color="000000" w:space="0" w:sz="4" w:val="single"/>
            </w:tcBorders>
            <w:shd w:fill="f2f4f6" w:val="clear"/>
          </w:tcPr>
          <w:p w:rsidR="00000000" w:rsidDel="00000000" w:rsidP="00000000" w:rsidRDefault="00000000" w:rsidRPr="00000000" w14:paraId="00000294">
            <w:pPr>
              <w:spacing w:after="0" w:before="0" w:line="480" w:lineRule="auto"/>
              <w:jc w:val="both"/>
              <w:rPr>
                <w:sz w:val="18"/>
                <w:szCs w:val="18"/>
              </w:rPr>
            </w:pPr>
            <w:r>
              <w:rPr>
                <w:b w:val="1"/>
                <w:bCs w:val="1"/>
                <w:sz w:val="18"/>
                <w:szCs w:val="18"/>
                <w:rtl w:val="0"/>
              </w:rPr>
              <w:t xml:space="preserve">Coder Notes</w:t>
            </w:r>
            <w:r>
              <w:rPr>
                <w:rtl w:val="0"/>
              </w:rPr>
            </w:r>
          </w:p>
        </w:tc>
      </w:tr>
      <w:tr>
        <w:trPr>
          <w:cantSplit w:val="1"/>
          <w:tblHeader w:val="0"/>
        </w:trPr>
        <w:tc>
          <w:tcPr/>
          <w:p w:rsidR="00000000" w:rsidDel="00000000" w:rsidP="00000000" w:rsidRDefault="00000000" w:rsidRPr="00000000" w14:paraId="00000295">
            <w:pPr>
              <w:spacing w:after="0" w:before="0" w:line="480" w:lineRule="auto"/>
              <w:jc w:val="left"/>
              <w:rPr>
                <w:sz w:val="18"/>
                <w:szCs w:val="18"/>
              </w:rPr>
            </w:pPr>
            <w:r>
              <w:rPr>
                <w:sz w:val="18"/>
                <w:szCs w:val="18"/>
                <w:rtl w:val="0"/>
              </w:rPr>
              <w:t xml:space="preserve"> </w:t>
            </w:r>
          </w:p>
        </w:tc>
        <w:tc>
          <w:tcPr/>
          <w:p w:rsidR="00000000" w:rsidDel="00000000" w:rsidP="00000000" w:rsidRDefault="00000000" w:rsidRPr="00000000" w14:paraId="00000296">
            <w:pPr>
              <w:spacing w:after="0" w:before="0" w:line="480" w:lineRule="auto"/>
              <w:jc w:val="left"/>
              <w:rPr>
                <w:sz w:val="18"/>
                <w:szCs w:val="18"/>
              </w:rPr>
            </w:pPr>
            <w:r>
              <w:rPr>
                <w:sz w:val="18"/>
                <w:szCs w:val="18"/>
                <w:rtl w:val="0"/>
              </w:rPr>
              <w:t xml:space="preserve"> </w:t>
            </w:r>
          </w:p>
        </w:tc>
        <w:tc>
          <w:tcPr/>
          <w:p w:rsidR="00000000" w:rsidDel="00000000" w:rsidP="00000000" w:rsidRDefault="00000000" w:rsidRPr="00000000" w14:paraId="00000297">
            <w:pPr>
              <w:spacing w:after="0" w:before="0" w:line="480" w:lineRule="auto"/>
              <w:jc w:val="left"/>
              <w:rPr>
                <w:sz w:val="18"/>
                <w:szCs w:val="18"/>
              </w:rPr>
            </w:pPr>
            <w:r>
              <w:rPr>
                <w:sz w:val="18"/>
                <w:szCs w:val="18"/>
                <w:rtl w:val="0"/>
              </w:rPr>
              <w:t xml:space="preserve"> </w:t>
            </w:r>
          </w:p>
        </w:tc>
        <w:tc>
          <w:tcPr/>
          <w:p w:rsidR="00000000" w:rsidDel="00000000" w:rsidP="00000000" w:rsidRDefault="00000000" w:rsidRPr="00000000" w14:paraId="00000298">
            <w:pPr>
              <w:spacing w:after="0" w:before="0" w:line="480" w:lineRule="auto"/>
              <w:jc w:val="left"/>
              <w:rPr>
                <w:sz w:val="18"/>
                <w:szCs w:val="18"/>
              </w:rPr>
            </w:pPr>
            <w:r>
              <w:rPr>
                <w:sz w:val="18"/>
                <w:szCs w:val="18"/>
                <w:rtl w:val="0"/>
              </w:rPr>
              <w:t xml:space="preserve"> </w:t>
            </w:r>
          </w:p>
        </w:tc>
        <w:tc>
          <w:tcPr/>
          <w:p w:rsidR="00000000" w:rsidDel="00000000" w:rsidP="00000000" w:rsidRDefault="00000000" w:rsidRPr="00000000" w14:paraId="00000299">
            <w:pPr>
              <w:spacing w:after="0" w:before="0" w:line="480" w:lineRule="auto"/>
              <w:jc w:val="left"/>
              <w:rPr>
                <w:sz w:val="18"/>
                <w:szCs w:val="18"/>
              </w:rPr>
            </w:pPr>
            <w:r>
              <w:rPr>
                <w:sz w:val="18"/>
                <w:szCs w:val="18"/>
                <w:rtl w:val="0"/>
              </w:rPr>
              <w:t xml:space="preserve"> </w:t>
            </w:r>
          </w:p>
        </w:tc>
        <w:tc>
          <w:tcPr/>
          <w:p w:rsidR="00000000" w:rsidDel="00000000" w:rsidP="00000000" w:rsidRDefault="00000000" w:rsidRPr="00000000" w14:paraId="0000029A">
            <w:pPr>
              <w:spacing w:after="0" w:before="0" w:line="480" w:lineRule="auto"/>
              <w:jc w:val="left"/>
              <w:rPr>
                <w:sz w:val="18"/>
                <w:szCs w:val="18"/>
              </w:rPr>
            </w:pPr>
            <w:r>
              <w:rPr>
                <w:sz w:val="18"/>
                <w:szCs w:val="18"/>
                <w:rtl w:val="0"/>
              </w:rPr>
              <w:t xml:space="preserve"> </w:t>
            </w:r>
          </w:p>
        </w:tc>
        <w:tc>
          <w:tcPr/>
          <w:p w:rsidR="00000000" w:rsidDel="00000000" w:rsidP="00000000" w:rsidRDefault="00000000" w:rsidRPr="00000000" w14:paraId="0000029B">
            <w:pPr>
              <w:spacing w:after="0" w:before="0" w:line="480" w:lineRule="auto"/>
              <w:jc w:val="left"/>
              <w:rPr>
                <w:sz w:val="18"/>
                <w:szCs w:val="18"/>
              </w:rPr>
            </w:pPr>
            <w:r>
              <w:rPr>
                <w:sz w:val="18"/>
                <w:szCs w:val="18"/>
                <w:rtl w:val="0"/>
              </w:rPr>
              <w:t xml:space="preserve"> </w:t>
            </w:r>
          </w:p>
        </w:tc>
        <w:tc>
          <w:tcPr/>
          <w:p w:rsidR="00000000" w:rsidDel="00000000" w:rsidP="00000000" w:rsidRDefault="00000000" w:rsidRPr="00000000" w14:paraId="0000029C">
            <w:pPr>
              <w:spacing w:after="0" w:before="0" w:line="480" w:lineRule="auto"/>
              <w:jc w:val="left"/>
              <w:rPr>
                <w:sz w:val="18"/>
                <w:szCs w:val="18"/>
              </w:rPr>
            </w:pPr>
            <w:r>
              <w:rPr>
                <w:sz w:val="18"/>
                <w:szCs w:val="18"/>
                <w:rtl w:val="0"/>
              </w:rPr>
              <w:t xml:space="preserve"> </w:t>
            </w:r>
          </w:p>
        </w:tc>
      </w:tr>
    </w:tbl>
    <w:p w:rsidR="00000000" w:rsidDel="00000000" w:rsidP="00000000" w:rsidRDefault="00000000" w:rsidRPr="00000000" w14:paraId="0000029D">
      <w:pPr>
        <w:spacing w:after="40" w:before="0" w:line="480" w:lineRule="auto"/>
        <w:ind w:firstLine="0"/>
        <w:jc w:val="left"/>
        <w:rPr>
          <w:b w:val="1"/>
          <w:bCs w:val="1"/>
        </w:rPr>
      </w:pPr>
      <w:r>
        <w:rPr>
          <w:rtl w:val="0"/>
        </w:rPr>
      </w:r>
    </w:p>
    <w:p w:rsidR="00000000" w:rsidDel="00000000" w:rsidP="00000000" w:rsidRDefault="00000000" w:rsidRPr="00000000" w14:paraId="0000029E">
      <w:pPr>
        <w:spacing w:after="40" w:before="0" w:line="480" w:lineRule="auto"/>
        <w:ind w:firstLine="0"/>
        <w:jc w:val="left"/>
        <w:rPr/>
      </w:pPr>
      <w:r>
        <w:rPr>
          <w:b w:val="1"/>
          <w:bCs w:val="1"/>
          <w:sz w:val="22"/>
          <w:szCs w:val="22"/>
          <w:rtl w:val="0"/>
        </w:rPr>
        <w:t xml:space="preserve">• Primary record. </w:t>
      </w:r>
      <w:r>
        <w:rPr>
          <w:sz w:val="22"/>
          <w:szCs w:val="22"/>
          <w:rtl w:val="0"/>
        </w:rPr>
        <w:t xml:space="preserve">Highlighted abstract. Spreadsheet is for tallying and analysis only.</w:t>
      </w:r>
      <w:r>
        <w:rPr>
          <w:rtl w:val="0"/>
        </w:rPr>
      </w:r>
    </w:p>
    <w:p w:rsidR="00000000" w:rsidDel="00000000" w:rsidP="00000000" w:rsidRDefault="00000000" w:rsidRPr="00000000" w14:paraId="0000029F">
      <w:pPr>
        <w:spacing w:after="40" w:before="0" w:line="480" w:lineRule="auto"/>
        <w:ind w:firstLine="0"/>
        <w:jc w:val="left"/>
        <w:rPr/>
      </w:pPr>
      <w:r>
        <w:rPr>
          <w:b w:val="1"/>
          <w:bCs w:val="1"/>
          <w:sz w:val="22"/>
          <w:szCs w:val="22"/>
          <w:rtl w:val="0"/>
        </w:rPr>
        <w:t xml:space="preserve">• IDs. </w:t>
      </w:r>
      <w:r>
        <w:rPr>
          <w:sz w:val="22"/>
          <w:szCs w:val="22"/>
          <w:rtl w:val="0"/>
        </w:rPr>
        <w:t xml:space="preserve">Acs1-Acs10, Aas1-Aas10 (Agriculture). VM1-VM20. B1-B20 (Biology).</w:t>
      </w:r>
      <w:r>
        <w:rPr>
          <w:rtl w:val="0"/>
        </w:rPr>
      </w:r>
    </w:p>
    <w:p w:rsidR="00000000" w:rsidDel="00000000" w:rsidP="00000000" w:rsidRDefault="00000000" w:rsidRPr="00000000" w14:paraId="000002A0">
      <w:pPr>
        <w:spacing w:after="40" w:before="0" w:line="480" w:lineRule="auto"/>
        <w:ind w:firstLine="0"/>
        <w:jc w:val="left"/>
        <w:rPr/>
      </w:pPr>
      <w:r>
        <w:rPr>
          <w:b w:val="1"/>
          <w:bCs w:val="1"/>
          <w:sz w:val="22"/>
          <w:szCs w:val="22"/>
          <w:rtl w:val="0"/>
        </w:rPr>
        <w:t xml:space="preserve">• Unhedged rows. </w:t>
      </w:r>
      <w:r>
        <w:rPr>
          <w:sz w:val="22"/>
          <w:szCs w:val="22"/>
          <w:rtl w:val="0"/>
        </w:rPr>
        <w:t xml:space="preserve">Separate from hedge tallies. [G]/[C] only for warranted-but-absent caution.</w:t>
      </w:r>
      <w:r>
        <w:rPr>
          <w:rtl w:val="0"/>
        </w:rPr>
      </w:r>
    </w:p>
    <w:p w:rsidR="00000000" w:rsidDel="00000000" w:rsidP="00000000" w:rsidRDefault="00000000" w:rsidRPr="00000000" w14:paraId="000002A1">
      <w:pPr>
        <w:spacing w:after="40" w:before="0" w:line="480" w:lineRule="auto"/>
        <w:ind w:firstLine="0"/>
        <w:jc w:val="left"/>
        <w:rPr/>
      </w:pPr>
      <w:r>
        <w:rPr>
          <w:b w:val="1"/>
          <w:bCs w:val="1"/>
          <w:sz w:val="22"/>
          <w:szCs w:val="22"/>
          <w:rtl w:val="0"/>
        </w:rPr>
        <w:t xml:space="preserve">• FP tab. </w:t>
      </w:r>
      <w:r>
        <w:rPr>
          <w:sz w:val="22"/>
          <w:szCs w:val="22"/>
          <w:rtl w:val="0"/>
        </w:rPr>
        <w:t xml:space="preserve">Optional Rejected Candidates tab for FP traceability.</w:t>
      </w:r>
      <w:r>
        <w:rPr>
          <w:rtl w:val="0"/>
        </w:rPr>
      </w:r>
    </w:p>
    <w:p w:rsidR="00000000" w:rsidDel="00000000" w:rsidP="00000000" w:rsidRDefault="00000000" w:rsidRPr="00000000" w14:paraId="000002A2">
      <w:pPr>
        <w:pageBreakBefore w:val="1"/>
        <w:spacing w:after="120" w:before="240" w:line="480" w:lineRule="auto"/>
        <w:ind w:firstLine="0"/>
        <w:jc w:val="center"/>
        <w:rPr>
          <w:b w:val="1"/>
          <w:bCs w:val="1"/>
          <w:sz w:val="28"/>
          <w:szCs w:val="28"/>
        </w:rPr>
      </w:pPr>
      <w:r>
        <w:rPr>
          <w:rtl w:val="0"/>
        </w:rPr>
      </w:r>
    </w:p>
    <w:p w:rsidR="00000000" w:rsidDel="00000000" w:rsidP="00000000" w:rsidRDefault="00000000" w:rsidRPr="00000000" w14:paraId="000002A3">
      <w:pPr>
        <w:spacing w:after="120" w:before="240" w:line="480" w:lineRule="auto"/>
        <w:ind w:firstLine="0"/>
        <w:jc w:val="center"/>
        <w:rPr/>
      </w:pPr>
      <w:r>
        <w:rPr>
          <w:b w:val="1"/>
          <w:bCs w:val="1"/>
          <w:sz w:val="28"/>
          <w:szCs w:val="28"/>
          <w:rtl w:val="0"/>
        </w:rPr>
        <w:t xml:space="preserve">APPENDIX B: PILOT SAMPLE ANALYSIS AND CODING VERIFICATION</w:t>
      </w:r>
      <w:r>
        <w:rPr>
          <w:rtl w:val="0"/>
        </w:rPr>
      </w:r>
    </w:p>
    <w:p w:rsidR="00000000" w:rsidDel="00000000" w:rsidP="00000000" w:rsidRDefault="00000000" w:rsidRPr="00000000" w14:paraId="000002A4">
      <w:pPr>
        <w:spacing w:after="0" w:before="0" w:line="480" w:lineRule="auto"/>
        <w:ind w:firstLine="720"/>
        <w:jc w:val="both"/>
        <w:rPr/>
      </w:pPr>
      <w:r>
        <w:rPr>
          <w:rtl w:val="0"/>
        </w:rPr>
      </w:r>
    </w:p>
    <w:p w:rsidR="00000000" w:rsidDel="00000000" w:rsidP="00000000" w:rsidRDefault="00000000" w:rsidRPr="00000000" w14:paraId="000002A5">
      <w:pPr>
        <w:spacing w:after="0" w:before="0" w:line="480" w:lineRule="auto"/>
        <w:ind w:firstLine="720"/>
        <w:jc w:val="both"/>
        <w:rPr/>
      </w:pPr>
      <w:r>
        <w:rPr>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A6">
      <w:pPr>
        <w:spacing w:after="0" w:before="120" w:line="480" w:lineRule="auto"/>
        <w:jc w:val="both"/>
        <w:rPr/>
      </w:pPr>
      <w:r>
        <w:rPr>
          <w:i w:val="1"/>
          <w:iCs w:val="1"/>
          <w:sz w:val="22"/>
          <w:szCs w:val="22"/>
          <w:rtl w:val="0"/>
        </w:rPr>
        <w:t xml:space="preserve">Sample 1: Biology</w:t>
      </w:r>
      <w:r>
        <w:rPr>
          <w:rtl w:val="0"/>
        </w:rPr>
      </w:r>
    </w:p>
    <w:p w:rsidR="00000000" w:rsidDel="00000000" w:rsidP="00000000" w:rsidRDefault="00000000" w:rsidRPr="00000000" w14:paraId="000002A7">
      <w:pPr>
        <w:spacing w:after="0" w:before="0" w:line="480" w:lineRule="auto"/>
        <w:ind w:firstLine="720"/>
        <w:jc w:val="both"/>
        <w:rPr/>
      </w:pPr>
      <w:r>
        <w:rPr>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A8">
      <w:pPr>
        <w:spacing w:after="0" w:before="0" w:line="480" w:lineRule="auto"/>
        <w:ind w:firstLine="720"/>
        <w:jc w:val="both"/>
        <w:rPr/>
      </w:pPr>
      <w:r>
        <w:rPr>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A9">
      <w:pPr>
        <w:spacing w:after="0" w:before="0" w:line="480" w:lineRule="auto"/>
        <w:ind w:firstLine="720"/>
        <w:jc w:val="both"/>
        <w:rPr/>
      </w:pPr>
      <w:r>
        <w:rPr>
          <w:b w:val="1"/>
          <w:bCs w:val="1"/>
          <w:sz w:val="22"/>
          <w:szCs w:val="22"/>
          <w:rtl w:val="0"/>
        </w:rPr>
        <w:t xml:space="preserve">Hedge Count: 0</w:t>
      </w:r>
      <w:r>
        <w:rPr>
          <w:rtl w:val="0"/>
        </w:rPr>
      </w:r>
    </w:p>
    <w:p w:rsidR="00000000" w:rsidDel="00000000" w:rsidP="00000000" w:rsidRDefault="00000000" w:rsidRPr="00000000" w14:paraId="000002AA">
      <w:pPr>
        <w:spacing w:after="0" w:before="0" w:line="480" w:lineRule="auto"/>
        <w:ind w:firstLine="720"/>
        <w:jc w:val="both"/>
        <w:rPr/>
      </w:pPr>
      <w:r>
        <w:rPr>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AB">
      <w:pPr>
        <w:spacing w:after="0" w:before="0" w:line="480" w:lineRule="auto"/>
        <w:ind w:firstLine="720"/>
        <w:jc w:val="both"/>
        <w:rPr/>
      </w:pPr>
      <w:r>
        <w:rPr>
          <w:b w:val="1"/>
          <w:bCs w:val="1"/>
          <w:sz w:val="22"/>
          <w:szCs w:val="22"/>
          <w:rtl w:val="0"/>
        </w:rPr>
        <w:t xml:space="preserve">Key Excerpt: </w:t>
      </w:r>
      <w:r>
        <w:rPr>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AC">
      <w:pPr>
        <w:spacing w:after="0" w:before="120" w:line="480" w:lineRule="auto"/>
        <w:jc w:val="both"/>
        <w:rPr/>
      </w:pPr>
      <w:r>
        <w:rPr>
          <w:i w:val="1"/>
          <w:iCs w:val="1"/>
          <w:sz w:val="22"/>
          <w:szCs w:val="22"/>
          <w:rtl w:val="0"/>
        </w:rPr>
        <w:t xml:space="preserve">Sample 2: Veterinary Medicine</w:t>
      </w:r>
      <w:r>
        <w:rPr>
          <w:rtl w:val="0"/>
        </w:rPr>
      </w:r>
    </w:p>
    <w:p w:rsidR="00000000" w:rsidDel="00000000" w:rsidP="00000000" w:rsidRDefault="00000000" w:rsidRPr="00000000" w14:paraId="000002AD">
      <w:pPr>
        <w:spacing w:after="0" w:before="0" w:line="480" w:lineRule="auto"/>
        <w:ind w:firstLine="720"/>
        <w:jc w:val="both"/>
        <w:rPr/>
      </w:pPr>
      <w:r>
        <w:rPr>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AE">
      <w:pPr>
        <w:spacing w:after="0" w:before="0" w:line="480" w:lineRule="auto"/>
        <w:ind w:firstLine="720"/>
        <w:jc w:val="both"/>
        <w:rPr/>
      </w:pPr>
      <w:r>
        <w:rPr>
          <w:b w:val="1"/>
          <w:bCs w:val="1"/>
          <w:sz w:val="22"/>
          <w:szCs w:val="22"/>
          <w:rtl w:val="0"/>
        </w:rPr>
        <w:t xml:space="preserve">Hedge Count: 2</w:t>
      </w:r>
      <w:r>
        <w:rPr>
          <w:rtl w:val="0"/>
        </w:rPr>
      </w:r>
    </w:p>
    <w:p w:rsidR="00000000" w:rsidDel="00000000" w:rsidP="00000000" w:rsidRDefault="00000000" w:rsidRPr="00000000" w14:paraId="000002AF">
      <w:pPr>
        <w:spacing w:after="0" w:before="0" w:line="480" w:lineRule="auto"/>
        <w:ind w:firstLine="720"/>
        <w:jc w:val="both"/>
        <w:rPr/>
      </w:pPr>
      <w:r>
        <w:rPr>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B0">
      <w:pPr>
        <w:spacing w:after="0" w:before="0" w:line="480" w:lineRule="auto"/>
        <w:ind w:firstLine="720"/>
        <w:jc w:val="both"/>
        <w:rPr/>
      </w:pPr>
      <w:r>
        <w:rPr>
          <w:b w:val="1"/>
          <w:bCs w:val="1"/>
          <w:sz w:val="22"/>
          <w:szCs w:val="22"/>
          <w:rtl w:val="0"/>
        </w:rPr>
        <w:t xml:space="preserve">Coded Instances:</w:t>
      </w:r>
      <w:r>
        <w:rPr>
          <w:rtl w:val="0"/>
        </w:rPr>
      </w:r>
    </w:p>
    <w:p w:rsidR="00000000" w:rsidDel="00000000" w:rsidP="00000000" w:rsidRDefault="00000000" w:rsidRPr="00000000" w14:paraId="000002B1">
      <w:pPr>
        <w:spacing w:after="0" w:before="0" w:line="480" w:lineRule="auto"/>
        <w:ind w:firstLine="720"/>
        <w:jc w:val="both"/>
        <w:rPr/>
      </w:pPr>
      <w:r>
        <w:rPr>
          <w:sz w:val="22"/>
          <w:szCs w:val="22"/>
          <w:rtl w:val="0"/>
        </w:rPr>
        <w:t xml:space="preserve">“The results suggested that..” (Lexical Verb - Epistemic Caution)</w:t>
      </w:r>
      <w:r>
        <w:rPr>
          <w:rtl w:val="0"/>
        </w:rPr>
      </w:r>
    </w:p>
    <w:p w:rsidR="00000000" w:rsidDel="00000000" w:rsidP="00000000" w:rsidRDefault="00000000" w:rsidRPr="00000000" w14:paraId="000002B2">
      <w:pPr>
        <w:spacing w:after="0" w:before="0" w:line="480" w:lineRule="auto"/>
        <w:ind w:firstLine="720"/>
        <w:jc w:val="both"/>
        <w:rPr/>
      </w:pPr>
      <w:r>
        <w:rPr>
          <w:sz w:val="22"/>
          <w:szCs w:val="22"/>
          <w:rtl w:val="0"/>
        </w:rPr>
        <w:t xml:space="preserve">“..extracts are potential alternative stains..” (Lexical Adjective - Epistemic Caution)</w:t>
      </w:r>
      <w:r>
        <w:rPr>
          <w:rtl w:val="0"/>
        </w:rPr>
      </w:r>
    </w:p>
    <w:p w:rsidR="00000000" w:rsidDel="00000000" w:rsidP="00000000" w:rsidRDefault="00000000" w:rsidRPr="00000000" w14:paraId="000002B3">
      <w:pPr>
        <w:spacing w:after="0" w:before="0" w:line="480" w:lineRule="auto"/>
        <w:ind w:firstLine="720"/>
        <w:jc w:val="both"/>
        <w:rPr/>
      </w:pPr>
      <w:r>
        <w:rPr>
          <w:b w:val="1"/>
          <w:bCs w:val="1"/>
          <w:sz w:val="22"/>
          <w:szCs w:val="22"/>
          <w:rtl w:val="0"/>
        </w:rPr>
        <w:t xml:space="preserve">Excluded: </w:t>
      </w:r>
      <w:r>
        <w:rPr>
          <w:sz w:val="22"/>
          <w:szCs w:val="22"/>
          <w:rtl w:val="0"/>
        </w:rPr>
        <w:t xml:space="preserve">“approximately two and one-half” (Procedural measurement, not epistemic).</w:t>
      </w:r>
      <w:r>
        <w:rPr>
          <w:rtl w:val="0"/>
        </w:rPr>
      </w:r>
    </w:p>
    <w:p w:rsidR="00000000" w:rsidDel="00000000" w:rsidP="00000000" w:rsidRDefault="00000000" w:rsidRPr="00000000" w14:paraId="000002B4">
      <w:pPr>
        <w:spacing w:after="0" w:before="120" w:line="480" w:lineRule="auto"/>
        <w:jc w:val="both"/>
        <w:rPr/>
      </w:pPr>
      <w:r>
        <w:rPr>
          <w:i w:val="1"/>
          <w:iCs w:val="1"/>
          <w:sz w:val="22"/>
          <w:szCs w:val="22"/>
          <w:rtl w:val="0"/>
        </w:rPr>
        <w:t xml:space="preserve">Sample 3: Agriculture (Animal Science)</w:t>
      </w:r>
      <w:r>
        <w:rPr>
          <w:rtl w:val="0"/>
        </w:rPr>
      </w:r>
    </w:p>
    <w:p w:rsidR="00000000" w:rsidDel="00000000" w:rsidP="00000000" w:rsidRDefault="00000000" w:rsidRPr="00000000" w14:paraId="000002B5">
      <w:pPr>
        <w:spacing w:after="0" w:before="0" w:line="480" w:lineRule="auto"/>
        <w:ind w:firstLine="720"/>
        <w:jc w:val="both"/>
        <w:rPr/>
      </w:pPr>
      <w:r>
        <w:rPr>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B6">
      <w:pPr>
        <w:spacing w:after="0" w:before="0" w:line="480" w:lineRule="auto"/>
        <w:ind w:firstLine="720"/>
        <w:jc w:val="both"/>
        <w:rPr/>
      </w:pPr>
      <w:r>
        <w:rPr>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of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B7">
      <w:pPr>
        <w:spacing w:after="0" w:before="0" w:line="480" w:lineRule="auto"/>
        <w:ind w:firstLine="720"/>
        <w:jc w:val="both"/>
        <w:rPr/>
      </w:pPr>
      <w:r>
        <w:rPr>
          <w:b w:val="1"/>
          <w:bCs w:val="1"/>
          <w:sz w:val="22"/>
          <w:szCs w:val="22"/>
          <w:rtl w:val="0"/>
        </w:rPr>
        <w:t xml:space="preserve">Hedge Count: 0</w:t>
      </w:r>
      <w:r>
        <w:rPr>
          <w:rtl w:val="0"/>
        </w:rPr>
      </w:r>
    </w:p>
    <w:p w:rsidR="00000000" w:rsidDel="00000000" w:rsidP="00000000" w:rsidRDefault="00000000" w:rsidRPr="00000000" w14:paraId="000002B8">
      <w:pPr>
        <w:spacing w:after="0" w:before="0" w:line="480" w:lineRule="auto"/>
        <w:ind w:firstLine="720"/>
        <w:jc w:val="both"/>
        <w:rPr/>
      </w:pPr>
      <w:r>
        <w:rPr>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B9">
      <w:pPr>
        <w:spacing w:after="0" w:before="0" w:line="480" w:lineRule="auto"/>
        <w:ind w:firstLine="720"/>
        <w:jc w:val="both"/>
        <w:rPr/>
      </w:pPr>
      <w:r>
        <w:rPr>
          <w:b w:val="1"/>
          <w:bCs w:val="1"/>
          <w:sz w:val="22"/>
          <w:szCs w:val="22"/>
          <w:rtl w:val="0"/>
        </w:rPr>
        <w:t xml:space="preserve">Key Excerpt: </w:t>
      </w:r>
      <w:r>
        <w:rPr>
          <w:sz w:val="22"/>
          <w:szCs w:val="22"/>
          <w:rtl w:val="0"/>
        </w:rPr>
        <w:t xml:space="preserve">“Results of the study showed that Comparison on Curing Methods…”</w:t>
      </w:r>
      <w:r>
        <w:rPr>
          <w:rtl w:val="0"/>
        </w:rPr>
      </w:r>
    </w:p>
    <w:p w:rsidR="00000000" w:rsidDel="00000000" w:rsidP="00000000" w:rsidRDefault="00000000" w:rsidRPr="00000000" w14:paraId="000002BA">
      <w:pPr>
        <w:spacing w:after="0" w:before="120" w:line="480" w:lineRule="auto"/>
        <w:jc w:val="both"/>
        <w:rPr/>
      </w:pPr>
      <w:r>
        <w:rPr>
          <w:i w:val="1"/>
          <w:iCs w:val="1"/>
          <w:sz w:val="22"/>
          <w:szCs w:val="22"/>
          <w:rtl w:val="0"/>
        </w:rPr>
        <w:t xml:space="preserve">Sample 4: Agriculture (Crop Science)</w:t>
      </w:r>
      <w:r>
        <w:rPr>
          <w:rtl w:val="0"/>
        </w:rPr>
      </w:r>
    </w:p>
    <w:p w:rsidR="00000000" w:rsidDel="00000000" w:rsidP="00000000" w:rsidRDefault="00000000" w:rsidRPr="00000000" w14:paraId="000002BB">
      <w:pPr>
        <w:spacing w:after="0" w:before="0" w:line="480" w:lineRule="auto"/>
        <w:ind w:firstLine="720"/>
        <w:jc w:val="both"/>
        <w:rPr/>
      </w:pPr>
      <w:r>
        <w:rPr>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BC">
      <w:pPr>
        <w:spacing w:after="0" w:before="0" w:line="480" w:lineRule="auto"/>
        <w:ind w:firstLine="720"/>
        <w:jc w:val="both"/>
        <w:rPr/>
      </w:pPr>
      <w:r>
        <w:rPr>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BD">
      <w:pPr>
        <w:spacing w:after="0" w:before="0" w:line="480" w:lineRule="auto"/>
        <w:ind w:firstLine="720"/>
        <w:jc w:val="both"/>
        <w:rPr/>
      </w:pPr>
      <w:r>
        <w:rPr>
          <w:b w:val="1"/>
          <w:bCs w:val="1"/>
          <w:sz w:val="22"/>
          <w:szCs w:val="22"/>
          <w:rtl w:val="0"/>
        </w:rPr>
        <w:t xml:space="preserve">Hedge Count: 0</w:t>
      </w:r>
      <w:r>
        <w:rPr>
          <w:rtl w:val="0"/>
        </w:rPr>
      </w:r>
    </w:p>
    <w:p w:rsidR="00000000" w:rsidDel="00000000" w:rsidP="00000000" w:rsidRDefault="00000000" w:rsidRPr="00000000" w14:paraId="000002BE">
      <w:pPr>
        <w:spacing w:after="0" w:before="0" w:line="480" w:lineRule="auto"/>
        <w:ind w:firstLine="720"/>
        <w:jc w:val="both"/>
        <w:rPr/>
      </w:pPr>
      <w:r>
        <w:rPr>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BF">
      <w:pPr>
        <w:spacing w:after="0" w:before="0" w:line="480" w:lineRule="auto"/>
        <w:ind w:firstLine="720"/>
        <w:jc w:val="both"/>
        <w:rPr/>
      </w:pPr>
      <w:r>
        <w:rPr>
          <w:sz w:val="22"/>
          <w:szCs w:val="22"/>
          <w:rtl w:val="0"/>
        </w:rPr>
        <w:t xml:space="preserve">Key Excerpt: “Results of the study revealed significant differences.. The highest ROI was obtained…”</w:t>
      </w:r>
      <w:r>
        <w:rPr>
          <w:rtl w:val="0"/>
        </w:rPr>
      </w:r>
    </w:p>
    <w:p w:rsidR="00000000" w:rsidDel="00000000" w:rsidP="00000000" w:rsidRDefault="00000000" w:rsidRPr="00000000" w14:paraId="000002C0">
      <w:pPr>
        <w:spacing w:after="0" w:before="0" w:line="480" w:lineRule="auto"/>
        <w:jc w:val="both"/>
        <w:rPr/>
      </w:pPr>
      <w:r>
        <w:rPr>
          <w:b w:val="1"/>
          <w:bCs w:val="1"/>
          <w:sz w:val="22"/>
          <w:szCs w:val="22"/>
          <w:rtl w:val="0"/>
        </w:rPr>
        <w:t xml:space="preserve">General observation from the pilot</w:t>
      </w:r>
      <w:r>
        <w:rPr>
          <w:rtl w:val="0"/>
        </w:rPr>
      </w:r>
    </w:p>
    <w:p w:rsidR="00000000" w:rsidDel="00000000" w:rsidP="00000000" w:rsidRDefault="00000000" w:rsidRPr="00000000" w14:paraId="000002C1">
      <w:pPr>
        <w:spacing w:after="0" w:before="0" w:line="480" w:lineRule="auto"/>
        <w:ind w:firstLine="720"/>
        <w:jc w:val="both"/>
        <w:rPr/>
        <w:sectPr>
          <w:headerReference r:id="rId42" w:type="default"/>
          <w:headerReference r:id="rId43" w:type="first"/>
          <w:type w:val="nextPage"/>
          <w:pgSz w:h="16838" w:w="11906" w:orient="portrait"/>
          <w:pgMar w:bottom="1440" w:top="1440" w:left="2160" w:right="1440" w:header="720" w:footer="720"/>
          <w:titlePg w:val="1"/>
        </w:sectPr>
      </w:pPr>
      <w:r>
        <w:rPr>
          <w:sz w:val="22"/>
          <w:szCs w:val="22"/>
          <w:rtl w:val="0"/>
        </w:rPr>
        <w:t xml:space="preserve">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C2">
      <w:pPr>
        <w:keepNext w:val="1"/>
        <w:pageBreakBefore w:val="1"/>
        <w:spacing w:after="120" w:before="240" w:line="480" w:lineRule="auto"/>
        <w:ind w:firstLine="0"/>
        <w:jc w:val="center"/>
        <w:rPr>
          <w:b w:val="1"/>
          <w:bCs w:val="1"/>
          <w:sz w:val="28"/>
          <w:szCs w:val="28"/>
        </w:rPr>
      </w:pPr>
      <w:r>
        <w:rPr>
          <w:rtl w:val="0"/>
        </w:rPr>
      </w:r>
    </w:p>
    <w:p w:rsidR="00000000" w:rsidDel="00000000" w:rsidP="00000000" w:rsidRDefault="00000000" w:rsidRPr="00000000" w14:paraId="000002C3">
      <w:pPr>
        <w:keepNext w:val="1"/>
        <w:spacing w:after="120" w:before="240" w:line="480" w:lineRule="auto"/>
        <w:ind w:firstLine="0"/>
        <w:jc w:val="center"/>
        <w:rPr/>
      </w:pPr>
      <w:r>
        <w:rPr>
          <w:b w:val="1"/>
          <w:bCs w:val="1"/>
          <w:sz w:val="28"/>
          <w:szCs w:val="28"/>
          <w:rtl w:val="0"/>
        </w:rPr>
        <w:t xml:space="preserve">APPENDIX C: CODED CORPUS WITH HIGHLIGHTS</w:t>
      </w:r>
      <w:r>
        <w:rPr>
          <w:rtl w:val="0"/>
        </w:rPr>
      </w:r>
    </w:p>
    <w:p w:rsidR="00000000" w:rsidDel="00000000" w:rsidP="00000000" w:rsidRDefault="00000000" w:rsidRPr="00000000" w14:paraId="000002C4">
      <w:pPr>
        <w:spacing w:after="0" w:before="0" w:line="480" w:lineRule="auto"/>
        <w:ind w:firstLine="720"/>
        <w:jc w:val="both"/>
        <w:rPr/>
      </w:pPr>
      <w:r>
        <w:rPr>
          <w:rtl w:val="0"/>
        </w:rPr>
      </w:r>
    </w:p>
    <w:p w:rsidR="00000000" w:rsidDel="00000000" w:rsidP="00000000" w:rsidRDefault="00000000" w:rsidRPr="00000000" w14:paraId="000002C5">
      <w:pPr>
        <w:spacing w:after="0" w:before="0" w:line="480" w:lineRule="auto"/>
        <w:ind w:firstLine="720"/>
        <w:jc w:val="both"/>
        <w:rPr/>
      </w:pPr>
      <w:r>
        <w:rPr>
          <w:sz w:val="22"/>
          <w:szCs w:val="22"/>
          <w:rtl w:val="0"/>
        </w:rPr>
        <w:t xml:space="preserve">This appendix presents the 60 abstracts with all coding marks applied. Type marks = color highlight on hedge tokens (blue = Modal Verbs, red = Lexical Hedges, yellow = Adverbial Hedges, green = Clause-Level Hedges). Function marks = function label in colored text (EC = orange, P = purple). Function labels in this appendix are only EC and P. False positives = strikethrough + reason code in grey (e.g. FP-Rec = recommendation). Unhedged assertions = grey highlight + [G]/[C] bracket (warranted-but-absent caution only).</w:t>
      </w:r>
      <w:r>
        <w:rPr>
          <w:rtl w:val="0"/>
        </w:rPr>
      </w:r>
    </w:p>
    <w:p w:rsidR="00000000" w:rsidDel="00000000" w:rsidP="00000000" w:rsidRDefault="00000000" w:rsidRPr="00000000" w14:paraId="000002C6">
      <w:pPr>
        <w:keepNext w:val="1"/>
        <w:keepLines w:val="1"/>
        <w:spacing w:after="0" w:before="240" w:line="480" w:lineRule="auto"/>
        <w:ind w:left="0" w:firstLine="0"/>
        <w:jc w:val="both"/>
        <w:rPr>
          <w:sz w:val="24"/>
          <w:szCs w:val="24"/>
        </w:rPr>
      </w:pPr>
      <w:r>
        <w:rPr>
          <w:b w:val="1"/>
          <w:bCs w:val="1"/>
          <w:sz w:val="24"/>
          <w:szCs w:val="24"/>
          <w:rtl w:val="0"/>
        </w:rPr>
        <w:t xml:space="preserve">Biology (B1–B20)</w:t>
      </w:r>
      <w:r>
        <w:rPr>
          <w:rtl w:val="0"/>
        </w:rPr>
      </w:r>
    </w:p>
    <w:p w:rsidR="00000000" w:rsidDel="00000000" w:rsidP="00000000" w:rsidRDefault="00000000" w:rsidRPr="00000000" w14:paraId="000002C7">
      <w:pPr>
        <w:keepNext w:val="1"/>
        <w:spacing w:after="0" w:before="0" w:line="480" w:lineRule="auto"/>
        <w:ind w:firstLine="720"/>
        <w:jc w:val="both"/>
        <w:rPr>
          <w:b w:val="1"/>
          <w:bCs w:val="1"/>
        </w:rPr>
      </w:pPr>
      <w:r>
        <w:rPr>
          <w:b w:val="1"/>
          <w:bCs w:val="1"/>
          <w:sz w:val="22"/>
          <w:szCs w:val="22"/>
          <w:rtl w:val="0"/>
        </w:rPr>
        <w:t xml:space="preserve">B1 · 258 words · 2 hedges · 0.78 per 100 words</w:t>
      </w:r>
      <w:r>
        <w:rPr>
          <w:rtl w:val="0"/>
        </w:rPr>
      </w:r>
    </w:p>
    <w:p w:rsidR="00000000" w:rsidDel="00000000" w:rsidP="00000000" w:rsidRDefault="00000000" w:rsidRPr="00000000" w14:paraId="000002C8">
      <w:pPr>
        <w:spacing w:after="0" w:before="0" w:line="480" w:lineRule="auto"/>
        <w:ind w:firstLine="720"/>
        <w:jc w:val="both"/>
        <w:rPr/>
      </w:pPr>
      <w:r>
        <w:rPr>
          <w:strike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strike w:val="1"/>
          <w:color w:val="000000"/>
          <w:sz w:val="22"/>
          <w:szCs w:val="22"/>
          <w:rtl w:val="0"/>
        </w:rPr>
        <w:t xml:space="preserve">potential</w:t>
      </w:r>
      <w:r>
        <w:rPr>
          <w:strike w:val="0"/>
          <w:color w:val="808080"/>
          <w:sz w:val="22"/>
          <w:szCs w:val="22"/>
          <w:rtl w:val="0"/>
        </w:rPr>
        <w:t xml:space="preserve"> (FP-Gen)</w:t>
      </w:r>
      <w:r>
        <w:rPr>
          <w:strike w:val="0"/>
          <w:color w:val="000000"/>
          <w:sz w:val="22"/>
          <w:szCs w:val="22"/>
          <w:rtl w:val="0"/>
        </w:rPr>
        <w:t xml:space="preserve"> of Bacillus subtilis BIOTECH 1679 was assessed under greenhouse conditions. Results </w:t>
      </w:r>
      <w:r>
        <w:rPr>
          <w:strike w:val="1"/>
          <w:color w:val="000000"/>
          <w:sz w:val="22"/>
          <w:szCs w:val="22"/>
          <w:rtl w:val="0"/>
        </w:rPr>
        <w:t xml:space="preserve">indicated</w:t>
      </w:r>
      <w:r>
        <w:rPr>
          <w:strike w:val="0"/>
          <w:color w:val="808080"/>
          <w:sz w:val="22"/>
          <w:szCs w:val="22"/>
          <w:rtl w:val="0"/>
        </w:rPr>
        <w:t xml:space="preserve"> (FP-Gen)</w:t>
      </w:r>
      <w:r>
        <w:rPr>
          <w:rFonts w:ascii="Caudex" w:cs="Caudex" w:eastAsia="Caudex" w:hAnsi="Caudex"/>
          <w:strike w:val="0"/>
          <w:color w:val="000000"/>
          <w:sz w:val="22"/>
          <w:szCs w:val="22"/>
          <w:rtl w:val="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strike w:val="0"/>
          <w:color w:val="ffffff"/>
          <w:sz w:val="22"/>
          <w:szCs w:val="22"/>
          <w:highlight w:val="red"/>
          <w:rtl w:val="0"/>
        </w:rPr>
        <w:t xml:space="preserve">implies</w:t>
      </w:r>
      <w:r>
        <w:rPr>
          <w:strike w:val="0"/>
          <w:color w:val="ed7d31"/>
          <w:sz w:val="22"/>
          <w:szCs w:val="22"/>
          <w:rtl w:val="0"/>
        </w:rPr>
        <w:t xml:space="preserve"> (EC)</w:t>
      </w:r>
      <w:r>
        <w:rPr>
          <w:rFonts w:ascii="Gungsuh" w:cs="Gungsuh" w:eastAsia="Gungsuh" w:hAnsi="Gungsuh"/>
          <w:strike w:val="0"/>
          <w:color w:val="000000"/>
          <w:sz w:val="22"/>
          <w:szCs w:val="22"/>
          <w:rtl w:val="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strike w:val="0"/>
          <w:color w:val="ffffff"/>
          <w:sz w:val="22"/>
          <w:szCs w:val="22"/>
          <w:highlight w:val="red"/>
          <w:rtl w:val="0"/>
        </w:rPr>
        <w:t xml:space="preserve">potential</w:t>
      </w:r>
      <w:r>
        <w:rPr>
          <w:strike w:val="0"/>
          <w:color w:val="ed7d31"/>
          <w:sz w:val="22"/>
          <w:szCs w:val="22"/>
          <w:rtl w:val="0"/>
        </w:rPr>
        <w:t xml:space="preserve"> (EC)</w:t>
      </w:r>
      <w:r>
        <w:rPr>
          <w:strike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C9">
      <w:pPr>
        <w:keepNext w:val="1"/>
        <w:spacing w:after="0" w:before="0" w:line="480" w:lineRule="auto"/>
        <w:ind w:firstLine="720"/>
        <w:jc w:val="both"/>
        <w:rPr>
          <w:b w:val="1"/>
          <w:bCs w:val="1"/>
        </w:rPr>
      </w:pPr>
      <w:r>
        <w:rPr>
          <w:b w:val="1"/>
          <w:bCs w:val="1"/>
          <w:sz w:val="22"/>
          <w:szCs w:val="22"/>
          <w:rtl w:val="0"/>
        </w:rPr>
        <w:t xml:space="preserve">B2 · 189 words · 0 hedges · 0.0 per 100 words</w:t>
      </w:r>
      <w:r>
        <w:rPr>
          <w:rtl w:val="0"/>
        </w:rPr>
      </w:r>
    </w:p>
    <w:p w:rsidR="00000000" w:rsidDel="00000000" w:rsidP="00000000" w:rsidRDefault="00000000" w:rsidRPr="00000000" w14:paraId="000002CA">
      <w:pPr>
        <w:spacing w:after="0" w:before="0" w:line="480" w:lineRule="auto"/>
        <w:ind w:firstLine="720"/>
        <w:jc w:val="both"/>
        <w:rPr/>
      </w:pPr>
      <w:r>
        <w:rPr>
          <w:strike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indicate (FP-Proc) the zone of inhibition in the evaluation of Antibacterial potential (FP-Gen) of Balitbitan on Mueller Hinton Agar. The treatment was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r>
        <w:rPr>
          <w:strike w:val="1"/>
          <w:color w:val="000000"/>
          <w:sz w:val="22"/>
          <w:szCs w:val="22"/>
          <w:rtl w:val="0"/>
        </w:rPr>
        <w:t xml:space="preserve"/>
      </w:r>
      <w:r>
        <w:rPr>
          <w:strike w:val="0"/>
          <w:color w:val="808080"/>
          <w:sz w:val="22"/>
          <w:szCs w:val="22"/>
          <w:rtl w:val="0"/>
        </w:rPr>
        <w:t xml:space="preserve"/>
      </w:r>
      <w:r>
        <w:rPr>
          <w:strike w:val="0"/>
          <w:color w:val="000000"/>
          <w:sz w:val="22"/>
          <w:szCs w:val="22"/>
          <w:rtl w:val="0"/>
        </w:rPr>
        <w:t xml:space="preserve"/>
      </w:r>
      <w:r>
        <w:rPr>
          <w:strike w:val="1"/>
          <w:color w:val="000000"/>
          <w:sz w:val="22"/>
          <w:szCs w:val="22"/>
          <w:rtl w:val="0"/>
        </w:rPr>
        <w:t xml:space="preserve"/>
      </w:r>
      <w:r>
        <w:rPr>
          <w:strike w:val="0"/>
          <w:color w:val="808080"/>
          <w:sz w:val="22"/>
          <w:szCs w:val="22"/>
          <w:rtl w:val="0"/>
        </w:rPr>
        <w:t xml:space="preserve"/>
      </w:r>
      <w:r>
        <w:rPr>
          <w:strike w:val="0"/>
          <w:color w:val="000000"/>
          <w:sz w:val="22"/>
          <w:szCs w:val="22"/>
          <w:rtl w:val="0"/>
        </w:rPr>
        <w:t xml:space="preserve"/>
      </w:r>
      <w:r>
        <w:rPr>
          <w:rtl w:val="0"/>
        </w:rPr>
      </w:r>
    </w:p>
    <w:p w:rsidR="00000000" w:rsidDel="00000000" w:rsidP="00000000" w:rsidRDefault="00000000" w:rsidRPr="00000000" w14:paraId="000002CB">
      <w:pPr>
        <w:keepNext w:val="1"/>
        <w:spacing w:after="0" w:before="0" w:line="480" w:lineRule="auto"/>
        <w:ind w:firstLine="720"/>
        <w:jc w:val="both"/>
        <w:rPr>
          <w:b w:val="1"/>
          <w:bCs w:val="1"/>
        </w:rPr>
      </w:pPr>
      <w:r>
        <w:rPr>
          <w:b w:val="1"/>
          <w:bCs w:val="1"/>
          <w:sz w:val="22"/>
          <w:szCs w:val="22"/>
          <w:rtl w:val="0"/>
        </w:rPr>
        <w:t xml:space="preserve">B3 · 142 words · 1 hedges · 0.7 per 100 words</w:t>
      </w:r>
      <w:r>
        <w:rPr>
          <w:rtl w:val="0"/>
        </w:rPr>
      </w:r>
    </w:p>
    <w:p w:rsidR="00000000" w:rsidDel="00000000" w:rsidP="00000000" w:rsidRDefault="00000000" w:rsidRPr="00000000" w14:paraId="000002CC">
      <w:pPr>
        <w:spacing w:after="0" w:before="0" w:line="480" w:lineRule="auto"/>
        <w:ind w:firstLine="720"/>
        <w:jc w:val="both"/>
        <w:rPr/>
      </w:pPr>
      <w:r>
        <w:rPr>
          <w:strike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strike w:val="0"/>
          <w:color w:val="ffffff"/>
          <w:sz w:val="22"/>
          <w:szCs w:val="22"/>
          <w:highlight w:val="red"/>
          <w:rtl w:val="0"/>
        </w:rPr>
        <w:t xml:space="preserve">indicating</w:t>
      </w:r>
      <w:r>
        <w:rPr>
          <w:strike w:val="0"/>
          <w:color w:val="ed7d31"/>
          <w:sz w:val="22"/>
          <w:szCs w:val="22"/>
          <w:rtl w:val="0"/>
        </w:rPr>
        <w:t xml:space="preserve"> (EC)</w:t>
      </w:r>
      <w:r>
        <w:rPr>
          <w:strike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CD">
      <w:pPr>
        <w:keepNext w:val="1"/>
        <w:spacing w:after="0" w:before="0" w:line="480" w:lineRule="auto"/>
        <w:ind w:firstLine="720"/>
        <w:jc w:val="both"/>
        <w:rPr>
          <w:b w:val="1"/>
          <w:bCs w:val="1"/>
        </w:rPr>
      </w:pPr>
      <w:r>
        <w:rPr>
          <w:b w:val="1"/>
          <w:bCs w:val="1"/>
          <w:sz w:val="22"/>
          <w:szCs w:val="22"/>
          <w:rtl w:val="0"/>
        </w:rPr>
        <w:t xml:space="preserve">B4 · 231 words · 3 hedges · 1.3 per 100 words</w:t>
      </w:r>
      <w:r>
        <w:rPr>
          <w:rtl w:val="0"/>
        </w:rPr>
      </w:r>
    </w:p>
    <w:p w:rsidR="00000000" w:rsidDel="00000000" w:rsidP="00000000" w:rsidRDefault="00000000" w:rsidRPr="00000000" w14:paraId="000002CE">
      <w:pPr>
        <w:spacing w:after="0" w:before="0" w:line="480" w:lineRule="auto"/>
        <w:ind w:firstLine="720"/>
        <w:jc w:val="both"/>
        <w:rPr/>
      </w:pPr>
      <w:r>
        <w:rPr>
          <w:strike w:val="0"/>
          <w:color w:val="000000"/>
          <w:sz w:val="22"/>
          <w:szCs w:val="22"/>
          <w:rtl w:val="0"/>
        </w:rPr>
        <w:t xml:space="preserve">This study evaluated the acute toxicity and antitussive activity of Mimosa pudica (Makahiya) ethanolic extract in ICR mice to assess its safety and </w:t>
      </w:r>
      <w:r>
        <w:rPr>
          <w:strike w:val="1"/>
          <w:color w:val="000000"/>
          <w:sz w:val="22"/>
          <w:szCs w:val="22"/>
          <w:rtl w:val="0"/>
        </w:rPr>
        <w:t xml:space="preserve">potential</w:t>
      </w:r>
      <w:r>
        <w:rPr>
          <w:strike w:val="0"/>
          <w:color w:val="808080"/>
          <w:sz w:val="22"/>
          <w:szCs w:val="22"/>
          <w:rtl w:val="0"/>
        </w:rPr>
        <w:t xml:space="preserve"> (FP-Gen)</w:t>
      </w:r>
      <w:r>
        <w:rPr>
          <w:strike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strike w:val="1"/>
          <w:color w:val="000000"/>
          <w:sz w:val="22"/>
          <w:szCs w:val="22"/>
          <w:rtl w:val="0"/>
        </w:rPr>
        <w:t xml:space="preserve">indicating</w:t>
      </w:r>
      <w:r>
        <w:rPr>
          <w:strike w:val="0"/>
          <w:color w:val="808080"/>
          <w:sz w:val="22"/>
          <w:szCs w:val="22"/>
          <w:rtl w:val="0"/>
        </w:rPr>
        <w:t xml:space="preserve"> (FP-Gen)</w:t>
      </w:r>
      <w:r>
        <w:rPr>
          <w:strike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strike w:val="0"/>
          <w:color w:val="ffffff"/>
          <w:sz w:val="22"/>
          <w:szCs w:val="22"/>
          <w:highlight w:val="red"/>
          <w:rtl w:val="0"/>
        </w:rPr>
        <w:t xml:space="preserve">suggest</w:t>
      </w:r>
      <w:r>
        <w:rPr>
          <w:strike w:val="0"/>
          <w:color w:val="ed7d31"/>
          <w:sz w:val="22"/>
          <w:szCs w:val="22"/>
          <w:rtl w:val="0"/>
        </w:rPr>
        <w:t xml:space="preserve"> (EC)</w:t>
      </w:r>
      <w:r>
        <w:rPr>
          <w:strike w:val="0"/>
          <w:color w:val="000000"/>
          <w:sz w:val="22"/>
          <w:szCs w:val="22"/>
          <w:rtl w:val="0"/>
        </w:rPr>
        <w:t xml:space="preserve"> that Mimosa pudica has promising antitussive properties and a wide safety margin, supporting its </w:t>
      </w:r>
      <w:r>
        <w:rPr>
          <w:strike w:val="0"/>
          <w:color w:val="ffffff"/>
          <w:sz w:val="22"/>
          <w:szCs w:val="22"/>
          <w:highlight w:val="red"/>
          <w:rtl w:val="0"/>
        </w:rPr>
        <w:t xml:space="preserve">potential</w:t>
      </w:r>
      <w:r>
        <w:rPr>
          <w:strike w:val="0"/>
          <w:color w:val="ed7d31"/>
          <w:sz w:val="22"/>
          <w:szCs w:val="22"/>
          <w:rtl w:val="0"/>
        </w:rPr>
        <w:t xml:space="preserve"> (EC)</w:t>
      </w:r>
      <w:r>
        <w:rPr>
          <w:strike w:val="0"/>
          <w:color w:val="000000"/>
          <w:sz w:val="22"/>
          <w:szCs w:val="22"/>
          <w:rtl w:val="0"/>
        </w:rPr>
        <w:t xml:space="preserve"> as an accessible herbal alternative for managing cough. The presence of bioactive compounds such as flavonoids and saponins </w:t>
      </w:r>
      <w:r>
        <w:rPr>
          <w:strike w:val="0"/>
          <w:color w:val="000000"/>
          <w:sz w:val="22"/>
          <w:szCs w:val="22"/>
          <w:shd w:fill="00b0f0" w:val="clear"/>
          <w:rtl w:val="0"/>
        </w:rPr>
        <w:t xml:space="preserve">may</w:t>
      </w:r>
      <w:r>
        <w:rPr>
          <w:strike w:val="0"/>
          <w:color w:val="ed7d31"/>
          <w:sz w:val="22"/>
          <w:szCs w:val="22"/>
          <w:rtl w:val="0"/>
        </w:rPr>
        <w:t xml:space="preserve"> (EC)</w:t>
      </w:r>
      <w:r>
        <w:rPr>
          <w:strike w:val="0"/>
          <w:color w:val="000000"/>
          <w:sz w:val="22"/>
          <w:szCs w:val="22"/>
          <w:rtl w:val="0"/>
        </w:rPr>
        <w:t xml:space="preserve"> contribute to its therapeutic effects. Further studies are </w:t>
      </w:r>
      <w:r>
        <w:rPr>
          <w:strike w:val="1"/>
          <w:color w:val="000000"/>
          <w:sz w:val="22"/>
          <w:szCs w:val="22"/>
          <w:rtl w:val="0"/>
        </w:rPr>
        <w:t xml:space="preserve">recommended</w:t>
      </w:r>
      <w:r>
        <w:rPr>
          <w:strike w:val="0"/>
          <w:color w:val="808080"/>
          <w:sz w:val="22"/>
          <w:szCs w:val="22"/>
          <w:rtl w:val="0"/>
        </w:rPr>
        <w:t xml:space="preserve"> (FP-Rec)</w:t>
      </w:r>
      <w:r>
        <w:rPr>
          <w:strike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CF">
      <w:pPr>
        <w:keepNext w:val="1"/>
        <w:spacing w:after="0" w:before="0" w:line="480" w:lineRule="auto"/>
        <w:ind w:firstLine="720"/>
        <w:jc w:val="both"/>
        <w:rPr>
          <w:b w:val="1"/>
          <w:bCs w:val="1"/>
        </w:rPr>
      </w:pPr>
      <w:r>
        <w:rPr>
          <w:b w:val="1"/>
          <w:bCs w:val="1"/>
          <w:sz w:val="22"/>
          <w:szCs w:val="22"/>
          <w:rtl w:val="0"/>
        </w:rPr>
        <w:t xml:space="preserve">B5 · 245 words · 1 hedges · 0.41 per 100 words</w:t>
      </w:r>
      <w:r>
        <w:rPr>
          <w:rtl w:val="0"/>
        </w:rPr>
      </w:r>
    </w:p>
    <w:p w:rsidR="00000000" w:rsidDel="00000000" w:rsidP="00000000" w:rsidRDefault="00000000" w:rsidRPr="00000000" w14:paraId="000002D0">
      <w:pPr>
        <w:spacing w:after="0" w:before="0" w:line="480" w:lineRule="auto"/>
        <w:ind w:firstLine="720"/>
        <w:jc w:val="both"/>
        <w:rPr/>
      </w:pPr>
      <w:r>
        <w:rPr>
          <w:strike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strike w:val="1"/>
          <w:color w:val="000000"/>
          <w:sz w:val="22"/>
          <w:szCs w:val="22"/>
          <w:rtl w:val="0"/>
        </w:rPr>
        <w:t xml:space="preserve">potential</w:t>
      </w:r>
      <w:r>
        <w:rPr>
          <w:strike w:val="0"/>
          <w:color w:val="808080"/>
          <w:sz w:val="22"/>
          <w:szCs w:val="22"/>
          <w:rtl w:val="0"/>
        </w:rPr>
        <w:t xml:space="preserve"> (FP-Gen)</w:t>
      </w:r>
      <w:r>
        <w:rPr>
          <w:strike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strike w:val="1"/>
          <w:color w:val="000000"/>
          <w:sz w:val="22"/>
          <w:szCs w:val="22"/>
          <w:rtl w:val="0"/>
        </w:rPr>
        <w:t xml:space="preserve">indicating</w:t>
      </w:r>
      <w:r>
        <w:rPr>
          <w:strike w:val="0"/>
          <w:color w:val="808080"/>
          <w:sz w:val="22"/>
          <w:szCs w:val="22"/>
          <w:rtl w:val="0"/>
        </w:rPr>
        <w:t xml:space="preserve"> (FP-Gen)</w:t>
      </w:r>
      <w:r>
        <w:rPr>
          <w:strike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strike w:val="0"/>
          <w:color w:val="ffffff"/>
          <w:sz w:val="22"/>
          <w:szCs w:val="22"/>
          <w:highlight w:val="red"/>
          <w:rtl w:val="0"/>
        </w:rPr>
        <w:t xml:space="preserve">potential</w:t>
      </w:r>
      <w:r>
        <w:rPr>
          <w:strike w:val="0"/>
          <w:color w:val="ed7d31"/>
          <w:sz w:val="22"/>
          <w:szCs w:val="22"/>
          <w:rtl w:val="0"/>
        </w:rPr>
        <w:t xml:space="preserve"> (EC)</w:t>
      </w:r>
      <w:r>
        <w:rPr>
          <w:strike w:val="0"/>
          <w:color w:val="000000"/>
          <w:sz w:val="22"/>
          <w:szCs w:val="22"/>
          <w:rtl w:val="0"/>
        </w:rPr>
        <w:t xml:space="preserve"> antioxidant and antibacterial sources.</w:t>
      </w:r>
      <w:r>
        <w:rPr>
          <w:rtl w:val="0"/>
        </w:rPr>
      </w:r>
    </w:p>
    <w:p w:rsidR="00000000" w:rsidDel="00000000" w:rsidP="00000000" w:rsidRDefault="00000000" w:rsidRPr="00000000" w14:paraId="000002D1">
      <w:pPr>
        <w:keepNext w:val="1"/>
        <w:spacing w:after="0" w:before="0" w:line="480" w:lineRule="auto"/>
        <w:ind w:firstLine="720"/>
        <w:jc w:val="both"/>
        <w:rPr>
          <w:b w:val="1"/>
          <w:bCs w:val="1"/>
        </w:rPr>
      </w:pPr>
      <w:r>
        <w:rPr>
          <w:b w:val="1"/>
          <w:bCs w:val="1"/>
          <w:sz w:val="22"/>
          <w:szCs w:val="22"/>
          <w:rtl w:val="0"/>
        </w:rPr>
        <w:t xml:space="preserve">B6 · 232 words · 0 hedges · 0.0 per 100 words</w:t>
      </w:r>
      <w:r>
        <w:rPr>
          <w:rtl w:val="0"/>
        </w:rPr>
      </w:r>
    </w:p>
    <w:p w:rsidR="00000000" w:rsidDel="00000000" w:rsidP="00000000" w:rsidRDefault="00000000" w:rsidRPr="00000000" w14:paraId="000002D2">
      <w:pPr>
        <w:spacing w:after="0" w:before="0" w:line="480" w:lineRule="auto"/>
        <w:ind w:firstLine="720"/>
        <w:jc w:val="both"/>
        <w:rPr/>
      </w:pPr>
      <w:r>
        <w:rPr>
          <w:strike w:val="0"/>
          <w:color w:val="000000"/>
          <w:sz w:val="22"/>
          <w:szCs w:val="22"/>
          <w:rtl w:val="0"/>
        </w:rPr>
        <w:t xml:space="preserve">The study </w:t>
      </w:r>
      <w:r>
        <w:rPr>
          <w:strike w:val="1"/>
          <w:color w:val="000000"/>
          <w:sz w:val="22"/>
          <w:szCs w:val="22"/>
          <w:rtl w:val="0"/>
        </w:rPr>
        <w:t xml:space="preserve">would</w:t>
      </w:r>
      <w:r>
        <w:rPr>
          <w:strike w:val="0"/>
          <w:color w:val="808080"/>
          <w:sz w:val="22"/>
          <w:szCs w:val="22"/>
          <w:rtl w:val="0"/>
        </w:rPr>
        <w:t xml:space="preserve"> (FP-Gen)</w:t>
      </w:r>
      <w:r>
        <w:rPr>
          <w:strike w:val="0"/>
          <w:color w:val="000000"/>
          <w:sz w:val="22"/>
          <w:szCs w:val="22"/>
          <w:rtl w:val="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t>
      </w:r>
      <w:r>
        <w:rPr>
          <w:strike w:val="0"/>
          <w:color w:val="000000"/>
          <w:sz w:val="22"/>
          <w:szCs w:val="22"/>
          <w:shd w:fill="bfbfbf" w:val="clear"/>
          <w:rtl w:val="0"/>
        </w:rPr>
        <w:t xml:space="preserve">was</w:t>
      </w:r>
      <w:r>
        <w:rPr>
          <w:strike w:val="0"/>
          <w:color w:val="000000"/>
          <w:sz w:val="22"/>
          <w:szCs w:val="22"/>
          <w:rtl w:val="0"/>
        </w:rPr>
        <w:t xml:space="preserve"> [G]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This study is essential for getting insights into eco-brick manufacture because the workability of SUPs and UCOs as raw materials is proven. The research findings do not apply to buildings. Therefore, further research </w:t>
      </w:r>
      <w:r>
        <w:rPr>
          <w:strike w:val="1"/>
          <w:color w:val="000000"/>
          <w:sz w:val="22"/>
          <w:szCs w:val="22"/>
          <w:rtl w:val="0"/>
        </w:rPr>
        <w:t xml:space="preserve">will</w:t>
      </w:r>
      <w:r>
        <w:rPr>
          <w:strike w:val="0"/>
          <w:color w:val="808080"/>
          <w:sz w:val="22"/>
          <w:szCs w:val="22"/>
          <w:rtl w:val="0"/>
        </w:rPr>
        <w:t xml:space="preserve"> (FP-Gen)</w:t>
      </w:r>
      <w:r>
        <w:rPr>
          <w:strike w:val="0"/>
          <w:color w:val="000000"/>
          <w:sz w:val="22"/>
          <w:szCs w:val="22"/>
          <w:rtl w:val="0"/>
        </w:rPr>
        <w:t xml:space="preserve"> aid in underlining the importance of optimizing the ingredient ratios to acquire desirable quality eco-bricks for sustainable construction applications.</w:t>
      </w:r>
      <w:r>
        <w:rPr>
          <w:rtl w:val="0"/>
        </w:rPr>
      </w:r>
    </w:p>
    <w:p w:rsidR="00000000" w:rsidDel="00000000" w:rsidP="00000000" w:rsidRDefault="00000000" w:rsidRPr="00000000" w14:paraId="000002D3">
      <w:pPr>
        <w:keepNext w:val="1"/>
        <w:spacing w:after="0" w:before="0" w:line="480" w:lineRule="auto"/>
        <w:ind w:firstLine="720"/>
        <w:jc w:val="both"/>
        <w:rPr>
          <w:b w:val="1"/>
          <w:bCs w:val="1"/>
        </w:rPr>
      </w:pPr>
      <w:r>
        <w:rPr>
          <w:b w:val="1"/>
          <w:bCs w:val="1"/>
          <w:sz w:val="22"/>
          <w:szCs w:val="22"/>
          <w:rtl w:val="0"/>
        </w:rPr>
        <w:t xml:space="preserve">B7 · 266 words · 3 hedges · 1.13 per 100 words</w:t>
      </w:r>
      <w:r>
        <w:rPr>
          <w:rtl w:val="0"/>
        </w:rPr>
      </w:r>
    </w:p>
    <w:p w:rsidR="00000000" w:rsidDel="00000000" w:rsidP="00000000" w:rsidRDefault="00000000" w:rsidRPr="00000000" w14:paraId="000002D4">
      <w:pPr>
        <w:spacing w:after="0" w:before="0" w:line="480" w:lineRule="auto"/>
        <w:ind w:firstLine="720"/>
        <w:jc w:val="both"/>
        <w:rPr/>
      </w:pPr>
      <w:r>
        <w:rPr>
          <w:strike w:val="0"/>
          <w:color w:val="000000"/>
          <w:sz w:val="22"/>
          <w:szCs w:val="22"/>
          <w:rtl w:val="0"/>
        </w:rPr>
        <w:t xml:space="preserve">The study </w:t>
      </w:r>
      <w:r>
        <w:rPr>
          <w:strike w:val="1"/>
          <w:color w:val="000000"/>
          <w:sz w:val="22"/>
          <w:szCs w:val="22"/>
          <w:rtl w:val="0"/>
        </w:rPr>
        <w:t xml:space="preserve">generally</w:t>
      </w:r>
      <w:r>
        <w:rPr>
          <w:strike w:val="0"/>
          <w:color w:val="808080"/>
          <w:sz w:val="22"/>
          <w:szCs w:val="22"/>
          <w:rtl w:val="0"/>
        </w:rPr>
        <w:t xml:space="preserve"> (FP-Proc)</w:t>
      </w:r>
      <w:r>
        <w:rPr>
          <w:strike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strike w:val="0"/>
          <w:color w:val="ffffff"/>
          <w:sz w:val="22"/>
          <w:szCs w:val="22"/>
          <w:highlight w:val="red"/>
          <w:rtl w:val="0"/>
        </w:rPr>
        <w:t xml:space="preserve">suggesting</w:t>
      </w:r>
      <w:r>
        <w:rPr>
          <w:strike w:val="0"/>
          <w:color w:val="ed7d31"/>
          <w:sz w:val="22"/>
          <w:szCs w:val="22"/>
          <w:rtl w:val="0"/>
        </w:rPr>
        <w:t xml:space="preserve"> (EC)</w:t>
      </w:r>
      <w:r>
        <w:rPr>
          <w:strike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strike w:val="0"/>
          <w:color w:val="ffffff"/>
          <w:sz w:val="22"/>
          <w:szCs w:val="22"/>
          <w:highlight w:val="red"/>
          <w:rtl w:val="0"/>
        </w:rPr>
        <w:t xml:space="preserve">inferring</w:t>
      </w:r>
      <w:r>
        <w:rPr>
          <w:strike w:val="0"/>
          <w:color w:val="ed7d31"/>
          <w:sz w:val="22"/>
          <w:szCs w:val="22"/>
          <w:rtl w:val="0"/>
        </w:rPr>
        <w:t xml:space="preserve"> (EC)</w:t>
      </w:r>
      <w:r>
        <w:rPr>
          <w:strike w:val="0"/>
          <w:color w:val="000000"/>
          <w:sz w:val="22"/>
          <w:szCs w:val="22"/>
          <w:rtl w:val="0"/>
        </w:rPr>
        <w:t xml:space="preserve"> that such observation was induced by the Z. talanai-infused nanozeolite pellet suspension. Hence, the biosynthesis of Z. talanai-infused nanozeolite pellets is feasible and </w:t>
      </w:r>
      <w:r>
        <w:rPr>
          <w:strike w:val="0"/>
          <w:color w:val="000000"/>
          <w:sz w:val="22"/>
          <w:szCs w:val="22"/>
          <w:shd w:fill="00b0f0" w:val="clear"/>
          <w:rtl w:val="0"/>
        </w:rPr>
        <w:t xml:space="preserve">may</w:t>
      </w:r>
      <w:r>
        <w:rPr>
          <w:strike w:val="0"/>
          <w:color w:val="ed7d31"/>
          <w:sz w:val="22"/>
          <w:szCs w:val="22"/>
          <w:rtl w:val="0"/>
        </w:rPr>
        <w:t xml:space="preserve"> (EC)</w:t>
      </w:r>
      <w:r>
        <w:rPr>
          <w:strike w:val="0"/>
          <w:color w:val="000000"/>
          <w:sz w:val="22"/>
          <w:szCs w:val="22"/>
          <w:rtl w:val="0"/>
        </w:rPr>
        <w:t xml:space="preserve"> affect the overall development of D. rerio embryos.</w:t>
      </w:r>
      <w:r>
        <w:rPr>
          <w:rtl w:val="0"/>
        </w:rPr>
      </w:r>
    </w:p>
    <w:p w:rsidR="00000000" w:rsidDel="00000000" w:rsidP="00000000" w:rsidRDefault="00000000" w:rsidRPr="00000000" w14:paraId="000002D5">
      <w:pPr>
        <w:keepNext w:val="1"/>
        <w:spacing w:after="0" w:before="0" w:line="480" w:lineRule="auto"/>
        <w:ind w:firstLine="720"/>
        <w:jc w:val="both"/>
        <w:rPr>
          <w:b w:val="1"/>
          <w:bCs w:val="1"/>
        </w:rPr>
      </w:pPr>
      <w:r>
        <w:rPr>
          <w:b w:val="1"/>
          <w:bCs w:val="1"/>
          <w:sz w:val="22"/>
          <w:szCs w:val="22"/>
          <w:rtl w:val="0"/>
        </w:rPr>
        <w:t xml:space="preserve">B8 · 241 words · 2 hedges · 0.83 per 100 words</w:t>
      </w:r>
      <w:r>
        <w:rPr>
          <w:rtl w:val="0"/>
        </w:rPr>
      </w:r>
    </w:p>
    <w:p w:rsidR="00000000" w:rsidDel="00000000" w:rsidP="00000000" w:rsidRDefault="00000000" w:rsidRPr="00000000" w14:paraId="000002D6">
      <w:pPr>
        <w:spacing w:after="0" w:before="0" w:line="480" w:lineRule="auto"/>
        <w:ind w:firstLine="720"/>
        <w:jc w:val="both"/>
        <w:rPr/>
      </w:pPr>
      <w:r>
        <w:rPr>
          <w:strike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strike w:val="1"/>
          <w:color w:val="000000"/>
          <w:sz w:val="22"/>
          <w:szCs w:val="22"/>
          <w:rtl w:val="0"/>
        </w:rPr>
        <w:t xml:space="preserve">potential</w:t>
      </w:r>
      <w:r>
        <w:rPr>
          <w:strike w:val="0"/>
          <w:color w:val="808080"/>
          <w:sz w:val="22"/>
          <w:szCs w:val="22"/>
          <w:rtl w:val="0"/>
        </w:rPr>
        <w:t xml:space="preserve"> (FP-Gen)</w:t>
      </w:r>
      <w:r>
        <w:rPr>
          <w:strike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strike w:val="0"/>
          <w:color w:val="ffffff"/>
          <w:sz w:val="22"/>
          <w:szCs w:val="22"/>
          <w:highlight w:val="red"/>
          <w:rtl w:val="0"/>
        </w:rPr>
        <w:t xml:space="preserve">potential</w:t>
      </w:r>
      <w:r>
        <w:rPr>
          <w:strike w:val="0"/>
          <w:color w:val="ed7d31"/>
          <w:sz w:val="22"/>
          <w:szCs w:val="22"/>
          <w:rtl w:val="0"/>
        </w:rPr>
        <w:t xml:space="preserve"> (EC)</w:t>
      </w:r>
      <w:r>
        <w:rPr>
          <w:strike w:val="0"/>
          <w:color w:val="000000"/>
          <w:sz w:val="22"/>
          <w:szCs w:val="22"/>
          <w:rtl w:val="0"/>
        </w:rPr>
        <w:t xml:space="preserve"> to control bacterial infections caused by multi-drug resistant pathogens </w:t>
      </w:r>
      <w:r>
        <w:rPr>
          <w:strike w:val="0"/>
          <w:color w:val="000000"/>
          <w:sz w:val="22"/>
          <w:szCs w:val="22"/>
          <w:shd w:fill="00b0f0" w:val="clear"/>
          <w:rtl w:val="0"/>
        </w:rPr>
        <w:t xml:space="preserve">could</w:t>
      </w:r>
      <w:r>
        <w:rPr>
          <w:strike w:val="0"/>
          <w:color w:val="ed7d31"/>
          <w:sz w:val="22"/>
          <w:szCs w:val="22"/>
          <w:rtl w:val="0"/>
        </w:rPr>
        <w:t xml:space="preserve"> (EC)</w:t>
      </w:r>
      <w:r>
        <w:rPr>
          <w:strike w:val="0"/>
          <w:color w:val="000000"/>
          <w:sz w:val="22"/>
          <w:szCs w:val="22"/>
          <w:rtl w:val="0"/>
        </w:rPr>
        <w:t xml:space="preserve"> also be considered.</w:t>
      </w:r>
      <w:r>
        <w:rPr>
          <w:rtl w:val="0"/>
        </w:rPr>
      </w:r>
    </w:p>
    <w:p w:rsidR="00000000" w:rsidDel="00000000" w:rsidP="00000000" w:rsidRDefault="00000000" w:rsidRPr="00000000" w14:paraId="000002D7">
      <w:pPr>
        <w:keepNext w:val="1"/>
        <w:spacing w:after="0" w:before="0" w:line="480" w:lineRule="auto"/>
        <w:ind w:firstLine="720"/>
        <w:jc w:val="both"/>
        <w:rPr>
          <w:b w:val="1"/>
          <w:bCs w:val="1"/>
        </w:rPr>
      </w:pPr>
      <w:r>
        <w:rPr>
          <w:b w:val="1"/>
          <w:bCs w:val="1"/>
          <w:sz w:val="22"/>
          <w:szCs w:val="22"/>
          <w:rtl w:val="0"/>
        </w:rPr>
        <w:t xml:space="preserve">B9 · 212 words · 0 hedges · 0.0 per 100 words</w:t>
      </w:r>
      <w:r>
        <w:rPr>
          <w:rtl w:val="0"/>
        </w:rPr>
      </w:r>
    </w:p>
    <w:p w:rsidR="00000000" w:rsidDel="00000000" w:rsidP="00000000" w:rsidRDefault="00000000" w:rsidRPr="00000000" w14:paraId="000002D8">
      <w:pPr>
        <w:spacing w:after="0" w:before="0" w:line="480" w:lineRule="auto"/>
        <w:ind w:firstLine="720"/>
        <w:jc w:val="both"/>
        <w:rPr/>
      </w:pPr>
      <w:r>
        <w:rPr>
          <w:strike w:val="0"/>
          <w:color w:val="000000"/>
          <w:sz w:val="22"/>
          <w:szCs w:val="22"/>
          <w:rtl w:val="0"/>
        </w:rPr>
        <w:t xml:space="preserve">This study aimed to identify the histoprotective </w:t>
      </w:r>
      <w:r>
        <w:rPr>
          <w:strike w:val="1"/>
          <w:color w:val="000000"/>
          <w:sz w:val="22"/>
          <w:szCs w:val="22"/>
          <w:rtl w:val="0"/>
        </w:rPr>
        <w:t xml:space="preserve">potential</w:t>
      </w:r>
      <w:r>
        <w:rPr>
          <w:strike w:val="0"/>
          <w:color w:val="808080"/>
          <w:sz w:val="22"/>
          <w:szCs w:val="22"/>
          <w:rtl w:val="0"/>
        </w:rPr>
        <w:t xml:space="preserve"> (FP-Gen)</w:t>
      </w:r>
      <w:r>
        <w:rPr>
          <w:strike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strike w:val="0"/>
          <w:color w:val="000000"/>
          <w:sz w:val="22"/>
          <w:szCs w:val="22"/>
          <w:shd w:fill="bfbfbf" w:val="clear"/>
          <w:rtl w:val="0"/>
        </w:rPr>
        <w:t xml:space="preserve">caused</w:t>
      </w:r>
      <w:r>
        <w:rPr>
          <w:strike w:val="0"/>
          <w:color w:val="000000"/>
          <w:sz w:val="22"/>
          <w:szCs w:val="22"/>
          <w:rtl w:val="0"/>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D9">
      <w:pPr>
        <w:keepNext w:val="1"/>
        <w:spacing w:after="0" w:before="0" w:line="480" w:lineRule="auto"/>
        <w:ind w:firstLine="720"/>
        <w:jc w:val="both"/>
        <w:rPr>
          <w:b w:val="1"/>
          <w:bCs w:val="1"/>
        </w:rPr>
      </w:pPr>
      <w:r>
        <w:rPr>
          <w:b w:val="1"/>
          <w:bCs w:val="1"/>
          <w:sz w:val="22"/>
          <w:szCs w:val="22"/>
          <w:rtl w:val="0"/>
        </w:rPr>
        <w:t xml:space="preserve">B10 · 302 words · 1 hedges · 0.33 per 100 words</w:t>
      </w:r>
      <w:r>
        <w:rPr>
          <w:rtl w:val="0"/>
        </w:rPr>
      </w:r>
    </w:p>
    <w:p w:rsidR="00000000" w:rsidDel="00000000" w:rsidP="00000000" w:rsidRDefault="00000000" w:rsidRPr="00000000" w14:paraId="000002DA">
      <w:pPr>
        <w:spacing w:after="0" w:before="0" w:line="480" w:lineRule="auto"/>
        <w:ind w:firstLine="720"/>
        <w:jc w:val="both"/>
        <w:rPr/>
      </w:pPr>
      <w:r>
        <w:rPr>
          <w:sz w:val="22"/>
          <w:szCs w:val="22"/>
          <w:rtl w:val="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composed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=.13485 which is equivalent to have good practices. Thus, the researcher provided a policy proposal to focus on issues that needed to be addressed in the community. In terms of practices, proper waste management should (FP-Rec) be established to avoid the high danger of heavy metal contamination. Certain local habits, such as waste dumping and other communal activities, may (EC) contribute to the spread of heavy metals. As a result, some community or local government-adopted measures are proposed (FP-Gen). These precautions are intended to prevent heavy metal contamination, particularly in the river system and the aquatic life in the area.</w:t>
      </w:r>
      <w:r>
        <w:rPr>
          <w:rtl w:val="0"/>
        </w:rPr>
      </w:r>
    </w:p>
    <w:p w:rsidR="00000000" w:rsidDel="00000000" w:rsidP="00000000" w:rsidRDefault="00000000" w:rsidRPr="00000000" w14:paraId="000002DB">
      <w:pPr>
        <w:keepNext w:val="1"/>
        <w:spacing w:after="0" w:before="0" w:line="480" w:lineRule="auto"/>
        <w:ind w:firstLine="720"/>
        <w:jc w:val="both"/>
        <w:rPr>
          <w:b w:val="1"/>
          <w:bCs w:val="1"/>
        </w:rPr>
      </w:pPr>
      <w:r>
        <w:rPr>
          <w:b w:val="1"/>
          <w:bCs w:val="1"/>
          <w:sz w:val="22"/>
          <w:szCs w:val="22"/>
          <w:rtl w:val="0"/>
        </w:rPr>
        <w:t xml:space="preserve">B11 · 256 words · 1 hedges · 0.39 per 100 words</w:t>
      </w:r>
      <w:r>
        <w:rPr>
          <w:rtl w:val="0"/>
        </w:rPr>
      </w:r>
    </w:p>
    <w:p w:rsidR="00000000" w:rsidDel="00000000" w:rsidP="00000000" w:rsidRDefault="00000000" w:rsidRPr="00000000" w14:paraId="000002DC">
      <w:pPr>
        <w:spacing w:after="0" w:before="0" w:line="480" w:lineRule="auto"/>
        <w:ind w:firstLine="720"/>
        <w:jc w:val="both"/>
        <w:rPr/>
      </w:pPr>
      <w:r>
        <w:rPr>
          <w:strike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w:t>
      </w:r>
      <w:r>
        <w:rPr>
          <w:strike w:val="0"/>
          <w:color w:val="ffffff"/>
          <w:sz w:val="22"/>
          <w:szCs w:val="22"/>
          <w:highlight w:val="red"/>
          <w:rtl w:val="0"/>
        </w:rPr>
        <w:t xml:space="preserve">potential</w:t>
      </w:r>
      <w:r>
        <w:rPr>
          <w:strike w:val="0"/>
          <w:color w:val="ed7d31"/>
          <w:sz w:val="22"/>
          <w:szCs w:val="22"/>
          <w:rtl w:val="0"/>
        </w:rPr>
        <w:t xml:space="preserve"> (EC)</w:t>
      </w:r>
      <w:r>
        <w:rPr>
          <w:strike w:val="0"/>
          <w:color w:val="000000"/>
          <w:sz w:val="22"/>
          <w:szCs w:val="22"/>
          <w:rtl w:val="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strike w:val="0"/>
          <w:color w:val="000000"/>
          <w:sz w:val="22"/>
          <w:szCs w:val="22"/>
          <w:shd w:fill="bfbfbf" w:val="clear"/>
          <w:rtl w:val="0"/>
        </w:rPr>
        <w:t xml:space="preserve">provides</w:t>
      </w:r>
      <w:r>
        <w:rPr>
          <w:strike w:val="0"/>
          <w:color w:val="000000"/>
          <w:sz w:val="22"/>
          <w:szCs w:val="22"/>
          <w:rtl w:val="0"/>
        </w:rPr>
        <w:t xml:space="preserve"> [G] a comprehensive approach for diagnosing and studying mycobacteriosis in cultivated milkfish, offering insights that </w:t>
      </w:r>
      <w:r>
        <w:rPr>
          <w:strike w:val="1"/>
          <w:color w:val="000000"/>
          <w:sz w:val="22"/>
          <w:szCs w:val="22"/>
          <w:rtl w:val="0"/>
        </w:rPr>
        <w:t xml:space="preserve">can</w:t>
      </w:r>
      <w:r>
        <w:rPr>
          <w:strike w:val="0"/>
          <w:color w:val="808080"/>
          <w:sz w:val="22"/>
          <w:szCs w:val="22"/>
          <w:rtl w:val="0"/>
        </w:rPr>
        <w:t xml:space="preserve"> (FP-Cap)</w:t>
      </w:r>
      <w:r>
        <w:rPr>
          <w:strike w:val="0"/>
          <w:color w:val="000000"/>
          <w:sz w:val="22"/>
          <w:szCs w:val="22"/>
          <w:rtl w:val="0"/>
        </w:rPr>
        <w:t xml:space="preserve"> guide effective management strategies to control the spread of this disease in aquaculture system.</w:t>
      </w:r>
      <w:r>
        <w:rPr>
          <w:rtl w:val="0"/>
        </w:rPr>
      </w:r>
    </w:p>
    <w:p w:rsidR="00000000" w:rsidDel="00000000" w:rsidP="00000000" w:rsidRDefault="00000000" w:rsidRPr="00000000" w14:paraId="000002DD">
      <w:pPr>
        <w:keepNext w:val="1"/>
        <w:spacing w:after="0" w:before="0" w:line="480" w:lineRule="auto"/>
        <w:ind w:firstLine="720"/>
        <w:jc w:val="both"/>
        <w:rPr>
          <w:b w:val="1"/>
          <w:bCs w:val="1"/>
        </w:rPr>
      </w:pPr>
      <w:r>
        <w:rPr>
          <w:b w:val="1"/>
          <w:bCs w:val="1"/>
          <w:sz w:val="22"/>
          <w:szCs w:val="22"/>
          <w:rtl w:val="0"/>
        </w:rPr>
        <w:t xml:space="preserve">B12 · 149 words · 1 hedges · 0.67 per 100 words</w:t>
      </w:r>
      <w:r>
        <w:rPr>
          <w:rtl w:val="0"/>
        </w:rPr>
      </w:r>
    </w:p>
    <w:p w:rsidR="00000000" w:rsidDel="00000000" w:rsidP="00000000" w:rsidRDefault="00000000" w:rsidRPr="00000000" w14:paraId="000002DE">
      <w:pPr>
        <w:spacing w:after="0" w:before="0" w:line="480" w:lineRule="auto"/>
        <w:ind w:firstLine="720"/>
        <w:jc w:val="both"/>
        <w:rPr/>
      </w:pPr>
      <w:r>
        <w:rPr>
          <w:strike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strike w:val="0"/>
          <w:color w:val="ffffff"/>
          <w:sz w:val="22"/>
          <w:szCs w:val="22"/>
          <w:highlight w:val="red"/>
          <w:rtl w:val="0"/>
        </w:rPr>
        <w:t xml:space="preserve">potential</w:t>
      </w:r>
      <w:r>
        <w:rPr>
          <w:strike w:val="0"/>
          <w:color w:val="ed7d31"/>
          <w:sz w:val="22"/>
          <w:szCs w:val="22"/>
          <w:rtl w:val="0"/>
        </w:rPr>
        <w:t xml:space="preserve"> (EC)</w:t>
      </w:r>
      <w:r>
        <w:rPr>
          <w:strike w:val="0"/>
          <w:color w:val="000000"/>
          <w:sz w:val="22"/>
          <w:szCs w:val="22"/>
          <w:rtl w:val="0"/>
        </w:rPr>
        <w:t xml:space="preserve"> quorum quenching (QQ) activities. In this study, lactic acid bacteria were obtained from a parallel study, and the antimicrobial activity of the top 10 isolates </w:t>
      </w:r>
      <w:r>
        <w:rPr>
          <w:strike w:val="0"/>
          <w:color w:val="000000"/>
          <w:sz w:val="22"/>
          <w:szCs w:val="22"/>
          <w:shd w:fill="bfbfbf" w:val="clear"/>
          <w:rtl w:val="0"/>
        </w:rPr>
        <w:t xml:space="preserve">was</w:t>
      </w:r>
      <w:r>
        <w:rPr>
          <w:strike w:val="0"/>
          <w:color w:val="000000"/>
          <w:sz w:val="22"/>
          <w:szCs w:val="22"/>
          <w:rtl w:val="0"/>
        </w:rPr>
        <w:t xml:space="preserve"> [C]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w:t>
      </w:r>
      <w:r>
        <w:rPr>
          <w:rtl w:val="0"/>
        </w:rPr>
      </w:r>
    </w:p>
    <w:p w:rsidR="00000000" w:rsidDel="00000000" w:rsidP="00000000" w:rsidRDefault="00000000" w:rsidRPr="00000000" w14:paraId="000002DF">
      <w:pPr>
        <w:keepNext w:val="1"/>
        <w:spacing w:after="0" w:before="0" w:line="480" w:lineRule="auto"/>
        <w:ind w:firstLine="720"/>
        <w:jc w:val="both"/>
        <w:rPr>
          <w:b w:val="1"/>
          <w:bCs w:val="1"/>
        </w:rPr>
      </w:pPr>
      <w:r>
        <w:rPr>
          <w:b w:val="1"/>
          <w:bCs w:val="1"/>
          <w:sz w:val="22"/>
          <w:szCs w:val="22"/>
          <w:rtl w:val="0"/>
        </w:rPr>
        <w:t xml:space="preserve">B13 · 148 words · 0 hedges · 0.0 per 100 words</w:t>
      </w:r>
      <w:r>
        <w:rPr>
          <w:rtl w:val="0"/>
        </w:rPr>
      </w:r>
    </w:p>
    <w:p w:rsidR="00000000" w:rsidDel="00000000" w:rsidP="00000000" w:rsidRDefault="00000000" w:rsidRPr="00000000" w14:paraId="000002E0">
      <w:pPr>
        <w:spacing w:after="0" w:before="0" w:line="480" w:lineRule="auto"/>
        <w:ind w:firstLine="720"/>
        <w:jc w:val="both"/>
        <w:rPr/>
      </w:pPr>
      <w:r>
        <w:rPr>
          <w:strike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properties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properties of Bangkok Kalachuchi (Adenium obesum) against Staphylococcus aureus (ATCC 25923) are significantly different at various concentration indicating (FP-Gen) that its antibacterial property is dose dependent.</w:t>
      </w:r>
      <w:r>
        <w:rPr>
          <w:strike w:val="1"/>
          <w:color w:val="000000"/>
          <w:sz w:val="22"/>
          <w:szCs w:val="22"/>
          <w:rtl w:val="0"/>
        </w:rPr>
        <w:t xml:space="preserve"/>
      </w:r>
      <w:r>
        <w:rPr>
          <w:strike w:val="0"/>
          <w:color w:val="808080"/>
          <w:sz w:val="22"/>
          <w:szCs w:val="22"/>
          <w:rtl w:val="0"/>
        </w:rPr>
        <w:t xml:space="preserve"/>
      </w:r>
      <w:r>
        <w:rPr>
          <w:strike w:val="0"/>
          <w:color w:val="000000"/>
          <w:sz w:val="22"/>
          <w:szCs w:val="22"/>
          <w:rtl w:val="0"/>
        </w:rPr>
        <w:t xml:space="preserve"/>
      </w:r>
      <w:r>
        <w:rPr>
          <w:rtl w:val="0"/>
        </w:rPr>
      </w:r>
    </w:p>
    <w:p w:rsidR="00000000" w:rsidDel="00000000" w:rsidP="00000000" w:rsidRDefault="00000000" w:rsidRPr="00000000" w14:paraId="000002E1">
      <w:pPr>
        <w:keepNext w:val="1"/>
        <w:spacing w:after="0" w:before="0" w:line="480" w:lineRule="auto"/>
        <w:ind w:firstLine="720"/>
        <w:jc w:val="both"/>
        <w:rPr>
          <w:b w:val="1"/>
          <w:bCs w:val="1"/>
        </w:rPr>
      </w:pPr>
      <w:r>
        <w:rPr>
          <w:b w:val="1"/>
          <w:bCs w:val="1"/>
          <w:sz w:val="22"/>
          <w:szCs w:val="22"/>
          <w:rtl w:val="0"/>
        </w:rPr>
        <w:t xml:space="preserve">B14 · 242 words · 3 hedges · 1.24 per 100 words</w:t>
      </w:r>
      <w:r>
        <w:rPr>
          <w:rtl w:val="0"/>
        </w:rPr>
      </w:r>
    </w:p>
    <w:p w:rsidR="00000000" w:rsidDel="00000000" w:rsidP="00000000" w:rsidRDefault="00000000" w:rsidRPr="00000000" w14:paraId="000002E2">
      <w:pPr>
        <w:spacing w:after="0" w:before="0" w:line="480" w:lineRule="auto"/>
        <w:ind w:firstLine="720"/>
        <w:jc w:val="both"/>
        <w:rPr/>
      </w:pPr>
      <w:r>
        <w:rPr>
          <w:strike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strike w:val="1"/>
          <w:color w:val="000000"/>
          <w:sz w:val="22"/>
          <w:szCs w:val="22"/>
          <w:rtl w:val="0"/>
        </w:rPr>
        <w:t xml:space="preserve">potential</w:t>
      </w:r>
      <w:r>
        <w:rPr>
          <w:strike w:val="0"/>
          <w:color w:val="808080"/>
          <w:sz w:val="22"/>
          <w:szCs w:val="22"/>
          <w:rtl w:val="0"/>
        </w:rPr>
        <w:t xml:space="preserve"> (FP-Gen)</w:t>
      </w:r>
      <w:r>
        <w:rPr>
          <w:strike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strike w:val="1"/>
          <w:color w:val="000000"/>
          <w:sz w:val="22"/>
          <w:szCs w:val="22"/>
          <w:rtl w:val="0"/>
        </w:rPr>
        <w:t xml:space="preserve">potential</w:t>
      </w:r>
      <w:r>
        <w:rPr>
          <w:strike w:val="0"/>
          <w:color w:val="808080"/>
          <w:sz w:val="22"/>
          <w:szCs w:val="22"/>
          <w:rtl w:val="0"/>
        </w:rPr>
        <w:t xml:space="preserve"> (FP-Gen)</w:t>
      </w:r>
      <w:r>
        <w:rPr>
          <w:strike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strike w:val="0"/>
          <w:color w:val="ffffff"/>
          <w:sz w:val="22"/>
          <w:szCs w:val="22"/>
          <w:highlight w:val="red"/>
          <w:rtl w:val="0"/>
        </w:rPr>
        <w:t xml:space="preserve">suggests</w:t>
      </w:r>
      <w:r>
        <w:rPr>
          <w:strike w:val="0"/>
          <w:color w:val="ed7d31"/>
          <w:sz w:val="22"/>
          <w:szCs w:val="22"/>
          <w:rtl w:val="0"/>
        </w:rPr>
        <w:t xml:space="preserve"> (EC)</w:t>
      </w:r>
      <w:r>
        <w:rPr>
          <w:strike w:val="0"/>
          <w:color w:val="000000"/>
          <w:sz w:val="22"/>
          <w:szCs w:val="22"/>
          <w:rtl w:val="0"/>
        </w:rPr>
        <w:t xml:space="preserve"> that the extraction efficiency favors the highly polar solvents than the non-polar solvents in determining the antifungal </w:t>
      </w:r>
      <w:r>
        <w:rPr>
          <w:strike w:val="1"/>
          <w:color w:val="000000"/>
          <w:sz w:val="22"/>
          <w:szCs w:val="22"/>
          <w:rtl w:val="0"/>
        </w:rPr>
        <w:t xml:space="preserve">potential</w:t>
      </w:r>
      <w:r>
        <w:rPr>
          <w:strike w:val="0"/>
          <w:color w:val="808080"/>
          <w:sz w:val="22"/>
          <w:szCs w:val="22"/>
          <w:rtl w:val="0"/>
        </w:rPr>
        <w:t xml:space="preserve"> (FP-Gen)</w:t>
      </w:r>
      <w:r>
        <w:rPr>
          <w:strike w:val="0"/>
          <w:color w:val="000000"/>
          <w:sz w:val="22"/>
          <w:szCs w:val="22"/>
          <w:rtl w:val="0"/>
        </w:rPr>
        <w:t xml:space="preserve"> of E. indica against Colletotrichum spp.. The findings of this study attested that this specific type of grass </w:t>
      </w:r>
      <w:r>
        <w:rPr>
          <w:strike w:val="0"/>
          <w:color w:val="000000"/>
          <w:sz w:val="22"/>
          <w:szCs w:val="22"/>
          <w:shd w:fill="00b0f0" w:val="clear"/>
          <w:rtl w:val="0"/>
        </w:rPr>
        <w:t xml:space="preserve">could</w:t>
      </w:r>
      <w:r>
        <w:rPr>
          <w:strike w:val="0"/>
          <w:color w:val="ed7d31"/>
          <w:sz w:val="22"/>
          <w:szCs w:val="22"/>
          <w:rtl w:val="0"/>
        </w:rPr>
        <w:t xml:space="preserve"> (EC)</w:t>
      </w:r>
      <w:r>
        <w:rPr>
          <w:strike w:val="0"/>
          <w:color w:val="000000"/>
          <w:sz w:val="22"/>
          <w:szCs w:val="22"/>
          <w:rtl w:val="0"/>
        </w:rPr>
        <w:t xml:space="preserve"> </w:t>
      </w:r>
      <w:r>
        <w:rPr>
          <w:strike w:val="0"/>
          <w:color w:val="000000"/>
          <w:sz w:val="22"/>
          <w:szCs w:val="22"/>
          <w:highlight w:val="yellow"/>
          <w:rtl w:val="0"/>
        </w:rPr>
        <w:t xml:space="preserve">potentially</w:t>
      </w:r>
      <w:r>
        <w:rPr>
          <w:strike w:val="0"/>
          <w:color w:val="ed7d31"/>
          <w:sz w:val="22"/>
          <w:szCs w:val="22"/>
          <w:rtl w:val="0"/>
        </w:rPr>
        <w:t xml:space="preserve"> (EC)</w:t>
      </w:r>
      <w:r>
        <w:rPr>
          <w:strike w:val="0"/>
          <w:color w:val="000000"/>
          <w:sz w:val="22"/>
          <w:szCs w:val="22"/>
          <w:rtl w:val="0"/>
        </w:rPr>
        <w:t xml:space="preserve"> be used as biofungicide agent.</w:t>
      </w:r>
      <w:r>
        <w:rPr>
          <w:rtl w:val="0"/>
        </w:rPr>
      </w:r>
    </w:p>
    <w:p w:rsidR="00000000" w:rsidDel="00000000" w:rsidP="00000000" w:rsidRDefault="00000000" w:rsidRPr="00000000" w14:paraId="000002E3">
      <w:pPr>
        <w:keepNext w:val="1"/>
        <w:spacing w:after="0" w:before="0" w:line="480" w:lineRule="auto"/>
        <w:ind w:firstLine="720"/>
        <w:jc w:val="both"/>
        <w:rPr>
          <w:b w:val="1"/>
          <w:bCs w:val="1"/>
        </w:rPr>
      </w:pPr>
      <w:r>
        <w:rPr>
          <w:b w:val="1"/>
          <w:bCs w:val="1"/>
          <w:sz w:val="22"/>
          <w:szCs w:val="22"/>
          <w:rtl w:val="0"/>
        </w:rPr>
        <w:t xml:space="preserve">B15 · 131 words · 0 hedges · 0.0 per 100 words</w:t>
      </w:r>
      <w:r>
        <w:rPr>
          <w:rtl w:val="0"/>
        </w:rPr>
      </w:r>
    </w:p>
    <w:p w:rsidR="00000000" w:rsidDel="00000000" w:rsidP="00000000" w:rsidRDefault="00000000" w:rsidRPr="00000000" w14:paraId="000002E4">
      <w:pPr>
        <w:spacing w:after="0" w:before="0" w:line="480" w:lineRule="auto"/>
        <w:ind w:firstLine="720"/>
        <w:jc w:val="both"/>
        <w:rPr/>
      </w:pPr>
      <w:r>
        <w:rPr>
          <w:strike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strike w:val="1"/>
          <w:color w:val="000000"/>
          <w:sz w:val="22"/>
          <w:szCs w:val="22"/>
          <w:rtl w:val="0"/>
        </w:rPr>
        <w:t xml:space="preserve">indicate</w:t>
      </w:r>
      <w:r>
        <w:rPr>
          <w:strike w:val="0"/>
          <w:color w:val="808080"/>
          <w:sz w:val="22"/>
          <w:szCs w:val="22"/>
          <w:rtl w:val="0"/>
        </w:rPr>
        <w:t xml:space="preserve"> (FP-Gen)</w:t>
      </w:r>
      <w:r>
        <w:rPr>
          <w:strike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E5">
      <w:pPr>
        <w:keepNext w:val="1"/>
        <w:spacing w:after="0" w:before="0" w:line="480" w:lineRule="auto"/>
        <w:ind w:firstLine="720"/>
        <w:jc w:val="both"/>
        <w:rPr>
          <w:b w:val="1"/>
          <w:bCs w:val="1"/>
        </w:rPr>
      </w:pPr>
      <w:r>
        <w:rPr>
          <w:b w:val="1"/>
          <w:bCs w:val="1"/>
          <w:sz w:val="22"/>
          <w:szCs w:val="22"/>
          <w:rtl w:val="0"/>
        </w:rPr>
        <w:t xml:space="preserve">B16 · 223 words · 5 hedges · 2.24 per 100 words</w:t>
      </w:r>
      <w:r>
        <w:rPr>
          <w:rtl w:val="0"/>
        </w:rPr>
      </w:r>
    </w:p>
    <w:p w:rsidR="00000000" w:rsidDel="00000000" w:rsidP="00000000" w:rsidRDefault="00000000" w:rsidRPr="00000000" w14:paraId="000002E6">
      <w:pPr>
        <w:spacing w:after="0" w:before="0" w:line="480" w:lineRule="auto"/>
        <w:ind w:firstLine="720"/>
        <w:jc w:val="both"/>
        <w:rPr/>
      </w:pPr>
      <w:r>
        <w:rPr>
          <w:strike w:val="0"/>
          <w:color w:val="000000"/>
          <w:sz w:val="22"/>
          <w:szCs w:val="22"/>
          <w:rtl w:val="0"/>
        </w:rPr>
        <w:t xml:space="preserve">Methicillin-resistant Staphylococcus aureus (MRSA) is a common and </w:t>
      </w:r>
      <w:r>
        <w:rPr>
          <w:strike w:val="0"/>
          <w:color w:val="000000"/>
          <w:sz w:val="22"/>
          <w:szCs w:val="22"/>
          <w:highlight w:val="yellow"/>
          <w:rtl w:val="0"/>
        </w:rPr>
        <w:t xml:space="preserve">potentially</w:t>
      </w:r>
      <w:r>
        <w:rPr>
          <w:strike w:val="0"/>
          <w:color w:val="ed7d31"/>
          <w:sz w:val="22"/>
          <w:szCs w:val="22"/>
          <w:rtl w:val="0"/>
        </w:rPr>
        <w:t xml:space="preserve"> (EC)</w:t>
      </w:r>
      <w:r>
        <w:rPr>
          <w:strike w:val="0"/>
          <w:color w:val="000000"/>
          <w:sz w:val="22"/>
          <w:szCs w:val="22"/>
          <w:rtl w:val="0"/>
        </w:rPr>
        <w:t xml:space="preserve"> severe pathogen that has developed resistance to several types of antibiotics. MRSA bacteria </w:t>
      </w:r>
      <w:r>
        <w:rPr>
          <w:strike w:val="1"/>
          <w:color w:val="000000"/>
          <w:sz w:val="22"/>
          <w:szCs w:val="22"/>
          <w:rtl w:val="0"/>
        </w:rPr>
        <w:t xml:space="preserve">can</w:t>
      </w:r>
      <w:r>
        <w:rPr>
          <w:strike w:val="0"/>
          <w:color w:val="808080"/>
          <w:sz w:val="22"/>
          <w:szCs w:val="22"/>
          <w:rtl w:val="0"/>
        </w:rPr>
        <w:t xml:space="preserve"> (FP-Cap)</w:t>
      </w:r>
      <w:r>
        <w:rPr>
          <w:strike w:val="0"/>
          <w:color w:val="000000"/>
          <w:sz w:val="22"/>
          <w:szCs w:val="22"/>
          <w:rtl w:val="0"/>
        </w:rPr>
        <w:t xml:space="preserve"> survive long on surfaces and objects, including second-hand clothing (SHC). The increasing popularity of SHC or “ukay-ukay” in the Philippines, coupled with </w:t>
      </w:r>
      <w:r>
        <w:rPr>
          <w:strike w:val="0"/>
          <w:color w:val="ffffff"/>
          <w:sz w:val="22"/>
          <w:szCs w:val="22"/>
          <w:highlight w:val="red"/>
          <w:rtl w:val="0"/>
        </w:rPr>
        <w:t xml:space="preserve">potential</w:t>
      </w:r>
      <w:r>
        <w:rPr>
          <w:strike w:val="0"/>
          <w:color w:val="ed7d31"/>
          <w:sz w:val="22"/>
          <w:szCs w:val="22"/>
          <w:rtl w:val="0"/>
        </w:rPr>
        <w:t xml:space="preserve"> (EC)</w:t>
      </w:r>
      <w:r>
        <w:rPr>
          <w:strike w:val="0"/>
          <w:color w:val="000000"/>
          <w:sz w:val="22"/>
          <w:szCs w:val="22"/>
          <w:rtl w:val="0"/>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strike w:val="0"/>
          <w:color w:val="ffffff"/>
          <w:sz w:val="22"/>
          <w:szCs w:val="22"/>
          <w:highlight w:val="red"/>
          <w:rtl w:val="0"/>
        </w:rPr>
        <w:t xml:space="preserve">potential</w:t>
      </w:r>
      <w:r>
        <w:rPr>
          <w:strike w:val="0"/>
          <w:color w:val="ed7d31"/>
          <w:sz w:val="22"/>
          <w:szCs w:val="22"/>
          <w:rtl w:val="0"/>
        </w:rPr>
        <w:t xml:space="preserve"> (EC)</w:t>
      </w:r>
      <w:r>
        <w:rPr>
          <w:strike w:val="0"/>
          <w:color w:val="000000"/>
          <w:sz w:val="22"/>
          <w:szCs w:val="22"/>
          <w:rtl w:val="0"/>
        </w:rPr>
        <w:t xml:space="preserve"> public health risks associated with the handling and purchasing of second-hand clothing. This study, therefore, underscores the need for proper precautions to mitigate the spread of </w:t>
      </w:r>
      <w:r>
        <w:rPr>
          <w:strike w:val="0"/>
          <w:color w:val="000000"/>
          <w:sz w:val="22"/>
          <w:szCs w:val="22"/>
          <w:highlight w:val="yellow"/>
          <w:rtl w:val="0"/>
        </w:rPr>
        <w:t xml:space="preserve">potentially</w:t>
      </w:r>
      <w:r>
        <w:rPr>
          <w:strike w:val="0"/>
          <w:color w:val="ed7d31"/>
          <w:sz w:val="22"/>
          <w:szCs w:val="22"/>
          <w:rtl w:val="0"/>
        </w:rPr>
        <w:t xml:space="preserve"> (EC)</w:t>
      </w:r>
      <w:r>
        <w:rPr>
          <w:strike w:val="0"/>
          <w:color w:val="000000"/>
          <w:sz w:val="22"/>
          <w:szCs w:val="22"/>
          <w:rtl w:val="0"/>
        </w:rPr>
        <w:t xml:space="preserve"> harmful bacteria, including MRSA, on second-hand clothing. It highlights the importance of raising awareness among both vendors and consumers about the </w:t>
      </w:r>
      <w:r>
        <w:rPr>
          <w:strike w:val="0"/>
          <w:color w:val="ffffff"/>
          <w:sz w:val="22"/>
          <w:szCs w:val="22"/>
          <w:highlight w:val="red"/>
          <w:rtl w:val="0"/>
        </w:rPr>
        <w:t xml:space="preserve">potential</w:t>
      </w:r>
      <w:r>
        <w:rPr>
          <w:strike w:val="0"/>
          <w:color w:val="ed7d31"/>
          <w:sz w:val="22"/>
          <w:szCs w:val="22"/>
          <w:rtl w:val="0"/>
        </w:rPr>
        <w:t xml:space="preserve"> (EC)</w:t>
      </w:r>
      <w:r>
        <w:rPr>
          <w:strike w:val="0"/>
          <w:color w:val="000000"/>
          <w:sz w:val="22"/>
          <w:szCs w:val="22"/>
          <w:rtl w:val="0"/>
        </w:rPr>
        <w:t xml:space="preserve"> health risks associated with these garments.</w:t>
      </w:r>
      <w:r>
        <w:rPr>
          <w:rtl w:val="0"/>
        </w:rPr>
      </w:r>
    </w:p>
    <w:p w:rsidR="00000000" w:rsidDel="00000000" w:rsidP="00000000" w:rsidRDefault="00000000" w:rsidRPr="00000000" w14:paraId="000002E7">
      <w:pPr>
        <w:keepNext w:val="1"/>
        <w:spacing w:after="0" w:before="0" w:line="480" w:lineRule="auto"/>
        <w:ind w:firstLine="720"/>
        <w:jc w:val="both"/>
        <w:rPr>
          <w:b w:val="1"/>
          <w:bCs w:val="1"/>
        </w:rPr>
      </w:pPr>
      <w:r>
        <w:rPr>
          <w:b w:val="1"/>
          <w:bCs w:val="1"/>
          <w:sz w:val="22"/>
          <w:szCs w:val="22"/>
          <w:rtl w:val="0"/>
        </w:rPr>
        <w:t xml:space="preserve">B17 · 243 words · 2 hedges · 0.82 per 100 words</w:t>
      </w:r>
      <w:r>
        <w:rPr>
          <w:rtl w:val="0"/>
        </w:rPr>
      </w:r>
    </w:p>
    <w:p w:rsidR="00000000" w:rsidDel="00000000" w:rsidP="00000000" w:rsidRDefault="00000000" w:rsidRPr="00000000" w14:paraId="000002E8">
      <w:pPr>
        <w:spacing w:after="0" w:before="0" w:line="480" w:lineRule="auto"/>
        <w:ind w:firstLine="720"/>
        <w:jc w:val="both"/>
        <w:rPr/>
      </w:pPr>
      <w:r>
        <w:rPr>
          <w:strike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strike w:val="1"/>
          <w:color w:val="000000"/>
          <w:sz w:val="22"/>
          <w:szCs w:val="22"/>
          <w:rtl w:val="0"/>
        </w:rPr>
        <w:t xml:space="preserve">potential</w:t>
      </w:r>
      <w:r>
        <w:rPr>
          <w:strike w:val="0"/>
          <w:color w:val="808080"/>
          <w:sz w:val="22"/>
          <w:szCs w:val="22"/>
          <w:rtl w:val="0"/>
        </w:rPr>
        <w:t xml:space="preserve"> (FP-Gen)</w:t>
      </w:r>
      <w:r>
        <w:rPr>
          <w:strike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strike w:val="1"/>
          <w:color w:val="000000"/>
          <w:sz w:val="22"/>
          <w:szCs w:val="22"/>
          <w:rtl w:val="0"/>
        </w:rPr>
        <w:t xml:space="preserve">indicated</w:t>
      </w:r>
      <w:r>
        <w:rPr>
          <w:strike w:val="0"/>
          <w:color w:val="808080"/>
          <w:sz w:val="22"/>
          <w:szCs w:val="22"/>
          <w:rtl w:val="0"/>
        </w:rPr>
        <w:t xml:space="preserve"> (FP-Gen)</w:t>
      </w:r>
      <w:r>
        <w:rPr>
          <w:strike w:val="0"/>
          <w:color w:val="000000"/>
          <w:sz w:val="22"/>
          <w:szCs w:val="22"/>
          <w:rtl w:val="0"/>
        </w:rPr>
        <w:t xml:space="preserve"> by the reduction of DPPH radicals. The TLC-MTT overlay assay showed that the extract exhibits antibacterial activity against S. aureus but was ineffective against E. coli, </w:t>
      </w:r>
      <w:r>
        <w:rPr>
          <w:strike w:val="0"/>
          <w:color w:val="ffffff"/>
          <w:sz w:val="22"/>
          <w:szCs w:val="22"/>
          <w:highlight w:val="red"/>
          <w:rtl w:val="0"/>
        </w:rPr>
        <w:t xml:space="preserve">suggesting</w:t>
      </w:r>
      <w:r>
        <w:rPr>
          <w:strike w:val="0"/>
          <w:color w:val="ed7d31"/>
          <w:sz w:val="22"/>
          <w:szCs w:val="22"/>
          <w:rtl w:val="0"/>
        </w:rPr>
        <w:t xml:space="preserve"> (EC)</w:t>
      </w:r>
      <w:r>
        <w:rPr>
          <w:strike w:val="0"/>
          <w:color w:val="000000"/>
          <w:sz w:val="22"/>
          <w:szCs w:val="22"/>
          <w:rtl w:val="0"/>
        </w:rPr>
        <w:t xml:space="preserve"> selective antibacterial </w:t>
      </w:r>
      <w:r>
        <w:rPr>
          <w:strike w:val="1"/>
          <w:color w:val="000000"/>
          <w:sz w:val="22"/>
          <w:szCs w:val="22"/>
          <w:rtl w:val="0"/>
        </w:rPr>
        <w:t xml:space="preserve">potential</w:t>
      </w:r>
      <w:r>
        <w:rPr>
          <w:strike w:val="0"/>
          <w:color w:val="808080"/>
          <w:sz w:val="22"/>
          <w:szCs w:val="22"/>
          <w:rtl w:val="0"/>
        </w:rPr>
        <w:t xml:space="preserve"> (FP-Gen)</w:t>
      </w:r>
      <w:r>
        <w:rPr>
          <w:strike w:val="0"/>
          <w:color w:val="000000"/>
          <w:sz w:val="22"/>
          <w:szCs w:val="22"/>
          <w:rtl w:val="0"/>
        </w:rPr>
        <w:t xml:space="preserve">. The findings indicate that P. propinquum fruit ethanolic extract contains bioactive compounds with antioxidant and selective antibacterial properties. Further studies </w:t>
      </w:r>
      <w:r>
        <w:rPr>
          <w:strike w:val="1"/>
          <w:color w:val="000000"/>
          <w:sz w:val="22"/>
          <w:szCs w:val="22"/>
          <w:rtl w:val="0"/>
        </w:rPr>
        <w:t xml:space="preserve">should</w:t>
      </w:r>
      <w:r>
        <w:rPr>
          <w:strike w:val="0"/>
          <w:color w:val="808080"/>
          <w:sz w:val="22"/>
          <w:szCs w:val="22"/>
          <w:rtl w:val="0"/>
        </w:rPr>
        <w:t xml:space="preserve"> (FP-Rec)</w:t>
      </w:r>
      <w:r>
        <w:rPr>
          <w:strike w:val="0"/>
          <w:color w:val="000000"/>
          <w:sz w:val="22"/>
          <w:szCs w:val="22"/>
          <w:rtl w:val="0"/>
        </w:rPr>
        <w:t xml:space="preserve"> focus on the isolation and characterization of its active compounds, their mechanisms of action, and their </w:t>
      </w:r>
      <w:r>
        <w:rPr>
          <w:strike w:val="0"/>
          <w:color w:val="ffffff"/>
          <w:sz w:val="22"/>
          <w:szCs w:val="22"/>
          <w:highlight w:val="red"/>
          <w:rtl w:val="0"/>
        </w:rPr>
        <w:t xml:space="preserve">potential</w:t>
      </w:r>
      <w:r>
        <w:rPr>
          <w:strike w:val="0"/>
          <w:color w:val="ed7d31"/>
          <w:sz w:val="22"/>
          <w:szCs w:val="22"/>
          <w:rtl w:val="0"/>
        </w:rPr>
        <w:t xml:space="preserve"> (EC)</w:t>
      </w:r>
      <w:r>
        <w:rPr>
          <w:strike w:val="0"/>
          <w:color w:val="000000"/>
          <w:sz w:val="22"/>
          <w:szCs w:val="22"/>
          <w:rtl w:val="0"/>
        </w:rPr>
        <w:t xml:space="preserve"> pharmaceutical applications.</w:t>
      </w:r>
      <w:r>
        <w:rPr>
          <w:rtl w:val="0"/>
        </w:rPr>
      </w:r>
    </w:p>
    <w:p w:rsidR="00000000" w:rsidDel="00000000" w:rsidP="00000000" w:rsidRDefault="00000000" w:rsidRPr="00000000" w14:paraId="000002E9">
      <w:pPr>
        <w:keepNext w:val="1"/>
        <w:spacing w:after="0" w:before="0" w:line="480" w:lineRule="auto"/>
        <w:ind w:firstLine="720"/>
        <w:jc w:val="both"/>
        <w:rPr>
          <w:b w:val="1"/>
          <w:bCs w:val="1"/>
        </w:rPr>
      </w:pPr>
      <w:r>
        <w:rPr>
          <w:b w:val="1"/>
          <w:bCs w:val="1"/>
          <w:sz w:val="22"/>
          <w:szCs w:val="22"/>
          <w:rtl w:val="0"/>
        </w:rPr>
        <w:t xml:space="preserve">B18 · 286 words · 1 hedges · 0.35 per 100 words</w:t>
      </w:r>
      <w:r>
        <w:rPr>
          <w:rtl w:val="0"/>
        </w:rPr>
      </w:r>
    </w:p>
    <w:p w:rsidR="00000000" w:rsidDel="00000000" w:rsidP="00000000" w:rsidRDefault="00000000" w:rsidRPr="00000000" w14:paraId="000002EA">
      <w:pPr>
        <w:spacing w:after="0" w:before="0" w:line="480" w:lineRule="auto"/>
        <w:ind w:firstLine="720"/>
        <w:jc w:val="both"/>
        <w:rPr/>
      </w:pPr>
      <w:r>
        <w:rPr>
          <w:strike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strike w:val="0"/>
          <w:color w:val="ffffff"/>
          <w:sz w:val="22"/>
          <w:szCs w:val="22"/>
          <w:highlight w:val="red"/>
          <w:rtl w:val="0"/>
        </w:rPr>
        <w:t xml:space="preserve">suggests</w:t>
      </w:r>
      <w:r>
        <w:rPr>
          <w:strike w:val="0"/>
          <w:color w:val="ed7d31"/>
          <w:sz w:val="22"/>
          <w:szCs w:val="22"/>
          <w:rtl w:val="0"/>
        </w:rPr>
        <w:t xml:space="preserve"> (EC)</w:t>
      </w:r>
      <w:r>
        <w:rPr>
          <w:strike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EB">
      <w:pPr>
        <w:keepNext w:val="1"/>
        <w:spacing w:after="0" w:before="0" w:line="480" w:lineRule="auto"/>
        <w:ind w:firstLine="720"/>
        <w:jc w:val="both"/>
        <w:rPr>
          <w:b w:val="1"/>
          <w:bCs w:val="1"/>
        </w:rPr>
      </w:pPr>
      <w:r>
        <w:rPr>
          <w:b w:val="1"/>
          <w:bCs w:val="1"/>
          <w:sz w:val="22"/>
          <w:szCs w:val="22"/>
          <w:rtl w:val="0"/>
        </w:rPr>
        <w:t xml:space="preserve">B19 · 290 words · 1 hedges · 0.34 per 100 words</w:t>
      </w:r>
      <w:r>
        <w:rPr>
          <w:rtl w:val="0"/>
        </w:rPr>
      </w:r>
    </w:p>
    <w:p w:rsidR="00000000" w:rsidDel="00000000" w:rsidP="00000000" w:rsidRDefault="00000000" w:rsidRPr="00000000" w14:paraId="000002EC">
      <w:pPr>
        <w:spacing w:after="0" w:before="0" w:line="480" w:lineRule="auto"/>
        <w:ind w:firstLine="720"/>
        <w:jc w:val="both"/>
        <w:rPr/>
      </w:pPr>
      <w:r>
        <w:rPr>
          <w:strike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strike w:val="1"/>
          <w:color w:val="000000"/>
          <w:sz w:val="22"/>
          <w:szCs w:val="22"/>
          <w:rtl w:val="0"/>
        </w:rPr>
        <w:t xml:space="preserve">should</w:t>
      </w:r>
      <w:r>
        <w:rPr>
          <w:strike w:val="0"/>
          <w:color w:val="808080"/>
          <w:sz w:val="22"/>
          <w:szCs w:val="22"/>
          <w:rtl w:val="0"/>
        </w:rPr>
        <w:t xml:space="preserve"> (FP-Rec)</w:t>
      </w:r>
      <w:r>
        <w:rPr>
          <w:strike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strike w:val="1"/>
          <w:color w:val="000000"/>
          <w:sz w:val="22"/>
          <w:szCs w:val="22"/>
          <w:rtl w:val="0"/>
        </w:rPr>
        <w:t xml:space="preserve">should</w:t>
      </w:r>
      <w:r>
        <w:rPr>
          <w:strike w:val="0"/>
          <w:color w:val="808080"/>
          <w:sz w:val="22"/>
          <w:szCs w:val="22"/>
          <w:rtl w:val="0"/>
        </w:rPr>
        <w:t xml:space="preserve"> (FP-Rec)</w:t>
      </w:r>
      <w:r>
        <w:rPr>
          <w:strike w:val="0"/>
          <w:color w:val="000000"/>
          <w:sz w:val="22"/>
          <w:szCs w:val="22"/>
          <w:rtl w:val="0"/>
        </w:rPr>
        <w:t xml:space="preserve"> address the </w:t>
      </w:r>
      <w:r>
        <w:rPr>
          <w:strike w:val="0"/>
          <w:color w:val="ffffff"/>
          <w:sz w:val="22"/>
          <w:szCs w:val="22"/>
          <w:highlight w:val="red"/>
          <w:rtl w:val="0"/>
        </w:rPr>
        <w:t xml:space="preserve">possible</w:t>
      </w:r>
      <w:r>
        <w:rPr>
          <w:strike w:val="0"/>
          <w:color w:val="ed7d31"/>
          <w:sz w:val="22"/>
          <w:szCs w:val="22"/>
          <w:rtl w:val="0"/>
        </w:rPr>
        <w:t xml:space="preserve"> (EC)</w:t>
      </w:r>
      <w:r>
        <w:rPr>
          <w:strike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ED">
      <w:pPr>
        <w:keepNext w:val="1"/>
        <w:spacing w:after="0" w:before="0" w:line="480" w:lineRule="auto"/>
        <w:ind w:firstLine="720"/>
        <w:jc w:val="both"/>
        <w:rPr>
          <w:b w:val="1"/>
          <w:bCs w:val="1"/>
        </w:rPr>
      </w:pPr>
      <w:r>
        <w:rPr>
          <w:b w:val="1"/>
          <w:bCs w:val="1"/>
          <w:sz w:val="22"/>
          <w:szCs w:val="22"/>
          <w:rtl w:val="0"/>
        </w:rPr>
        <w:t xml:space="preserve">B20 · 223 words · 1 hedges · 0.45 per 100 words</w:t>
      </w:r>
      <w:r>
        <w:rPr>
          <w:rtl w:val="0"/>
        </w:rPr>
      </w:r>
    </w:p>
    <w:p w:rsidR="00000000" w:rsidDel="00000000" w:rsidP="00000000" w:rsidRDefault="00000000" w:rsidRPr="00000000" w14:paraId="000002EE">
      <w:pPr>
        <w:spacing w:after="0" w:before="0" w:line="480" w:lineRule="auto"/>
        <w:ind w:firstLine="720"/>
        <w:jc w:val="both"/>
        <w:rPr/>
      </w:pPr>
      <w:r>
        <w:rPr>
          <w:strike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strike w:val="1"/>
          <w:color w:val="000000"/>
          <w:sz w:val="22"/>
          <w:szCs w:val="22"/>
          <w:rtl w:val="0"/>
        </w:rPr>
        <w:t xml:space="preserve">potential</w:t>
      </w:r>
      <w:r>
        <w:rPr>
          <w:strike w:val="0"/>
          <w:color w:val="808080"/>
          <w:sz w:val="22"/>
          <w:szCs w:val="22"/>
          <w:rtl w:val="0"/>
        </w:rPr>
        <w:t xml:space="preserve"> (FP-Gen)</w:t>
      </w:r>
      <w:r>
        <w:rPr>
          <w:strike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strike w:val="1"/>
          <w:color w:val="000000"/>
          <w:sz w:val="22"/>
          <w:szCs w:val="22"/>
          <w:rtl w:val="0"/>
        </w:rPr>
        <w:t xml:space="preserve">potential</w:t>
      </w:r>
      <w:r>
        <w:rPr>
          <w:strike w:val="0"/>
          <w:color w:val="808080"/>
          <w:sz w:val="22"/>
          <w:szCs w:val="22"/>
          <w:rtl w:val="0"/>
        </w:rPr>
        <w:t xml:space="preserve"> (FP-Gen)</w:t>
      </w:r>
      <w:r>
        <w:rPr>
          <w:strike w:val="0"/>
          <w:color w:val="000000"/>
          <w:sz w:val="22"/>
          <w:szCs w:val="22"/>
          <w:rtl w:val="0"/>
        </w:rPr>
        <w:t xml:space="preserve"> of Trichoderma harzianum among the four isolates. The results </w:t>
      </w:r>
      <w:r>
        <w:rPr>
          <w:strike w:val="1"/>
          <w:color w:val="000000"/>
          <w:sz w:val="22"/>
          <w:szCs w:val="22"/>
          <w:rtl w:val="0"/>
        </w:rPr>
        <w:t xml:space="preserve">indicate</w:t>
      </w:r>
      <w:r>
        <w:rPr>
          <w:strike w:val="0"/>
          <w:color w:val="808080"/>
          <w:sz w:val="22"/>
          <w:szCs w:val="22"/>
          <w:rtl w:val="0"/>
        </w:rPr>
        <w:t xml:space="preserve"> (FP-Gen)</w:t>
      </w:r>
      <w:r>
        <w:rPr>
          <w:strike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strike w:val="0"/>
          <w:color w:val="ffffff"/>
          <w:sz w:val="22"/>
          <w:szCs w:val="22"/>
          <w:highlight w:val="red"/>
          <w:rtl w:val="0"/>
        </w:rPr>
        <w:t xml:space="preserve">suggesting</w:t>
      </w:r>
      <w:r>
        <w:rPr>
          <w:strike w:val="0"/>
          <w:color w:val="ed7d31"/>
          <w:sz w:val="22"/>
          <w:szCs w:val="22"/>
          <w:rtl w:val="0"/>
        </w:rPr>
        <w:t xml:space="preserve"> (EC)</w:t>
      </w:r>
      <w:r>
        <w:rPr>
          <w:strike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EF">
      <w:pPr>
        <w:keepNext w:val="1"/>
        <w:keepLines w:val="1"/>
        <w:spacing w:after="0" w:before="240" w:line="480" w:lineRule="auto"/>
        <w:ind w:left="0" w:firstLine="0"/>
        <w:jc w:val="both"/>
        <w:rPr>
          <w:sz w:val="24"/>
          <w:szCs w:val="24"/>
        </w:rPr>
      </w:pPr>
      <w:r>
        <w:rPr>
          <w:b w:val="1"/>
          <w:bCs w:val="1"/>
          <w:sz w:val="24"/>
          <w:szCs w:val="24"/>
          <w:rtl w:val="0"/>
        </w:rPr>
        <w:t xml:space="preserve">Veterinary Medicine (VM1–VM20)</w:t>
      </w:r>
      <w:r>
        <w:rPr>
          <w:rtl w:val="0"/>
        </w:rPr>
      </w:r>
    </w:p>
    <w:p w:rsidR="00000000" w:rsidDel="00000000" w:rsidP="00000000" w:rsidRDefault="00000000" w:rsidRPr="00000000" w14:paraId="000002F0">
      <w:pPr>
        <w:keepNext w:val="1"/>
        <w:spacing w:after="0" w:before="0" w:line="480" w:lineRule="auto"/>
        <w:ind w:firstLine="720"/>
        <w:jc w:val="both"/>
        <w:rPr>
          <w:b w:val="1"/>
          <w:bCs w:val="1"/>
        </w:rPr>
      </w:pPr>
      <w:r>
        <w:rPr>
          <w:b w:val="1"/>
          <w:bCs w:val="1"/>
          <w:sz w:val="22"/>
          <w:szCs w:val="22"/>
          <w:rtl w:val="0"/>
        </w:rPr>
        <w:t xml:space="preserve">VM1 · 211 words · 0 hedges · 0.0 per 100 words</w:t>
      </w:r>
      <w:r>
        <w:rPr>
          <w:rtl w:val="0"/>
        </w:rPr>
      </w:r>
    </w:p>
    <w:p w:rsidR="00000000" w:rsidDel="00000000" w:rsidP="00000000" w:rsidRDefault="00000000" w:rsidRPr="00000000" w14:paraId="000002F1">
      <w:pPr>
        <w:spacing w:after="0" w:before="0" w:line="480" w:lineRule="auto"/>
        <w:ind w:firstLine="720"/>
        <w:jc w:val="both"/>
        <w:rPr/>
      </w:pPr>
      <w:r>
        <w:rPr>
          <w:strike w:val="0"/>
          <w:color w:val="000000"/>
          <w:sz w:val="22"/>
          <w:szCs w:val="22"/>
          <w:rtl w:val="0"/>
        </w:rPr>
        <w:t xml:space="preserve">This study </w:t>
      </w:r>
      <w:r>
        <w:rPr>
          <w:strike w:val="0"/>
          <w:color w:val="000000"/>
          <w:sz w:val="22"/>
          <w:szCs w:val="22"/>
          <w:shd w:fill="bfbfbf" w:val="clear"/>
          <w:rtl w:val="0"/>
        </w:rPr>
        <w:t xml:space="preserve">was</w:t>
      </w:r>
      <w:r>
        <w:rPr>
          <w:strike w:val="0"/>
          <w:color w:val="000000"/>
          <w:sz w:val="22"/>
          <w:szCs w:val="22"/>
          <w:rtl w:val="0"/>
        </w:rPr>
        <w:t xml:space="preserve"> [C]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while using only a small amount of Zoletil®. Additionally, it was also revealed that 40 g/L of sodium bicarbonate was sufficient to induce Stage 3 anesthesia in zebrafish.</w:t>
      </w:r>
      <w:r>
        <w:rPr>
          <w:rtl w:val="0"/>
        </w:rPr>
      </w:r>
    </w:p>
    <w:p w:rsidR="00000000" w:rsidDel="00000000" w:rsidP="00000000" w:rsidRDefault="00000000" w:rsidRPr="00000000" w14:paraId="000002F2">
      <w:pPr>
        <w:keepNext w:val="1"/>
        <w:spacing w:after="0" w:before="0" w:line="480" w:lineRule="auto"/>
        <w:ind w:firstLine="720"/>
        <w:jc w:val="both"/>
        <w:rPr>
          <w:b w:val="1"/>
          <w:bCs w:val="1"/>
        </w:rPr>
      </w:pPr>
      <w:r>
        <w:rPr>
          <w:b w:val="1"/>
          <w:bCs w:val="1"/>
          <w:sz w:val="22"/>
          <w:szCs w:val="22"/>
          <w:rtl w:val="0"/>
        </w:rPr>
        <w:t xml:space="preserve">VM2 · 358 words · 3 hedges · 0.84 per 100 words</w:t>
      </w:r>
      <w:r>
        <w:rPr>
          <w:rtl w:val="0"/>
        </w:rPr>
      </w:r>
    </w:p>
    <w:p w:rsidR="00000000" w:rsidDel="00000000" w:rsidP="00000000" w:rsidRDefault="00000000" w:rsidRPr="00000000" w14:paraId="000002F3">
      <w:pPr>
        <w:spacing w:after="0" w:before="0" w:line="480" w:lineRule="auto"/>
        <w:ind w:firstLine="720"/>
        <w:jc w:val="both"/>
        <w:rPr/>
      </w:pPr>
      <w:r>
        <w:rPr>
          <w:strike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strike w:val="0"/>
          <w:color w:val="ffffff"/>
          <w:sz w:val="22"/>
          <w:szCs w:val="22"/>
          <w:highlight w:val="red"/>
          <w:rtl w:val="0"/>
        </w:rPr>
        <w:t xml:space="preserve">indicating</w:t>
      </w:r>
      <w:r>
        <w:rPr>
          <w:strike w:val="0"/>
          <w:color w:val="ed7d31"/>
          <w:sz w:val="22"/>
          <w:szCs w:val="22"/>
          <w:rtl w:val="0"/>
        </w:rPr>
        <w:t xml:space="preserve"> (EC)</w:t>
      </w:r>
      <w:r>
        <w:rPr>
          <w:strike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strike w:val="0"/>
          <w:color w:val="ffffff"/>
          <w:sz w:val="22"/>
          <w:szCs w:val="22"/>
          <w:highlight w:val="red"/>
          <w:rtl w:val="0"/>
        </w:rPr>
        <w:t xml:space="preserve">likely</w:t>
      </w:r>
      <w:r>
        <w:rPr>
          <w:strike w:val="0"/>
          <w:color w:val="ed7d31"/>
          <w:sz w:val="22"/>
          <w:szCs w:val="22"/>
          <w:rtl w:val="0"/>
        </w:rPr>
        <w:t xml:space="preserve"> (EC)</w:t>
      </w:r>
      <w:r>
        <w:rPr>
          <w:strike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strike w:val="0"/>
          <w:color w:val="ffffff"/>
          <w:sz w:val="22"/>
          <w:szCs w:val="22"/>
          <w:highlight w:val="red"/>
          <w:rtl w:val="0"/>
        </w:rPr>
        <w:t xml:space="preserve">likely</w:t>
      </w:r>
      <w:r>
        <w:rPr>
          <w:strike w:val="0"/>
          <w:color w:val="ed7d31"/>
          <w:sz w:val="22"/>
          <w:szCs w:val="22"/>
          <w:rtl w:val="0"/>
        </w:rPr>
        <w:t xml:space="preserve"> (EC)</w:t>
      </w:r>
      <w:r>
        <w:rPr>
          <w:strike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F4">
      <w:pPr>
        <w:keepNext w:val="1"/>
        <w:spacing w:after="0" w:before="0" w:line="480" w:lineRule="auto"/>
        <w:ind w:firstLine="720"/>
        <w:jc w:val="both"/>
        <w:rPr>
          <w:b w:val="1"/>
          <w:bCs w:val="1"/>
        </w:rPr>
      </w:pPr>
      <w:r>
        <w:rPr>
          <w:b w:val="1"/>
          <w:bCs w:val="1"/>
          <w:sz w:val="22"/>
          <w:szCs w:val="22"/>
          <w:rtl w:val="0"/>
        </w:rPr>
        <w:t xml:space="preserve">VM3 · 296 words · 0 hedges · 0.0 per 100 words</w:t>
      </w:r>
      <w:r>
        <w:rPr>
          <w:rtl w:val="0"/>
        </w:rPr>
      </w:r>
    </w:p>
    <w:p w:rsidR="00000000" w:rsidDel="00000000" w:rsidP="00000000" w:rsidRDefault="00000000" w:rsidRPr="00000000" w14:paraId="000002F5">
      <w:pPr>
        <w:spacing w:after="0" w:before="0" w:line="480" w:lineRule="auto"/>
        <w:ind w:firstLine="720"/>
        <w:jc w:val="both"/>
        <w:rPr/>
      </w:pPr>
      <w:r>
        <w:rPr>
          <w:strike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w:t>
      </w:r>
      <w:r>
        <w:rPr>
          <w:strike w:val="0"/>
          <w:color w:val="000000"/>
          <w:sz w:val="22"/>
          <w:szCs w:val="22"/>
          <w:shd w:fill="bfbfbf" w:val="clear"/>
          <w:rtl w:val="0"/>
        </w:rPr>
        <w:t xml:space="preserve">showed</w:t>
      </w:r>
      <w:r>
        <w:rPr>
          <w:strike w:val="0"/>
          <w:color w:val="000000"/>
          <w:sz w:val="22"/>
          <w:szCs w:val="22"/>
          <w:rtl w:val="0"/>
        </w:rPr>
        <w:t xml:space="preserve"> [C] resistance to meropenem. On the other hand, the evaluation of retail egg vendors showed a major issue of reusing the egg trays across vendors which has been strongly linked to bacterial growth on eggshells, yolks and albumen, with p-values of 0.030 and 0.014, respectively. The findings </w:t>
      </w:r>
      <w:r>
        <w:rPr>
          <w:strike w:val="1"/>
          <w:color w:val="000000"/>
          <w:sz w:val="22"/>
          <w:szCs w:val="22"/>
          <w:rtl w:val="0"/>
        </w:rPr>
        <w:t xml:space="preserve">suggests</w:t>
      </w:r>
      <w:r>
        <w:rPr>
          <w:strike w:val="0"/>
          <w:color w:val="808080"/>
          <w:sz w:val="22"/>
          <w:szCs w:val="22"/>
          <w:rtl w:val="0"/>
        </w:rPr>
        <w:t xml:space="preserve"> (FP-Rec)</w:t>
      </w:r>
      <w:r>
        <w:rPr>
          <w:strike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F6">
      <w:pPr>
        <w:keepNext w:val="1"/>
        <w:spacing w:after="0" w:before="0" w:line="480" w:lineRule="auto"/>
        <w:ind w:firstLine="720"/>
        <w:jc w:val="both"/>
        <w:rPr>
          <w:b w:val="1"/>
          <w:bCs w:val="1"/>
        </w:rPr>
      </w:pPr>
      <w:r>
        <w:rPr>
          <w:b w:val="1"/>
          <w:bCs w:val="1"/>
          <w:sz w:val="22"/>
          <w:szCs w:val="22"/>
          <w:rtl w:val="0"/>
        </w:rPr>
        <w:t xml:space="preserve">VM4 · 250 words · 0 hedges · 0.0 per 100 words</w:t>
      </w:r>
      <w:r>
        <w:rPr>
          <w:rtl w:val="0"/>
        </w:rPr>
      </w:r>
    </w:p>
    <w:p w:rsidR="00000000" w:rsidDel="00000000" w:rsidP="00000000" w:rsidRDefault="00000000" w:rsidRPr="00000000" w14:paraId="000002F7">
      <w:pPr>
        <w:spacing w:after="0" w:before="0" w:line="480" w:lineRule="auto"/>
        <w:ind w:firstLine="720"/>
        <w:jc w:val="both"/>
        <w:rPr/>
      </w:pPr>
      <w:r>
        <w:rPr>
          <w:strike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strike w:val="1"/>
          <w:color w:val="000000"/>
          <w:sz w:val="22"/>
          <w:szCs w:val="22"/>
          <w:rtl w:val="0"/>
        </w:rPr>
        <w:t xml:space="preserve">suggest</w:t>
      </w:r>
      <w:r>
        <w:rPr>
          <w:strike w:val="0"/>
          <w:color w:val="808080"/>
          <w:sz w:val="22"/>
          <w:szCs w:val="22"/>
          <w:rtl w:val="0"/>
        </w:rPr>
        <w:t xml:space="preserve"> (FP-Rec)</w:t>
      </w:r>
      <w:r>
        <w:rPr>
          <w:strike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F8">
      <w:pPr>
        <w:keepNext w:val="1"/>
        <w:spacing w:after="0" w:before="0" w:line="480" w:lineRule="auto"/>
        <w:ind w:firstLine="720"/>
        <w:jc w:val="both"/>
        <w:rPr>
          <w:b w:val="1"/>
          <w:bCs w:val="1"/>
        </w:rPr>
      </w:pPr>
      <w:r>
        <w:rPr>
          <w:b w:val="1"/>
          <w:bCs w:val="1"/>
          <w:sz w:val="22"/>
          <w:szCs w:val="22"/>
          <w:rtl w:val="0"/>
        </w:rPr>
        <w:t xml:space="preserve">VM5 · 256 words · 1 hedges · 0.39 per 100 words</w:t>
      </w:r>
      <w:r>
        <w:rPr>
          <w:rtl w:val="0"/>
        </w:rPr>
      </w:r>
    </w:p>
    <w:p w:rsidR="00000000" w:rsidDel="00000000" w:rsidP="00000000" w:rsidRDefault="00000000" w:rsidRPr="00000000" w14:paraId="000002F9">
      <w:pPr>
        <w:spacing w:after="0" w:before="0" w:line="480" w:lineRule="auto"/>
        <w:ind w:firstLine="720"/>
        <w:jc w:val="both"/>
        <w:rPr/>
      </w:pPr>
      <w:r>
        <w:rPr>
          <w:strike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strike w:val="1"/>
          <w:color w:val="000000"/>
          <w:sz w:val="22"/>
          <w:szCs w:val="22"/>
          <w:rtl w:val="0"/>
        </w:rPr>
        <w:t xml:space="preserve">potential</w:t>
      </w:r>
      <w:r>
        <w:rPr>
          <w:strike w:val="0"/>
          <w:color w:val="808080"/>
          <w:sz w:val="22"/>
          <w:szCs w:val="22"/>
          <w:rtl w:val="0"/>
        </w:rPr>
        <w:t xml:space="preserve"> (FP-Gen)</w:t>
      </w:r>
      <w:r>
        <w:rPr>
          <w:strike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strike w:val="0"/>
          <w:color w:val="ffffff"/>
          <w:sz w:val="22"/>
          <w:szCs w:val="22"/>
          <w:highlight w:val="red"/>
          <w:rtl w:val="0"/>
        </w:rPr>
        <w:t xml:space="preserve">potential</w:t>
      </w:r>
      <w:r>
        <w:rPr>
          <w:strike w:val="0"/>
          <w:color w:val="ed7d31"/>
          <w:sz w:val="22"/>
          <w:szCs w:val="22"/>
          <w:rtl w:val="0"/>
        </w:rPr>
        <w:t xml:space="preserve"> (EC)</w:t>
      </w:r>
      <w:r>
        <w:rPr>
          <w:strike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FA">
      <w:pPr>
        <w:keepNext w:val="1"/>
        <w:spacing w:after="0" w:before="0" w:line="480" w:lineRule="auto"/>
        <w:ind w:firstLine="720"/>
        <w:jc w:val="both"/>
        <w:rPr>
          <w:b w:val="1"/>
          <w:bCs w:val="1"/>
        </w:rPr>
      </w:pPr>
      <w:r>
        <w:rPr>
          <w:b w:val="1"/>
          <w:bCs w:val="1"/>
          <w:sz w:val="22"/>
          <w:szCs w:val="22"/>
          <w:rtl w:val="0"/>
        </w:rPr>
        <w:t xml:space="preserve">VM6 · 278 words · 0 hedges · 0.0 per 100 words</w:t>
      </w:r>
      <w:r>
        <w:rPr>
          <w:rtl w:val="0"/>
        </w:rPr>
      </w:r>
    </w:p>
    <w:p w:rsidR="00000000" w:rsidDel="00000000" w:rsidP="00000000" w:rsidRDefault="00000000" w:rsidRPr="00000000" w14:paraId="000002FB">
      <w:pPr>
        <w:spacing w:after="0" w:before="0" w:line="480" w:lineRule="auto"/>
        <w:ind w:firstLine="720"/>
        <w:jc w:val="both"/>
        <w:rPr/>
      </w:pPr>
      <w:r>
        <w:rPr>
          <w:strike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r>
        <w:rPr>
          <w:rtl w:val="0"/>
        </w:rPr>
      </w:r>
    </w:p>
    <w:p w:rsidR="00000000" w:rsidDel="00000000" w:rsidP="00000000" w:rsidRDefault="00000000" w:rsidRPr="00000000" w14:paraId="000002FC">
      <w:pPr>
        <w:keepNext w:val="1"/>
        <w:spacing w:after="0" w:before="0" w:line="480" w:lineRule="auto"/>
        <w:ind w:firstLine="720"/>
        <w:jc w:val="both"/>
        <w:rPr>
          <w:b w:val="1"/>
          <w:bCs w:val="1"/>
        </w:rPr>
      </w:pPr>
      <w:r>
        <w:rPr>
          <w:b w:val="1"/>
          <w:bCs w:val="1"/>
          <w:sz w:val="22"/>
          <w:szCs w:val="22"/>
          <w:rtl w:val="0"/>
        </w:rPr>
        <w:t xml:space="preserve">VM7 · 174 words · 1 hedges · 0.57 per 100 words</w:t>
      </w:r>
      <w:r>
        <w:rPr>
          <w:rtl w:val="0"/>
        </w:rPr>
      </w:r>
    </w:p>
    <w:p w:rsidR="00000000" w:rsidDel="00000000" w:rsidP="00000000" w:rsidRDefault="00000000" w:rsidRPr="00000000" w14:paraId="000002FD">
      <w:pPr>
        <w:spacing w:after="0" w:before="0" w:line="480" w:lineRule="auto"/>
        <w:ind w:firstLine="720"/>
        <w:jc w:val="both"/>
        <w:rPr/>
      </w:pPr>
      <w:r>
        <w:rPr>
          <w:strike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strike w:val="0"/>
          <w:color w:val="000000"/>
          <w:sz w:val="22"/>
          <w:szCs w:val="22"/>
          <w:shd w:fill="00b0f0" w:val="clear"/>
          <w:rtl w:val="0"/>
        </w:rPr>
        <w:t xml:space="preserve">could</w:t>
      </w:r>
      <w:r>
        <w:rPr>
          <w:strike w:val="0"/>
          <w:color w:val="ed7d31"/>
          <w:sz w:val="22"/>
          <w:szCs w:val="22"/>
          <w:rtl w:val="0"/>
        </w:rPr>
        <w:t xml:space="preserve"> (EC)</w:t>
      </w:r>
      <w:r>
        <w:rPr>
          <w:strike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strike w:val="1"/>
          <w:color w:val="000000"/>
          <w:sz w:val="22"/>
          <w:szCs w:val="22"/>
          <w:rtl w:val="0"/>
        </w:rPr>
        <w:t xml:space="preserve">can</w:t>
      </w:r>
      <w:r>
        <w:rPr>
          <w:strike w:val="0"/>
          <w:color w:val="808080"/>
          <w:sz w:val="22"/>
          <w:szCs w:val="22"/>
          <w:rtl w:val="0"/>
        </w:rPr>
        <w:t xml:space="preserve"> (FP-Gen)</w:t>
      </w:r>
      <w:r>
        <w:rPr>
          <w:strike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strike w:val="1"/>
          <w:color w:val="000000"/>
          <w:sz w:val="22"/>
          <w:szCs w:val="22"/>
          <w:rtl w:val="0"/>
        </w:rPr>
        <w:t xml:space="preserve">needed</w:t>
      </w:r>
      <w:r>
        <w:rPr>
          <w:strike w:val="0"/>
          <w:color w:val="808080"/>
          <w:sz w:val="22"/>
          <w:szCs w:val="22"/>
          <w:rtl w:val="0"/>
        </w:rPr>
        <w:t xml:space="preserve"> (FP-Rec)</w:t>
      </w:r>
      <w:r>
        <w:rPr>
          <w:strike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FE">
      <w:pPr>
        <w:keepNext w:val="1"/>
        <w:spacing w:after="0" w:before="0" w:line="480" w:lineRule="auto"/>
        <w:ind w:firstLine="720"/>
        <w:jc w:val="both"/>
        <w:rPr>
          <w:b w:val="1"/>
          <w:bCs w:val="1"/>
        </w:rPr>
      </w:pPr>
      <w:r>
        <w:rPr>
          <w:b w:val="1"/>
          <w:bCs w:val="1"/>
          <w:sz w:val="22"/>
          <w:szCs w:val="22"/>
          <w:rtl w:val="0"/>
        </w:rPr>
        <w:t xml:space="preserve">VM8 · 253 words · 1 hedges · 0.4 per 100 words</w:t>
      </w:r>
      <w:r>
        <w:rPr>
          <w:rtl w:val="0"/>
        </w:rPr>
      </w:r>
    </w:p>
    <w:p w:rsidR="00000000" w:rsidDel="00000000" w:rsidP="00000000" w:rsidRDefault="00000000" w:rsidRPr="00000000" w14:paraId="000002FF">
      <w:pPr>
        <w:spacing w:after="0" w:before="0" w:line="480" w:lineRule="auto"/>
        <w:ind w:firstLine="720"/>
        <w:jc w:val="both"/>
        <w:rPr/>
      </w:pPr>
      <w:r>
        <w:rPr>
          <w:strike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strike w:val="0"/>
          <w:color w:val="ffffff"/>
          <w:sz w:val="22"/>
          <w:szCs w:val="22"/>
          <w:highlight w:val="red"/>
          <w:rtl w:val="0"/>
        </w:rPr>
        <w:t xml:space="preserve">potential</w:t>
      </w:r>
      <w:r>
        <w:rPr>
          <w:strike w:val="0"/>
          <w:color w:val="ed7d31"/>
          <w:sz w:val="22"/>
          <w:szCs w:val="22"/>
          <w:rtl w:val="0"/>
        </w:rPr>
        <w:t xml:space="preserve"> (EC)</w:t>
      </w:r>
      <w:r>
        <w:rPr>
          <w:strike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300">
      <w:pPr>
        <w:keepNext w:val="1"/>
        <w:spacing w:after="0" w:before="0" w:line="480" w:lineRule="auto"/>
        <w:ind w:firstLine="720"/>
        <w:jc w:val="both"/>
        <w:rPr>
          <w:b w:val="1"/>
          <w:bCs w:val="1"/>
        </w:rPr>
      </w:pPr>
      <w:r>
        <w:rPr>
          <w:b w:val="1"/>
          <w:bCs w:val="1"/>
          <w:sz w:val="22"/>
          <w:szCs w:val="22"/>
          <w:rtl w:val="0"/>
        </w:rPr>
        <w:t xml:space="preserve">VM9 · 430 words · 1 hedges · 0.23 per 100 words</w:t>
      </w:r>
      <w:r>
        <w:rPr>
          <w:rtl w:val="0"/>
        </w:rPr>
      </w:r>
    </w:p>
    <w:p w:rsidR="00000000" w:rsidDel="00000000" w:rsidP="00000000" w:rsidRDefault="00000000" w:rsidRPr="00000000" w14:paraId="00000301">
      <w:pPr>
        <w:spacing w:after="0" w:before="0" w:line="480" w:lineRule="auto"/>
        <w:ind w:firstLine="720"/>
        <w:jc w:val="both"/>
        <w:rPr/>
      </w:pPr>
      <w:r>
        <w:rPr>
          <w:strike w:val="0"/>
          <w:color w:val="000000"/>
          <w:sz w:val="22"/>
          <w:szCs w:val="22"/>
          <w:rtl w:val="0"/>
        </w:rPr>
        <w:t xml:space="preserve">Plastic pollution has been a long-standing environmental concern due to improper waste management. Its persistence in marine environments, particularly in the form of microplastics, posed </w:t>
      </w:r>
      <w:r>
        <w:rPr>
          <w:strike w:val="0"/>
          <w:color w:val="ffffff"/>
          <w:sz w:val="22"/>
          <w:szCs w:val="22"/>
          <w:highlight w:val="red"/>
          <w:rtl w:val="0"/>
        </w:rPr>
        <w:t xml:space="preserve">potential</w:t>
      </w:r>
      <w:r>
        <w:rPr>
          <w:strike w:val="0"/>
          <w:color w:val="ed7d31"/>
          <w:sz w:val="22"/>
          <w:szCs w:val="22"/>
          <w:rtl w:val="0"/>
        </w:rPr>
        <w:t xml:space="preserve"> (EC)</w:t>
      </w:r>
      <w:r>
        <w:rPr>
          <w:strike w:val="0"/>
          <w:color w:val="000000"/>
          <w:sz w:val="22"/>
          <w:szCs w:val="22"/>
          <w:rtl w:val="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strike w:val="1"/>
          <w:color w:val="000000"/>
          <w:sz w:val="22"/>
          <w:szCs w:val="22"/>
          <w:rtl w:val="0"/>
        </w:rPr>
        <w:t xml:space="preserve">recommend</w:t>
      </w:r>
      <w:r>
        <w:rPr>
          <w:strike w:val="0"/>
          <w:color w:val="808080"/>
          <w:sz w:val="22"/>
          <w:szCs w:val="22"/>
          <w:rtl w:val="0"/>
        </w:rPr>
        <w:t xml:space="preserve"> (FP-Rec)</w:t>
      </w:r>
      <w:r>
        <w:rPr>
          <w:strike w:val="0"/>
          <w:color w:val="000000"/>
          <w:sz w:val="22"/>
          <w:szCs w:val="22"/>
          <w:rtl w:val="0"/>
        </w:rPr>
        <w:t xml:space="preserve"> removing the shrimp’s GIT during preparation to avoid ingestion, use fishing gear made from durable or natural materials, regularly maintain and replace worn equipment, and properly dispose of plastics instead of discarding them into water bodies.</w:t>
      </w:r>
      <w:r>
        <w:rPr>
          <w:rtl w:val="0"/>
        </w:rPr>
      </w:r>
    </w:p>
    <w:p w:rsidR="00000000" w:rsidDel="00000000" w:rsidP="00000000" w:rsidRDefault="00000000" w:rsidRPr="00000000" w14:paraId="00000302">
      <w:pPr>
        <w:keepNext w:val="1"/>
        <w:spacing w:after="0" w:before="0" w:line="480" w:lineRule="auto"/>
        <w:ind w:firstLine="720"/>
        <w:jc w:val="both"/>
        <w:rPr>
          <w:b w:val="1"/>
          <w:bCs w:val="1"/>
        </w:rPr>
      </w:pPr>
      <w:r>
        <w:rPr>
          <w:b w:val="1"/>
          <w:bCs w:val="1"/>
          <w:sz w:val="22"/>
          <w:szCs w:val="22"/>
          <w:rtl w:val="0"/>
        </w:rPr>
        <w:t xml:space="preserve">VM10 · 277 words · 0 hedges · 0.0 per 100 words</w:t>
      </w:r>
      <w:r>
        <w:rPr>
          <w:rtl w:val="0"/>
        </w:rPr>
      </w:r>
    </w:p>
    <w:p w:rsidR="00000000" w:rsidDel="00000000" w:rsidP="00000000" w:rsidRDefault="00000000" w:rsidRPr="00000000" w14:paraId="00000303">
      <w:pPr>
        <w:spacing w:after="0" w:before="0" w:line="480" w:lineRule="auto"/>
        <w:ind w:firstLine="720"/>
        <w:jc w:val="both"/>
        <w:rPr/>
      </w:pPr>
      <w:r>
        <w:rPr>
          <w:strike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strike w:val="0"/>
          <w:color w:val="000000"/>
          <w:sz w:val="22"/>
          <w:szCs w:val="22"/>
          <w:shd w:fill="bfbfbf" w:val="clear"/>
          <w:rtl w:val="0"/>
        </w:rPr>
        <w:t xml:space="preserve">were</w:t>
      </w:r>
      <w:r>
        <w:rPr>
          <w:strike w:val="0"/>
          <w:color w:val="000000"/>
          <w:sz w:val="22"/>
          <w:szCs w:val="22"/>
          <w:rtl w:val="0"/>
        </w:rPr>
        <w:t xml:space="preserve"> [G] sensitive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304">
      <w:pPr>
        <w:keepNext w:val="1"/>
        <w:spacing w:after="0" w:before="0" w:line="480" w:lineRule="auto"/>
        <w:ind w:firstLine="720"/>
        <w:jc w:val="both"/>
        <w:rPr>
          <w:b w:val="1"/>
          <w:bCs w:val="1"/>
        </w:rPr>
      </w:pPr>
      <w:r>
        <w:rPr>
          <w:b w:val="1"/>
          <w:bCs w:val="1"/>
          <w:sz w:val="22"/>
          <w:szCs w:val="22"/>
          <w:rtl w:val="0"/>
        </w:rPr>
        <w:t xml:space="preserve">VM11 · 236 words · 0 hedges · 0.0 per 100 words</w:t>
      </w:r>
      <w:r>
        <w:rPr>
          <w:rtl w:val="0"/>
        </w:rPr>
      </w:r>
    </w:p>
    <w:p w:rsidR="00000000" w:rsidDel="00000000" w:rsidP="00000000" w:rsidRDefault="00000000" w:rsidRPr="00000000" w14:paraId="00000305">
      <w:pPr>
        <w:spacing w:after="0" w:before="0" w:line="480" w:lineRule="auto"/>
        <w:ind w:firstLine="720"/>
        <w:jc w:val="both"/>
        <w:rPr/>
      </w:pPr>
      <w:r>
        <w:rPr>
          <w:strike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strike w:val="1"/>
          <w:color w:val="000000"/>
          <w:sz w:val="22"/>
          <w:szCs w:val="22"/>
          <w:rtl w:val="0"/>
        </w:rPr>
        <w:t xml:space="preserve">possibility</w:t>
      </w:r>
      <w:r>
        <w:rPr>
          <w:strike w:val="0"/>
          <w:color w:val="808080"/>
          <w:sz w:val="22"/>
          <w:szCs w:val="22"/>
          <w:rtl w:val="0"/>
        </w:rPr>
        <w:t xml:space="preserve"> (FP-Gen)</w:t>
      </w:r>
      <w:r>
        <w:rPr>
          <w:strike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306">
      <w:pPr>
        <w:keepNext w:val="1"/>
        <w:spacing w:after="0" w:before="0" w:line="480" w:lineRule="auto"/>
        <w:ind w:firstLine="720"/>
        <w:jc w:val="both"/>
        <w:rPr/>
      </w:pPr>
      <w:r>
        <w:rPr>
          <w:sz w:val="22"/>
          <w:szCs w:val="22"/>
          <w:rtl w:val="0"/>
        </w:rPr>
        <w:t xml:space="preserve">VM12 · 182 words · 1 hedges · 0.55 per 100 words</w:t>
      </w:r>
      <w:r>
        <w:rPr>
          <w:rtl w:val="0"/>
        </w:rPr>
      </w:r>
    </w:p>
    <w:p w:rsidR="00000000" w:rsidDel="00000000" w:rsidP="00000000" w:rsidRDefault="00000000" w:rsidRPr="00000000" w14:paraId="00000307">
      <w:pPr>
        <w:spacing w:after="0" w:before="0" w:line="480" w:lineRule="auto"/>
        <w:ind w:firstLine="720"/>
        <w:jc w:val="both"/>
        <w:rPr/>
      </w:pPr>
      <w:r>
        <w:rPr>
          <w:strike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strike w:val="0"/>
          <w:color w:val="000000"/>
          <w:sz w:val="22"/>
          <w:szCs w:val="22"/>
          <w:shd w:fill="00b0f0" w:val="clear"/>
          <w:rtl w:val="0"/>
        </w:rPr>
        <w:t xml:space="preserve">might</w:t>
      </w:r>
      <w:r>
        <w:rPr>
          <w:strike w:val="0"/>
          <w:color w:val="ed7d31"/>
          <w:sz w:val="22"/>
          <w:szCs w:val="22"/>
          <w:rtl w:val="0"/>
        </w:rPr>
        <w:t xml:space="preserve"> (EC)</w:t>
      </w:r>
      <w:r>
        <w:rPr>
          <w:strike w:val="0"/>
          <w:color w:val="000000"/>
          <w:sz w:val="22"/>
          <w:szCs w:val="22"/>
          <w:rtl w:val="0"/>
        </w:rPr>
        <w:t xml:space="preserve"> be effective in preventing, controlling, and managing the spread of ASF, but it is not conclusive that ASF is not present in the municipality of [REDACTED]. Nevertheless, it is </w:t>
      </w:r>
      <w:r>
        <w:rPr>
          <w:strike w:val="1"/>
          <w:color w:val="000000"/>
          <w:sz w:val="22"/>
          <w:szCs w:val="22"/>
          <w:rtl w:val="0"/>
        </w:rPr>
        <w:t xml:space="preserve">recommended</w:t>
      </w:r>
      <w:r>
        <w:rPr>
          <w:strike w:val="0"/>
          <w:color w:val="808080"/>
          <w:sz w:val="22"/>
          <w:szCs w:val="22"/>
          <w:rtl w:val="0"/>
        </w:rPr>
        <w:t xml:space="preserve"> (FP-Rec)</w:t>
      </w:r>
      <w:r>
        <w:rPr>
          <w:strike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308">
      <w:pPr>
        <w:keepNext w:val="1"/>
        <w:spacing w:after="0" w:before="0" w:line="480" w:lineRule="auto"/>
        <w:ind w:firstLine="720"/>
        <w:jc w:val="both"/>
        <w:rPr>
          <w:b w:val="1"/>
          <w:bCs w:val="1"/>
        </w:rPr>
      </w:pPr>
      <w:r>
        <w:rPr>
          <w:b w:val="1"/>
          <w:bCs w:val="1"/>
          <w:sz w:val="22"/>
          <w:szCs w:val="22"/>
          <w:rtl w:val="0"/>
        </w:rPr>
        <w:t xml:space="preserve">VM13 · 215 words · 0 hedges · 0.0 per 100 words</w:t>
      </w:r>
      <w:r>
        <w:rPr>
          <w:rtl w:val="0"/>
        </w:rPr>
      </w:r>
    </w:p>
    <w:p w:rsidR="00000000" w:rsidDel="00000000" w:rsidP="00000000" w:rsidRDefault="00000000" w:rsidRPr="00000000" w14:paraId="00000309">
      <w:pPr>
        <w:spacing w:after="0" w:before="0" w:line="480" w:lineRule="auto"/>
        <w:ind w:firstLine="720"/>
        <w:jc w:val="both"/>
        <w:rPr/>
      </w:pPr>
      <w:r>
        <w:rPr>
          <w:strike w:val="0"/>
          <w:color w:val="000000"/>
          <w:sz w:val="22"/>
          <w:szCs w:val="22"/>
          <w:rtl w:val="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r>
        <w:rPr>
          <w:rtl w:val="0"/>
        </w:rPr>
      </w:r>
    </w:p>
    <w:p w:rsidR="00000000" w:rsidDel="00000000" w:rsidP="00000000" w:rsidRDefault="00000000" w:rsidRPr="00000000" w14:paraId="0000030A">
      <w:pPr>
        <w:keepNext w:val="1"/>
        <w:spacing w:after="0" w:before="0" w:line="480" w:lineRule="auto"/>
        <w:ind w:firstLine="720"/>
        <w:jc w:val="both"/>
        <w:rPr>
          <w:b w:val="1"/>
          <w:bCs w:val="1"/>
        </w:rPr>
      </w:pPr>
      <w:r>
        <w:rPr>
          <w:b w:val="1"/>
          <w:bCs w:val="1"/>
          <w:sz w:val="22"/>
          <w:szCs w:val="22"/>
          <w:rtl w:val="0"/>
        </w:rPr>
        <w:t xml:space="preserve">VM14 · 183 words · 0 hedges · 0.0 per 100 words</w:t>
      </w:r>
      <w:r>
        <w:rPr>
          <w:rtl w:val="0"/>
        </w:rPr>
      </w:r>
    </w:p>
    <w:p w:rsidR="00000000" w:rsidDel="00000000" w:rsidP="00000000" w:rsidRDefault="00000000" w:rsidRPr="00000000" w14:paraId="0000030B">
      <w:pPr>
        <w:spacing w:after="0" w:before="0" w:line="480" w:lineRule="auto"/>
        <w:ind w:firstLine="720"/>
        <w:jc w:val="both"/>
        <w:rPr/>
      </w:pPr>
      <w:r>
        <w:rPr>
          <w:strike w:val="0"/>
          <w:color w:val="000000"/>
          <w:sz w:val="22"/>
          <w:szCs w:val="22"/>
          <w:rtl w:val="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strike w:val="1"/>
          <w:color w:val="000000"/>
          <w:sz w:val="22"/>
          <w:szCs w:val="22"/>
          <w:rtl w:val="0"/>
        </w:rPr>
        <w:t xml:space="preserve">indicated</w:t>
      </w:r>
      <w:r>
        <w:rPr>
          <w:strike w:val="0"/>
          <w:color w:val="808080"/>
          <w:sz w:val="22"/>
          <w:szCs w:val="22"/>
          <w:rtl w:val="0"/>
        </w:rPr>
        <w:t xml:space="preserve"> (FP-Gen)</w:t>
      </w:r>
      <w:r>
        <w:rPr>
          <w:strike w:val="0"/>
          <w:color w:val="000000"/>
          <w:sz w:val="22"/>
          <w:szCs w:val="22"/>
          <w:rtl w:val="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r>
        <w:rPr>
          <w:rtl w:val="0"/>
        </w:rPr>
      </w:r>
    </w:p>
    <w:p w:rsidR="00000000" w:rsidDel="00000000" w:rsidP="00000000" w:rsidRDefault="00000000" w:rsidRPr="00000000" w14:paraId="0000030C">
      <w:pPr>
        <w:keepNext w:val="1"/>
        <w:spacing w:after="0" w:before="0" w:line="480" w:lineRule="auto"/>
        <w:ind w:firstLine="720"/>
        <w:jc w:val="both"/>
        <w:rPr>
          <w:b w:val="1"/>
          <w:bCs w:val="1"/>
        </w:rPr>
      </w:pPr>
      <w:r>
        <w:rPr>
          <w:b w:val="1"/>
          <w:bCs w:val="1"/>
          <w:sz w:val="22"/>
          <w:szCs w:val="22"/>
          <w:rtl w:val="0"/>
        </w:rPr>
        <w:t xml:space="preserve">VM15 · 258 words · 1 hedges · 0.39 per 100 words</w:t>
      </w:r>
      <w:r>
        <w:rPr>
          <w:rtl w:val="0"/>
        </w:rPr>
      </w:r>
    </w:p>
    <w:p w:rsidR="00000000" w:rsidDel="00000000" w:rsidP="00000000" w:rsidRDefault="00000000" w:rsidRPr="00000000" w14:paraId="0000030D">
      <w:pPr>
        <w:spacing w:after="0" w:before="0" w:line="480" w:lineRule="auto"/>
        <w:ind w:firstLine="720"/>
        <w:jc w:val="both"/>
        <w:rPr/>
      </w:pPr>
      <w:r>
        <w:rPr>
          <w:strike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strike w:val="1"/>
          <w:color w:val="000000"/>
          <w:sz w:val="22"/>
          <w:szCs w:val="22"/>
          <w:rtl w:val="0"/>
        </w:rPr>
        <w:t xml:space="preserve">potential</w:t>
      </w:r>
      <w:r>
        <w:rPr>
          <w:strike w:val="0"/>
          <w:color w:val="808080"/>
          <w:sz w:val="22"/>
          <w:szCs w:val="22"/>
          <w:rtl w:val="0"/>
        </w:rPr>
        <w:t xml:space="preserve"> (FP-Gen)</w:t>
      </w:r>
      <w:r>
        <w:rPr>
          <w:strike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strike w:val="0"/>
          <w:color w:val="ffffff"/>
          <w:sz w:val="22"/>
          <w:szCs w:val="22"/>
          <w:highlight w:val="red"/>
          <w:rtl w:val="0"/>
        </w:rPr>
        <w:t xml:space="preserve">suggests</w:t>
      </w:r>
      <w:r>
        <w:rPr>
          <w:strike w:val="0"/>
          <w:color w:val="ed7d31"/>
          <w:sz w:val="22"/>
          <w:szCs w:val="22"/>
          <w:rtl w:val="0"/>
        </w:rPr>
        <w:t xml:space="preserve"> (EC)</w:t>
      </w:r>
      <w:r>
        <w:rPr>
          <w:strike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30E">
      <w:pPr>
        <w:keepNext w:val="1"/>
        <w:spacing w:after="0" w:before="0" w:line="480" w:lineRule="auto"/>
        <w:ind w:firstLine="720"/>
        <w:jc w:val="both"/>
        <w:rPr>
          <w:b w:val="1"/>
          <w:bCs w:val="1"/>
        </w:rPr>
      </w:pPr>
      <w:r>
        <w:rPr>
          <w:b w:val="1"/>
          <w:bCs w:val="1"/>
          <w:sz w:val="22"/>
          <w:szCs w:val="22"/>
          <w:rtl w:val="0"/>
        </w:rPr>
        <w:t xml:space="preserve">VM16 · 261 words · 0 hedges · 0.0 per 100 words</w:t>
      </w:r>
      <w:r>
        <w:rPr>
          <w:rtl w:val="0"/>
        </w:rPr>
      </w:r>
    </w:p>
    <w:p w:rsidR="00000000" w:rsidDel="00000000" w:rsidP="00000000" w:rsidRDefault="00000000" w:rsidRPr="00000000" w14:paraId="0000030F">
      <w:pPr>
        <w:spacing w:after="0" w:before="0" w:line="480" w:lineRule="auto"/>
        <w:ind w:firstLine="720"/>
        <w:jc w:val="both"/>
        <w:rPr/>
      </w:pPr>
      <w:r>
        <w:rPr>
          <w:strike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strike w:val="0"/>
          <w:color w:val="000000"/>
          <w:sz w:val="22"/>
          <w:szCs w:val="22"/>
          <w:shd w:fill="bfbfbf" w:val="clear"/>
          <w:rtl w:val="0"/>
        </w:rPr>
        <w:t xml:space="preserve">has</w:t>
      </w:r>
      <w:r>
        <w:rPr>
          <w:strike w:val="0"/>
          <w:color w:val="000000"/>
          <w:sz w:val="22"/>
          <w:szCs w:val="22"/>
          <w:rtl w:val="0"/>
        </w:rPr>
        <w:t xml:space="preserve"> [G] antibacterial property.</w:t>
      </w:r>
      <w:r>
        <w:rPr>
          <w:rtl w:val="0"/>
        </w:rPr>
      </w:r>
    </w:p>
    <w:p w:rsidR="00000000" w:rsidDel="00000000" w:rsidP="00000000" w:rsidRDefault="00000000" w:rsidRPr="00000000" w14:paraId="00000310">
      <w:pPr>
        <w:keepNext w:val="1"/>
        <w:spacing w:after="0" w:before="0" w:line="480" w:lineRule="auto"/>
        <w:ind w:firstLine="720"/>
        <w:jc w:val="both"/>
        <w:rPr>
          <w:b w:val="1"/>
          <w:bCs w:val="1"/>
        </w:rPr>
      </w:pPr>
      <w:r>
        <w:rPr>
          <w:b w:val="1"/>
          <w:bCs w:val="1"/>
          <w:sz w:val="22"/>
          <w:szCs w:val="22"/>
          <w:rtl w:val="0"/>
        </w:rPr>
        <w:t xml:space="preserve">VM17 · 232 words · 1 hedges · 0.43 per 100 words</w:t>
      </w:r>
      <w:r>
        <w:rPr>
          <w:rtl w:val="0"/>
        </w:rPr>
      </w:r>
    </w:p>
    <w:p w:rsidR="00000000" w:rsidDel="00000000" w:rsidP="00000000" w:rsidRDefault="00000000" w:rsidRPr="00000000" w14:paraId="00000311">
      <w:pPr>
        <w:spacing w:after="0" w:before="0" w:line="480" w:lineRule="auto"/>
        <w:ind w:firstLine="720"/>
        <w:jc w:val="both"/>
        <w:rPr/>
      </w:pPr>
      <w:r>
        <w:rPr>
          <w:strike w:val="0"/>
          <w:color w:val="000000"/>
          <w:sz w:val="22"/>
          <w:szCs w:val="22"/>
          <w:rtl w:val="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strike w:val="0"/>
          <w:color w:val="ffffff"/>
          <w:sz w:val="22"/>
          <w:szCs w:val="22"/>
          <w:highlight w:val="red"/>
          <w:rtl w:val="0"/>
        </w:rPr>
        <w:t xml:space="preserve">potential</w:t>
      </w:r>
      <w:r>
        <w:rPr>
          <w:strike w:val="0"/>
          <w:color w:val="ed7d31"/>
          <w:sz w:val="22"/>
          <w:szCs w:val="22"/>
          <w:rtl w:val="0"/>
        </w:rPr>
        <w:t xml:space="preserve"> (EC)</w:t>
      </w:r>
      <w:r>
        <w:rPr>
          <w:strike w:val="0"/>
          <w:color w:val="000000"/>
          <w:sz w:val="22"/>
          <w:szCs w:val="22"/>
          <w:rtl w:val="0"/>
        </w:rPr>
        <w:t xml:space="preserve"> of butterfly pea flower aqueous extract in improving the survival of zebrafish at its larval stage.</w:t>
      </w:r>
      <w:r>
        <w:rPr>
          <w:rtl w:val="0"/>
        </w:rPr>
      </w:r>
    </w:p>
    <w:p w:rsidR="00000000" w:rsidDel="00000000" w:rsidP="00000000" w:rsidRDefault="00000000" w:rsidRPr="00000000" w14:paraId="00000312">
      <w:pPr>
        <w:keepNext w:val="1"/>
        <w:spacing w:after="0" w:before="0" w:line="480" w:lineRule="auto"/>
        <w:ind w:firstLine="720"/>
        <w:jc w:val="both"/>
        <w:rPr>
          <w:b w:val="1"/>
          <w:bCs w:val="1"/>
        </w:rPr>
      </w:pPr>
      <w:r>
        <w:rPr>
          <w:b w:val="1"/>
          <w:bCs w:val="1"/>
          <w:sz w:val="22"/>
          <w:szCs w:val="22"/>
          <w:rtl w:val="0"/>
        </w:rPr>
        <w:t xml:space="preserve">VM18 · 267 words · 0 hedges · 0.0 per 100 words</w:t>
      </w:r>
      <w:r>
        <w:rPr>
          <w:rtl w:val="0"/>
        </w:rPr>
      </w:r>
    </w:p>
    <w:p w:rsidR="00000000" w:rsidDel="00000000" w:rsidP="00000000" w:rsidRDefault="00000000" w:rsidRPr="00000000" w14:paraId="00000313">
      <w:pPr>
        <w:spacing w:after="0" w:before="0" w:line="480" w:lineRule="auto"/>
        <w:ind w:firstLine="720"/>
        <w:jc w:val="both"/>
        <w:rPr/>
      </w:pPr>
      <w:r>
        <w:rPr>
          <w:strike w:val="0"/>
          <w:color w:val="000000"/>
          <w:sz w:val="22"/>
          <w:szCs w:val="22"/>
          <w:rtl w:val="0"/>
        </w:rPr>
        <w:t xml:space="preserve">Zoonotic diseases are a significant public health concern, particularly those that </w:t>
      </w:r>
      <w:r>
        <w:rPr>
          <w:strike w:val="1"/>
          <w:color w:val="000000"/>
          <w:sz w:val="22"/>
          <w:szCs w:val="22"/>
          <w:rtl w:val="0"/>
        </w:rPr>
        <w:t xml:space="preserve">can</w:t>
      </w:r>
      <w:r>
        <w:rPr>
          <w:strike w:val="0"/>
          <w:color w:val="808080"/>
          <w:sz w:val="22"/>
          <w:szCs w:val="22"/>
          <w:rtl w:val="0"/>
        </w:rPr>
        <w:t xml:space="preserve"> (FP-Cap)</w:t>
      </w:r>
      <w:r>
        <w:rPr>
          <w:strike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r>
        <w:rPr>
          <w:rtl w:val="0"/>
        </w:rPr>
      </w:r>
    </w:p>
    <w:p w:rsidR="00000000" w:rsidDel="00000000" w:rsidP="00000000" w:rsidRDefault="00000000" w:rsidRPr="00000000" w14:paraId="00000314">
      <w:pPr>
        <w:keepNext w:val="1"/>
        <w:spacing w:after="0" w:before="0" w:line="480" w:lineRule="auto"/>
        <w:ind w:firstLine="720"/>
        <w:jc w:val="both"/>
        <w:rPr>
          <w:b w:val="1"/>
          <w:bCs w:val="1"/>
        </w:rPr>
      </w:pPr>
      <w:r>
        <w:rPr>
          <w:b w:val="1"/>
          <w:bCs w:val="1"/>
          <w:sz w:val="22"/>
          <w:szCs w:val="22"/>
          <w:rtl w:val="0"/>
        </w:rPr>
        <w:t xml:space="preserve">VM19 · 172 words · 0 hedges · 0.0 per 100 words</w:t>
      </w:r>
      <w:r>
        <w:rPr>
          <w:rtl w:val="0"/>
        </w:rPr>
      </w:r>
    </w:p>
    <w:p w:rsidR="00000000" w:rsidDel="00000000" w:rsidP="00000000" w:rsidRDefault="00000000" w:rsidRPr="00000000" w14:paraId="00000315">
      <w:pPr>
        <w:spacing w:after="0" w:before="0" w:line="480" w:lineRule="auto"/>
        <w:ind w:firstLine="720"/>
        <w:jc w:val="both"/>
        <w:rPr/>
      </w:pPr>
      <w:r>
        <w:rPr>
          <w:strike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316">
      <w:pPr>
        <w:keepNext w:val="1"/>
        <w:spacing w:after="0" w:before="0" w:line="480" w:lineRule="auto"/>
        <w:ind w:firstLine="720"/>
        <w:jc w:val="both"/>
        <w:rPr>
          <w:b w:val="1"/>
          <w:bCs w:val="1"/>
        </w:rPr>
      </w:pPr>
      <w:r>
        <w:rPr>
          <w:b w:val="1"/>
          <w:bCs w:val="1"/>
          <w:sz w:val="22"/>
          <w:szCs w:val="22"/>
          <w:rtl w:val="0"/>
        </w:rPr>
        <w:t xml:space="preserve">VM20 · 271 words · 0 hedges · 0.0 per 100 words</w:t>
      </w:r>
      <w:r>
        <w:rPr>
          <w:rtl w:val="0"/>
        </w:rPr>
      </w:r>
    </w:p>
    <w:p w:rsidR="00000000" w:rsidDel="00000000" w:rsidP="00000000" w:rsidRDefault="00000000" w:rsidRPr="00000000" w14:paraId="00000317">
      <w:pPr>
        <w:spacing w:after="0" w:before="0" w:line="480" w:lineRule="auto"/>
        <w:ind w:firstLine="720"/>
        <w:jc w:val="both"/>
        <w:rPr/>
      </w:pPr>
      <w:r>
        <w:rPr>
          <w:strike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strike w:val="1"/>
          <w:color w:val="000000"/>
          <w:sz w:val="22"/>
          <w:szCs w:val="22"/>
          <w:rtl w:val="0"/>
        </w:rPr>
        <w:t xml:space="preserve">recommended</w:t>
      </w:r>
      <w:r>
        <w:rPr>
          <w:strike w:val="0"/>
          <w:color w:val="808080"/>
          <w:sz w:val="22"/>
          <w:szCs w:val="22"/>
          <w:rtl w:val="0"/>
        </w:rPr>
        <w:t xml:space="preserve"> (FP-Rec)</w:t>
      </w:r>
      <w:r>
        <w:rPr>
          <w:strike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318">
      <w:pPr>
        <w:keepNext w:val="1"/>
        <w:keepLines w:val="1"/>
        <w:spacing w:after="0" w:before="240" w:line="480" w:lineRule="auto"/>
        <w:ind w:left="0" w:firstLine="0"/>
        <w:jc w:val="both"/>
        <w:rPr>
          <w:sz w:val="24"/>
          <w:szCs w:val="24"/>
        </w:rPr>
      </w:pPr>
      <w:r>
        <w:rPr>
          <w:b w:val="1"/>
          <w:bCs w:val="1"/>
          <w:sz w:val="24"/>
          <w:szCs w:val="24"/>
          <w:rtl w:val="0"/>
        </w:rPr>
        <w:t xml:space="preserve">Agriculture, Crop Science (Acs1–Acs10)</w:t>
      </w:r>
      <w:r>
        <w:rPr>
          <w:rtl w:val="0"/>
        </w:rPr>
      </w:r>
    </w:p>
    <w:p w:rsidR="00000000" w:rsidDel="00000000" w:rsidP="00000000" w:rsidRDefault="00000000" w:rsidRPr="00000000" w14:paraId="00000319">
      <w:pPr>
        <w:keepNext w:val="1"/>
        <w:spacing w:after="0" w:before="0" w:line="480" w:lineRule="auto"/>
        <w:ind w:firstLine="720"/>
        <w:jc w:val="both"/>
        <w:rPr>
          <w:b w:val="1"/>
          <w:bCs w:val="1"/>
        </w:rPr>
      </w:pPr>
      <w:r>
        <w:rPr>
          <w:b w:val="1"/>
          <w:bCs w:val="1"/>
          <w:sz w:val="22"/>
          <w:szCs w:val="22"/>
          <w:rtl w:val="0"/>
        </w:rPr>
        <w:t xml:space="preserve">Acs1 · 203 words · 1 hedges · 0.49 per 100 words</w:t>
      </w:r>
      <w:r>
        <w:rPr>
          <w:rtl w:val="0"/>
        </w:rPr>
      </w:r>
    </w:p>
    <w:p w:rsidR="00000000" w:rsidDel="00000000" w:rsidP="00000000" w:rsidRDefault="00000000" w:rsidRPr="00000000" w14:paraId="0000031A">
      <w:pPr>
        <w:spacing w:after="0" w:before="0" w:line="480" w:lineRule="auto"/>
        <w:ind w:firstLine="720"/>
        <w:jc w:val="both"/>
        <w:rPr/>
      </w:pPr>
      <w:r>
        <w:rPr>
          <w:strike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strike w:val="0"/>
          <w:color w:val="ffffff"/>
          <w:sz w:val="22"/>
          <w:szCs w:val="22"/>
          <w:highlight w:val="red"/>
          <w:rtl w:val="0"/>
        </w:rPr>
        <w:t xml:space="preserve">suggest</w:t>
      </w:r>
      <w:r>
        <w:rPr>
          <w:strike w:val="0"/>
          <w:color w:val="ed7d31"/>
          <w:sz w:val="22"/>
          <w:szCs w:val="22"/>
          <w:rtl w:val="0"/>
        </w:rPr>
        <w:t xml:space="preserve"> (EC)</w:t>
      </w:r>
      <w:r>
        <w:rPr>
          <w:strike w:val="0"/>
          <w:color w:val="000000"/>
          <w:sz w:val="22"/>
          <w:szCs w:val="22"/>
          <w:rtl w:val="0"/>
        </w:rPr>
        <w:t xml:space="preserve"> that fermented banana peel, when applied at an optimal rate in combination with reduced synthetic fertilizer input, </w:t>
      </w:r>
      <w:r>
        <w:rPr>
          <w:strike w:val="1"/>
          <w:color w:val="000000"/>
          <w:sz w:val="22"/>
          <w:szCs w:val="22"/>
          <w:rtl w:val="0"/>
        </w:rPr>
        <w:t xml:space="preserve">can</w:t>
      </w:r>
      <w:r>
        <w:rPr>
          <w:strike w:val="0"/>
          <w:color w:val="808080"/>
          <w:sz w:val="22"/>
          <w:szCs w:val="22"/>
          <w:rtl w:val="0"/>
        </w:rPr>
        <w:t xml:space="preserve"> (FP-Cap)</w:t>
      </w:r>
      <w:r>
        <w:rPr>
          <w:strike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31B">
      <w:pPr>
        <w:keepNext w:val="1"/>
        <w:spacing w:after="0" w:before="0" w:line="480" w:lineRule="auto"/>
        <w:ind w:firstLine="720"/>
        <w:jc w:val="both"/>
        <w:rPr>
          <w:b w:val="1"/>
          <w:bCs w:val="1"/>
        </w:rPr>
      </w:pPr>
      <w:r>
        <w:rPr>
          <w:b w:val="1"/>
          <w:bCs w:val="1"/>
          <w:sz w:val="22"/>
          <w:szCs w:val="22"/>
          <w:rtl w:val="0"/>
        </w:rPr>
        <w:t xml:space="preserve">Acs2 · 184 words · 8 hedges · 4.35 per 100 words</w:t>
      </w:r>
      <w:r>
        <w:rPr>
          <w:rtl w:val="0"/>
        </w:rPr>
      </w:r>
    </w:p>
    <w:p w:rsidR="00000000" w:rsidDel="00000000" w:rsidP="00000000" w:rsidRDefault="00000000" w:rsidRPr="00000000" w14:paraId="0000031C">
      <w:pPr>
        <w:spacing w:after="0" w:before="0" w:line="480" w:lineRule="auto"/>
        <w:ind w:firstLine="720"/>
        <w:jc w:val="both"/>
        <w:rPr/>
      </w:pPr>
      <w:r>
        <w:rPr>
          <w:strike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strike w:val="0"/>
          <w:color w:val="ffffff"/>
          <w:sz w:val="22"/>
          <w:szCs w:val="22"/>
          <w:highlight w:val="red"/>
          <w:rtl w:val="0"/>
        </w:rPr>
        <w:t xml:space="preserve">suggests</w:t>
      </w:r>
      <w:r>
        <w:rPr>
          <w:strike w:val="0"/>
          <w:color w:val="ed7d31"/>
          <w:sz w:val="22"/>
          <w:szCs w:val="22"/>
          <w:rtl w:val="0"/>
        </w:rPr>
        <w:t xml:space="preserve"> (EC)</w:t>
      </w:r>
      <w:r>
        <w:rPr>
          <w:strike w:val="0"/>
          <w:color w:val="000000"/>
          <w:sz w:val="22"/>
          <w:szCs w:val="22"/>
          <w:rtl w:val="0"/>
        </w:rPr>
        <w:t xml:space="preserve"> that while statistical significance </w:t>
      </w:r>
      <w:r>
        <w:rPr>
          <w:strike w:val="0"/>
          <w:color w:val="000000"/>
          <w:sz w:val="22"/>
          <w:szCs w:val="22"/>
          <w:shd w:fill="00b0f0" w:val="clear"/>
          <w:rtl w:val="0"/>
        </w:rPr>
        <w:t xml:space="preserve">might</w:t>
      </w:r>
      <w:r>
        <w:rPr>
          <w:strike w:val="0"/>
          <w:color w:val="ed7d31"/>
          <w:sz w:val="22"/>
          <w:szCs w:val="22"/>
          <w:rtl w:val="0"/>
        </w:rPr>
        <w:t xml:space="preserve"> (EC)</w:t>
      </w:r>
      <w:r>
        <w:rPr>
          <w:strike w:val="0"/>
          <w:color w:val="000000"/>
          <w:sz w:val="22"/>
          <w:szCs w:val="22"/>
          <w:rtl w:val="0"/>
        </w:rPr>
        <w:t xml:space="preserve"> not have been observed, the mycorrhiza treatment </w:t>
      </w:r>
      <w:r>
        <w:rPr>
          <w:strike w:val="0"/>
          <w:color w:val="000000"/>
          <w:sz w:val="22"/>
          <w:szCs w:val="22"/>
          <w:shd w:fill="00b0f0" w:val="clear"/>
          <w:rtl w:val="0"/>
        </w:rPr>
        <w:t xml:space="preserve">could</w:t>
      </w:r>
      <w:r>
        <w:rPr>
          <w:strike w:val="0"/>
          <w:color w:val="ed7d31"/>
          <w:sz w:val="22"/>
          <w:szCs w:val="22"/>
          <w:rtl w:val="0"/>
        </w:rPr>
        <w:t xml:space="preserve"> (EC)</w:t>
      </w:r>
      <w:r>
        <w:rPr>
          <w:strike w:val="0"/>
          <w:color w:val="000000"/>
          <w:sz w:val="22"/>
          <w:szCs w:val="22"/>
          <w:rtl w:val="0"/>
        </w:rPr>
        <w:t xml:space="preserve"> still offer </w:t>
      </w:r>
      <w:r>
        <w:rPr>
          <w:strike w:val="0"/>
          <w:color w:val="ffffff"/>
          <w:sz w:val="22"/>
          <w:szCs w:val="22"/>
          <w:highlight w:val="red"/>
          <w:rtl w:val="0"/>
        </w:rPr>
        <w:t xml:space="preserve">potential</w:t>
      </w:r>
      <w:r>
        <w:rPr>
          <w:strike w:val="0"/>
          <w:color w:val="ed7d31"/>
          <w:sz w:val="22"/>
          <w:szCs w:val="22"/>
          <w:rtl w:val="0"/>
        </w:rPr>
        <w:t xml:space="preserve"> (EC)</w:t>
      </w:r>
      <w:r>
        <w:rPr>
          <w:strike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strike w:val="0"/>
          <w:color w:val="ffffff"/>
          <w:sz w:val="22"/>
          <w:szCs w:val="22"/>
          <w:highlight w:val="red"/>
          <w:rtl w:val="0"/>
        </w:rPr>
        <w:t xml:space="preserve">suggests</w:t>
      </w:r>
      <w:r>
        <w:rPr>
          <w:strike w:val="0"/>
          <w:color w:val="ed7d31"/>
          <w:sz w:val="22"/>
          <w:szCs w:val="22"/>
          <w:rtl w:val="0"/>
        </w:rPr>
        <w:t xml:space="preserve"> (EC)</w:t>
      </w:r>
      <w:r>
        <w:rPr>
          <w:strike w:val="0"/>
          <w:color w:val="000000"/>
          <w:sz w:val="22"/>
          <w:szCs w:val="22"/>
          <w:rtl w:val="0"/>
        </w:rPr>
        <w:t xml:space="preserve"> that while the differences </w:t>
      </w:r>
      <w:r>
        <w:rPr>
          <w:strike w:val="0"/>
          <w:color w:val="000000"/>
          <w:sz w:val="22"/>
          <w:szCs w:val="22"/>
          <w:shd w:fill="00b0f0" w:val="clear"/>
          <w:rtl w:val="0"/>
        </w:rPr>
        <w:t xml:space="preserve">might</w:t>
      </w:r>
      <w:r>
        <w:rPr>
          <w:strike w:val="0"/>
          <w:color w:val="ed7d31"/>
          <w:sz w:val="22"/>
          <w:szCs w:val="22"/>
          <w:rtl w:val="0"/>
        </w:rPr>
        <w:t xml:space="preserve"> (EC)</w:t>
      </w:r>
      <w:r>
        <w:rPr>
          <w:strike w:val="0"/>
          <w:color w:val="000000"/>
          <w:sz w:val="22"/>
          <w:szCs w:val="22"/>
          <w:rtl w:val="0"/>
        </w:rPr>
        <w:t xml:space="preserve"> not have been significant in the study, the researchers believe that mycorrhiza </w:t>
      </w:r>
      <w:r>
        <w:rPr>
          <w:strike w:val="0"/>
          <w:color w:val="000000"/>
          <w:sz w:val="22"/>
          <w:szCs w:val="22"/>
          <w:shd w:fill="00b0f0" w:val="clear"/>
          <w:rtl w:val="0"/>
        </w:rPr>
        <w:t xml:space="preserve">could</w:t>
      </w:r>
      <w:r>
        <w:rPr>
          <w:strike w:val="0"/>
          <w:color w:val="ed7d31"/>
          <w:sz w:val="22"/>
          <w:szCs w:val="22"/>
          <w:rtl w:val="0"/>
        </w:rPr>
        <w:t xml:space="preserve"> (EC)</w:t>
      </w:r>
      <w:r>
        <w:rPr>
          <w:strike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strike w:val="0"/>
          <w:color w:val="ffffff"/>
          <w:sz w:val="22"/>
          <w:szCs w:val="22"/>
          <w:highlight w:val="red"/>
          <w:rtl w:val="0"/>
        </w:rPr>
        <w:t xml:space="preserve">potential</w:t>
      </w:r>
      <w:r>
        <w:rPr>
          <w:strike w:val="0"/>
          <w:color w:val="ed7d31"/>
          <w:sz w:val="22"/>
          <w:szCs w:val="22"/>
          <w:rtl w:val="0"/>
        </w:rPr>
        <w:t xml:space="preserve"> (EC)</w:t>
      </w:r>
      <w:r>
        <w:rPr>
          <w:strike w:val="0"/>
          <w:color w:val="000000"/>
          <w:sz w:val="22"/>
          <w:szCs w:val="22"/>
          <w:rtl w:val="0"/>
        </w:rPr>
        <w:t xml:space="preserve"> benefits for plant growth. Further research </w:t>
      </w:r>
      <w:r>
        <w:rPr>
          <w:strike w:val="1"/>
          <w:color w:val="000000"/>
          <w:sz w:val="22"/>
          <w:szCs w:val="22"/>
          <w:rtl w:val="0"/>
        </w:rPr>
        <w:t xml:space="preserve">could</w:t>
      </w:r>
      <w:r>
        <w:rPr>
          <w:strike w:val="0"/>
          <w:color w:val="808080"/>
          <w:sz w:val="22"/>
          <w:szCs w:val="22"/>
          <w:rtl w:val="0"/>
        </w:rPr>
        <w:t xml:space="preserve"> (FP-Gen)</w:t>
      </w:r>
      <w:r>
        <w:rPr>
          <w:strike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31D">
      <w:pPr>
        <w:keepNext w:val="1"/>
        <w:spacing w:after="0" w:before="0" w:line="480" w:lineRule="auto"/>
        <w:ind w:firstLine="720"/>
        <w:jc w:val="both"/>
        <w:rPr>
          <w:b w:val="1"/>
          <w:bCs w:val="1"/>
        </w:rPr>
      </w:pPr>
      <w:r>
        <w:rPr>
          <w:b w:val="1"/>
          <w:bCs w:val="1"/>
          <w:sz w:val="22"/>
          <w:szCs w:val="22"/>
          <w:rtl w:val="0"/>
        </w:rPr>
        <w:t xml:space="preserve">Acs3 · 235 words · 2 hedges · 0.85 per 100 words</w:t>
      </w:r>
      <w:r>
        <w:rPr>
          <w:rtl w:val="0"/>
        </w:rPr>
      </w:r>
    </w:p>
    <w:p w:rsidR="00000000" w:rsidDel="00000000" w:rsidP="00000000" w:rsidRDefault="00000000" w:rsidRPr="00000000" w14:paraId="0000031E">
      <w:pPr>
        <w:spacing w:after="0" w:before="0" w:line="480" w:lineRule="auto"/>
        <w:ind w:firstLine="720"/>
        <w:jc w:val="both"/>
        <w:rPr/>
      </w:pPr>
      <w:r>
        <w:rPr>
          <w:strike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strike w:val="0"/>
          <w:color w:val="000000"/>
          <w:sz w:val="22"/>
          <w:szCs w:val="22"/>
          <w:shd w:fill="00b0f0" w:val="clear"/>
          <w:rtl w:val="0"/>
        </w:rPr>
        <w:t xml:space="preserve">can</w:t>
      </w:r>
      <w:r>
        <w:rPr>
          <w:strike w:val="0"/>
          <w:color w:val="ed7d31"/>
          <w:sz w:val="22"/>
          <w:szCs w:val="22"/>
          <w:rtl w:val="0"/>
        </w:rPr>
        <w:t xml:space="preserve"> (EC)</w:t>
      </w:r>
      <w:r>
        <w:rPr>
          <w:strike w:val="0"/>
          <w:color w:val="000000"/>
          <w:sz w:val="22"/>
          <w:szCs w:val="22"/>
          <w:rtl w:val="0"/>
        </w:rPr>
        <w:t xml:space="preserve"> survive the water treatment application but </w:t>
      </w:r>
      <w:r>
        <w:rPr>
          <w:strike w:val="0"/>
          <w:color w:val="000000"/>
          <w:sz w:val="22"/>
          <w:szCs w:val="22"/>
          <w:shd w:fill="00b0f0" w:val="clear"/>
          <w:rtl w:val="0"/>
        </w:rPr>
        <w:t xml:space="preserve">may</w:t>
      </w:r>
      <w:r>
        <w:rPr>
          <w:strike w:val="0"/>
          <w:color w:val="ed7d31"/>
          <w:sz w:val="22"/>
          <w:szCs w:val="22"/>
          <w:rtl w:val="0"/>
        </w:rPr>
        <w:t xml:space="preserve"> (EC)</w:t>
      </w:r>
      <w:r>
        <w:rPr>
          <w:strike w:val="0"/>
          <w:color w:val="000000"/>
          <w:sz w:val="22"/>
          <w:szCs w:val="22"/>
          <w:rtl w:val="0"/>
        </w:rPr>
        <w:t xml:space="preserve"> not establish roots and die after several days. However, it </w:t>
      </w:r>
      <w:r>
        <w:rPr>
          <w:strike w:val="1"/>
          <w:color w:val="000000"/>
          <w:sz w:val="22"/>
          <w:szCs w:val="22"/>
          <w:rtl w:val="0"/>
        </w:rPr>
        <w:t xml:space="preserve">can</w:t>
      </w:r>
      <w:r>
        <w:rPr>
          <w:strike w:val="0"/>
          <w:color w:val="808080"/>
          <w:sz w:val="22"/>
          <w:szCs w:val="22"/>
          <w:rtl w:val="0"/>
        </w:rPr>
        <w:t xml:space="preserve"> (FP-Cap)</w:t>
      </w:r>
      <w:r>
        <w:rPr>
          <w:strike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31F">
      <w:pPr>
        <w:keepNext w:val="1"/>
        <w:spacing w:after="0" w:before="0" w:line="480" w:lineRule="auto"/>
        <w:ind w:firstLine="720"/>
        <w:jc w:val="both"/>
        <w:rPr>
          <w:b w:val="1"/>
          <w:bCs w:val="1"/>
        </w:rPr>
      </w:pPr>
      <w:r>
        <w:rPr>
          <w:b w:val="1"/>
          <w:bCs w:val="1"/>
          <w:sz w:val="22"/>
          <w:szCs w:val="22"/>
          <w:rtl w:val="0"/>
        </w:rPr>
        <w:t xml:space="preserve">Acs4 · 221 words · 0 hedges · 0.0 per 100 words</w:t>
      </w:r>
      <w:r>
        <w:rPr>
          <w:rtl w:val="0"/>
        </w:rPr>
      </w:r>
    </w:p>
    <w:p w:rsidR="00000000" w:rsidDel="00000000" w:rsidP="00000000" w:rsidRDefault="00000000" w:rsidRPr="00000000" w14:paraId="00000320">
      <w:pPr>
        <w:spacing w:after="0" w:before="0" w:line="480" w:lineRule="auto"/>
        <w:ind w:firstLine="720"/>
        <w:jc w:val="both"/>
        <w:rPr/>
      </w:pPr>
      <w:r>
        <w:rPr>
          <w:strike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strike w:val="1"/>
          <w:color w:val="000000"/>
          <w:sz w:val="22"/>
          <w:szCs w:val="22"/>
          <w:rtl w:val="0"/>
        </w:rPr>
        <w:t xml:space="preserve">can</w:t>
      </w:r>
      <w:r>
        <w:rPr>
          <w:strike w:val="0"/>
          <w:color w:val="808080"/>
          <w:sz w:val="22"/>
          <w:szCs w:val="22"/>
          <w:rtl w:val="0"/>
        </w:rPr>
        <w:t xml:space="preserve"> (FP-Cap)</w:t>
      </w:r>
      <w:r>
        <w:rPr>
          <w:strike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21">
      <w:pPr>
        <w:keepNext w:val="1"/>
        <w:spacing w:after="0" w:before="0" w:line="480" w:lineRule="auto"/>
        <w:ind w:firstLine="720"/>
        <w:jc w:val="both"/>
        <w:rPr>
          <w:b w:val="1"/>
          <w:bCs w:val="1"/>
        </w:rPr>
      </w:pPr>
      <w:r>
        <w:rPr>
          <w:b w:val="1"/>
          <w:bCs w:val="1"/>
          <w:sz w:val="22"/>
          <w:szCs w:val="22"/>
          <w:rtl w:val="0"/>
        </w:rPr>
        <w:t xml:space="preserve">Acs5 · 199 words · 2 hedges · 1.01 per 100 words</w:t>
      </w:r>
      <w:r>
        <w:rPr>
          <w:rtl w:val="0"/>
        </w:rPr>
      </w:r>
    </w:p>
    <w:p w:rsidR="00000000" w:rsidDel="00000000" w:rsidP="00000000" w:rsidRDefault="00000000" w:rsidRPr="00000000" w14:paraId="00000322">
      <w:pPr>
        <w:spacing w:after="0" w:before="0" w:line="480" w:lineRule="auto"/>
        <w:ind w:firstLine="720"/>
        <w:jc w:val="both"/>
        <w:rPr/>
      </w:pPr>
      <w:r>
        <w:rPr>
          <w:strike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strike w:val="0"/>
          <w:color w:val="ffffff"/>
          <w:sz w:val="22"/>
          <w:szCs w:val="22"/>
          <w:highlight w:val="red"/>
          <w:rtl w:val="0"/>
        </w:rPr>
        <w:t xml:space="preserve">suggests</w:t>
      </w:r>
      <w:r>
        <w:rPr>
          <w:strike w:val="0"/>
          <w:color w:val="ed7d31"/>
          <w:sz w:val="22"/>
          <w:szCs w:val="22"/>
          <w:rtl w:val="0"/>
        </w:rPr>
        <w:t xml:space="preserve"> (EC)</w:t>
      </w:r>
      <w:r>
        <w:rPr>
          <w:strike w:val="0"/>
          <w:color w:val="000000"/>
          <w:sz w:val="22"/>
          <w:szCs w:val="22"/>
          <w:rtl w:val="0"/>
        </w:rPr>
        <w:t xml:space="preserve"> that Trichoderma and fermented azolla at proper application frequencies </w:t>
      </w:r>
      <w:r>
        <w:rPr>
          <w:strike w:val="0"/>
          <w:color w:val="000000"/>
          <w:sz w:val="22"/>
          <w:szCs w:val="22"/>
          <w:shd w:fill="00b0f0" w:val="clear"/>
          <w:rtl w:val="0"/>
        </w:rPr>
        <w:t xml:space="preserve">could</w:t>
      </w:r>
      <w:r>
        <w:rPr>
          <w:strike w:val="0"/>
          <w:color w:val="ed7d31"/>
          <w:sz w:val="22"/>
          <w:szCs w:val="22"/>
          <w:rtl w:val="0"/>
        </w:rPr>
        <w:t xml:space="preserve"> (EC)</w:t>
      </w:r>
      <w:r>
        <w:rPr>
          <w:strike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23">
      <w:pPr>
        <w:keepNext w:val="1"/>
        <w:spacing w:after="0" w:before="0" w:line="480" w:lineRule="auto"/>
        <w:ind w:firstLine="720"/>
        <w:jc w:val="both"/>
        <w:rPr>
          <w:b w:val="1"/>
          <w:bCs w:val="1"/>
        </w:rPr>
      </w:pPr>
      <w:r>
        <w:rPr>
          <w:b w:val="1"/>
          <w:bCs w:val="1"/>
          <w:sz w:val="22"/>
          <w:szCs w:val="22"/>
          <w:rtl w:val="0"/>
        </w:rPr>
        <w:t xml:space="preserve">Acs6 · 245 words · 1 hedges · 0.41 per 100 words</w:t>
      </w:r>
      <w:r>
        <w:rPr>
          <w:rtl w:val="0"/>
        </w:rPr>
      </w:r>
    </w:p>
    <w:p w:rsidR="00000000" w:rsidDel="00000000" w:rsidP="00000000" w:rsidRDefault="00000000" w:rsidRPr="00000000" w14:paraId="00000324">
      <w:pPr>
        <w:spacing w:after="0" w:before="0" w:line="480" w:lineRule="auto"/>
        <w:ind w:firstLine="720"/>
        <w:jc w:val="both"/>
        <w:rPr/>
      </w:pPr>
      <w:r>
        <w:rPr>
          <w:strike w:val="0"/>
          <w:color w:val="000000"/>
          <w:sz w:val="22"/>
          <w:szCs w:val="22"/>
          <w:rtl w:val="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strike w:val="1"/>
          <w:color w:val="000000"/>
          <w:sz w:val="22"/>
          <w:szCs w:val="22"/>
          <w:rtl w:val="0"/>
        </w:rPr>
        <w:t xml:space="preserve">indicating</w:t>
      </w:r>
      <w:r>
        <w:rPr>
          <w:strike w:val="0"/>
          <w:color w:val="808080"/>
          <w:sz w:val="22"/>
          <w:szCs w:val="22"/>
          <w:rtl w:val="0"/>
        </w:rPr>
        <w:t xml:space="preserve"> (FP-Gen)</w:t>
      </w:r>
      <w:r>
        <w:rPr>
          <w:strike w:val="0"/>
          <w:color w:val="000000"/>
          <w:sz w:val="22"/>
          <w:szCs w:val="22"/>
          <w:rtl w:val="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strike w:val="0"/>
          <w:color w:val="ffffff"/>
          <w:sz w:val="22"/>
          <w:szCs w:val="22"/>
          <w:highlight w:val="red"/>
          <w:rtl w:val="0"/>
        </w:rPr>
        <w:t xml:space="preserve">potential</w:t>
      </w:r>
      <w:r>
        <w:rPr>
          <w:strike w:val="0"/>
          <w:color w:val="ed7d31"/>
          <w:sz w:val="22"/>
          <w:szCs w:val="22"/>
          <w:rtl w:val="0"/>
        </w:rPr>
        <w:t xml:space="preserve"> (EC)</w:t>
      </w:r>
      <w:r>
        <w:rPr>
          <w:strike w:val="0"/>
          <w:color w:val="000000"/>
          <w:sz w:val="22"/>
          <w:szCs w:val="22"/>
          <w:rtl w:val="0"/>
        </w:rPr>
        <w:t xml:space="preserve"> as effective, low-cost, and sustainable soil amendments for ornamental and horticultural cultivation, offering practical options for growers seeking eco-friendly methods to improve plant performance.</w:t>
      </w:r>
      <w:r>
        <w:rPr>
          <w:rtl w:val="0"/>
        </w:rPr>
      </w:r>
    </w:p>
    <w:p w:rsidR="00000000" w:rsidDel="00000000" w:rsidP="00000000" w:rsidRDefault="00000000" w:rsidRPr="00000000" w14:paraId="00000325">
      <w:pPr>
        <w:keepNext w:val="1"/>
        <w:spacing w:after="0" w:before="0" w:line="480" w:lineRule="auto"/>
        <w:ind w:firstLine="720"/>
        <w:jc w:val="both"/>
        <w:rPr>
          <w:b w:val="1"/>
          <w:bCs w:val="1"/>
        </w:rPr>
      </w:pPr>
      <w:r>
        <w:rPr>
          <w:b w:val="1"/>
          <w:bCs w:val="1"/>
          <w:sz w:val="22"/>
          <w:szCs w:val="22"/>
          <w:rtl w:val="0"/>
        </w:rPr>
        <w:t xml:space="preserve">Acs7 · 207 words · 1 hedges · 0.48 per 100 words</w:t>
      </w:r>
      <w:r>
        <w:rPr>
          <w:rtl w:val="0"/>
        </w:rPr>
      </w:r>
    </w:p>
    <w:p w:rsidR="00000000" w:rsidDel="00000000" w:rsidP="00000000" w:rsidRDefault="00000000" w:rsidRPr="00000000" w14:paraId="00000326">
      <w:pPr>
        <w:spacing w:after="0" w:before="0" w:line="480" w:lineRule="auto"/>
        <w:ind w:firstLine="720"/>
        <w:jc w:val="both"/>
        <w:rPr/>
      </w:pPr>
      <w:r>
        <w:rPr>
          <w:strike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strike w:val="0"/>
          <w:color w:val="000000"/>
          <w:sz w:val="22"/>
          <w:szCs w:val="22"/>
          <w:shd w:fill="00b0f0" w:val="clear"/>
          <w:rtl w:val="0"/>
        </w:rPr>
        <w:t xml:space="preserve">can</w:t>
      </w:r>
      <w:r>
        <w:rPr>
          <w:strike w:val="0"/>
          <w:color w:val="ed7d31"/>
          <w:sz w:val="22"/>
          <w:szCs w:val="22"/>
          <w:rtl w:val="0"/>
        </w:rPr>
        <w:t xml:space="preserve"> (EC)</w:t>
      </w:r>
      <w:r>
        <w:rPr>
          <w:strike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27">
      <w:pPr>
        <w:keepNext w:val="1"/>
        <w:spacing w:after="0" w:before="0" w:line="480" w:lineRule="auto"/>
        <w:ind w:firstLine="720"/>
        <w:jc w:val="both"/>
        <w:rPr>
          <w:b w:val="1"/>
          <w:bCs w:val="1"/>
        </w:rPr>
      </w:pPr>
      <w:r>
        <w:rPr>
          <w:b w:val="1"/>
          <w:bCs w:val="1"/>
          <w:sz w:val="22"/>
          <w:szCs w:val="22"/>
          <w:rtl w:val="0"/>
        </w:rPr>
        <w:t xml:space="preserve">Acs8 · 164 words · 0 hedges · 0.0 per 100 words</w:t>
      </w:r>
      <w:r>
        <w:rPr>
          <w:rtl w:val="0"/>
        </w:rPr>
      </w:r>
    </w:p>
    <w:p w:rsidR="00000000" w:rsidDel="00000000" w:rsidP="00000000" w:rsidRDefault="00000000" w:rsidRPr="00000000" w14:paraId="00000328">
      <w:pPr>
        <w:spacing w:after="0" w:before="0" w:line="480" w:lineRule="auto"/>
        <w:ind w:firstLine="720"/>
        <w:jc w:val="both"/>
        <w:rPr/>
      </w:pPr>
      <w:r>
        <w:rPr>
          <w:sz w:val="22"/>
          <w:szCs w:val="22"/>
          <w:rtl w:val="0"/>
        </w:rPr>
        <w:t xml:space="preserve">The study on the performance of eggplant applied with different methods of Kuhol Amino Acid Application was conducted at [REDACTED], from December 2024 to March 2024.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influenced [G] the plant height, weight of fruits, number of marketable and non-marketable fruits, and computed yield. The researcher recommends (FP-Rec) foliar and drenching application of kuhol amino acid. because, numerically, it consistently produced the highest yield performance.</w:t>
      </w:r>
      <w:r>
        <w:rPr>
          <w:rtl w:val="0"/>
        </w:rPr>
      </w:r>
    </w:p>
    <w:p w:rsidR="00000000" w:rsidDel="00000000" w:rsidP="00000000" w:rsidRDefault="00000000" w:rsidRPr="00000000" w14:paraId="00000329">
      <w:pPr>
        <w:keepNext w:val="1"/>
        <w:spacing w:after="0" w:before="0" w:line="480" w:lineRule="auto"/>
        <w:ind w:firstLine="720"/>
        <w:jc w:val="both"/>
        <w:rPr>
          <w:b w:val="1"/>
          <w:bCs w:val="1"/>
        </w:rPr>
      </w:pPr>
      <w:r>
        <w:rPr>
          <w:b w:val="1"/>
          <w:bCs w:val="1"/>
          <w:sz w:val="22"/>
          <w:szCs w:val="22"/>
          <w:rtl w:val="0"/>
        </w:rPr>
        <w:t xml:space="preserve">Acs9 · 170 words · 2 hedges · 1.18 per 100 words</w:t>
      </w:r>
      <w:r>
        <w:rPr>
          <w:rtl w:val="0"/>
        </w:rPr>
      </w:r>
    </w:p>
    <w:p w:rsidR="00000000" w:rsidDel="00000000" w:rsidP="00000000" w:rsidRDefault="00000000" w:rsidRPr="00000000" w14:paraId="0000032A">
      <w:pPr>
        <w:spacing w:after="0" w:before="0" w:line="480" w:lineRule="auto"/>
        <w:ind w:firstLine="720"/>
        <w:jc w:val="both"/>
        <w:rPr/>
      </w:pPr>
      <w:r>
        <w:rPr>
          <w:strike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strike w:val="0"/>
          <w:color w:val="ffffff"/>
          <w:sz w:val="22"/>
          <w:szCs w:val="22"/>
          <w:highlight w:val="red"/>
          <w:rtl w:val="0"/>
        </w:rPr>
        <w:t xml:space="preserve">suggest</w:t>
      </w:r>
      <w:r>
        <w:rPr>
          <w:strike w:val="0"/>
          <w:color w:val="ed7d31"/>
          <w:sz w:val="22"/>
          <w:szCs w:val="22"/>
          <w:rtl w:val="0"/>
        </w:rPr>
        <w:t xml:space="preserve"> (EC)</w:t>
      </w:r>
      <w:r>
        <w:rPr>
          <w:strike w:val="0"/>
          <w:color w:val="000000"/>
          <w:sz w:val="22"/>
          <w:szCs w:val="22"/>
          <w:rtl w:val="0"/>
        </w:rPr>
        <w:t xml:space="preserve"> that soaking sugarcane setts in Azospirillum spp. biofertilizer for 24 hours </w:t>
      </w:r>
      <w:r>
        <w:rPr>
          <w:strike w:val="0"/>
          <w:color w:val="000000"/>
          <w:sz w:val="22"/>
          <w:szCs w:val="22"/>
          <w:shd w:fill="00b0f0" w:val="clear"/>
          <w:rtl w:val="0"/>
        </w:rPr>
        <w:t xml:space="preserve">can</w:t>
      </w:r>
      <w:r>
        <w:rPr>
          <w:strike w:val="0"/>
          <w:color w:val="ed7d31"/>
          <w:sz w:val="22"/>
          <w:szCs w:val="22"/>
          <w:rtl w:val="0"/>
        </w:rPr>
        <w:t xml:space="preserve"> (EC)</w:t>
      </w:r>
      <w:r>
        <w:rPr>
          <w:strike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2B">
      <w:pPr>
        <w:keepNext w:val="1"/>
        <w:spacing w:after="0" w:before="0" w:line="480" w:lineRule="auto"/>
        <w:ind w:firstLine="720"/>
        <w:jc w:val="both"/>
        <w:rPr>
          <w:b w:val="1"/>
          <w:bCs w:val="1"/>
        </w:rPr>
      </w:pPr>
      <w:r>
        <w:rPr>
          <w:b w:val="1"/>
          <w:bCs w:val="1"/>
          <w:sz w:val="22"/>
          <w:szCs w:val="22"/>
          <w:rtl w:val="0"/>
        </w:rPr>
        <w:t xml:space="preserve">Acs10 · 246 words · 0 hedges · 0.0 per 100 words</w:t>
      </w:r>
      <w:r>
        <w:rPr>
          <w:rtl w:val="0"/>
        </w:rPr>
      </w:r>
    </w:p>
    <w:p w:rsidR="00000000" w:rsidDel="00000000" w:rsidP="00000000" w:rsidRDefault="00000000" w:rsidRPr="00000000" w14:paraId="0000032C">
      <w:pPr>
        <w:spacing w:after="0" w:before="0" w:line="480" w:lineRule="auto"/>
        <w:ind w:firstLine="720"/>
        <w:jc w:val="both"/>
        <w:rPr/>
      </w:pPr>
      <w:r>
        <w:rPr>
          <w:strike w:val="0"/>
          <w:color w:val="000000"/>
          <w:sz w:val="22"/>
          <w:szCs w:val="22"/>
          <w:rtl w:val="0"/>
        </w:rPr>
        <w:t xml:space="preserve">The field study </w:t>
      </w:r>
      <w:r>
        <w:rPr>
          <w:strike w:val="0"/>
          <w:color w:val="000000"/>
          <w:sz w:val="22"/>
          <w:szCs w:val="22"/>
          <w:shd w:fill="bfbfbf" w:val="clear"/>
          <w:rtl w:val="0"/>
        </w:rPr>
        <w:t xml:space="preserve">was</w:t>
      </w:r>
      <w:r>
        <w:rPr>
          <w:strike w:val="0"/>
          <w:color w:val="000000"/>
          <w:sz w:val="22"/>
          <w:szCs w:val="22"/>
          <w:rtl w:val="0"/>
        </w:rPr>
        <w:t xml:space="preserve"> [G]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 T3: NPK+14-14-14 was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2D">
      <w:pPr>
        <w:keepNext w:val="1"/>
        <w:keepLines w:val="1"/>
        <w:spacing w:after="0" w:before="240" w:line="480" w:lineRule="auto"/>
        <w:ind w:left="0" w:firstLine="0"/>
        <w:jc w:val="both"/>
        <w:rPr>
          <w:sz w:val="24"/>
          <w:szCs w:val="24"/>
        </w:rPr>
      </w:pPr>
      <w:r>
        <w:rPr>
          <w:b w:val="1"/>
          <w:bCs w:val="1"/>
          <w:sz w:val="24"/>
          <w:szCs w:val="24"/>
          <w:rtl w:val="0"/>
        </w:rPr>
        <w:t xml:space="preserve">Agriculture, Animal Science (Aas1–Aas10)</w:t>
      </w:r>
      <w:r>
        <w:rPr>
          <w:rtl w:val="0"/>
        </w:rPr>
      </w:r>
    </w:p>
    <w:p w:rsidR="00000000" w:rsidDel="00000000" w:rsidP="00000000" w:rsidRDefault="00000000" w:rsidRPr="00000000" w14:paraId="0000032E">
      <w:pPr>
        <w:keepNext w:val="1"/>
        <w:spacing w:after="0" w:before="0" w:line="480" w:lineRule="auto"/>
        <w:ind w:firstLine="720"/>
        <w:jc w:val="both"/>
        <w:rPr>
          <w:b w:val="1"/>
          <w:bCs w:val="1"/>
        </w:rPr>
      </w:pPr>
      <w:r>
        <w:rPr>
          <w:b w:val="1"/>
          <w:bCs w:val="1"/>
          <w:sz w:val="22"/>
          <w:szCs w:val="22"/>
          <w:rtl w:val="0"/>
        </w:rPr>
        <w:t xml:space="preserve">Aas1 · 203 words · 0 hedges · 0.0 per 100 words</w:t>
      </w:r>
      <w:r>
        <w:rPr>
          <w:rtl w:val="0"/>
        </w:rPr>
      </w:r>
    </w:p>
    <w:p w:rsidR="00000000" w:rsidDel="00000000" w:rsidP="00000000" w:rsidRDefault="00000000" w:rsidRPr="00000000" w14:paraId="0000032F">
      <w:pPr>
        <w:spacing w:after="0" w:before="0" w:line="480" w:lineRule="auto"/>
        <w:ind w:firstLine="720"/>
        <w:jc w:val="both"/>
        <w:rPr/>
      </w:pPr>
      <w:r>
        <w:rPr>
          <w:strike w:val="0"/>
          <w:color w:val="000000"/>
          <w:sz w:val="22"/>
          <w:szCs w:val="22"/>
          <w:rtl w:val="0"/>
        </w:rPr>
        <w:t xml:space="preserve">The field </w:t>
      </w:r>
      <w:r>
        <w:rPr>
          <w:strike w:val="0"/>
          <w:color w:val="000000"/>
          <w:sz w:val="22"/>
          <w:szCs w:val="22"/>
          <w:shd w:fill="bfbfbf" w:val="clear"/>
          <w:rtl w:val="0"/>
        </w:rPr>
        <w:t xml:space="preserve">was</w:t>
      </w:r>
      <w:r>
        <w:rPr>
          <w:strike w:val="0"/>
          <w:color w:val="000000"/>
          <w:sz w:val="22"/>
          <w:szCs w:val="22"/>
          <w:rtl w:val="0"/>
        </w:rPr>
        <w:t xml:space="preserve"> [G]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30">
      <w:pPr>
        <w:keepNext w:val="1"/>
        <w:spacing w:after="0" w:before="0" w:line="480" w:lineRule="auto"/>
        <w:ind w:firstLine="720"/>
        <w:jc w:val="both"/>
        <w:rPr>
          <w:b w:val="1"/>
          <w:bCs w:val="1"/>
        </w:rPr>
      </w:pPr>
      <w:r>
        <w:rPr>
          <w:b w:val="1"/>
          <w:bCs w:val="1"/>
          <w:sz w:val="22"/>
          <w:szCs w:val="22"/>
          <w:rtl w:val="0"/>
        </w:rPr>
        <w:t xml:space="preserve">Aas2 · 182 words · 0 hedges · 0.0 per 100 words</w:t>
      </w:r>
      <w:r>
        <w:rPr>
          <w:rtl w:val="0"/>
        </w:rPr>
      </w:r>
    </w:p>
    <w:p w:rsidR="00000000" w:rsidDel="00000000" w:rsidP="00000000" w:rsidRDefault="00000000" w:rsidRPr="00000000" w14:paraId="00000331">
      <w:pPr>
        <w:spacing w:after="0" w:before="0" w:line="480" w:lineRule="auto"/>
        <w:ind w:firstLine="720"/>
        <w:jc w:val="both"/>
        <w:rPr/>
      </w:pPr>
      <w:r>
        <w:rPr>
          <w:strike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strike w:val="0"/>
          <w:color w:val="000000"/>
          <w:sz w:val="22"/>
          <w:szCs w:val="22"/>
          <w:shd w:fill="bfbfbf" w:val="clear"/>
          <w:rtl w:val="0"/>
        </w:rPr>
        <w:t xml:space="preserve">had</w:t>
      </w:r>
      <w:r>
        <w:rPr>
          <w:strike w:val="0"/>
          <w:color w:val="000000"/>
          <w:sz w:val="22"/>
          <w:szCs w:val="22"/>
          <w:rtl w:val="0"/>
        </w:rPr>
        <w:t xml:space="preserve"> [C] the biggest impact, resulting in the heaviest weight. Additionally, the total return result </w:t>
      </w:r>
      <w:r>
        <w:rPr>
          <w:strike w:val="0"/>
          <w:color w:val="000000"/>
          <w:sz w:val="22"/>
          <w:szCs w:val="22"/>
          <w:shd w:fill="bfbfbf" w:val="clear"/>
          <w:rtl w:val="0"/>
        </w:rPr>
        <w:t xml:space="preserve">showed</w:t>
      </w:r>
      <w:r>
        <w:rPr>
          <w:strike w:val="0"/>
          <w:color w:val="000000"/>
          <w:sz w:val="22"/>
          <w:szCs w:val="22"/>
          <w:rtl w:val="0"/>
        </w:rPr>
        <w:t xml:space="preserve"> [G] a promising future for fermented okara extract at a level of 60 ml (166.00 PHP).</w:t>
      </w:r>
      <w:r>
        <w:rPr>
          <w:rtl w:val="0"/>
        </w:rPr>
      </w:r>
    </w:p>
    <w:p w:rsidR="00000000" w:rsidDel="00000000" w:rsidP="00000000" w:rsidRDefault="00000000" w:rsidRPr="00000000" w14:paraId="00000332">
      <w:pPr>
        <w:keepNext w:val="1"/>
        <w:spacing w:after="0" w:before="0" w:line="480" w:lineRule="auto"/>
        <w:ind w:firstLine="720"/>
        <w:jc w:val="both"/>
        <w:rPr>
          <w:b w:val="1"/>
          <w:bCs w:val="1"/>
        </w:rPr>
      </w:pPr>
      <w:r>
        <w:rPr>
          <w:b w:val="1"/>
          <w:bCs w:val="1"/>
          <w:sz w:val="22"/>
          <w:szCs w:val="22"/>
          <w:rtl w:val="0"/>
        </w:rPr>
        <w:t xml:space="preserve">Aas3 · 296 words · 2 hedges · 0.68 per 100 words</w:t>
      </w:r>
      <w:r>
        <w:rPr>
          <w:rtl w:val="0"/>
        </w:rPr>
      </w:r>
    </w:p>
    <w:p w:rsidR="00000000" w:rsidDel="00000000" w:rsidP="00000000" w:rsidRDefault="00000000" w:rsidRPr="00000000" w14:paraId="00000333">
      <w:pPr>
        <w:spacing w:after="0" w:before="0" w:line="480" w:lineRule="auto"/>
        <w:ind w:firstLine="720"/>
        <w:jc w:val="both"/>
        <w:rPr/>
      </w:pPr>
      <w:r>
        <w:rPr>
          <w:strike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strike w:val="0"/>
          <w:color w:val="ffffff"/>
          <w:sz w:val="22"/>
          <w:szCs w:val="22"/>
          <w:highlight w:val="red"/>
          <w:rtl w:val="0"/>
        </w:rPr>
        <w:t xml:space="preserve">implies</w:t>
      </w:r>
      <w:r>
        <w:rPr>
          <w:strike w:val="0"/>
          <w:color w:val="ed7d31"/>
          <w:sz w:val="22"/>
          <w:szCs w:val="22"/>
          <w:rtl w:val="0"/>
        </w:rPr>
        <w:t xml:space="preserve"> (EC)</w:t>
      </w:r>
      <w:r>
        <w:rPr>
          <w:strike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strike w:val="0"/>
          <w:color w:val="000000"/>
          <w:sz w:val="22"/>
          <w:szCs w:val="22"/>
          <w:shd w:fill="00b0f0" w:val="clear"/>
          <w:rtl w:val="0"/>
        </w:rPr>
        <w:t xml:space="preserve">can</w:t>
      </w:r>
      <w:r>
        <w:rPr>
          <w:strike w:val="0"/>
          <w:color w:val="ed7d31"/>
          <w:sz w:val="22"/>
          <w:szCs w:val="22"/>
          <w:rtl w:val="0"/>
        </w:rPr>
        <w:t xml:space="preserve"> (EC)</w:t>
      </w:r>
      <w:r>
        <w:rPr>
          <w:strike w:val="0"/>
          <w:color w:val="000000"/>
          <w:sz w:val="22"/>
          <w:szCs w:val="22"/>
          <w:rtl w:val="0"/>
        </w:rPr>
        <w:t xml:space="preserve"> also be concluded that D1 rice bran mixed with water spinach and with golden apple snail used in the study </w:t>
      </w:r>
      <w:r>
        <w:rPr>
          <w:strike w:val="1"/>
          <w:color w:val="000000"/>
          <w:sz w:val="22"/>
          <w:szCs w:val="22"/>
          <w:rtl w:val="0"/>
        </w:rPr>
        <w:t xml:space="preserve">can</w:t>
      </w:r>
      <w:r>
        <w:rPr>
          <w:strike w:val="0"/>
          <w:color w:val="808080"/>
          <w:sz w:val="22"/>
          <w:szCs w:val="22"/>
          <w:rtl w:val="0"/>
        </w:rPr>
        <w:t xml:space="preserve"> (FP-Cap)</w:t>
      </w:r>
      <w:r>
        <w:rPr>
          <w:strike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34">
      <w:pPr>
        <w:keepNext w:val="1"/>
        <w:spacing w:after="0" w:before="0" w:line="480" w:lineRule="auto"/>
        <w:ind w:firstLine="720"/>
        <w:jc w:val="both"/>
        <w:rPr>
          <w:b w:val="1"/>
          <w:bCs w:val="1"/>
        </w:rPr>
      </w:pPr>
      <w:r>
        <w:rPr>
          <w:b w:val="1"/>
          <w:bCs w:val="1"/>
          <w:sz w:val="22"/>
          <w:szCs w:val="22"/>
          <w:rtl w:val="0"/>
        </w:rPr>
        <w:t xml:space="preserve">Aas4 · 161 words · 1 hedges · 0.62 per 100 words</w:t>
      </w:r>
      <w:r>
        <w:rPr>
          <w:rtl w:val="0"/>
        </w:rPr>
      </w:r>
    </w:p>
    <w:p w:rsidR="00000000" w:rsidDel="00000000" w:rsidP="00000000" w:rsidRDefault="00000000" w:rsidRPr="00000000" w14:paraId="00000335">
      <w:pPr>
        <w:spacing w:after="0" w:before="0" w:line="480" w:lineRule="auto"/>
        <w:ind w:firstLine="720"/>
        <w:jc w:val="both"/>
        <w:rPr/>
      </w:pPr>
      <w:r>
        <w:rPr>
          <w:strike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strike w:val="0"/>
          <w:color w:val="ffffff"/>
          <w:sz w:val="22"/>
          <w:szCs w:val="22"/>
          <w:highlight w:val="red"/>
          <w:rtl w:val="0"/>
        </w:rPr>
        <w:t xml:space="preserve">suggests</w:t>
      </w:r>
      <w:r>
        <w:rPr>
          <w:strike w:val="0"/>
          <w:color w:val="ed7d31"/>
          <w:sz w:val="22"/>
          <w:szCs w:val="22"/>
          <w:rtl w:val="0"/>
        </w:rPr>
        <w:t xml:space="preserve"> (EC)</w:t>
      </w:r>
      <w:r>
        <w:rPr>
          <w:strike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36">
      <w:pPr>
        <w:keepNext w:val="1"/>
        <w:spacing w:after="0" w:before="0" w:line="480" w:lineRule="auto"/>
        <w:ind w:firstLine="720"/>
        <w:jc w:val="both"/>
        <w:rPr>
          <w:b w:val="1"/>
          <w:bCs w:val="1"/>
        </w:rPr>
      </w:pPr>
      <w:r>
        <w:rPr>
          <w:b w:val="1"/>
          <w:bCs w:val="1"/>
          <w:sz w:val="22"/>
          <w:szCs w:val="22"/>
          <w:rtl w:val="0"/>
        </w:rPr>
        <w:t xml:space="preserve">Aas5 · 316 words · 2 hedges · 0.63 per 100 words</w:t>
      </w:r>
      <w:r>
        <w:rPr>
          <w:rtl w:val="0"/>
        </w:rPr>
      </w:r>
    </w:p>
    <w:p w:rsidR="00000000" w:rsidDel="00000000" w:rsidP="00000000" w:rsidRDefault="00000000" w:rsidRPr="00000000" w14:paraId="00000337">
      <w:pPr>
        <w:spacing w:after="0" w:before="0" w:line="480" w:lineRule="auto"/>
        <w:ind w:firstLine="720"/>
        <w:jc w:val="both"/>
        <w:rPr/>
      </w:pPr>
      <w:r>
        <w:rPr>
          <w:strike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strike w:val="1"/>
          <w:color w:val="000000"/>
          <w:sz w:val="22"/>
          <w:szCs w:val="22"/>
          <w:rtl w:val="0"/>
        </w:rPr>
        <w:t xml:space="preserve">will</w:t>
      </w:r>
      <w:r>
        <w:rPr>
          <w:strike w:val="0"/>
          <w:color w:val="808080"/>
          <w:sz w:val="22"/>
          <w:szCs w:val="22"/>
          <w:rtl w:val="0"/>
        </w:rPr>
        <w:t xml:space="preserve"> (FP-Gen)</w:t>
      </w:r>
      <w:r>
        <w:rPr>
          <w:strike w:val="0"/>
          <w:color w:val="000000"/>
          <w:sz w:val="22"/>
          <w:szCs w:val="22"/>
          <w:rtl w:val="0"/>
        </w:rPr>
        <w:t xml:space="preserve"> drive animal production systems to find new sources of high-quality and sustainable protein feed raw materials. Fortunately, insect farming </w:t>
      </w:r>
      <w:r>
        <w:rPr>
          <w:strike w:val="0"/>
          <w:color w:val="000000"/>
          <w:sz w:val="22"/>
          <w:szCs w:val="22"/>
          <w:shd w:fill="00b0f0" w:val="clear"/>
          <w:rtl w:val="0"/>
        </w:rPr>
        <w:t xml:space="preserve">can</w:t>
      </w:r>
      <w:r>
        <w:rPr>
          <w:strike w:val="0"/>
          <w:color w:val="ed7d31"/>
          <w:sz w:val="22"/>
          <w:szCs w:val="22"/>
          <w:rtl w:val="0"/>
        </w:rPr>
        <w:t xml:space="preserve"> (EC)</w:t>
      </w:r>
      <w:r>
        <w:rPr>
          <w:strike w:val="0"/>
          <w:color w:val="000000"/>
          <w:sz w:val="22"/>
          <w:szCs w:val="22"/>
          <w:rtl w:val="0"/>
        </w:rPr>
        <w:t xml:space="preserve"> be seen as a </w:t>
      </w:r>
      <w:r>
        <w:rPr>
          <w:strike w:val="0"/>
          <w:color w:val="ffffff"/>
          <w:sz w:val="22"/>
          <w:szCs w:val="22"/>
          <w:highlight w:val="red"/>
          <w:rtl w:val="0"/>
        </w:rPr>
        <w:t xml:space="preserve">potential</w:t>
      </w:r>
      <w:r>
        <w:rPr>
          <w:strike w:val="0"/>
          <w:color w:val="ed7d31"/>
          <w:sz w:val="22"/>
          <w:szCs w:val="22"/>
          <w:rtl w:val="0"/>
        </w:rPr>
        <w:t xml:space="preserve"> (EC)</w:t>
      </w:r>
      <w:r>
        <w:rPr>
          <w:strike w:val="0"/>
          <w:color w:val="000000"/>
          <w:sz w:val="22"/>
          <w:szCs w:val="22"/>
          <w:rtl w:val="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tl w:val="0"/>
        </w:rPr>
      </w:r>
    </w:p>
    <w:p w:rsidR="00000000" w:rsidDel="00000000" w:rsidP="00000000" w:rsidRDefault="00000000" w:rsidRPr="00000000" w14:paraId="00000338">
      <w:pPr>
        <w:keepNext w:val="1"/>
        <w:spacing w:after="0" w:before="0" w:line="480" w:lineRule="auto"/>
        <w:ind w:firstLine="720"/>
        <w:jc w:val="both"/>
        <w:rPr>
          <w:b w:val="1"/>
          <w:bCs w:val="1"/>
        </w:rPr>
      </w:pPr>
      <w:r>
        <w:rPr>
          <w:b w:val="1"/>
          <w:bCs w:val="1"/>
          <w:sz w:val="22"/>
          <w:szCs w:val="22"/>
          <w:rtl w:val="0"/>
        </w:rPr>
        <w:t xml:space="preserve">Aas6 · 209 words · 0 hedges · 0.0 per 100 words</w:t>
      </w:r>
      <w:r>
        <w:rPr>
          <w:rtl w:val="0"/>
        </w:rPr>
      </w:r>
    </w:p>
    <w:p w:rsidR="00000000" w:rsidDel="00000000" w:rsidP="00000000" w:rsidRDefault="00000000" w:rsidRPr="00000000" w14:paraId="00000339">
      <w:pPr>
        <w:spacing w:after="0" w:before="0" w:line="480" w:lineRule="auto"/>
        <w:ind w:firstLine="720"/>
        <w:jc w:val="both"/>
        <w:rPr/>
      </w:pPr>
      <w:r>
        <w:rPr>
          <w:strike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t>
      </w:r>
      <w:r>
        <w:rPr>
          <w:strike w:val="0"/>
          <w:color w:val="000000"/>
          <w:sz w:val="22"/>
          <w:szCs w:val="22"/>
          <w:shd w:fill="bfbfbf" w:val="clear"/>
          <w:rtl w:val="0"/>
        </w:rPr>
        <w:t xml:space="preserve">was</w:t>
      </w:r>
      <w:r>
        <w:rPr>
          <w:strike w:val="0"/>
          <w:color w:val="000000"/>
          <w:sz w:val="22"/>
          <w:szCs w:val="22"/>
          <w:rtl w:val="0"/>
        </w:rPr>
        <w:t xml:space="preserve"> [G] Treatment 3 (sand paper method). It was found to have a significant effect on the growth and germination rate of pigeon pea in terms of days to germinate, plant height, a number of leaves, and length of leaves. Sulfuric was second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3A">
      <w:pPr>
        <w:keepNext w:val="1"/>
        <w:spacing w:after="0" w:before="0" w:line="480" w:lineRule="auto"/>
        <w:ind w:firstLine="720"/>
        <w:jc w:val="both"/>
        <w:rPr>
          <w:b w:val="1"/>
          <w:bCs w:val="1"/>
        </w:rPr>
      </w:pPr>
      <w:r>
        <w:rPr>
          <w:b w:val="1"/>
          <w:bCs w:val="1"/>
          <w:sz w:val="22"/>
          <w:szCs w:val="22"/>
          <w:rtl w:val="0"/>
        </w:rPr>
        <w:t xml:space="preserve">Aas7 · 202 words · 3 hedges · 1.49 per 100 words</w:t>
      </w:r>
      <w:r>
        <w:rPr>
          <w:rtl w:val="0"/>
        </w:rPr>
      </w:r>
    </w:p>
    <w:p w:rsidR="00000000" w:rsidDel="00000000" w:rsidP="00000000" w:rsidRDefault="00000000" w:rsidRPr="00000000" w14:paraId="0000033B">
      <w:pPr>
        <w:spacing w:after="0" w:before="0" w:line="480" w:lineRule="auto"/>
        <w:ind w:firstLine="720"/>
        <w:jc w:val="both"/>
        <w:rPr/>
      </w:pPr>
      <w:r>
        <w:rPr>
          <w:strike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strike w:val="0"/>
          <w:color w:val="ffffff"/>
          <w:sz w:val="22"/>
          <w:szCs w:val="22"/>
          <w:highlight w:val="red"/>
          <w:rtl w:val="0"/>
        </w:rPr>
        <w:t xml:space="preserve">implying</w:t>
      </w:r>
      <w:r>
        <w:rPr>
          <w:strike w:val="0"/>
          <w:color w:val="ed7d31"/>
          <w:sz w:val="22"/>
          <w:szCs w:val="22"/>
          <w:rtl w:val="0"/>
        </w:rPr>
        <w:t xml:space="preserve"> (EC)</w:t>
      </w:r>
      <w:r>
        <w:rPr>
          <w:strike w:val="0"/>
          <w:color w:val="000000"/>
          <w:sz w:val="22"/>
          <w:szCs w:val="22"/>
          <w:rtl w:val="0"/>
        </w:rPr>
        <w:t xml:space="preserve"> that Fermented Madre de Agua is a viable feed component under these conditions. Feeding 20% fermented Madre De Agua </w:t>
      </w:r>
      <w:r>
        <w:rPr>
          <w:strike w:val="0"/>
          <w:color w:val="000000"/>
          <w:sz w:val="22"/>
          <w:szCs w:val="22"/>
          <w:shd w:fill="00b0f0" w:val="clear"/>
          <w:rtl w:val="0"/>
        </w:rPr>
        <w:t xml:space="preserve">may</w:t>
      </w:r>
      <w:r>
        <w:rPr>
          <w:strike w:val="0"/>
          <w:color w:val="ed7d31"/>
          <w:sz w:val="22"/>
          <w:szCs w:val="22"/>
          <w:rtl w:val="0"/>
        </w:rPr>
        <w:t xml:space="preserve"> (EC)</w:t>
      </w:r>
      <w:r>
        <w:rPr>
          <w:strike w:val="0"/>
          <w:color w:val="000000"/>
          <w:sz w:val="22"/>
          <w:szCs w:val="22"/>
          <w:rtl w:val="0"/>
        </w:rPr>
        <w:t xml:space="preserve"> improve final weight, while feeding 10% fermented Madre De Agua </w:t>
      </w:r>
      <w:r>
        <w:rPr>
          <w:strike w:val="0"/>
          <w:color w:val="000000"/>
          <w:sz w:val="22"/>
          <w:szCs w:val="22"/>
          <w:shd w:fill="00b0f0" w:val="clear"/>
          <w:rtl w:val="0"/>
        </w:rPr>
        <w:t xml:space="preserve">may</w:t>
      </w:r>
      <w:r>
        <w:rPr>
          <w:strike w:val="0"/>
          <w:color w:val="ed7d31"/>
          <w:sz w:val="22"/>
          <w:szCs w:val="22"/>
          <w:rtl w:val="0"/>
        </w:rPr>
        <w:t xml:space="preserve"> (EC)</w:t>
      </w:r>
      <w:r>
        <w:rPr>
          <w:strike w:val="0"/>
          <w:color w:val="000000"/>
          <w:sz w:val="22"/>
          <w:szCs w:val="22"/>
          <w:rtl w:val="0"/>
        </w:rPr>
        <w:t xml:space="preserve"> reduce dry matter intake.</w:t>
      </w:r>
      <w:r>
        <w:rPr>
          <w:rtl w:val="0"/>
        </w:rPr>
      </w:r>
    </w:p>
    <w:p w:rsidR="00000000" w:rsidDel="00000000" w:rsidP="00000000" w:rsidRDefault="00000000" w:rsidRPr="00000000" w14:paraId="0000033C">
      <w:pPr>
        <w:keepNext w:val="1"/>
        <w:spacing w:after="0" w:before="0" w:line="480" w:lineRule="auto"/>
        <w:ind w:firstLine="720"/>
        <w:jc w:val="both"/>
        <w:rPr>
          <w:b w:val="1"/>
          <w:bCs w:val="1"/>
        </w:rPr>
      </w:pPr>
      <w:r>
        <w:rPr>
          <w:b w:val="1"/>
          <w:bCs w:val="1"/>
          <w:sz w:val="22"/>
          <w:szCs w:val="22"/>
          <w:rtl w:val="0"/>
        </w:rPr>
        <w:t xml:space="preserve">Aas8 · 186 words · 0 hedges · 0.0 per 100 words</w:t>
      </w:r>
      <w:r>
        <w:rPr>
          <w:rtl w:val="0"/>
        </w:rPr>
      </w:r>
    </w:p>
    <w:p w:rsidR="00000000" w:rsidDel="00000000" w:rsidP="00000000" w:rsidRDefault="00000000" w:rsidRPr="00000000" w14:paraId="0000033D">
      <w:pPr>
        <w:spacing w:after="0" w:before="0" w:line="480" w:lineRule="auto"/>
        <w:ind w:firstLine="720"/>
        <w:jc w:val="both"/>
        <w:rPr/>
      </w:pPr>
      <w:r>
        <w:rPr>
          <w:strike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strike w:val="1"/>
          <w:color w:val="000000"/>
          <w:sz w:val="22"/>
          <w:szCs w:val="22"/>
          <w:rtl w:val="0"/>
        </w:rPr>
        <w:t xml:space="preserve">indicating</w:t>
      </w:r>
      <w:r>
        <w:rPr>
          <w:strike w:val="0"/>
          <w:color w:val="808080"/>
          <w:sz w:val="22"/>
          <w:szCs w:val="22"/>
          <w:rtl w:val="0"/>
        </w:rPr>
        <w:t xml:space="preserve"> (FP-Gen)</w:t>
      </w:r>
      <w:r>
        <w:rPr>
          <w:strike w:val="0"/>
          <w:color w:val="000000"/>
          <w:sz w:val="22"/>
          <w:szCs w:val="22"/>
          <w:rtl w:val="0"/>
        </w:rPr>
        <w:t xml:space="preserve"> superior feed efficiency and improved survivability to T2. Based on the results of the study, it is </w:t>
      </w:r>
      <w:r>
        <w:rPr>
          <w:strike w:val="1"/>
          <w:color w:val="000000"/>
          <w:sz w:val="22"/>
          <w:szCs w:val="22"/>
          <w:rtl w:val="0"/>
        </w:rPr>
        <w:t xml:space="preserve">recommended</w:t>
      </w:r>
      <w:r>
        <w:rPr>
          <w:strike w:val="0"/>
          <w:color w:val="808080"/>
          <w:sz w:val="22"/>
          <w:szCs w:val="22"/>
          <w:rtl w:val="0"/>
        </w:rPr>
        <w:t xml:space="preserve"> (FP-Rec)</w:t>
      </w:r>
      <w:r>
        <w:rPr>
          <w:strike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strike w:val="1"/>
          <w:color w:val="000000"/>
          <w:sz w:val="22"/>
          <w:szCs w:val="22"/>
          <w:rtl w:val="0"/>
        </w:rPr>
        <w:t xml:space="preserve">can</w:t>
      </w:r>
      <w:r>
        <w:rPr>
          <w:strike w:val="0"/>
          <w:color w:val="808080"/>
          <w:sz w:val="22"/>
          <w:szCs w:val="22"/>
          <w:rtl w:val="0"/>
        </w:rPr>
        <w:t xml:space="preserve"> (FP-Gen)</w:t>
      </w:r>
      <w:r>
        <w:rPr>
          <w:strike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3E">
      <w:pPr>
        <w:keepNext w:val="1"/>
        <w:spacing w:after="0" w:before="0" w:line="480" w:lineRule="auto"/>
        <w:ind w:firstLine="720"/>
        <w:jc w:val="both"/>
        <w:rPr>
          <w:b w:val="1"/>
          <w:bCs w:val="1"/>
        </w:rPr>
      </w:pPr>
      <w:r>
        <w:rPr>
          <w:b w:val="1"/>
          <w:bCs w:val="1"/>
          <w:sz w:val="22"/>
          <w:szCs w:val="22"/>
          <w:rtl w:val="0"/>
        </w:rPr>
        <w:t xml:space="preserve">Aas9 · 188 words · 0 hedges · 0.0 per 100 words</w:t>
      </w:r>
      <w:r>
        <w:rPr>
          <w:rtl w:val="0"/>
        </w:rPr>
      </w:r>
    </w:p>
    <w:p w:rsidR="00000000" w:rsidDel="00000000" w:rsidP="00000000" w:rsidRDefault="00000000" w:rsidRPr="00000000" w14:paraId="0000033F">
      <w:pPr>
        <w:spacing w:after="0" w:before="0" w:line="480" w:lineRule="auto"/>
        <w:ind w:firstLine="720"/>
        <w:jc w:val="both"/>
        <w:rPr/>
      </w:pPr>
      <w:r>
        <w:rPr>
          <w:strike w:val="0"/>
          <w:color w:val="000000"/>
          <w:sz w:val="22"/>
          <w:szCs w:val="22"/>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 it is </w:t>
      </w:r>
      <w:r>
        <w:rPr>
          <w:strike w:val="1"/>
          <w:color w:val="000000"/>
          <w:sz w:val="22"/>
          <w:szCs w:val="22"/>
          <w:rtl w:val="0"/>
        </w:rPr>
        <w:t xml:space="preserve">recommended</w:t>
      </w:r>
      <w:r>
        <w:rPr>
          <w:strike w:val="0"/>
          <w:color w:val="808080"/>
          <w:sz w:val="22"/>
          <w:szCs w:val="22"/>
          <w:rtl w:val="0"/>
        </w:rPr>
        <w:t xml:space="preserve"> (FP-Rec)</w:t>
      </w:r>
      <w:r>
        <w:rPr>
          <w:strike w:val="0"/>
          <w:color w:val="000000"/>
          <w:sz w:val="22"/>
          <w:szCs w:val="22"/>
          <w:rtl w:val="0"/>
        </w:rPr>
        <w:t xml:space="preserve"> for future researchers to add Diatomaceous earth and neem tree extract and check the humidity. Extend data collection for 72 hours and 96 hours for future study.</w:t>
      </w:r>
      <w:r>
        <w:rPr>
          <w:rtl w:val="0"/>
        </w:rPr>
      </w:r>
    </w:p>
    <w:p w:rsidR="00000000" w:rsidDel="00000000" w:rsidP="00000000" w:rsidRDefault="00000000" w:rsidRPr="00000000" w14:paraId="00000340">
      <w:pPr>
        <w:keepNext w:val="1"/>
        <w:spacing w:after="0" w:before="0" w:line="480" w:lineRule="auto"/>
        <w:ind w:firstLine="720"/>
        <w:jc w:val="both"/>
        <w:rPr>
          <w:b w:val="1"/>
          <w:bCs w:val="1"/>
        </w:rPr>
      </w:pPr>
      <w:r>
        <w:rPr>
          <w:b w:val="1"/>
          <w:bCs w:val="1"/>
          <w:sz w:val="22"/>
          <w:szCs w:val="22"/>
          <w:rtl w:val="0"/>
        </w:rPr>
        <w:t xml:space="preserve">Aas10 · 283 words · 2 hedges · 0.71 per 100 words</w:t>
      </w:r>
      <w:r>
        <w:rPr>
          <w:rtl w:val="0"/>
        </w:rPr>
      </w:r>
    </w:p>
    <w:p w:rsidR="00000000" w:rsidDel="00000000" w:rsidP="00000000" w:rsidRDefault="00000000" w:rsidRPr="00000000" w14:paraId="00000341">
      <w:pPr>
        <w:spacing w:after="0" w:before="0" w:line="480" w:lineRule="auto"/>
        <w:ind w:firstLine="720"/>
        <w:jc w:val="both"/>
        <w:rPr/>
      </w:pPr>
      <w:r>
        <w:rPr>
          <w:strike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strike w:val="0"/>
          <w:color w:val="000000"/>
          <w:sz w:val="22"/>
          <w:szCs w:val="22"/>
          <w:shd w:fill="00b0f0" w:val="clear"/>
          <w:rtl w:val="0"/>
        </w:rPr>
        <w:t xml:space="preserve">can</w:t>
      </w:r>
      <w:r>
        <w:rPr>
          <w:strike w:val="0"/>
          <w:color w:val="ed7d31"/>
          <w:sz w:val="22"/>
          <w:szCs w:val="22"/>
          <w:rtl w:val="0"/>
        </w:rPr>
        <w:t xml:space="preserve"> (EC)</w:t>
      </w:r>
      <w:r>
        <w:rPr>
          <w:strike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strike w:val="1"/>
          <w:color w:val="000000"/>
          <w:sz w:val="22"/>
          <w:szCs w:val="22"/>
          <w:rtl w:val="0"/>
        </w:rPr>
        <w:t xml:space="preserve">recommended</w:t>
      </w:r>
      <w:r>
        <w:rPr>
          <w:strike w:val="0"/>
          <w:color w:val="808080"/>
          <w:sz w:val="22"/>
          <w:szCs w:val="22"/>
          <w:rtl w:val="0"/>
        </w:rPr>
        <w:t xml:space="preserve"> (FP-Rec)</w:t>
      </w:r>
      <w:r>
        <w:rPr>
          <w:strike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strike w:val="0"/>
          <w:color w:val="ffffff"/>
          <w:sz w:val="22"/>
          <w:szCs w:val="22"/>
          <w:highlight w:val="red"/>
          <w:rtl w:val="0"/>
        </w:rPr>
        <w:t xml:space="preserve">potential</w:t>
      </w:r>
      <w:r>
        <w:rPr>
          <w:strike w:val="0"/>
          <w:color w:val="ed7d31"/>
          <w:sz w:val="22"/>
          <w:szCs w:val="22"/>
          <w:rtl w:val="0"/>
        </w:rPr>
        <w:t xml:space="preserve"> (EC)</w:t>
      </w:r>
      <w:r>
        <w:rPr>
          <w:strike w:val="0"/>
          <w:color w:val="000000"/>
          <w:sz w:val="22"/>
          <w:szCs w:val="22"/>
          <w:rtl w:val="0"/>
        </w:rPr>
        <w:t xml:space="preserve"> as an alternative feed ration for rabbits without adverse effects, and considering that azolla </w:t>
      </w:r>
      <w:r>
        <w:rPr>
          <w:strike w:val="1"/>
          <w:color w:val="000000"/>
          <w:sz w:val="22"/>
          <w:szCs w:val="22"/>
          <w:rtl w:val="0"/>
        </w:rPr>
        <w:t xml:space="preserve">can</w:t>
      </w:r>
      <w:r>
        <w:rPr>
          <w:strike w:val="0"/>
          <w:color w:val="808080"/>
          <w:sz w:val="22"/>
          <w:szCs w:val="22"/>
          <w:rtl w:val="0"/>
        </w:rPr>
        <w:t xml:space="preserve"> (FP-Cap)</w:t>
      </w:r>
      <w:r>
        <w:rPr>
          <w:strike w:val="0"/>
          <w:color w:val="000000"/>
          <w:sz w:val="22"/>
          <w:szCs w:val="22"/>
          <w:rtl w:val="0"/>
        </w:rPr>
        <w:t xml:space="preserve"> help breeders to lessen the feed cost in production.</w:t>
      </w:r>
      <w:r>
        <w:rPr>
          <w:rtl w:val="0"/>
        </w:rPr>
      </w:r>
    </w:p>
    <w:sectPr>
      <w:headerReference r:id="rId44" w:type="default"/>
      <w:headerReference r:id="rId45" w:type="first"/>
      <w:type w:val="nextPage"/>
      <w:pgSz w:h="16838" w:w="11906" w:orient="portrait"/>
      <w:pgMar w:bottom="1440" w:top="1440" w:left="216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cs="Georgia" w:eastAsia="Georgia" w:hAnsi="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cs="Georgia" w:eastAsia="Georgia" w:hAnsi="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cs="Georgia" w:eastAsia="Georgia" w:hAnsi="Georgia"/>
      <w:b w:val="1"/>
      <w:bCs w:val="1"/>
      <w:color w:val="4f81bd"/>
    </w:rPr>
  </w:style>
  <w:style w:type="paragraph" w:styleId="Heading4">
    <w:name w:val="heading 4"/>
    <w:basedOn w:val="Normal"/>
    <w:next w:val="Normal"/>
    <w:pPr>
      <w:keepNext w:val="1"/>
      <w:keepLines w:val="1"/>
      <w:spacing w:after="0" w:before="200" w:lineRule="auto"/>
    </w:pPr>
    <w:rPr>
      <w:rFonts w:ascii="Georgia" w:cs="Georgia" w:eastAsia="Georgia" w:hAnsi="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cs="Georgia" w:eastAsia="Georgia" w:hAnsi="Georgia"/>
      <w:color w:val="243f61"/>
    </w:rPr>
  </w:style>
  <w:style w:type="paragraph" w:styleId="Heading6">
    <w:name w:val="heading 6"/>
    <w:basedOn w:val="Normal"/>
    <w:next w:val="Normal"/>
    <w:pPr>
      <w:keepNext w:val="1"/>
      <w:keepLines w:val="1"/>
      <w:spacing w:after="0" w:before="200" w:lineRule="auto"/>
    </w:pPr>
    <w:rPr>
      <w:rFonts w:ascii="Georgia" w:cs="Georgia" w:eastAsia="Georgia" w:hAnsi="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cs="Georgia" w:eastAsia="Georgia" w:hAnsi="Georgia"/>
      <w:color w:val="17365d"/>
      <w:sz w:val="52"/>
      <w:szCs w:val="52"/>
    </w:rPr>
  </w:style>
  <w:style w:type="paragraph" w:styleId="Subtitle">
    <w:name w:val="Subtitle"/>
    <w:basedOn w:val="Normal"/>
    <w:next w:val="Normal"/>
    <w:pPr/>
    <w:rPr>
      <w:rFonts w:ascii="Georgia" w:cs="Georgia" w:eastAsia="Georgia" w:hAnsi="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 w:type="table" w:styleId="Table15">
    <w:basedOn w:val="TableNormal"/>
    <w:tblPr>
      <w:tblStyleRowBandSize w:val="1"/>
      <w:tblStyleColBandSize w:val="1"/>
      <w:tblCellMar>
        <w:top w:w="20.0" w:type="dxa"/>
        <w:left w:w="40.0" w:type="dxa"/>
        <w:bottom w:w="20.0" w:type="dxa"/>
        <w:right w:w="40.0" w:type="dxa"/>
      </w:tblCellMar>
    </w:tblPr>
  </w:style>
  <w:style w:type="table" w:styleId="Table16">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40" Type="http://schemas.openxmlformats.org/officeDocument/2006/relationships/header" Target="header10.xml"/><Relationship Id="rId20" Type="http://schemas.openxmlformats.org/officeDocument/2006/relationships/hyperlink" Target="https://doi.org/10.22161/ijels.101.2" TargetMode="External"/><Relationship Id="rId42" Type="http://schemas.openxmlformats.org/officeDocument/2006/relationships/header" Target="header12.xml"/><Relationship Id="rId41" Type="http://schemas.openxmlformats.org/officeDocument/2006/relationships/header" Target="header11.xml"/><Relationship Id="rId22" Type="http://schemas.openxmlformats.org/officeDocument/2006/relationships/hyperlink" Target="https://pmc.ncbi.nlm.nih.gov/articles/PMC12584097/" TargetMode="External"/><Relationship Id="rId44" Type="http://schemas.openxmlformats.org/officeDocument/2006/relationships/header" Target="header14.xml"/><Relationship Id="rId21" Type="http://schemas.openxmlformats.org/officeDocument/2006/relationships/hyperlink" Target="https://doi.org/10.18485/bells.2022.14.2" TargetMode="External"/><Relationship Id="rId43" Type="http://schemas.openxmlformats.org/officeDocument/2006/relationships/header" Target="header13.xml"/><Relationship Id="rId24" Type="http://schemas.openxmlformats.org/officeDocument/2006/relationships/hyperlink" Target="https://doi.org/10.1093/applin/17.4.433" TargetMode="External"/><Relationship Id="rId23" Type="http://schemas.openxmlformats.org/officeDocument/2006/relationships/hyperlink" Target="https://doi.org/10.1016/j.pragma.2011.04.007" TargetMode="External"/><Relationship Id="rId45" Type="http://schemas.openxmlformats.org/officeDocument/2006/relationships/header" Target="header1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yperlink" Target="https://doi.org/10.1016/S1060-3743(97)90033-3" TargetMode="External"/><Relationship Id="rId25" Type="http://schemas.openxmlformats.org/officeDocument/2006/relationships/hyperlink" Target="https://doi.org/10.1177/1461445605050365" TargetMode="External"/><Relationship Id="rId28" Type="http://schemas.openxmlformats.org/officeDocument/2006/relationships/hyperlink" Target="https://doi.org/10.61508/refl.v32i2.282512" TargetMode="External"/><Relationship Id="rId27" Type="http://schemas.openxmlformats.org/officeDocument/2006/relationships/hyperlink" Target="https://doi.org/10.13189/lls.2024.120301" TargetMode="Externa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hyperlink" Target="https://doi.org/10.2307/2529310" TargetMode="External"/><Relationship Id="rId7" Type="http://schemas.openxmlformats.org/officeDocument/2006/relationships/footer" Target="footer1.xml"/><Relationship Id="rId8" Type="http://schemas.openxmlformats.org/officeDocument/2006/relationships/image" Target="media/image1.png"/><Relationship Id="rId31" Type="http://schemas.openxmlformats.org/officeDocument/2006/relationships/hyperlink" Target="https://doi.org/10.34007/jehss.v4i3.925" TargetMode="External"/><Relationship Id="rId30" Type="http://schemas.openxmlformats.org/officeDocument/2006/relationships/hyperlink" Target="https://doi.org/10.47772/IJRISS.2025.91100485" TargetMode="External"/><Relationship Id="rId11" Type="http://schemas.openxmlformats.org/officeDocument/2006/relationships/header" Target="header4.xml"/><Relationship Id="rId33" Type="http://schemas.openxmlformats.org/officeDocument/2006/relationships/hyperlink" Target="https://doi.org/10.33369/jeet.8.1.202-218" TargetMode="External"/><Relationship Id="rId10" Type="http://schemas.openxmlformats.org/officeDocument/2006/relationships/header" Target="header3.xml"/><Relationship Id="rId32" Type="http://schemas.openxmlformats.org/officeDocument/2006/relationships/hyperlink" Target="https://core.ac.uk/download/78277430.pdf" TargetMode="External"/><Relationship Id="rId13" Type="http://schemas.openxmlformats.org/officeDocument/2006/relationships/header" Target="header6.xml"/><Relationship Id="rId35" Type="http://schemas.openxmlformats.org/officeDocument/2006/relationships/hyperlink" Target="https://doi.org/10.1016/0889-4906(94)90013-2" TargetMode="External"/><Relationship Id="rId12" Type="http://schemas.openxmlformats.org/officeDocument/2006/relationships/header" Target="header5.xml"/><Relationship Id="rId34" Type="http://schemas.openxmlformats.org/officeDocument/2006/relationships/hyperlink" Target="https://e-flt.nus.edu.sg/wp-content/uploads/2020/09/petchkij.pdf" TargetMode="External"/><Relationship Id="rId15" Type="http://schemas.openxmlformats.org/officeDocument/2006/relationships/header" Target="header8.xml"/><Relationship Id="rId37" Type="http://schemas.openxmlformats.org/officeDocument/2006/relationships/hyperlink" Target="https://journal2.upgris.ac.id/index.php/eternal/article/view/1059" TargetMode="External"/><Relationship Id="rId14" Type="http://schemas.openxmlformats.org/officeDocument/2006/relationships/header" Target="header7.xml"/><Relationship Id="rId36" Type="http://schemas.openxmlformats.org/officeDocument/2006/relationships/hyperlink" Target="https://revue.umc.edu.dz/h/article/view/4015" TargetMode="External"/><Relationship Id="rId17" Type="http://schemas.openxmlformats.org/officeDocument/2006/relationships/hyperlink" Target="https://doi.org/10.1016/j.sbspro.2014.05.290" TargetMode="External"/><Relationship Id="rId39" Type="http://schemas.openxmlformats.org/officeDocument/2006/relationships/hyperlink" Target="https://osf.io/preprints/edarxiv/5xj27" TargetMode="External"/><Relationship Id="rId16" Type="http://schemas.openxmlformats.org/officeDocument/2006/relationships/header" Target="header9.xml"/><Relationship Id="rId38" Type="http://schemas.openxmlformats.org/officeDocument/2006/relationships/hyperlink" Target="https://doi.org/10.59960/2.a5" TargetMode="External"/><Relationship Id="rId19" Type="http://schemas.openxmlformats.org/officeDocument/2006/relationships/hyperlink" Target="https://files.eric.ed.gov/fulltext/EJ1201945.pdf" TargetMode="External"/><Relationship Id="rId18" Type="http://schemas.openxmlformats.org/officeDocument/2006/relationships/hyperlink" Target="https://doi.org/10.1016/S0889-4906(97)00007-0" TargetMode="External"/></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