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headerReference r:id="rId6" w:type="default"/>
          <w:headerReference r:id="rId7" w:type="first"/>
          <w:footerReference r:id="rId8" w:type="default"/>
          <w:footerReference r:id="rId9" w:type="first"/>
          <w:pgSz w:h="16838" w:w="11906" w:orient="portrait"/>
          <w:pgMar w:bottom="1440" w:top="1440" w:left="2160" w:right="1440" w:header="720" w:footer="720"/>
          <w:pgNumType w:start="1"/>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spacing w:after="0" w:before="240" w:line="480" w:lineRule="auto"/>
              <w:ind w:left="0" w:right="0" w:firstLine="0"/>
              <w:jc w:val="left"/>
              <w:rPr/>
              <w:keepNext/>
            </w:pPr>
            <w:r w:rsidDel="00000000" w:rsidR="00000000" w:rsidRPr="00000000">
              <w:rPr>
                <w:rFonts w:ascii="Georgia" w:cs="Georgia" w:eastAsia="Georgia" w:hAnsi="Georgia"/>
                <w:b/>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D">
            <w:pPr>
              <w:spacing w:after="240" w:before="0" w:line="480" w:lineRule="auto"/>
              <w:ind w:left="0" w:right="0" w:firstLine="0"/>
              <w:jc w:val="left"/>
              <w:rPr/>
              <w:keepNext/>
            </w:pPr>
            <w:r w:rsidDel="00000000" w:rsidR="00000000" w:rsidRPr="00000000">
              <w:rPr>
                <w:rFonts w:ascii="Georgia" w:cs="Georgia" w:eastAsia="Georgia" w:hAnsi="Georgia"/>
                <w:i w:val="0"/>
                <w:iCs w:val="0"/>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headerReference r:id="rId11" w:type="default"/>
          <w:headerReference r:id="rId12" w:type="first"/>
          <w:footerReference r:id="rId13" w:type="default"/>
          <w:foot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A6">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Decision rules for ambiguous hedge forms.</w:t>
      </w:r>
      <w:r w:rsidDel="00000000" w:rsidR="00000000" w:rsidRPr="00000000">
        <w:rPr>
          <w:rtl w:val="0"/>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headerReference r:id="rId15" w:type="default"/>
          <w:headerReference r:id="rId16" w:type="first"/>
          <w:footerReference r:id="rId17" w:type="default"/>
          <w:foot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D4">
      <w:pPr>
        <w:keepNext w:val="1"/>
        <w:spacing w:after="240" w:before="0" w:line="360" w:lineRule="auto"/>
        <w:ind w:left="0" w:right="0" w:firstLine="0"/>
        <w:jc w:val="left"/>
        <w:rPr/>
      </w:pPr>
      <w:r w:rsidDel="00000000" w:rsidR="00000000" w:rsidRPr="00000000">
        <w:rPr>
          <w:rFonts w:ascii="Georgia" w:cs="Georgia" w:eastAsia="Georgia" w:hAnsi="Georgia"/>
          <w:i w:val="0"/>
          <w:iCs w:val="0"/>
          <w:sz w:val="22"/>
          <w:szCs w:val="22"/>
          <w:rtl w:val="0"/>
        </w:rPr>
        <w:t xml:space="preserve">PSAU Thesis Repository: Population and Sampling Summary</w:t>
      </w:r>
      <w:r w:rsidDel="00000000" w:rsidR="00000000" w:rsidRPr="00000000">
        <w:rPr>
          <w:rtl w:val="0"/>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FF">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Hedge Types by Count and Discipline</w:t>
      </w:r>
      <w:r w:rsidDel="00000000" w:rsidR="00000000" w:rsidRPr="00000000">
        <w:rPr>
          <w:rtl w:val="0"/>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val="1"/>
        <w:pageBreakBefore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53">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Hedge Frequency by Discipline</w:t>
      </w:r>
      <w:r w:rsidDel="00000000" w:rsidR="00000000" w:rsidRPr="00000000">
        <w:rPr>
          <w:rtl w:val="0"/>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4.1</w:t>
      </w:r>
      <w:r w:rsidDel="00000000" w:rsidR="00000000" w:rsidRPr="00000000">
        <w:rPr>
          <w:rtl w:val="0"/>
        </w:rPr>
      </w:r>
    </w:p>
    <w:p w:rsidR="00000000" w:rsidDel="00000000" w:rsidP="00000000" w:rsidRDefault="00000000" w:rsidRPr="00000000" w14:paraId="00000181">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Unhedged Claims</w:t>
      </w:r>
      <w:r w:rsidDel="00000000" w:rsidR="00000000" w:rsidRPr="00000000">
        <w:rPr>
          <w:rtl w:val="0"/>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A5">
      <w:pPr>
        <w:keepNext w:val="1"/>
        <w:spacing w:after="240" w:before="0" w:line="480" w:lineRule="auto"/>
        <w:ind w:left="0" w:right="0" w:firstLine="0"/>
        <w:jc w:val="left"/>
        <w:rPr/>
      </w:pPr>
      <w:r w:rsidDel="00000000" w:rsidR="00000000" w:rsidRPr="00000000">
        <w:rPr>
          <w:rFonts w:ascii="Georgia" w:cs="Georgia" w:eastAsia="Georgia" w:hAnsi="Georgia"/>
          <w:i w:val="0"/>
          <w:iCs w:val="0"/>
          <w:sz w:val="22"/>
          <w:szCs w:val="22"/>
          <w:rtl w:val="0"/>
        </w:rPr>
        <w:t xml:space="preserve">Function Distribution among Candidate Tokens</w:t>
      </w:r>
      <w:r w:rsidDel="00000000" w:rsidR="00000000" w:rsidRPr="00000000">
        <w:rPr>
          <w:rtl w:val="0"/>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val="1"/>
        <w:spacing w:after="0" w:before="240" w:line="36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5.1</w:t>
      </w:r>
      <w:r w:rsidDel="00000000" w:rsidR="00000000" w:rsidRPr="00000000">
        <w:rPr>
          <w:rtl w:val="0"/>
        </w:rPr>
      </w:r>
    </w:p>
    <w:p w:rsidR="00000000" w:rsidDel="00000000" w:rsidP="00000000" w:rsidRDefault="00000000" w:rsidRPr="00000000" w14:paraId="000001BB">
      <w:pPr>
        <w:keepNext w:val="1"/>
        <w:spacing w:after="240" w:before="0" w:line="276" w:lineRule="auto"/>
        <w:ind w:left="0" w:firstLine="0"/>
        <w:jc w:val="left"/>
        <w:rPr/>
      </w:pPr>
      <w:r w:rsidDel="00000000" w:rsidR="00000000" w:rsidRPr="00000000">
        <w:rPr>
          <w:rFonts w:ascii="Georgia" w:cs="Georgia" w:eastAsia="Georgia" w:hAnsi="Georgia"/>
          <w:i w:val="0"/>
          <w:iCs w:val="0"/>
          <w:sz w:val="22"/>
          <w:szCs w:val="22"/>
          <w:rtl w:val="0"/>
        </w:rPr>
        <w:t xml:space="preserve">Retained Hedge versus False Positive: Coding Contrasts</w:t>
      </w:r>
      <w:r w:rsidDel="00000000" w:rsidR="00000000" w:rsidRPr="00000000">
        <w:rPr>
          <w:rtl w:val="0"/>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5.2</w:t>
      </w:r>
      <w:r w:rsidDel="00000000" w:rsidR="00000000" w:rsidRPr="00000000">
        <w:rPr>
          <w:rtl w:val="0"/>
        </w:rPr>
      </w:r>
    </w:p>
    <w:p w:rsidR="00000000" w:rsidDel="00000000" w:rsidP="00000000" w:rsidRDefault="00000000" w:rsidRPr="00000000" w14:paraId="000001E2">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Illustrative Retained Hedges by Program</w:t>
      </w:r>
      <w:r w:rsidDel="00000000" w:rsidR="00000000" w:rsidRPr="00000000">
        <w:rPr>
          <w:rtl w:val="0"/>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val="1"/>
        <w:spacing w:after="0" w:before="240" w:line="360" w:lineRule="auto"/>
        <w:ind w:left="0" w:right="0" w:firstLine="0"/>
        <w:jc w:val="left"/>
        <w:rPr/>
      </w:pPr>
      <w:r w:rsidDel="00000000" w:rsidR="00000000" w:rsidRPr="00000000">
        <w:rPr>
          <w:rFonts w:ascii="Georgia" w:cs="Georgia" w:eastAsia="Georgia" w:hAnsi="Georgia"/>
          <w:b w:val="1"/>
          <w:bCs w:val="1"/>
          <w:i w:val="0"/>
          <w:iCs w:val="0"/>
          <w:sz w:val="22"/>
          <w:szCs w:val="22"/>
          <w:rtl w:val="0"/>
        </w:rPr>
        <w:t xml:space="preserve">Table 6</w:t>
      </w:r>
      <w:r w:rsidDel="00000000" w:rsidR="00000000" w:rsidRPr="00000000">
        <w:rPr>
          <w:rtl w:val="0"/>
        </w:rPr>
      </w:r>
    </w:p>
    <w:p w:rsidR="00000000" w:rsidDel="00000000" w:rsidP="00000000" w:rsidRDefault="00000000" w:rsidRPr="00000000" w14:paraId="00000206">
      <w:pPr>
        <w:keepNext w:val="1"/>
        <w:spacing w:after="240" w:before="0" w:line="240" w:lineRule="auto"/>
        <w:ind w:left="0" w:right="0" w:firstLine="0"/>
        <w:jc w:val="left"/>
        <w:rPr/>
      </w:pPr>
      <w:r w:rsidDel="00000000" w:rsidR="00000000" w:rsidRPr="00000000">
        <w:rPr>
          <w:rFonts w:ascii="Georgia" w:cs="Georgia" w:eastAsia="Georgia" w:hAnsi="Georgia"/>
          <w:i w:val="0"/>
          <w:iCs w:val="0"/>
          <w:sz w:val="22"/>
          <w:szCs w:val="22"/>
          <w:rtl w:val="0"/>
        </w:rPr>
        <w:t xml:space="preserve">Outcome Type by Discipline</w:t>
      </w:r>
      <w:r w:rsidDel="00000000" w:rsidR="00000000" w:rsidRPr="00000000">
        <w:rPr>
          <w:rtl w:val="0"/>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val="1"/>
        <w:spacing w:after="0" w:before="240" w:line="480" w:lineRule="auto"/>
        <w:ind w:left="0" w:firstLine="0"/>
        <w:jc w:val="left"/>
        <w:rPr/>
      </w:pPr>
      <w:r w:rsidDel="00000000" w:rsidR="00000000" w:rsidRPr="00000000">
        <w:rPr>
          <w:rFonts w:ascii="Georgia" w:cs="Georgia" w:eastAsia="Georgia" w:hAnsi="Georgia"/>
          <w:b w:val="1"/>
          <w:bCs w:val="1"/>
          <w:i w:val="0"/>
          <w:iCs w:val="0"/>
          <w:sz w:val="22"/>
          <w:szCs w:val="22"/>
          <w:rtl w:val="0"/>
        </w:rPr>
        <w:t xml:space="preserve">Table 6.1</w:t>
      </w:r>
      <w:r w:rsidDel="00000000" w:rsidR="00000000" w:rsidRPr="00000000">
        <w:rPr>
          <w:rtl w:val="0"/>
        </w:rPr>
      </w:r>
    </w:p>
    <w:p w:rsidR="00000000" w:rsidDel="00000000" w:rsidP="00000000" w:rsidRDefault="00000000" w:rsidRPr="00000000" w14:paraId="0000022F">
      <w:pPr>
        <w:keepNext w:val="1"/>
        <w:spacing w:after="240" w:before="0" w:line="480" w:lineRule="auto"/>
        <w:ind w:left="0" w:firstLine="0"/>
        <w:jc w:val="left"/>
        <w:rPr/>
      </w:pPr>
      <w:r w:rsidDel="00000000" w:rsidR="00000000" w:rsidRPr="00000000">
        <w:rPr>
          <w:rFonts w:ascii="Georgia" w:cs="Georgia" w:eastAsia="Georgia" w:hAnsi="Georgia"/>
          <w:i w:val="0"/>
          <w:iCs w:val="0"/>
          <w:sz w:val="22"/>
          <w:szCs w:val="22"/>
          <w:rtl w:val="0"/>
        </w:rPr>
        <w:t xml:space="preserve">Program Contrast: Sample Excerpts</w:t>
      </w:r>
      <w:r w:rsidDel="00000000" w:rsidR="00000000" w:rsidRPr="00000000">
        <w:rPr>
          <w:rtl w:val="0"/>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headerReference r:id="rId19" w:type="default"/>
          <w:headerReference r:id="rId20" w:type="first"/>
          <w:footerReference r:id="rId21" w:type="default"/>
          <w:footerReference r:id="rId2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headerReference r:id="rId23" w:type="default"/>
          <w:headerReference r:id="rId24" w:type="first"/>
          <w:footerReference r:id="rId25" w:type="default"/>
          <w:footerReference r:id="rId2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720" w:before="72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28F">
      <w:pPr>
        <w:spacing w:after="0" w:before="0" w:line="480" w:lineRule="auto"/>
        <w:ind w:left="0" w:right="0" w:firstLine="0"/>
        <w:jc w:val="both"/>
        <w:rPr/>
      </w:pPr>
      <w:r w:rsidDel="00000000" w:rsidR="00000000" w:rsidRPr="00000000">
        <w:rPr>
          <w:rtl w:val="0"/>
        </w:rPr>
      </w:r>
    </w:p>
    <w:sectPr>
      <w:headerReference r:id="rId48" w:type="default"/>
      <w:headerReference r:id="rId49" w:type="first"/>
      <w:footerReference r:id="rId50" w:type="default"/>
      <w:footerReference r:id="rId51"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