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3">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7">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8">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E">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F">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3">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4">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7">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8">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9">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1B">
      <w:pPr>
        <w:spacing w:after="0" w:before="0" w:line="360" w:lineRule="auto"/>
        <w:ind w:left="0" w:right="0" w:firstLine="0"/>
        <w:jc w:val="center"/>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1C">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1D">
      <w:pPr>
        <w:spacing w:after="0" w:before="0" w:line="480" w:lineRule="auto"/>
        <w:ind w:left="0" w:right="0"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3">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2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26">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2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2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2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2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3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3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3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3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37">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3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3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3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3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3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3E">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4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4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43">
      <w:pPr>
        <w:spacing w:after="0" w:before="0" w:line="480" w:lineRule="auto"/>
        <w:ind w:left="0" w:firstLine="720"/>
        <w:jc w:val="both"/>
        <w:rPr/>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rsidR="00000000" w:rsidDel="00000000" w:rsidP="00000000" w:rsidRDefault="00000000" w:rsidRPr="00000000" w14:paraId="0000004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4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4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4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4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4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4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50">
      <w:pPr>
        <w:spacing w:after="0" w:before="0" w:line="480" w:lineRule="auto"/>
        <w:ind w:left="0" w:firstLine="720"/>
        <w:jc w:val="both"/>
        <w:rPr/>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52">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55">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5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5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5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59">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5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tbl>
      <w:tblPr>
        <w:tblW w:w="5000" w:type="pct"/>
        <w:tblBorders>
          <w:top w:val="nil" w:sz="0" w:space="0" w:color="auto"/>
          <w:left w:val="nil" w:sz="0" w:space="0" w:color="auto"/>
          <w:bottom w:val="nil" w:sz="0" w:space="0" w:color="auto"/>
          <w:right w:val="nil" w:sz="0" w:space="0" w:color="auto"/>
          <w:insideH w:val="nil" w:sz="0" w:space="0" w:color="auto"/>
          <w:insideV w:val="nil" w:sz="0" w:space="0" w:color="auto"/>
        </w:tblBorders>
        <w:tblInd w:w="0" w:type="dxa"/>
      </w:tblPr>
      <w:tblGrid>
        <w:gridCol w:w="9360"/>
      </w:tblGrid>
      <w:tr>
        <w:trPr>
          <w:cantSplit/>
        </w:trPr>
        <w:tc>
          <w:tcPr>
            <w:tcW w:w="9360" w:type="dxa"/>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C">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Figure 1</w:t>
            </w:r>
            <w:r w:rsidDel="00000000" w:rsidR="00000000" w:rsidRPr="00000000">
              <w:rPr>
                <w:rFonts w:ascii="Georgia" w:hAnsi="Georgia" w:cs="Georgia" w:eastAsia="Georgia"/>
                <w:b/>
                <w:bCs/>
                <w:sz w:val="22"/>
                <w:szCs w:val="22"/>
              </w:rPr>
            </w:r>
          </w:p>
          <w:p w:rsidR="00000000" w:rsidDel="00000000" w:rsidP="00000000" w:rsidRDefault="00000000" w:rsidRPr="00000000" w14:paraId="0000005D">
            <w:pPr>
              <w:keepNext/>
              <w:spacing w:before="0" w:after="240" w:line="360" w:lineRule="auto"/>
              <w:ind w:left="0" w:firstLine="0"/>
              <w:jc w:val="left"/>
            </w:pPr>
            <w:r w:rsidDel="00000000" w:rsidR="00000000" w:rsidRPr="00000000">
              <w:rPr>
                <w:rFonts w:ascii="Georgia" w:hAnsi="Georgia" w:cs="Georgia" w:eastAsia="Georgia"/>
                <w:sz w:val="22"/>
                <w:szCs w:val="22"/>
              </w:rPr>
              <w:t xml:space="preserve">Conceptual Framework of the Study</w:t>
            </w:r>
            <w:r w:rsidDel="00000000" w:rsidR="00000000" w:rsidRPr="00000000">
              <w:rPr>
                <w:rFonts w:ascii="Georgia" w:hAnsi="Georgia" w:cs="Georgia" w:eastAsia="Georgia"/>
                <w:sz w:val="22"/>
                <w:szCs w:val="22"/>
              </w:rPr>
            </w:r>
          </w:p>
          <w:p w:rsidR="00000000" w:rsidDel="00000000" w:rsidP="00000000" w:rsidRDefault="00000000" w:rsidRPr="00000000" w14:paraId="0000005E">
            <w:pPr>
              <w:spacing w:after="240" w:before="0" w:line="480" w:lineRule="auto"/>
              <w:ind w:left="0" w:right="0" w:firstLine="0"/>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6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6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6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65">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6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6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6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6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6A">
      <w:pPr>
        <w:spacing w:after="0" w:before="0" w:line="480" w:lineRule="auto"/>
        <w:ind w:left="0" w:firstLine="720"/>
        <w:jc w:val="both"/>
        <w:rPr/>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6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6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6D">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b w:val="0"/>
          <w:bCs w:val="0"/>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7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b w:val="0"/>
          <w:bCs w:val="0"/>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7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b w:val="0"/>
          <w:bCs w:val="0"/>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7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b w:val="0"/>
          <w:bCs w:val="0"/>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7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b w:val="0"/>
          <w:bCs w:val="0"/>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7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b w:val="0"/>
          <w:bCs w:val="0"/>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75">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b w:val="0"/>
          <w:bCs w:val="0"/>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76">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b w:val="0"/>
          <w:bCs w:val="0"/>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77">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b w:val="0"/>
          <w:bCs w:val="0"/>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78">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b w:val="0"/>
          <w:bCs w:val="0"/>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79">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b w:val="0"/>
          <w:bCs w:val="0"/>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7A">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b w:val="0"/>
          <w:bCs w:val="0"/>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B">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b w:val="0"/>
          <w:bCs w:val="0"/>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b w:val="0"/>
          <w:bCs w:val="0"/>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b w:val="0"/>
          <w:bCs w:val="0"/>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7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b w:val="0"/>
          <w:bCs w:val="0"/>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7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b w:val="0"/>
          <w:bCs w:val="0"/>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80">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b w:val="0"/>
          <w:bCs w:val="0"/>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81">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2">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8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8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8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8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8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88">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8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8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 Pilot Testing and Codebook Refinement.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9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9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A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A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A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A5">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1</w:t>
      </w:r>
      <w:r w:rsidDel="00000000" w:rsidR="00000000" w:rsidRPr="00000000">
        <w:rPr>
          <w:rFonts w:ascii="Georgia" w:hAnsi="Georgia" w:cs="Georgia" w:eastAsia="Georgia"/>
          <w:b/>
          <w:bCs/>
          <w:sz w:val="22"/>
          <w:szCs w:val="22"/>
        </w:rPr>
      </w:r>
    </w:p>
    <w:p w:rsidR="00000000" w:rsidDel="00000000" w:rsidP="00000000" w:rsidRDefault="00000000" w:rsidRPr="00000000" w14:paraId="000000A6">
      <w:pPr>
        <w:keepNext/>
        <w:spacing w:before="0" w:after="240" w:line="360" w:lineRule="auto"/>
        <w:ind w:left="0" w:firstLine="0"/>
        <w:jc w:val="left"/>
      </w:pPr>
      <w:r w:rsidDel="00000000" w:rsidR="00000000" w:rsidRPr="00000000">
        <w:rPr>
          <w:rFonts w:ascii="Georgia" w:hAnsi="Georgia" w:cs="Georgia" w:eastAsia="Georgia"/>
          <w:sz w:val="22"/>
          <w:szCs w:val="22"/>
        </w:rPr>
        <w:t xml:space="preserve">Decision rules for ambiguous hedge forms.</w:t>
      </w:r>
      <w:r w:rsidDel="00000000" w:rsidR="00000000" w:rsidRPr="00000000">
        <w:rPr>
          <w:rFonts w:ascii="Georgia" w:hAnsi="Georgia" w:cs="Georgia" w:eastAsia="Georgia"/>
          <w:sz w:val="22"/>
          <w:szCs w:val="22"/>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C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C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C5">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Inclusion Criteria</w:t>
      </w:r>
      <w:r w:rsidDel="00000000" w:rsidR="00000000" w:rsidRPr="00000000">
        <w:rPr>
          <w:rtl w:val="0"/>
        </w:rPr>
      </w:r>
    </w:p>
    <w:p w:rsidR="00000000" w:rsidDel="00000000" w:rsidP="00000000" w:rsidRDefault="00000000" w:rsidRPr="00000000" w14:paraId="000000C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C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C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C9">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CA">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Exclusion Criteria</w:t>
      </w:r>
      <w:r w:rsidDel="00000000" w:rsidR="00000000" w:rsidRPr="00000000">
        <w:rPr>
          <w:rtl w:val="0"/>
        </w:rPr>
      </w:r>
    </w:p>
    <w:p w:rsidR="00000000" w:rsidDel="00000000" w:rsidP="00000000" w:rsidRDefault="00000000" w:rsidRPr="00000000" w14:paraId="000000CB">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CC">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CD">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CE">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CF">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D0">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D1">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D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D3">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2</w:t>
      </w:r>
      <w:r w:rsidDel="00000000" w:rsidR="00000000" w:rsidRPr="00000000">
        <w:rPr>
          <w:rFonts w:ascii="Georgia" w:hAnsi="Georgia" w:cs="Georgia" w:eastAsia="Georgia"/>
          <w:b/>
          <w:bCs/>
          <w:sz w:val="22"/>
          <w:szCs w:val="22"/>
        </w:rPr>
      </w:r>
    </w:p>
    <w:p w:rsidR="00000000" w:rsidDel="00000000" w:rsidP="00000000" w:rsidRDefault="00000000" w:rsidRPr="00000000" w14:paraId="000000D4">
      <w:pPr>
        <w:keepNext/>
        <w:spacing w:before="0" w:after="240" w:line="360" w:lineRule="auto"/>
        <w:ind w:left="0" w:firstLine="0"/>
        <w:jc w:val="left"/>
      </w:pPr>
      <w:r w:rsidDel="00000000" w:rsidR="00000000" w:rsidRPr="00000000">
        <w:rPr>
          <w:rFonts w:ascii="Georgia" w:hAnsi="Georgia" w:cs="Georgia" w:eastAsia="Georgia"/>
          <w:sz w:val="22"/>
          <w:szCs w:val="22"/>
        </w:rPr>
        <w:t xml:space="preserve">PSAU Thesis Repository: Population and Sampling Summary</w:t>
      </w:r>
      <w:r w:rsidDel="00000000" w:rsidR="00000000" w:rsidRPr="00000000">
        <w:rPr>
          <w:rFonts w:ascii="Georgia" w:hAnsi="Georgia" w:cs="Georgia" w:eastAsia="Georgia"/>
          <w:sz w:val="22"/>
          <w:szCs w:val="22"/>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C">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D">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E">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F">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E0">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0F9">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F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FB">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F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0F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0FE">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3</w:t>
      </w:r>
      <w:r w:rsidDel="00000000" w:rsidR="00000000" w:rsidRPr="00000000">
        <w:rPr>
          <w:rFonts w:ascii="Georgia" w:hAnsi="Georgia" w:cs="Georgia" w:eastAsia="Georgia"/>
          <w:b/>
          <w:bCs/>
          <w:sz w:val="22"/>
          <w:szCs w:val="22"/>
        </w:rPr>
      </w:r>
    </w:p>
    <w:p w:rsidR="00000000" w:rsidDel="00000000" w:rsidP="00000000" w:rsidRDefault="00000000" w:rsidRPr="00000000" w14:paraId="000000FF">
      <w:pPr>
        <w:keepNext/>
        <w:spacing w:before="0" w:after="240" w:line="360" w:lineRule="auto"/>
        <w:ind w:left="0" w:firstLine="0"/>
        <w:jc w:val="left"/>
      </w:pPr>
      <w:r w:rsidDel="00000000" w:rsidR="00000000" w:rsidRPr="00000000">
        <w:rPr>
          <w:rFonts w:ascii="Georgia" w:hAnsi="Georgia" w:cs="Georgia" w:eastAsia="Georgia"/>
          <w:sz w:val="22"/>
          <w:szCs w:val="22"/>
        </w:rPr>
        <w:t xml:space="preserve">Hedge Types by Count and Discipline</w:t>
      </w:r>
      <w:r w:rsidDel="00000000" w:rsidR="00000000" w:rsidRPr="00000000">
        <w:rPr>
          <w:rFonts w:ascii="Georgia" w:hAnsi="Georgia" w:cs="Georgia" w:eastAsia="Georgia"/>
          <w:sz w:val="22"/>
          <w:szCs w:val="22"/>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A">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F">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4">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E">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3">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8">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D">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2">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7">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7">
            <w:pPr>
              <w:spacing w:after="60" w:before="60" w:line="240" w:lineRule="auto"/>
              <w:ind w:left="0" w:right="0" w:firstLine="0"/>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4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5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52">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4</w:t>
      </w:r>
      <w:r w:rsidDel="00000000" w:rsidR="00000000" w:rsidRPr="00000000">
        <w:rPr>
          <w:rFonts w:ascii="Georgia" w:hAnsi="Georgia" w:cs="Georgia" w:eastAsia="Georgia"/>
          <w:b/>
          <w:bCs/>
          <w:sz w:val="22"/>
          <w:szCs w:val="22"/>
        </w:rPr>
      </w:r>
    </w:p>
    <w:p w:rsidR="00000000" w:rsidDel="00000000" w:rsidP="00000000" w:rsidRDefault="00000000" w:rsidRPr="00000000" w14:paraId="00000153">
      <w:pPr>
        <w:keepNext/>
        <w:spacing w:before="0" w:after="240" w:line="360" w:lineRule="auto"/>
        <w:ind w:left="0" w:firstLine="0"/>
        <w:jc w:val="left"/>
      </w:pPr>
      <w:r w:rsidDel="00000000" w:rsidR="00000000" w:rsidRPr="00000000">
        <w:rPr>
          <w:rFonts w:ascii="Georgia" w:hAnsi="Georgia" w:cs="Georgia" w:eastAsia="Georgia"/>
          <w:sz w:val="22"/>
          <w:szCs w:val="22"/>
        </w:rPr>
        <w:t xml:space="preserve">Hedge Frequency by Discipline</w:t>
      </w:r>
      <w:r w:rsidDel="00000000" w:rsidR="00000000" w:rsidRPr="00000000">
        <w:rPr>
          <w:rFonts w:ascii="Georgia" w:hAnsi="Georgia" w:cs="Georgia" w:eastAsia="Georgia"/>
          <w:sz w:val="22"/>
          <w:szCs w:val="22"/>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B">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7C">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7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7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7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80">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4.1</w:t>
      </w:r>
      <w:r w:rsidDel="00000000" w:rsidR="00000000" w:rsidRPr="00000000">
        <w:rPr>
          <w:rFonts w:ascii="Georgia" w:hAnsi="Georgia" w:cs="Georgia" w:eastAsia="Georgia"/>
          <w:b/>
          <w:bCs/>
          <w:sz w:val="22"/>
          <w:szCs w:val="22"/>
        </w:rPr>
      </w:r>
    </w:p>
    <w:p w:rsidR="00000000" w:rsidDel="00000000" w:rsidP="00000000" w:rsidRDefault="00000000" w:rsidRPr="00000000" w14:paraId="00000181">
      <w:pPr>
        <w:keepNext/>
        <w:spacing w:before="0" w:after="240" w:line="360" w:lineRule="auto"/>
        <w:ind w:left="0" w:firstLine="0"/>
        <w:jc w:val="left"/>
      </w:pPr>
      <w:r w:rsidDel="00000000" w:rsidR="00000000" w:rsidRPr="00000000">
        <w:rPr>
          <w:rFonts w:ascii="Georgia" w:hAnsi="Georgia" w:cs="Georgia" w:eastAsia="Georgia"/>
          <w:sz w:val="22"/>
          <w:szCs w:val="22"/>
        </w:rPr>
        <w:t xml:space="preserve">Illustrative Unhedged Claims</w:t>
      </w:r>
      <w:r w:rsidDel="00000000" w:rsidR="00000000" w:rsidRPr="00000000">
        <w:rPr>
          <w:rFonts w:ascii="Georgia" w:hAnsi="Georgia" w:cs="Georgia" w:eastAsia="Georgia"/>
          <w:sz w:val="22"/>
          <w:szCs w:val="22"/>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9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9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9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9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9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A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A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A2">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A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A4">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5</w:t>
      </w:r>
      <w:r w:rsidDel="00000000" w:rsidR="00000000" w:rsidRPr="00000000">
        <w:rPr>
          <w:rFonts w:ascii="Georgia" w:hAnsi="Georgia" w:cs="Georgia" w:eastAsia="Georgia"/>
          <w:b/>
          <w:bCs/>
          <w:sz w:val="22"/>
          <w:szCs w:val="22"/>
        </w:rPr>
      </w:r>
    </w:p>
    <w:p w:rsidR="00000000" w:rsidDel="00000000" w:rsidP="00000000" w:rsidRDefault="00000000" w:rsidRPr="00000000" w14:paraId="000001A5">
      <w:pPr>
        <w:keepNext/>
        <w:spacing w:before="0" w:after="240" w:line="360" w:lineRule="auto"/>
        <w:ind w:left="0" w:firstLine="0"/>
        <w:jc w:val="left"/>
      </w:pPr>
      <w:r w:rsidDel="00000000" w:rsidR="00000000" w:rsidRPr="00000000">
        <w:rPr>
          <w:rFonts w:ascii="Georgia" w:hAnsi="Georgia" w:cs="Georgia" w:eastAsia="Georgia"/>
          <w:sz w:val="22"/>
          <w:szCs w:val="22"/>
        </w:rPr>
        <w:t xml:space="preserve">Function Distribution among Candidate Tokens</w:t>
      </w:r>
      <w:r w:rsidDel="00000000" w:rsidR="00000000" w:rsidRPr="00000000">
        <w:rPr>
          <w:rFonts w:ascii="Georgia" w:hAnsi="Georgia" w:cs="Georgia" w:eastAsia="Georgia"/>
          <w:sz w:val="22"/>
          <w:szCs w:val="22"/>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2">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3">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4">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B5">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B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B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B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1B9">
      <w:pPr>
        <w:spacing w:after="0" w:before="0" w:line="360" w:lineRule="auto"/>
        <w:ind w:left="0" w:firstLine="0"/>
        <w:jc w:val="both"/>
        <w:rPr/>
      </w:pPr>
      <w:r w:rsidDel="00000000" w:rsidR="00000000" w:rsidRPr="00000000">
        <w:rPr>
          <w:rFonts w:ascii="Georgia" w:cs="Georgia" w:eastAsia="Georgia" w:hAnsi="Georgia"/>
          <w:b w:val="0"/>
          <w:bCs w:val="0"/>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BA">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5.1</w:t>
      </w:r>
      <w:r w:rsidDel="00000000" w:rsidR="00000000" w:rsidRPr="00000000">
        <w:rPr>
          <w:rFonts w:ascii="Georgia" w:hAnsi="Georgia" w:cs="Georgia" w:eastAsia="Georgia"/>
          <w:b/>
          <w:bCs/>
          <w:sz w:val="22"/>
          <w:szCs w:val="22"/>
        </w:rPr>
      </w:r>
    </w:p>
    <w:p w:rsidR="00000000" w:rsidDel="00000000" w:rsidP="00000000" w:rsidRDefault="00000000" w:rsidRPr="00000000" w14:paraId="000001BB">
      <w:pPr>
        <w:keepNext/>
        <w:spacing w:before="0" w:after="240" w:line="360" w:lineRule="auto"/>
        <w:ind w:left="0" w:firstLine="0"/>
        <w:jc w:val="left"/>
      </w:pPr>
      <w:r w:rsidDel="00000000" w:rsidR="00000000" w:rsidRPr="00000000">
        <w:rPr>
          <w:rFonts w:ascii="Georgia" w:hAnsi="Georgia" w:cs="Georgia" w:eastAsia="Georgia"/>
          <w:sz w:val="22"/>
          <w:szCs w:val="22"/>
        </w:rPr>
        <w:t xml:space="preserve">Retained Hedge versus False Positive: Coding Contrasts</w:t>
      </w:r>
      <w:r w:rsidDel="00000000" w:rsidR="00000000" w:rsidRPr="00000000">
        <w:rPr>
          <w:rFonts w:ascii="Georgia" w:hAnsi="Georgia" w:cs="Georgia" w:eastAsia="Georgia"/>
          <w:sz w:val="22"/>
          <w:szCs w:val="22"/>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E">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F">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C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1D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E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1E1">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5.2</w:t>
      </w:r>
      <w:r w:rsidDel="00000000" w:rsidR="00000000" w:rsidRPr="00000000">
        <w:rPr>
          <w:rFonts w:ascii="Georgia" w:hAnsi="Georgia" w:cs="Georgia" w:eastAsia="Georgia"/>
          <w:b/>
          <w:bCs/>
          <w:sz w:val="22"/>
          <w:szCs w:val="22"/>
        </w:rPr>
      </w:r>
    </w:p>
    <w:p w:rsidR="00000000" w:rsidDel="00000000" w:rsidP="00000000" w:rsidRDefault="00000000" w:rsidRPr="00000000" w14:paraId="000001E2">
      <w:pPr>
        <w:keepNext/>
        <w:spacing w:before="0" w:after="240" w:line="360" w:lineRule="auto"/>
        <w:ind w:left="0" w:firstLine="0"/>
        <w:jc w:val="left"/>
      </w:pPr>
      <w:r w:rsidDel="00000000" w:rsidR="00000000" w:rsidRPr="00000000">
        <w:rPr>
          <w:rFonts w:ascii="Georgia" w:hAnsi="Georgia" w:cs="Georgia" w:eastAsia="Georgia"/>
          <w:sz w:val="22"/>
          <w:szCs w:val="22"/>
        </w:rPr>
        <w:t xml:space="preserve">Illustrative Retained Hedges by Program</w:t>
      </w:r>
      <w:r w:rsidDel="00000000" w:rsidR="00000000" w:rsidRPr="00000000">
        <w:rPr>
          <w:rFonts w:ascii="Georgia" w:hAnsi="Georgia" w:cs="Georgia" w:eastAsia="Georgia"/>
          <w:sz w:val="22"/>
          <w:szCs w:val="22"/>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1F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0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0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0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03">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0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05">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6</w:t>
      </w:r>
      <w:r w:rsidDel="00000000" w:rsidR="00000000" w:rsidRPr="00000000">
        <w:rPr>
          <w:rFonts w:ascii="Georgia" w:hAnsi="Georgia" w:cs="Georgia" w:eastAsia="Georgia"/>
          <w:b/>
          <w:bCs/>
          <w:sz w:val="22"/>
          <w:szCs w:val="22"/>
        </w:rPr>
      </w:r>
    </w:p>
    <w:p w:rsidR="00000000" w:rsidDel="00000000" w:rsidP="00000000" w:rsidRDefault="00000000" w:rsidRPr="00000000" w14:paraId="00000206">
      <w:pPr>
        <w:keepNext/>
        <w:spacing w:before="0" w:after="240" w:line="360" w:lineRule="auto"/>
        <w:ind w:left="0" w:firstLine="0"/>
        <w:jc w:val="left"/>
      </w:pPr>
      <w:r w:rsidDel="00000000" w:rsidR="00000000" w:rsidRPr="00000000">
        <w:rPr>
          <w:rFonts w:ascii="Georgia" w:hAnsi="Georgia" w:cs="Georgia" w:eastAsia="Georgia"/>
          <w:sz w:val="22"/>
          <w:szCs w:val="22"/>
        </w:rPr>
        <w:t xml:space="preserve">Outcome Type by Discipline</w:t>
      </w:r>
      <w:r w:rsidDel="00000000" w:rsidR="00000000" w:rsidRPr="00000000">
        <w:rPr>
          <w:rFonts w:ascii="Georgia" w:hAnsi="Georgia" w:cs="Georgia" w:eastAsia="Georgia"/>
          <w:sz w:val="22"/>
          <w:szCs w:val="22"/>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2A">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2B">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2E">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6.1</w:t>
      </w:r>
      <w:r w:rsidDel="00000000" w:rsidR="00000000" w:rsidRPr="00000000">
        <w:rPr>
          <w:rFonts w:ascii="Georgia" w:hAnsi="Georgia" w:cs="Georgia" w:eastAsia="Georgia"/>
          <w:b/>
          <w:bCs/>
          <w:sz w:val="22"/>
          <w:szCs w:val="22"/>
        </w:rPr>
      </w:r>
    </w:p>
    <w:p w:rsidR="00000000" w:rsidDel="00000000" w:rsidP="00000000" w:rsidRDefault="00000000" w:rsidRPr="00000000" w14:paraId="0000022F">
      <w:pPr>
        <w:keepNext/>
        <w:spacing w:before="0" w:after="240" w:line="360" w:lineRule="auto"/>
        <w:ind w:left="0" w:firstLine="0"/>
        <w:jc w:val="left"/>
      </w:pPr>
      <w:r w:rsidDel="00000000" w:rsidR="00000000" w:rsidRPr="00000000">
        <w:rPr>
          <w:rFonts w:ascii="Georgia" w:hAnsi="Georgia" w:cs="Georgia" w:eastAsia="Georgia"/>
          <w:sz w:val="22"/>
          <w:szCs w:val="22"/>
        </w:rPr>
        <w:t xml:space="preserve">Program Contrast: Sample Excerpts</w:t>
      </w:r>
      <w:r w:rsidDel="00000000" w:rsidR="00000000" w:rsidRPr="00000000">
        <w:rPr>
          <w:rFonts w:ascii="Georgia" w:hAnsi="Georgia" w:cs="Georgia" w:eastAsia="Georgia"/>
          <w:sz w:val="22"/>
          <w:szCs w:val="22"/>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53">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54">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5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56">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57">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58">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Pr>
      </w:r>
    </w:p>
    <w:p w:rsidR="00000000" w:rsidDel="00000000" w:rsidP="00000000" w:rsidRDefault="00000000" w:rsidRPr="00000000" w14:paraId="00000259">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A">
      <w:pPr>
        <w:spacing w:after="0" w:before="0" w:line="480" w:lineRule="auto"/>
        <w:ind w:left="0" w:firstLine="720"/>
        <w:jc w:val="both"/>
        <w:rPr/>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rsidR="00000000" w:rsidDel="00000000" w:rsidP="00000000" w:rsidRDefault="00000000" w:rsidRPr="00000000" w14:paraId="0000025B">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C">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25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5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5F">
      <w:pPr>
        <w:spacing w:after="0" w:before="0" w:line="480" w:lineRule="auto"/>
        <w:ind w:left="0" w:firstLine="720"/>
        <w:jc w:val="both"/>
        <w:rPr/>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rsidR="00000000" w:rsidDel="00000000" w:rsidP="00000000" w:rsidRDefault="00000000" w:rsidRPr="00000000" w14:paraId="000002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261">
      <w:pPr>
        <w:spacing w:after="0" w:before="0" w:line="480" w:lineRule="auto"/>
        <w:ind w:left="0" w:firstLine="720"/>
        <w:jc w:val="both"/>
        <w:rPr/>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after="0" w:before="0" w:line="480" w:lineRule="auto"/>
        <w:ind w:left="0" w:firstLine="720"/>
        <w:jc w:val="both"/>
        <w:rPr/>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after="0" w:before="0" w:line="480" w:lineRule="auto"/>
        <w:ind w:left="0" w:firstLine="720"/>
        <w:jc w:val="both"/>
        <w:rPr/>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65">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pPr>
        <w:spacing w:before="0" w:after="0" w:line="480" w:lineRule="auto"/>
      </w:pPr>
      <w:r>
        <w:t xml:space="preserve"/>
      </w:r>
    </w:p>
    <w:p w:rsidR="00000000" w:rsidDel="00000000" w:rsidP="00000000" w:rsidRDefault="00000000" w:rsidRPr="00000000" w14:paraId="0000026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6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6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6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6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6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6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6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6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6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7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7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7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7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Article 125. </w:t>
      </w:r>
      <w:hyperlink r:id="rId32">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7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7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7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7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7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7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7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7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7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7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7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7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8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8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w:t>
      </w:r>
      <w:hyperlink r:id="rId40">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8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8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8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8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8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8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8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8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8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8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8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8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w:t>
      </w:r>
      <w:hyperlink r:id="rId47">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8E">
      <w:pPr>
        <w:spacing w:after="0" w:before="0" w:line="480" w:lineRule="auto"/>
        <w:ind w:left="720" w:hanging="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1D3">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A: HEDGING CODEBOOK</w:t>
      </w:r>
      <w:r w:rsidDel="00000000" w:rsidR="00000000" w:rsidRPr="00000000">
        <w:rPr>
          <w:rFonts w:ascii="Georgia" w:hAnsi="Georgia" w:cs="Georgia" w:eastAsia="Georgia"/>
          <w:b/>
          <w:bCs/>
          <w:sz w:val="28"/>
          <w:szCs w:val="28"/>
        </w:rPr>
      </w:r>
    </w:p>
    <w:p>
      <w:pPr>
        <w:spacing w:before="0" w:after="0" w:line="480" w:lineRule="auto"/>
        <w:ind w:left="0" w:firstLine="0"/>
      </w:pPr>
    </w:p>
    <w:p w:rsidR="00000000" w:rsidDel="00000000" w:rsidP="00000000" w:rsidRDefault="00000000" w:rsidRPr="00000000" w14:paraId="000001D4">
      <w:pPr>
        <w:spacing w:before="0" w:after="0" w:line="480" w:lineRule="auto"/>
        <w:jc w:val="both"/>
        <w:ind w:left="720" w:hanging="360"/>
      </w:pPr>
      <w:r w:rsidDel="00000000" w:rsidR="00000000" w:rsidRPr="00000000">
        <w:rPr>
          <w:rFonts w:ascii="Georgia" w:hAnsi="Georgia" w:cs="Georgia" w:eastAsia="Georgia"/>
          <w:sz w:val="22"/>
          <w:szCs w:val="22"/>
        </w:rPr>
        <w:t xml:space="preserve">• Lookup: </w:t>
      </w:r>
      <w:r w:rsidDel="00000000" w:rsidR="00000000" w:rsidRPr="00000000">
        <w:rPr>
          <w:rFonts w:ascii="Georgia" w:hAnsi="Georgia" w:cs="Georgia" w:eastAsia="Georgia"/>
          <w:sz w:val="22"/>
          <w:szCs w:val="22"/>
        </w:rPr>
        <w:t xml:space="preserve">Quick-Reference + Legend (p. 1-2). Full Codebook from p. 3. Coding sheet columns at end.</w:t>
      </w:r>
    </w:p>
    <w:p>
      <w:pPr>
        <w:spacing w:before="0" w:after="0" w:line="480" w:lineRule="auto"/>
        <w:ind w:left="0" w:firstLine="0"/>
      </w:pPr>
    </w:p>
    <w:p w:rsidR="00000000" w:rsidDel="00000000" w:rsidP="00000000" w:rsidRDefault="00000000" w:rsidRPr="00000000" w14:paraId="000001D5">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Quick-Reference</w:t>
      </w:r>
      <w:r w:rsidDel="00000000" w:rsidR="00000000" w:rsidRPr="00000000">
        <w:rPr>
          <w:rFonts w:ascii="Georgia" w:hAnsi="Georgia" w:cs="Georgia" w:eastAsia="Georgia"/>
          <w:b/>
          <w:bCs/>
          <w:sz w:val="24"/>
          <w:szCs w:val="24"/>
        </w:rPr>
      </w:r>
    </w:p>
    <w:p w:rsidR="00000000" w:rsidDel="00000000" w:rsidP="00000000" w:rsidRDefault="00000000" w:rsidRPr="00000000" w14:paraId="000001D6">
      <w:pPr>
        <w:spacing w:before="0" w:after="0" w:line="480" w:lineRule="auto"/>
        <w:jc w:val="both"/>
        <w:ind w:left="720" w:hanging="360"/>
      </w:pPr>
      <w:r w:rsidDel="00000000" w:rsidR="00000000" w:rsidRPr="00000000">
        <w:rPr>
          <w:rFonts w:ascii="Georgia" w:hAnsi="Georgia" w:cs="Georgia" w:eastAsia="Georgia"/>
          <w:sz w:val="22"/>
          <w:szCs w:val="22"/>
        </w:rPr>
        <w:t xml:space="preserve">• Context decides. </w:t>
      </w:r>
      <w:r w:rsidDel="00000000" w:rsidR="00000000" w:rsidRPr="00000000">
        <w:rPr>
          <w:rFonts w:ascii="Georgia" w:hAnsi="Georgia" w:cs="Georgia" w:eastAsia="Georgia"/>
          <w:sz w:val="22"/>
          <w:szCs w:val="22"/>
        </w:rPr>
        <w:t xml:space="preserve">A listed word is a hedge only when it works as one in the sentence.</w:t>
      </w:r>
    </w:p>
    <w:p>
      <w:pPr>
        <w:spacing w:before="0" w:after="0" w:line="480" w:lineRule="auto"/>
        <w:ind w:left="0" w:firstLine="0"/>
      </w:pPr>
    </w:p>
    <w:p w:rsidR="00000000" w:rsidDel="00000000" w:rsidP="00000000" w:rsidRDefault="00000000" w:rsidRPr="00000000" w14:paraId="000001D7">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Types</w:t>
      </w:r>
      <w:r w:rsidDel="00000000" w:rsidR="00000000" w:rsidRPr="00000000">
        <w:rPr>
          <w:rFonts w:ascii="Georgia" w:hAnsi="Georgia" w:cs="Georgia" w:eastAsia="Georgia"/>
          <w:b/>
          <w:bCs/>
          <w:sz w:val="24"/>
          <w:szCs w:val="24"/>
        </w:rPr>
      </w:r>
    </w:p>
    <w:p w:rsidR="00000000" w:rsidDel="00000000" w:rsidP="00000000" w:rsidRDefault="00000000" w:rsidRPr="00000000" w14:paraId="000001D8">
      <w:pPr>
        <w:spacing w:before="0" w:after="0" w:line="480" w:lineRule="auto"/>
        <w:jc w:val="both"/>
        <w:ind w:left="720" w:hanging="360"/>
      </w:pPr>
      <w:r w:rsidDel="00000000" w:rsidR="00000000" w:rsidRPr="00000000">
        <w:rPr>
          <w:rFonts w:ascii="Georgia" w:hAnsi="Georgia" w:cs="Georgia" w:eastAsia="Georgia"/>
          <w:sz w:val="22"/>
          <w:szCs w:val="22"/>
        </w:rPr>
        <w:t xml:space="preserve">• Modal: </w:t>
      </w:r>
      <w:r w:rsidDel="00000000" w:rsidR="00000000" w:rsidRPr="00000000">
        <w:rPr>
          <w:rFonts w:ascii="Georgia" w:hAnsi="Georgia" w:cs="Georgia" w:eastAsia="Georgia"/>
          <w:sz w:val="22"/>
          <w:szCs w:val="22"/>
        </w:rPr>
        <w:t xml:space="preserve">may, might, could, would, should, can (possibility only, not capability or obligation).</w:t>
      </w:r>
    </w:p>
    <w:p w:rsidR="00000000" w:rsidDel="00000000" w:rsidP="00000000" w:rsidRDefault="00000000" w:rsidRPr="00000000" w14:paraId="000001D9">
      <w:pPr>
        <w:spacing w:before="0" w:after="0" w:line="480" w:lineRule="auto"/>
        <w:jc w:val="both"/>
        <w:ind w:left="720" w:hanging="360"/>
      </w:pP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suggest, indicate, appear, seem, possible, likely, potential (when they qualify a claim and pass Step 2).</w:t>
      </w:r>
    </w:p>
    <w:p w:rsidR="00000000" w:rsidDel="00000000" w:rsidP="00000000" w:rsidRDefault="00000000" w:rsidRPr="00000000" w14:paraId="000001DA">
      <w:pPr>
        <w:spacing w:before="0" w:after="0" w:line="480" w:lineRule="auto"/>
        <w:jc w:val="both"/>
        <w:ind w:left="720" w:hanging="360"/>
      </w:pPr>
      <w:r w:rsidDel="00000000" w:rsidR="00000000" w:rsidRPr="00000000">
        <w:rPr>
          <w:rFonts w:ascii="Georgia" w:hAnsi="Georgia" w:cs="Georgia" w:eastAsia="Georgia"/>
          <w:sz w:val="22"/>
          <w:szCs w:val="22"/>
        </w:rPr>
        <w:t xml:space="preserve">• Adverbial: </w:t>
      </w:r>
      <w:r w:rsidDel="00000000" w:rsidR="00000000" w:rsidRPr="00000000">
        <w:rPr>
          <w:rFonts w:ascii="Georgia" w:hAnsi="Georgia" w:cs="Georgia" w:eastAsia="Georgia"/>
          <w:sz w:val="22"/>
          <w:szCs w:val="22"/>
        </w:rPr>
        <w:t xml:space="preserve">generally, typically, possibly, probably (scope or certainty, not procedural routine).</w:t>
      </w:r>
    </w:p>
    <w:p w:rsidR="00000000" w:rsidDel="00000000" w:rsidP="00000000" w:rsidRDefault="00000000" w:rsidRPr="00000000" w14:paraId="000001DB">
      <w:pPr>
        <w:spacing w:before="0" w:after="0" w:line="480" w:lineRule="auto"/>
        <w:jc w:val="both"/>
        <w:ind w:left="720" w:hanging="360"/>
      </w:pPr>
      <w:r w:rsidDel="00000000" w:rsidR="00000000" w:rsidRPr="00000000">
        <w:rPr>
          <w:rFonts w:ascii="Georgia" w:hAnsi="Georgia" w:cs="Georgia" w:eastAsia="Georgia"/>
          <w:sz w:val="22"/>
          <w:szCs w:val="22"/>
        </w:rPr>
        <w:t xml:space="preserve">• Clause-level: </w:t>
      </w:r>
      <w:r w:rsidDel="00000000" w:rsidR="00000000" w:rsidRPr="00000000">
        <w:rPr>
          <w:rFonts w:ascii="Georgia" w:hAnsi="Georgia" w:cs="Georgia" w:eastAsia="Georgia"/>
          <w:sz w:val="22"/>
          <w:szCs w:val="22"/>
        </w:rPr>
        <w:t xml:space="preserve">it seems that, it is possible that, to some extent.</w:t>
      </w:r>
    </w:p>
    <w:p w:rsidR="00000000" w:rsidDel="00000000" w:rsidP="00000000" w:rsidRDefault="00000000" w:rsidRPr="00000000" w14:paraId="000001DC">
      <w:pPr>
        <w:spacing w:before="0" w:after="0" w:line="480" w:lineRule="auto"/>
        <w:jc w:val="both"/>
        <w:ind w:left="0" w:firstLine="720"/>
      </w:pPr>
      <w:r w:rsidDel="00000000" w:rsidR="00000000" w:rsidRPr="00000000">
        <w:rPr>
          <w:rFonts w:ascii="Georgia" w:hAnsi="Georgia" w:cs="Georgia" w:eastAsia="Georgia"/>
          <w:sz w:val="22"/>
          <w:szCs w:val="22"/>
        </w:rPr>
        <w:t xml:space="preserve">Functions: EC = uncertainty about a claim’s truth. P = interpersonal softening of a claim. FP = fails the claim condition or both checks.</w:t>
      </w:r>
    </w:p>
    <w:p w:rsidR="00000000" w:rsidDel="00000000" w:rsidP="00000000" w:rsidRDefault="00000000" w:rsidRPr="00000000" w14:paraId="000001DD">
      <w:pPr>
        <w:spacing w:before="0" w:after="0" w:line="480" w:lineRule="auto"/>
        <w:jc w:val="both"/>
        <w:ind w:left="0" w:firstLine="720"/>
      </w:pPr>
      <w:r w:rsidDel="00000000" w:rsidR="00000000" w:rsidRPr="00000000">
        <w:rPr>
          <w:rFonts w:ascii="Georgia" w:hAnsi="Georgia" w:cs="Georgia" w:eastAsia="Georgia"/>
          <w:sz w:val="22"/>
          <w:szCs w:val="22"/>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E">
      <w:pPr>
        <w:spacing w:before="0" w:after="0" w:line="480" w:lineRule="auto"/>
        <w:jc w:val="both"/>
        <w:ind w:left="0" w:firstLine="720"/>
      </w:pPr>
      <w:r w:rsidDel="00000000" w:rsidR="00000000" w:rsidRPr="00000000">
        <w:rPr>
          <w:rFonts w:ascii="Georgia" w:hAnsi="Georgia" w:cs="Georgia" w:eastAsia="Georgia"/>
          <w:sz w:val="22"/>
          <w:szCs w:val="22"/>
        </w:rPr>
        <w:t xml:space="preserve">Steps 1-3: Step 1 wide-net candidates. Step 2 = claim condition, then Working Test + Reader Test → EC, P, or FP. Step 3 = type on retained P and EC.</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1D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Quick-Reference Legend</w:t>
      </w:r>
      <w:r w:rsidDel="00000000" w:rsidR="00000000" w:rsidRPr="00000000">
        <w:rPr>
          <w:rFonts w:ascii="Georgia" w:hAnsi="Georgia" w:cs="Georgia" w:eastAsia="Georgia"/>
          <w:b/>
          <w:bCs/>
          <w:sz w:val="24"/>
          <w:szCs w:val="24"/>
        </w:rPr>
      </w:r>
    </w:p>
    <w:p w:rsidR="00000000" w:rsidDel="00000000" w:rsidP="00000000" w:rsidRDefault="00000000" w:rsidRPr="00000000" w14:paraId="000001E0">
      <w:pPr>
        <w:spacing w:before="0" w:after="0" w:line="480" w:lineRule="auto"/>
        <w:jc w:val="both"/>
        <w:ind w:left="720" w:hanging="360"/>
      </w:pPr>
      <w:r w:rsidDel="00000000" w:rsidR="00000000" w:rsidRPr="00000000">
        <w:rPr>
          <w:rFonts w:ascii="Georgia" w:hAnsi="Georgia" w:cs="Georgia" w:eastAsia="Georgia"/>
          <w:sz w:val="22"/>
          <w:szCs w:val="22"/>
        </w:rPr>
        <w:t xml:space="preserve">• Highlights = type on the token as in the coded corpus: Modal = cyan fill (#00B0F0); Lexical = red highlight + white text; Adverbial = yellow highlight; Clause-level = green fill (#00B050). Function labels: EC = orange text (#ED7D31); P = purple text (#7030A0). Grey fill = unhedged assertion. Strike + grey code = FP.</w:t>
      </w:r>
      <w:r w:rsidDel="00000000" w:rsidR="00000000" w:rsidRPr="00000000">
        <w:rPr>
          <w:rFonts w:ascii="Georgia" w:hAnsi="Georgia" w:cs="Georgia" w:eastAsia="Georgia"/>
          <w:sz w:val="22"/>
          <w:szCs w:val="22"/>
        </w:rPr>
        <w:t xml:space="preserve"/>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w="4680" w:type="dxa"/>
            <w:vAlign w:val="center"/>
            <w:shd w:val="clear" w:color="auto" w:fill="f2f4f6"/>
          </w:tcPr>
          <w:p>
            <w:pPr>
              <w:spacing w:before="40" w:after="40" w:line="240" w:lineRule="auto"/>
            </w:pPr>
            <w:r>
              <w:rPr>
                <w:rFonts w:ascii="Georgia" w:hAnsi="Georgia"/>
                <w:sz w:val="20"/>
                <w:szCs w:val="20"/>
                <w:b/>
              </w:rPr>
              <w:t xml:space="preserve">TYPE (Highlight)</w:t>
            </w:r>
          </w:p>
        </w:tc>
        <w:tc>
          <w:tcPr>
            <w:tcW w:w="4680" w:type="dxa"/>
            <w:vAlign w:val="center"/>
            <w:shd w:val="clear" w:color="auto" w:fill="f2f4f6"/>
          </w:tcPr>
          <w:p>
            <w:pPr>
              <w:spacing w:before="40" w:after="40" w:line="240" w:lineRule="auto"/>
            </w:pPr>
            <w:r>
              <w:rPr>
                <w:rFonts w:ascii="Georgia" w:hAnsi="Georgia"/>
                <w:sz w:val="20"/>
                <w:szCs w:val="20"/>
                <w:b/>
              </w:rPr>
              <w:t xml:space="preserve">FUNCTION (Text)</w:t>
            </w:r>
          </w:p>
        </w:tc>
      </w:tr>
      <w:tr>
        <w:tc>
          <w:tcPr>
            <w:tcW w:w="4680" w:type="dxa"/>
            <w:vAlign w:val="center"/>
            <w:shd w:val="clear" w:color="auto" w:fill="00b0f0"/>
          </w:tcPr>
          <w:p>
            <w:pPr>
              <w:spacing w:before="40" w:after="40" w:line="240" w:lineRule="auto"/>
            </w:pPr>
            <w:r>
              <w:rPr>
                <w:rFonts w:ascii="Georgia" w:hAnsi="Georgia"/>
                <w:sz w:val="20"/>
                <w:szCs w:val="20"/>
                <w:b/>
                <w:color w:val="000000"/>
              </w:rPr>
              <w:t xml:space="preserve">Modal Verbs</w:t>
            </w:r>
          </w:p>
        </w:tc>
        <w:tc>
          <w:tcPr>
            <w:tcW w:w="4680" w:type="dxa"/>
            <w:vAlign w:val="center"/>
            <w:shd w:val="clear" w:color="auto" w:fill="FCE4D6"/>
          </w:tcPr>
          <w:p>
            <w:pPr>
              <w:spacing w:before="40" w:after="40" w:line="240" w:lineRule="auto"/>
            </w:pPr>
            <w:r>
              <w:rPr>
                <w:rFonts w:ascii="Georgia" w:hAnsi="Georgia"/>
                <w:sz w:val="20"/>
                <w:szCs w:val="20"/>
                <w:b/>
                <w:color w:val="ED7D31"/>
              </w:rPr>
              <w:t xml:space="preserve">EC  Epistemic Caution</w:t>
            </w:r>
          </w:p>
        </w:tc>
      </w:tr>
      <w:tr>
        <w:tc>
          <w:tcPr>
            <w:tcW w:w="4680" w:type="dxa"/>
            <w:vAlign w:val="center"/>
            <w:shd w:val="clear" w:color="auto" w:fill="ff0000"/>
          </w:tcPr>
          <w:p>
            <w:pPr>
              <w:spacing w:before="40" w:after="40" w:line="240" w:lineRule="auto"/>
            </w:pPr>
            <w:r>
              <w:rPr>
                <w:rFonts w:ascii="Georgia" w:hAnsi="Georgia"/>
                <w:sz w:val="20"/>
                <w:szCs w:val="20"/>
                <w:b/>
                <w:color w:val="FFFFFF"/>
              </w:rPr>
              <w:t xml:space="preserve">Lexical Hedges</w:t>
            </w:r>
          </w:p>
        </w:tc>
        <w:tc>
          <w:tcPr>
            <w:tcW w:w="4680" w:type="dxa"/>
            <w:vAlign w:val="center"/>
            <w:shd w:val="clear" w:color="auto" w:fill="E2D5F1"/>
          </w:tcPr>
          <w:p>
            <w:pPr>
              <w:spacing w:before="40" w:after="40" w:line="240" w:lineRule="auto"/>
            </w:pPr>
            <w:r>
              <w:rPr>
                <w:rFonts w:ascii="Georgia" w:hAnsi="Georgia"/>
                <w:sz w:val="20"/>
                <w:szCs w:val="20"/>
                <w:b/>
                <w:color w:val="7030A0"/>
              </w:rPr>
              <w:t xml:space="preserve">P  Politeness / Deference</w:t>
            </w:r>
          </w:p>
        </w:tc>
      </w:tr>
      <w:tr>
        <w:tc>
          <w:tcPr>
            <w:tcW w:w="4680" w:type="dxa"/>
            <w:vAlign w:val="center"/>
            <w:shd w:val="clear" w:color="auto" w:fill="ffff00"/>
          </w:tcPr>
          <w:p>
            <w:pPr>
              <w:spacing w:before="40" w:after="40" w:line="240" w:lineRule="auto"/>
            </w:pPr>
            <w:r>
              <w:rPr>
                <w:rFonts w:ascii="Georgia" w:hAnsi="Georgia"/>
                <w:sz w:val="20"/>
                <w:szCs w:val="20"/>
                <w:b/>
                <w:color w:val="000000"/>
              </w:rPr>
              <w:t xml:space="preserve">Adverbial Hedges</w:t>
            </w:r>
          </w:p>
        </w:tc>
        <w:tc>
          <w:tcPr>
            <w:tcW w:w="4680" w:type="dxa"/>
            <w:vAlign w:val="center"/>
          </w:tcPr>
          <w:p>
            <w:pPr>
              <w:spacing w:before="40" w:after="40" w:line="240" w:lineRule="auto"/>
            </w:pPr>
            <w:r>
              <w:rPr>
                <w:rFonts w:ascii="Georgia" w:hAnsi="Georgia"/>
                <w:sz w:val="20"/>
                <w:szCs w:val="20"/>
                <w:b/>
                <w:color w:val="000000"/>
              </w:rPr>
              <w:t xml:space="preserve">—</w:t>
            </w:r>
          </w:p>
        </w:tc>
      </w:tr>
      <w:tr>
        <w:tc>
          <w:tcPr>
            <w:tcW w:w="4680" w:type="dxa"/>
            <w:vAlign w:val="center"/>
            <w:shd w:val="clear" w:color="auto" w:fill="00b050"/>
          </w:tcPr>
          <w:p>
            <w:pPr>
              <w:spacing w:before="40" w:after="40" w:line="240" w:lineRule="auto"/>
            </w:pPr>
            <w:r>
              <w:rPr>
                <w:rFonts w:ascii="Georgia" w:hAnsi="Georgia"/>
                <w:sz w:val="20"/>
                <w:szCs w:val="20"/>
                <w:b/>
                <w:color w:val="FFFFFF"/>
              </w:rPr>
              <w:t xml:space="preserve">Clause-Level Hedges</w:t>
            </w:r>
          </w:p>
        </w:tc>
        <w:tc>
          <w:tcPr>
            <w:tcW w:w="4680" w:type="dxa"/>
            <w:vAlign w:val="center"/>
          </w:tcPr>
          <w:p>
            <w:pPr>
              <w:spacing w:before="40" w:after="40" w:line="240" w:lineRule="auto"/>
            </w:pPr>
            <w:r>
              <w:rPr>
                <w:rFonts w:ascii="Georgia" w:hAnsi="Georgia"/>
                <w:sz w:val="20"/>
                <w:szCs w:val="20"/>
                <w:b/>
                <w:color w:val="000000"/>
              </w:rPr>
              <w:t xml:space="preserve">—</w:t>
            </w:r>
          </w:p>
        </w:tc>
      </w:tr>
      <w:tr>
        <w:tc>
          <w:tcPr>
            <w:tcW w:w="4680" w:type="dxa"/>
            <w:vAlign w:val="center"/>
            <w:shd w:val="clear" w:color="auto" w:fill="bfbfbf"/>
          </w:tcPr>
          <w:p>
            <w:pPr>
              <w:spacing w:before="40" w:after="40" w:line="240" w:lineRule="auto"/>
            </w:pPr>
            <w:r>
              <w:rPr>
                <w:rFonts w:ascii="Georgia" w:hAnsi="Georgia"/>
                <w:sz w:val="20"/>
                <w:szCs w:val="20"/>
                <w:b/>
                <w:color w:val="000000"/>
              </w:rPr>
              <w:t xml:space="preserve">UNHEDGED ASSERTIONS</w:t>
            </w:r>
          </w:p>
          <w:p>
            <w:pPr>
              <w:spacing w:before="40" w:after="40" w:line="240" w:lineRule="auto"/>
            </w:pPr>
            <w:r>
              <w:rPr>
                <w:rFonts w:ascii="Georgia" w:hAnsi="Georgia"/>
                <w:sz w:val="18"/>
                <w:szCs w:val="18"/>
                <w:color w:val="404040"/>
              </w:rPr>
              <w:t xml:space="preserve">Grey fill. Optional. R / G / C brackets beside the mark.</w:t>
            </w:r>
          </w:p>
        </w:tc>
        <w:tc>
          <w:tcPr>
            <w:tcW w:w="4680" w:type="dxa"/>
            <w:vAlign w:val="center"/>
            <w:shd w:val="clear" w:color="auto" w:fill="F2F2F2"/>
          </w:tcPr>
          <w:p>
            <w:pPr>
              <w:spacing w:before="40" w:after="40" w:line="240" w:lineRule="auto"/>
            </w:pPr>
            <w:r>
              <w:rPr>
                <w:rFonts w:ascii="Georgia" w:hAnsi="Georgia"/>
                <w:sz w:val="20"/>
                <w:szCs w:val="20"/>
                <w:b/>
                <w:color w:val="808080"/>
                <w:strike/>
              </w:rPr>
              <w:t xml:space="preserve">FALSE POSITIVE</w:t>
            </w:r>
          </w:p>
          <w:p>
            <w:pPr>
              <w:spacing w:before="40" w:after="40" w:line="240" w:lineRule="auto"/>
            </w:pPr>
            <w:r>
              <w:rPr>
                <w:rFonts w:ascii="Georgia" w:hAnsi="Georgia"/>
                <w:sz w:val="18"/>
                <w:szCs w:val="18"/>
                <w:color w:val="808080"/>
              </w:rPr>
              <w:t xml:space="preserve">Strikethrough + grey reason code (FP-Rec, FP-Cap, FP-Proc, FP-Gen). Not a function.</w:t>
            </w:r>
          </w:p>
        </w:tc>
      </w:tr>
    </w:tbl>
    <w:p w:rsidR="00000000" w:rsidDel="00000000" w:rsidP="00000000" w:rsidRDefault="00000000" w:rsidRPr="00000000" w14:paraId="000001EE">
      <w:pPr>
        <w:spacing w:before="0" w:after="0" w:line="480" w:lineRule="auto"/>
      </w:pPr>
      <w:r w:rsidDel="00000000" w:rsidR="00000000" w:rsidRPr="00000000">
        <w:rPr>
          <w:rtl w:val="0"/>
        </w:rPr>
      </w:r>
    </w:p>
    <w:p w:rsidR="00000000" w:rsidDel="00000000" w:rsidP="00000000" w:rsidRDefault="00000000" w:rsidRPr="00000000" w14:paraId="000001E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Combined Example</w:t>
      </w:r>
      <w:r w:rsidDel="00000000" w:rsidR="00000000" w:rsidRPr="00000000">
        <w:rPr>
          <w:rFonts w:ascii="Georgia" w:hAnsi="Georgia" w:cs="Georgia" w:eastAsia="Georgia"/>
          <w:b/>
          <w:bCs/>
          <w:sz w:val="24"/>
          <w:szCs w:val="24"/>
        </w:rPr>
      </w:r>
    </w:p>
    <w:p w:rsidR="00000000" w:rsidDel="00000000" w:rsidP="00000000" w:rsidRDefault="00000000" w:rsidRPr="00000000" w14:paraId="000001F0">
      <w:pPr>
        <w:keepNext w:val="1"/>
        <w:spacing w:after="20" w:before="0" w:line="480" w:lineRule="auto"/>
        <w:jc w:val="both"/>
        <w:rPr/>
      </w:pPr>
      <w:r w:rsidDel="00000000" w:rsidR="00000000" w:rsidRPr="00000000">
        <w:rPr>
          <w:rtl w:val="0"/>
        </w:rPr>
        <w:t xml:space="preserve">“The results </w:t>
      </w:r>
      <w:r w:rsidDel="00000000" w:rsidR="00000000" w:rsidRPr="00000000">
        <w:rPr>
          <w:color w:val="ffffff"/>
          <w:highlight w:val="red"/>
          <w:rtl w:val="0"/>
        </w:rPr>
        <w:t xml:space="preserve">suggested</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that extracts are </w:t>
      </w:r>
      <w:r w:rsidDel="00000000" w:rsidR="00000000" w:rsidRPr="00000000">
        <w:rPr>
          <w:color w:val="ffffff"/>
          <w:highlight w:val="red"/>
          <w:rtl w:val="0"/>
        </w:rPr>
        <w:t xml:space="preserve">potential</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alternative stains. As prior studies </w:t>
      </w:r>
      <w:r w:rsidDel="00000000" w:rsidR="00000000" w:rsidRPr="00000000">
        <w:rPr>
          <w:color w:val="ffffff"/>
          <w:highlight w:val="red"/>
          <w:rtl w:val="0"/>
        </w:rPr>
        <w:t xml:space="preserve">indicated</w:t>
      </w:r>
      <w:r w:rsidDel="00000000" w:rsidR="00000000" w:rsidRPr="00000000">
        <w:rPr>
          <w:rtl w:val="0"/>
        </w:rPr>
        <w:t xml:space="preserve"> (Lexical, </w:t>
      </w:r>
      <w:r w:rsidDel="00000000" w:rsidR="00000000" w:rsidRPr="00000000">
        <w:rPr>
          <w:color w:val="7030a0"/>
          <w:rtl w:val="0"/>
        </w:rPr>
        <w:t xml:space="preserve">P</w:t>
      </w:r>
      <w:r w:rsidDel="00000000" w:rsidR="00000000" w:rsidRPr="00000000">
        <w:rPr>
          <w:rtl w:val="0"/>
        </w:rPr>
        <w:t xml:space="preserve">), PCR </w:t>
      </w:r>
      <w:r w:rsidDel="00000000" w:rsidR="00000000" w:rsidRPr="00000000">
        <w:rPr>
          <w:strike w:val="1"/>
          <w:rtl w:val="0"/>
        </w:rPr>
        <w:t xml:space="preserve">can</w:t>
      </w:r>
      <w:r w:rsidDel="00000000" w:rsidR="00000000" w:rsidRPr="00000000">
        <w:rPr>
          <w:rtl w:val="0"/>
        </w:rPr>
        <w:t xml:space="preserve"> </w:t>
      </w:r>
      <w:r w:rsidDel="00000000" w:rsidR="00000000" w:rsidRPr="00000000">
        <w:rPr>
          <w:color w:val="808080"/>
          <w:rtl w:val="0"/>
        </w:rPr>
        <w:t xml:space="preserve">(FP-Cap)</w:t>
      </w:r>
      <w:r w:rsidDel="00000000" w:rsidR="00000000" w:rsidRPr="00000000">
        <w:rPr>
          <w:rtl w:val="0"/>
        </w:rPr>
        <w:t xml:space="preserve"> also detect low concentrations. Farmers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808080"/>
          <w:rtl w:val="0"/>
        </w:rPr>
        <w:t xml:space="preserve">(FP-Rec)</w:t>
      </w:r>
      <w:r w:rsidDel="00000000" w:rsidR="00000000" w:rsidRPr="00000000">
        <w:rPr>
          <w:rtl w:val="0"/>
        </w:rPr>
        <w:t xml:space="preserve"> adopt the treatment. In conclusion, T3 produced the highest yield </w:t>
      </w:r>
      <w:r w:rsidDel="00000000" w:rsidR="00000000" w:rsidRPr="00000000">
        <w:rPr>
          <w:color w:val="808080"/>
          <w:rtl w:val="0"/>
        </w:rPr>
        <w:t xml:space="preserve">(FP framing)</w:t>
      </w:r>
      <w:r w:rsidDel="00000000" w:rsidR="00000000" w:rsidRPr="00000000">
        <w:rPr>
          <w:rtl w:val="0"/>
        </w:rPr>
        <w:t xml:space="preserve">. The treatment </w:t>
      </w:r>
      <w:r w:rsidDel="00000000" w:rsidR="00000000" w:rsidRPr="00000000">
        <w:rPr>
          <w:shd w:fill="00b0f0" w:val="clear"/>
          <w:rtl w:val="0"/>
        </w:rPr>
        <w:t xml:space="preserve">may</w:t>
      </w:r>
      <w:r w:rsidDel="00000000" w:rsidR="00000000" w:rsidRPr="00000000">
        <w:rPr>
          <w:rtl w:val="0"/>
        </w:rPr>
        <w:t xml:space="preserve"> (Modal, </w:t>
      </w:r>
      <w:r w:rsidDel="00000000" w:rsidR="00000000" w:rsidRPr="00000000">
        <w:rPr>
          <w:color w:val="ed7d31"/>
          <w:rtl w:val="0"/>
        </w:rPr>
        <w:t xml:space="preserve">EC</w:t>
      </w:r>
      <w:r w:rsidDel="00000000" w:rsidR="00000000" w:rsidRPr="00000000">
        <w:rPr>
          <w:rtl w:val="0"/>
        </w:rPr>
        <w:t xml:space="preserve">) reduce infection rates.”</w:t>
      </w:r>
    </w:p>
    <w:p w:rsidR="00000000" w:rsidDel="00000000" w:rsidP="00000000" w:rsidRDefault="00000000" w:rsidRPr="00000000" w14:paraId="000001F1">
      <w:pPr>
        <w:spacing w:before="0" w:after="0" w:line="480" w:lineRule="auto"/>
        <w:jc w:val="both"/>
        <w:ind w:left="0" w:firstLine="720"/>
      </w:pPr>
      <w:r w:rsidDel="00000000" w:rsidR="00000000" w:rsidRPr="00000000">
        <w:rPr>
          <w:rFonts w:ascii="Georgia" w:hAnsi="Georgia" w:cs="Georgia" w:eastAsia="Georgia"/>
          <w:sz w:val="22"/>
          <w:szCs w:val="22"/>
        </w:rPr>
        <w:t xml:space="preserve">Shows: Lexical+Modal types; EC and P functions; FP-Cap, FP-Rec, and framing FP. Type = highlight color on the token (see Primary Colors table); function = colored label (EC orange / P purple). FP = strike + reason code. Not every abstract will contain P; the P slot is illustrated for coding practice.</w:t>
      </w:r>
      <w:r w:rsidDel="00000000" w:rsidR="00000000" w:rsidRPr="00000000">
        <w:rPr>
          <w:rFonts w:ascii="Georgia" w:hAnsi="Georgia" w:cs="Georgia" w:eastAsia="Georgia"/>
          <w:sz w:val="22"/>
          <w:szCs w:val="22"/>
        </w:rPr>
        <w:t xml:space="preserve"/>
      </w:r>
      <w:r w:rsidDel="00000000" w:rsidR="00000000" w:rsidRPr="00000000">
        <w:rPr>
          <w:rFonts w:ascii="Georgia" w:hAnsi="Georgia" w:cs="Georgia" w:eastAsia="Georgia"/>
          <w:sz w:val="22"/>
          <w:szCs w:val="22"/>
        </w:rPr>
        <w:t xml:space="preserve"/>
      </w:r>
      <w:r w:rsidDel="00000000" w:rsidR="00000000" w:rsidRPr="00000000">
        <w:rPr>
          <w:rFonts w:ascii="Georgia" w:hAnsi="Georgia" w:cs="Georgia" w:eastAsia="Georgia"/>
          <w:sz w:val="22"/>
          <w:szCs w:val="22"/>
        </w:rPr>
      </w:r>
    </w:p>
    <w:p w:rsidR="00000000" w:rsidDel="00000000" w:rsidP="00000000" w:rsidRDefault="00000000" w:rsidRPr="00000000" w14:paraId="000001F2">
      <w:pPr>
        <w:spacing w:before="0" w:after="0" w:line="480" w:lineRule="auto"/>
      </w:pPr>
      <w:r w:rsidDel="00000000" w:rsidR="00000000" w:rsidRPr="00000000">
        <w:rPr>
          <w:rtl w:val="0"/>
        </w:rPr>
      </w:r>
    </w:p>
    <w:p w:rsidR="00000000" w:rsidDel="00000000" w:rsidP="00000000" w:rsidRDefault="00000000" w:rsidRPr="00000000" w14:paraId="000001F3">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FULL CODEBOOK</w:t>
      </w:r>
      <w:r w:rsidDel="00000000" w:rsidR="00000000" w:rsidRPr="00000000">
        <w:rPr>
          <w:rFonts w:ascii="Georgia" w:hAnsi="Georgia" w:cs="Georgia" w:eastAsia="Georgia"/>
          <w:b/>
          <w:bCs/>
          <w:sz w:val="24"/>
          <w:szCs w:val="24"/>
        </w:rPr>
      </w:r>
    </w:p>
    <w:p w:rsidR="00000000" w:rsidDel="00000000" w:rsidP="00000000" w:rsidRDefault="00000000" w:rsidRPr="00000000" w14:paraId="000001F4">
      <w:pPr>
        <w:spacing w:before="0" w:after="0" w:line="480" w:lineRule="auto"/>
        <w:jc w:val="both"/>
        <w:ind w:left="720" w:hanging="360"/>
      </w:pPr>
      <w:r w:rsidDel="00000000" w:rsidR="00000000" w:rsidRPr="00000000">
        <w:rPr>
          <w:rFonts w:ascii="Georgia" w:hAnsi="Georgia" w:cs="Georgia" w:eastAsia="Georgia"/>
          <w:sz w:val="22"/>
          <w:szCs w:val="22"/>
        </w:rPr>
        <w:t xml:space="preserve">• Purpose. </w:t>
      </w:r>
      <w:r w:rsidDel="00000000" w:rsidR="00000000" w:rsidRPr="00000000">
        <w:rPr>
          <w:rFonts w:ascii="Georgia" w:hAnsi="Georgia" w:cs="Georgia" w:eastAsia="Georgia"/>
          <w:sz w:val="22"/>
          <w:szCs w:val="22"/>
        </w:rPr>
        <w:t xml:space="preserve">Coding scheme for the PSAU undergraduate thesis abstract corpus, adapted from Hyland (1998) for type.</w:t>
      </w:r>
    </w:p>
    <w:p>
      <w:pPr>
        <w:spacing w:before="0" w:after="0" w:line="480" w:lineRule="auto"/>
        <w:ind w:left="0" w:firstLine="0"/>
      </w:pPr>
    </w:p>
    <w:p w:rsidR="00000000" w:rsidDel="00000000" w:rsidP="00000000" w:rsidRDefault="00000000" w:rsidRPr="00000000" w14:paraId="000001F5">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Steps 1-3</w:t>
      </w:r>
      <w:r w:rsidDel="00000000" w:rsidR="00000000" w:rsidRPr="00000000">
        <w:rPr>
          <w:rFonts w:ascii="Georgia" w:hAnsi="Georgia" w:cs="Georgia" w:eastAsia="Georgia"/>
          <w:b/>
          <w:bCs/>
          <w:sz w:val="24"/>
          <w:szCs w:val="24"/>
        </w:rPr>
      </w:r>
    </w:p>
    <w:p w:rsidR="00000000" w:rsidDel="00000000" w:rsidP="00000000" w:rsidRDefault="00000000" w:rsidRPr="00000000" w14:paraId="000001F6">
      <w:pPr>
        <w:spacing w:before="0" w:after="0" w:line="480" w:lineRule="auto"/>
        <w:jc w:val="both"/>
        <w:ind w:left="720" w:hanging="360"/>
      </w:pPr>
      <w:r w:rsidDel="00000000" w:rsidR="00000000" w:rsidRPr="00000000">
        <w:rPr>
          <w:rFonts w:ascii="Georgia" w:hAnsi="Georgia" w:cs="Georgia" w:eastAsia="Georgia"/>
          <w:sz w:val="22"/>
          <w:szCs w:val="22"/>
        </w:rPr>
        <w:t xml:space="preserve">• Step 1. </w:t>
      </w:r>
      <w:r w:rsidDel="00000000" w:rsidR="00000000" w:rsidRPr="00000000">
        <w:rPr>
          <w:rFonts w:ascii="Georgia" w:hAnsi="Georgia" w:cs="Georgia" w:eastAsia="Georgia"/>
          <w:sz w:val="22"/>
          <w:szCs w:val="22"/>
        </w:rPr>
        <w:t xml:space="preserve">After a full read, mark all possible hedge candidates (wide net). Do not count retained hedges yet.</w:t>
      </w:r>
    </w:p>
    <w:p w:rsidR="00000000" w:rsidDel="00000000" w:rsidP="00000000" w:rsidRDefault="00000000" w:rsidRPr="00000000" w14:paraId="000001F7">
      <w:pPr>
        <w:spacing w:before="0" w:after="0" w:line="480" w:lineRule="auto"/>
        <w:jc w:val="both"/>
        <w:ind w:left="720" w:hanging="360"/>
      </w:pPr>
      <w:r w:rsidDel="00000000" w:rsidR="00000000" w:rsidRPr="00000000">
        <w:rPr>
          <w:rFonts w:ascii="Georgia" w:hAnsi="Georgia" w:cs="Georgia" w:eastAsia="Georgia"/>
          <w:sz w:val="22"/>
          <w:szCs w:val="22"/>
        </w:rPr>
        <w:t>• Step 2. 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Fonts w:ascii="Georgia" w:hAnsi="Georgia" w:cs="Georgia" w:eastAsia="Georgia"/>
          <w:sz w:val="22"/>
          <w:szCs w:val="22"/>
        </w:rPr>
      </w:r>
    </w:p>
    <w:p w:rsidR="00000000" w:rsidDel="00000000" w:rsidP="00000000" w:rsidRDefault="00000000" w:rsidRPr="00000000" w14:paraId="000001F8">
      <w:pPr>
        <w:spacing w:before="0" w:after="0" w:line="480" w:lineRule="auto"/>
        <w:jc w:val="both"/>
        <w:ind w:left="720" w:hanging="360"/>
      </w:pPr>
      <w:r w:rsidDel="00000000" w:rsidR="00000000" w:rsidRPr="00000000">
        <w:rPr>
          <w:rFonts w:ascii="Georgia" w:hAnsi="Georgia" w:cs="Georgia" w:eastAsia="Georgia"/>
          <w:sz w:val="22"/>
          <w:szCs w:val="22"/>
        </w:rPr>
        <w:t xml:space="preserve">• Step 3. </w:t>
      </w:r>
      <w:r w:rsidDel="00000000" w:rsidR="00000000" w:rsidRPr="00000000">
        <w:rPr>
          <w:rFonts w:ascii="Georgia" w:hAnsi="Georgia" w:cs="Georgia" w:eastAsia="Georgia"/>
          <w:sz w:val="22"/>
          <w:szCs w:val="22"/>
        </w:rPr>
        <w:t xml:space="preserve">On retained EC and P tokens, assign type (modal, lexical, adverbial, clause-level).</w:t>
      </w:r>
    </w:p>
    <w:p w:rsidR="00000000" w:rsidDel="00000000" w:rsidP="00000000" w:rsidRDefault="00000000" w:rsidRPr="00000000" w14:paraId="000001F9">
      <w:pPr>
        <w:spacing w:before="0" w:after="0" w:line="480" w:lineRule="auto"/>
        <w:jc w:val="both"/>
        <w:ind w:left="720" w:hanging="360"/>
      </w:pPr>
      <w:r w:rsidDel="00000000" w:rsidR="00000000" w:rsidRPr="00000000">
        <w:rPr>
          <w:rFonts w:ascii="Georgia" w:hAnsi="Georgia" w:cs="Georgia" w:eastAsia="Georgia"/>
          <w:sz w:val="22"/>
          <w:szCs w:val="22"/>
        </w:rPr>
        <w:t xml:space="preserve">• Order. </w:t>
      </w:r>
      <w:r w:rsidDel="00000000" w:rsidR="00000000" w:rsidRPr="00000000">
        <w:rPr>
          <w:rFonts w:ascii="Georgia" w:hAnsi="Georgia" w:cs="Georgia" w:eastAsia="Georgia"/>
          <w:sz w:val="22"/>
          <w:szCs w:val="22"/>
        </w:rPr>
        <w:t xml:space="preserve">Full abstract → Step 1 → Step 2 (claim condition, then Working Test and Reader Test) → reason codes on rejects → Step 3 type → Coder Notes.</w:t>
      </w:r>
    </w:p>
    <w:p>
      <w:pPr>
        <w:spacing w:before="0" w:after="0" w:line="480" w:lineRule="auto"/>
        <w:ind w:left="0" w:firstLine="0"/>
      </w:pPr>
    </w:p>
    <w:p w:rsidR="00000000" w:rsidDel="00000000" w:rsidP="00000000" w:rsidRDefault="00000000" w:rsidRPr="00000000" w14:paraId="000001FA">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Working Examples</w:t>
      </w:r>
      <w:r w:rsidDel="00000000" w:rsidR="00000000" w:rsidRPr="00000000">
        <w:rPr>
          <w:rFonts w:ascii="Georgia" w:hAnsi="Georgia" w:cs="Georgia" w:eastAsia="Georgia"/>
          <w:b/>
          <w:bCs/>
          <w:sz w:val="24"/>
          <w:szCs w:val="24"/>
        </w:rPr>
      </w:r>
    </w:p>
    <w:p w:rsidR="00000000" w:rsidDel="00000000" w:rsidP="00000000" w:rsidRDefault="00000000" w:rsidRPr="00000000" w14:paraId="000001FB">
      <w:pPr>
        <w:spacing w:before="0" w:after="0" w:line="480" w:lineRule="auto"/>
        <w:jc w:val="both"/>
        <w:ind w:left="720" w:hanging="360"/>
      </w:pPr>
      <w:r w:rsidDel="00000000" w:rsidR="00000000" w:rsidRPr="00000000">
        <w:rPr>
          <w:rFonts w:ascii="Georgia" w:hAnsi="Georgia" w:cs="Georgia" w:eastAsia="Georgia"/>
          <w:sz w:val="22"/>
          <w:szCs w:val="22"/>
        </w:rPr>
        <w:t xml:space="preserve">• EC: </w:t>
      </w:r>
      <w:r w:rsidDel="00000000" w:rsidR="00000000" w:rsidRPr="00000000">
        <w:rPr>
          <w:rFonts w:ascii="Georgia" w:hAnsi="Georgia" w:cs="Georgia" w:eastAsia="Georgia"/>
          <w:sz w:val="22"/>
          <w:szCs w:val="22"/>
        </w:rPr>
        <w:t xml:space="preserve">“The treatment may reduce infection rates.” Removing may raise truth commitment → EC.</w:t>
      </w:r>
    </w:p>
    <w:p w:rsidR="00000000" w:rsidDel="00000000" w:rsidP="00000000" w:rsidRDefault="00000000" w:rsidRPr="00000000" w14:paraId="000001FC">
      <w:pPr>
        <w:spacing w:before="0" w:after="0" w:line="480" w:lineRule="auto"/>
        <w:jc w:val="both"/>
        <w:ind w:left="720" w:hanging="360"/>
      </w:pPr>
      <w:r w:rsidDel="00000000" w:rsidR="00000000" w:rsidRPr="00000000">
        <w:rPr>
          <w:rFonts w:ascii="Georgia" w:hAnsi="Georgia" w:cs="Georgia" w:eastAsia="Georgia"/>
          <w:sz w:val="22"/>
          <w:szCs w:val="22"/>
        </w:rPr>
        <w:t xml:space="preserve">• FP-Cap: </w:t>
      </w:r>
      <w:r w:rsidDel="00000000" w:rsidR="00000000" w:rsidRPr="00000000">
        <w:rPr>
          <w:rFonts w:ascii="Georgia" w:hAnsi="Georgia" w:cs="Georgia" w:eastAsia="Georgia"/>
          <w:sz w:val="22"/>
          <w:szCs w:val="22"/>
        </w:rPr>
        <w:t xml:space="preserve">“PCR can detect low concentrations.” can = capability, not uncertainty.</w:t>
      </w:r>
    </w:p>
    <w:p w:rsidR="00000000" w:rsidDel="00000000" w:rsidP="00000000" w:rsidRDefault="00000000" w:rsidRPr="00000000" w14:paraId="000001FD">
      <w:pPr>
        <w:spacing w:before="0" w:after="0" w:line="480" w:lineRule="auto"/>
        <w:jc w:val="both"/>
        <w:ind w:left="720" w:hanging="360"/>
      </w:pPr>
      <w:r w:rsidDel="00000000" w:rsidR="00000000" w:rsidRPr="00000000">
        <w:rPr>
          <w:rFonts w:ascii="Georgia" w:hAnsi="Georgia" w:cs="Georgia" w:eastAsia="Georgia"/>
          <w:sz w:val="22"/>
          <w:szCs w:val="22"/>
        </w:rPr>
        <w:t xml:space="preserve">• P: </w:t>
      </w:r>
      <w:r w:rsidDel="00000000" w:rsidR="00000000" w:rsidRPr="00000000">
        <w:rPr>
          <w:rFonts w:ascii="Georgia" w:hAnsi="Georgia" w:cs="Georgia" w:eastAsia="Georgia"/>
          <w:sz w:val="22"/>
          <w:szCs w:val="22"/>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1FE">
      <w:pPr>
        <w:spacing w:before="0" w:after="0" w:line="480" w:lineRule="auto"/>
        <w:jc w:val="both"/>
        <w:ind w:left="720" w:hanging="360"/>
      </w:pPr>
      <w:r w:rsidDel="00000000" w:rsidR="00000000" w:rsidRPr="00000000">
        <w:rPr>
          <w:rFonts w:ascii="Georgia" w:hAnsi="Georgia" w:cs="Georgia" w:eastAsia="Georgia"/>
          <w:sz w:val="22"/>
          <w:szCs w:val="22"/>
        </w:rPr>
        <w:t xml:space="preserve">• FP-REC: </w:t>
      </w:r>
      <w:r w:rsidDel="00000000" w:rsidR="00000000" w:rsidRPr="00000000">
        <w:rPr>
          <w:rFonts w:ascii="Georgia" w:hAnsi="Georgia" w:cs="Georgia" w:eastAsia="Georgia"/>
          <w:sz w:val="22"/>
          <w:szCs w:val="22"/>
        </w:rPr>
        <w:t xml:space="preserve">“Farmers should adopt the treatment” is a directive → FP-Rec.</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1F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Type (Primary Colors)</w:t>
      </w:r>
      <w:r w:rsidDel="00000000" w:rsidR="00000000" w:rsidRPr="00000000">
        <w:rPr>
          <w:rFonts w:ascii="Georgia" w:hAnsi="Georgia" w:cs="Georgia" w:eastAsia="Georgia"/>
          <w:b/>
          <w:bCs/>
          <w:sz w:val="24"/>
          <w:szCs w:val="24"/>
        </w:rPr>
      </w:r>
    </w:p>
    <w:p w:rsidR="00000000" w:rsidDel="00000000" w:rsidP="00000000" w:rsidRDefault="00000000" w:rsidRPr="00000000" w14:paraId="00000200">
      <w:pPr>
        <w:spacing w:before="0" w:after="0" w:line="480" w:lineRule="auto"/>
        <w:jc w:val="both"/>
        <w:ind w:left="0" w:firstLine="720"/>
      </w:pPr>
      <w:r>
        <w:rPr>
          <w:rFonts w:ascii="Georgia" w:hAnsi="Georgia" w:cs="Georgia" w:eastAsia="Georgia"/>
          <w:sz w:val="22"/>
          <w:szCs w:val="22"/>
        </w:rPr>
        <w:t xml:space="preserve">Highlight each retained hedge token in the color for its grammatical form: Blue = Modal Verbs, Red = Lexical Hedges, Yellow = Adverbial Hedges, Green = Clause-Level Hedges. Exclusions follow the Decision Rules.</w:t>
      </w:r>
    </w:p>
    <w:tbl>
      <w:tblPr>
        <w:tblStyle w:val="Table9"/>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01">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Color</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Highlighted Example</w:t>
            </w:r>
            <w:r w:rsidDel="00000000" w:rsidR="00000000" w:rsidRPr="00000000">
              <w:rPr>
                <w:rFonts w:ascii="Georgia" w:hAnsi="Georgia" w:cs="Georgia" w:eastAsia="Georgia"/>
                <w:b/>
                <w:bCs/>
                <w:sz w:val="22"/>
                <w:szCs w:val="22"/>
              </w:rPr>
            </w:r>
          </w:p>
        </w:tc>
      </w:tr>
      <w:tr>
        <w:trPr>
          <w:cantSplit w:val="1"/>
          <w:tblHeader w:val="0"/>
        </w:trPr>
        <w:tc>
          <w:tcPr>
            <w:shd w:val="clear" w:color="auto" w:fill="00b0f0"/>
          </w:tcPr>
          <w:p w:rsidR="00000000" w:rsidDel="00000000" w:rsidP="00000000" w:rsidRDefault="00000000" w:rsidRPr="00000000" w14:paraId="00000205">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Blue</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Modal Verbs</w:t>
            </w:r>
          </w:p>
        </w:tc>
        <w:tc>
          <w:tcPr/>
          <w:p w:rsidR="00000000" w:rsidDel="00000000" w:rsidP="00000000" w:rsidRDefault="00000000" w:rsidRPr="00000000" w14:paraId="0000020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Expresses possibility, probability, or a condition under which something may happen.</w:t>
            </w:r>
          </w:p>
        </w:tc>
        <w:tc>
          <w:tcPr/>
          <w:p w:rsidR="00000000" w:rsidDel="00000000" w:rsidP="00000000" w:rsidRDefault="00000000" w:rsidRPr="00000000" w14:paraId="00000208">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“This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indicate disease resistance.”</w:t>
            </w:r>
            <w:r w:rsidDel="00000000" w:rsidR="00000000" w:rsidRPr="00000000">
              <w:rPr>
                <w:rFonts w:ascii="Georgia" w:hAnsi="Georgia" w:cs="Georgia" w:eastAsia="Georgia"/>
                <w:sz w:val="22"/>
                <w:szCs w:val="22"/>
              </w:rPr>
            </w:r>
          </w:p>
        </w:tc>
      </w:tr>
      <w:tr>
        <w:trPr>
          <w:cantSplit w:val="1"/>
          <w:tblHeader w:val="0"/>
        </w:trPr>
        <w:tc>
          <w:tcPr>
            <w:shd w:val="clear" w:color="auto" w:fill="ff0000"/>
          </w:tcPr>
          <w:p w:rsidR="00000000" w:rsidDel="00000000" w:rsidP="00000000" w:rsidRDefault="00000000" w:rsidRPr="00000000" w14:paraId="0000020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Red</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Lexical Hedges</w:t>
            </w:r>
          </w:p>
        </w:tc>
        <w:tc>
          <w:tcPr/>
          <w:p w:rsidR="00000000" w:rsidDel="00000000" w:rsidP="00000000" w:rsidRDefault="00000000" w:rsidRPr="00000000" w14:paraId="0000020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Verbs, adjectives, or nouns that make a claim less certain or more cautious.</w:t>
            </w:r>
          </w:p>
        </w:tc>
        <w:tc>
          <w:tcPr/>
          <w:p w:rsidR="00000000" w:rsidDel="00000000" w:rsidP="00000000" w:rsidRDefault="00000000" w:rsidRPr="00000000" w14:paraId="0000020C">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“Data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a correlation.”</w:t>
            </w:r>
            <w:r w:rsidDel="00000000" w:rsidR="00000000" w:rsidRPr="00000000">
              <w:rPr>
                <w:rFonts w:ascii="Georgia" w:hAnsi="Georgia" w:cs="Georgia" w:eastAsia="Georgia"/>
                <w:sz w:val="22"/>
                <w:szCs w:val="22"/>
              </w:rPr>
            </w:r>
          </w:p>
        </w:tc>
      </w:tr>
      <w:tr>
        <w:trPr>
          <w:cantSplit w:val="1"/>
          <w:tblHeader w:val="0"/>
        </w:trPr>
        <w:tc>
          <w:tcPr>
            <w:shd w:val="clear" w:color="auto" w:fill="ffff00"/>
          </w:tcPr>
          <w:p w:rsidR="00000000" w:rsidDel="00000000" w:rsidP="00000000" w:rsidRDefault="00000000" w:rsidRPr="00000000" w14:paraId="0000020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Yellow</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Adverbial Hedges</w:t>
            </w:r>
          </w:p>
        </w:tc>
        <w:tc>
          <w:tcPr/>
          <w:p w:rsidR="00000000" w:rsidDel="00000000" w:rsidP="00000000" w:rsidRDefault="00000000" w:rsidRPr="00000000" w14:paraId="0000020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Adverbs that qualify how broadly, how often, or how certainly a claim applies.</w:t>
            </w:r>
          </w:p>
        </w:tc>
        <w:tc>
          <w:tcPr/>
          <w:p w:rsidR="00000000" w:rsidDel="00000000" w:rsidP="00000000" w:rsidRDefault="00000000" w:rsidRPr="00000000" w14:paraId="00000210">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“Plants </w:t>
            </w:r>
            <w:r w:rsidDel="00000000" w:rsidR="00000000" w:rsidRPr="00000000">
              <w:rPr>
                <w:rFonts w:ascii="Georgia" w:hAnsi="Georgia" w:cs="Georgia" w:eastAsia="Georgia"/>
                <w:sz w:val="22"/>
                <w:szCs w:val="22"/>
              </w:rPr>
              <w:t xml:space="preserve">generally</w:t>
            </w:r>
            <w:r w:rsidDel="00000000" w:rsidR="00000000" w:rsidRPr="00000000">
              <w:rPr>
                <w:rFonts w:ascii="Georgia" w:hAnsi="Georgia" w:cs="Georgia" w:eastAsia="Georgia"/>
                <w:sz w:val="22"/>
                <w:szCs w:val="22"/>
              </w:rPr>
              <w:t xml:space="preserve"> respond to drought.”</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shd w:val="clear" w:color="auto" w:fill="00b050"/>
          </w:tcPr>
          <w:p w:rsidR="00000000" w:rsidDel="00000000" w:rsidP="00000000" w:rsidRDefault="00000000" w:rsidRPr="00000000" w14:paraId="00000211">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Green</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1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Clause-Level Hedges</w:t>
            </w:r>
          </w:p>
        </w:tc>
        <w:tc>
          <w:tcPr>
            <w:tcBorders>
              <w:bottom w:val="single" w:sz="18" w:color="000000" w:space="0"/>
            </w:tcBorders>
          </w:tcPr>
          <w:p w:rsidR="00000000" w:rsidDel="00000000" w:rsidP="00000000" w:rsidRDefault="00000000" w:rsidRPr="00000000" w14:paraId="0000021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Clause-level phrases framing a claim as tentative.</w:t>
            </w:r>
          </w:p>
        </w:tc>
        <w:tc>
          <w:tcPr>
            <w:tcBorders>
              <w:bottom w:val="single" w:sz="18" w:color="000000" w:space="0"/>
            </w:tcBorders>
          </w:tcPr>
          <w:p w:rsidR="00000000" w:rsidDel="00000000" w:rsidP="00000000" w:rsidRDefault="00000000" w:rsidRPr="00000000" w14:paraId="00000214">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t xml:space="preserve">It seems that</w:t>
            </w:r>
            <w:r w:rsidDel="00000000" w:rsidR="00000000" w:rsidRPr="00000000">
              <w:rPr>
                <w:rFonts w:ascii="Georgia" w:hAnsi="Georgia" w:cs="Georgia" w:eastAsia="Georgia"/>
                <w:sz w:val="22"/>
                <w:szCs w:val="22"/>
              </w:rPr>
              <w:t xml:space="preserve"> the pathogen is host-specific.”</w:t>
            </w:r>
            <w:r w:rsidDel="00000000" w:rsidR="00000000" w:rsidRPr="00000000">
              <w:rPr>
                <w:rFonts w:ascii="Georgia" w:hAnsi="Georgia" w:cs="Georgia" w:eastAsia="Georgia"/>
                <w:sz w:val="22"/>
                <w:szCs w:val="22"/>
              </w:rPr>
            </w:r>
          </w:p>
        </w:tc>
      </w:tr>
    </w:tbl>
    <w:p w:rsidR="00000000" w:rsidDel="00000000" w:rsidP="00000000" w:rsidRDefault="00000000" w:rsidRPr="00000000" w14:paraId="00000215">
      <w:pPr>
        <w:spacing w:before="0" w:after="0" w:line="480" w:lineRule="auto"/>
      </w:pPr>
      <w:r w:rsidDel="00000000" w:rsidR="00000000" w:rsidRPr="00000000">
        <w:rPr>
          <w:rtl w:val="0"/>
        </w:rPr>
      </w:r>
    </w:p>
    <w:p w:rsidR="00000000" w:rsidDel="00000000" w:rsidP="00000000" w:rsidRDefault="00000000" w:rsidRPr="00000000" w14:paraId="00000216">
      <w:pPr>
        <w:spacing w:before="0" w:after="0" w:line="480" w:lineRule="auto"/>
        <w:jc w:val="both"/>
        <w:ind w:left="720" w:hanging="360"/>
      </w:pPr>
      <w:r w:rsidDel="00000000" w:rsidR="00000000" w:rsidRPr="00000000">
        <w:rPr>
          <w:rFonts w:ascii="Georgia" w:hAnsi="Georgia" w:cs="Georgia" w:eastAsia="Georgia"/>
          <w:sz w:val="22"/>
          <w:szCs w:val="22"/>
        </w:rPr>
        <w:t xml:space="preserve">• Type notes. </w:t>
      </w:r>
      <w:r w:rsidDel="00000000" w:rsidR="00000000" w:rsidRPr="00000000">
        <w:rPr>
          <w:rFonts w:ascii="Georgia" w:hAnsi="Georgia" w:cs="Georgia" w:eastAsia="Georgia"/>
          <w:sz w:val="22"/>
          <w:szCs w:val="22"/>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217">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Function (Colored Text Labels)</w:t>
      </w:r>
      <w:r w:rsidDel="00000000" w:rsidR="00000000" w:rsidRPr="00000000">
        <w:rPr>
          <w:rFonts w:ascii="Georgia" w:hAnsi="Georgia" w:cs="Georgia" w:eastAsia="Georgia"/>
          <w:b/>
          <w:bCs/>
          <w:sz w:val="24"/>
          <w:szCs w:val="24"/>
        </w:rPr>
      </w:r>
    </w:p>
    <w:tbl>
      <w:tblPr>
        <w:tblStyle w:val="Table10"/>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18">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Label</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9">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Function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A">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B">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Marked Example</w:t>
            </w:r>
            <w:r w:rsidDel="00000000" w:rsidR="00000000" w:rsidRPr="00000000">
              <w:rPr>
                <w:rFonts w:ascii="Georgia" w:hAnsi="Georgia" w:cs="Georgia" w:eastAsia="Georgia"/>
                <w:b/>
                <w:bCs/>
                <w:sz w:val="22"/>
                <w:szCs w:val="22"/>
              </w:rPr>
            </w:r>
          </w:p>
        </w:tc>
      </w:tr>
      <w:tr>
        <w:trPr>
          <w:cantSplit w:val="1"/>
          <w:tblHeader w:val="0"/>
        </w:trPr>
        <w:tc>
          <w:tcPr>
            <w:shd w:val="clear" w:color="auto" w:fill="FCE4D6"/>
          </w:tcPr>
          <w:p>
            <w:pPr>
              <w:spacing w:before="40" w:after="40" w:line="240" w:lineRule="auto"/>
            </w:pPr>
            <w:r>
              <w:rPr>
                <w:rFonts w:ascii="Georgia" w:hAnsi="Georgia"/>
                <w:sz w:val="20"/>
                <w:szCs w:val="20"/>
                <w:b/>
                <w:color w:val="ED7D31"/>
              </w:rPr>
              <w:t xml:space="preserve">EC</w:t>
            </w:r>
          </w:p>
        </w:tc>
        <w:tc>
          <w:tcPr/>
          <w:p w:rsidR="00000000" w:rsidDel="00000000" w:rsidP="00000000" w:rsidRDefault="00000000" w:rsidRPr="00000000" w14:paraId="0000021D">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Epistemic Caution</w:t>
            </w:r>
          </w:p>
        </w:tc>
        <w:tc>
          <w:tcPr/>
          <w:p w:rsidR="00000000" w:rsidDel="00000000" w:rsidP="00000000" w:rsidRDefault="00000000" w:rsidRPr="00000000" w14:paraId="0000021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Expresses uncertainty about a claim’s truth.</w:t>
            </w:r>
          </w:p>
        </w:tc>
        <w:tc>
          <w:tcPr/>
          <w:p>
            <w:pPr>
              <w:spacing w:before="40" w:after="40" w:line="240" w:lineRule="auto"/>
            </w:pPr>
            <w:r>
              <w:rPr>
                <w:rFonts w:ascii="Georgia" w:hAnsi="Georgia"/>
                <w:sz w:val="20"/>
                <w:szCs w:val="20"/>
              </w:rPr>
              <w:t xml:space="preserve">“The treatment </w:t>
            </w:r>
            <w:r>
              <w:rPr>
                <w:rFonts w:ascii="Georgia" w:hAnsi="Georgia"/>
                <w:sz w:val="20"/>
                <w:szCs w:val="20"/>
                <w:shd w:val="clear" w:color="auto" w:fill="00b0f0"/>
              </w:rPr>
              <w:t xml:space="preserve">may</w:t>
            </w:r>
            <w:r>
              <w:rPr>
                <w:rFonts w:ascii="Georgia" w:hAnsi="Georgia"/>
                <w:sz w:val="20"/>
                <w:szCs w:val="20"/>
              </w:rPr>
              <w:t xml:space="preserve"> reduce infection rates. </w:t>
            </w:r>
            <w:r>
              <w:rPr>
                <w:rFonts w:ascii="Georgia" w:hAnsi="Georgia"/>
                <w:sz w:val="20"/>
                <w:szCs w:val="20"/>
                <w:b/>
                <w:color w:val="ED7D31"/>
              </w:rPr>
              <w:t xml:space="preserve">(EC)</w:t>
            </w:r>
            <w:r>
              <w:rPr>
                <w:rFonts w:ascii="Georgia" w:hAnsi="Georgia"/>
                <w:sz w:val="20"/>
                <w:szCs w:val="20"/>
              </w:rPr>
              <w:t xml:space="preserve">”</w:t>
            </w:r>
          </w:p>
        </w:tc>
      </w:tr>
      <w:tr>
        <w:trPr>
          <w:cantSplit w:val="1"/>
          <w:tblHeader w:val="0"/>
        </w:trPr>
        <w:tc>
          <w:tcPr>
            <w:shd w:val="clear" w:color="auto" w:fill="E2D5F1"/>
          </w:tcPr>
          <w:p>
            <w:pPr>
              <w:spacing w:before="40" w:after="40" w:line="240" w:lineRule="auto"/>
            </w:pPr>
            <w:r>
              <w:rPr>
                <w:rFonts w:ascii="Georgia" w:hAnsi="Georgia"/>
                <w:sz w:val="20"/>
                <w:szCs w:val="20"/>
                <w:b/>
                <w:color w:val="7030A0"/>
              </w:rPr>
              <w:t xml:space="preserve">P</w:t>
            </w:r>
          </w:p>
        </w:tc>
        <w:tc>
          <w:tcPr/>
          <w:p w:rsidR="00000000" w:rsidDel="00000000" w:rsidP="00000000" w:rsidRDefault="00000000" w:rsidRPr="00000000" w14:paraId="0000022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Politeness / Deference</w:t>
            </w:r>
          </w:p>
        </w:tc>
        <w:tc>
          <w:tcPr/>
          <w:p w:rsidR="00000000" w:rsidDel="00000000" w:rsidP="00000000" w:rsidRDefault="00000000" w:rsidRPr="00000000" w14:paraId="0000022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Shows respect to readers or prior research.</w:t>
            </w:r>
          </w:p>
        </w:tc>
        <w:tc>
          <w:tcPr/>
          <w:p>
            <w:pPr>
              <w:spacing w:before="40" w:after="40" w:line="240" w:lineRule="auto"/>
            </w:pPr>
            <w:r>
              <w:rPr>
                <w:rFonts w:ascii="Georgia" w:hAnsi="Georgia"/>
                <w:sz w:val="20"/>
                <w:szCs w:val="20"/>
              </w:rPr>
              <w:t xml:space="preserve">“As </w:t>
            </w:r>
            <w:r>
              <w:rPr>
                <w:rFonts w:ascii="Georgia" w:hAnsi="Georgia"/>
                <w:sz w:val="20"/>
                <w:szCs w:val="20"/>
                <w:color w:val="FFFFFF"/>
                <w:highlight w:val="red"/>
              </w:rPr>
              <w:t xml:space="preserve">suggested</w:t>
            </w:r>
            <w:r>
              <w:rPr>
                <w:rFonts w:ascii="Georgia" w:hAnsi="Georgia"/>
                <w:sz w:val="20"/>
                <w:szCs w:val="20"/>
              </w:rPr>
              <w:t xml:space="preserve"> by Hyland (1998). </w:t>
            </w:r>
            <w:r>
              <w:rPr>
                <w:rFonts w:ascii="Georgia" w:hAnsi="Georgia"/>
                <w:sz w:val="20"/>
                <w:szCs w:val="20"/>
                <w:b/>
                <w:color w:val="7030A0"/>
              </w:rPr>
              <w:t xml:space="preserve">(P)</w:t>
            </w:r>
            <w:r>
              <w:rPr>
                <w:rFonts w:ascii="Georgia" w:hAnsi="Georgia"/>
                <w:sz w:val="20"/>
                <w:szCs w:val="20"/>
              </w:rPr>
              <w:t xml:space="preserve">”</w:t>
            </w:r>
          </w:p>
        </w:tc>
      </w:tr>
      <w:tr>
        <w:trPr>
          <w:cantSplit w:val="1"/>
          <w:tblHeader w:val="0"/>
        </w:trPr>
        <w:tc>
          <w:tcPr>
            <w:tcBorders>
              <w:bottom w:val="single" w:sz="18" w:color="000000" w:space="0"/>
            </w:tcBorders>
            <w:shd w:val="clear" w:color="auto" w:fill="D9D9D9"/>
          </w:tcPr>
          <w:p>
            <w:pPr>
              <w:spacing w:before="40" w:after="40" w:line="240" w:lineRule="auto"/>
            </w:pPr>
            <w:r>
              <w:rPr>
                <w:rFonts w:ascii="Georgia" w:hAnsi="Georgia"/>
                <w:sz w:val="20"/>
                <w:szCs w:val="20"/>
                <w:b/>
                <w:color w:val="808080"/>
              </w:rPr>
              <w:t xml:space="preserve">FP</w:t>
            </w:r>
          </w:p>
        </w:tc>
        <w:tc>
          <w:tcPr>
            <w:tcBorders>
              <w:bottom w:val="single" w:sz="18" w:color="000000" w:space="0"/>
            </w:tcBorders>
          </w:tcPr>
          <w:p w:rsidR="00000000" w:rsidDel="00000000" w:rsidP="00000000" w:rsidRDefault="00000000" w:rsidRPr="00000000" w14:paraId="00000225">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(not a function)</w:t>
            </w:r>
          </w:p>
        </w:tc>
        <w:tc>
          <w:tcPr>
            <w:tcBorders>
              <w:bottom w:val="single" w:sz="18" w:color="000000" w:space="0"/>
            </w:tcBorders>
          </w:tcPr>
          <w:p w:rsidR="00000000" w:rsidDel="00000000" w:rsidP="00000000" w:rsidRDefault="00000000" w:rsidRPr="00000000" w14:paraId="0000022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Fails Working Test and Reader Test</w:t>
            </w:r>
          </w:p>
        </w:tc>
        <w:tc>
          <w:tcPr>
            <w:tcBorders>
              <w:bottom w:val="single" w:sz="18" w:color="000000" w:space="0"/>
            </w:tcBorders>
          </w:tcPr>
          <w:p>
            <w:pPr>
              <w:spacing w:before="40" w:after="40" w:line="240" w:lineRule="auto"/>
            </w:pPr>
            <w:r>
              <w:rPr>
                <w:rFonts w:ascii="Georgia" w:hAnsi="Georgia"/>
                <w:sz w:val="20"/>
                <w:szCs w:val="20"/>
              </w:rPr>
              <w:t xml:space="preserve">“</w:t>
            </w:r>
            <w:r>
              <w:rPr>
                <w:rFonts w:ascii="Georgia" w:hAnsi="Georgia"/>
                <w:sz w:val="20"/>
                <w:szCs w:val="20"/>
                <w:color w:val="808080"/>
                <w:strike/>
              </w:rPr>
              <w:t xml:space="preserve">In conclusion</w:t>
            </w:r>
            <w:r>
              <w:rPr>
                <w:rFonts w:ascii="Georgia" w:hAnsi="Georgia"/>
                <w:sz w:val="20"/>
                <w:szCs w:val="20"/>
              </w:rPr>
              <w:t xml:space="preserve">, T3 produced the highest yield.”</w:t>
            </w:r>
          </w:p>
        </w:tc>
      </w:tr>
    </w:tbl>
    <w:p w:rsidR="00000000" w:rsidDel="00000000" w:rsidP="00000000" w:rsidRDefault="00000000" w:rsidRPr="00000000" w14:paraId="00000228">
      <w:pPr>
        <w:spacing w:before="0" w:after="0" w:line="480" w:lineRule="auto"/>
      </w:pPr>
      <w:r w:rsidDel="00000000" w:rsidR="00000000" w:rsidRPr="00000000">
        <w:rPr>
          <w:rtl w:val="0"/>
        </w:rPr>
      </w:r>
    </w:p>
    <w:p w:rsidR="00000000" w:rsidDel="00000000" w:rsidP="00000000" w:rsidRDefault="00000000" w:rsidRPr="00000000" w14:paraId="0000022A">
      <w:pPr>
        <w:spacing w:before="0" w:after="0" w:line="480" w:lineRule="auto"/>
        <w:jc w:val="both"/>
        <w:ind w:left="0" w:firstLine="720"/>
      </w:pPr>
      <w:r w:rsidDel="00000000" w:rsidR="00000000" w:rsidRPr="00000000">
        <w:rPr>
          <w:rFonts w:ascii="Georgia" w:hAnsi="Georgia" w:cs="Georgia" w:eastAsia="Georgia"/>
          <w:sz w:val="22"/>
          <w:szCs w:val="22"/>
        </w:rPr>
        <w:t xml:space="preserve">Use the table below for FP reason codes after the claim condition or both tests fail.</w:t>
      </w:r>
    </w:p>
    <w:p w:rsidR="00000000" w:rsidDel="00000000" w:rsidP="00000000" w:rsidRDefault="00000000" w:rsidRPr="00000000" w14:paraId="00000246">
      <w:pPr>
        <w:spacing w:before="0" w:after="0" w:line="480" w:lineRule="auto"/>
      </w:pPr>
      <w:r w:rsidDel="00000000" w:rsidR="00000000" w:rsidRPr="00000000">
        <w:rPr>
          <w:rtl w:val="0"/>
        </w:rPr>
      </w:r>
    </w:p>
    <w:p w:rsidR="00000000" w:rsidDel="00000000" w:rsidP="00000000" w:rsidRDefault="00000000" w:rsidRPr="00000000" w14:paraId="00000247">
      <w:pPr>
        <w:spacing w:before="0" w:after="0" w:line="480" w:lineRule="auto"/>
        <w:jc w:val="both"/>
        <w:ind w:left="0" w:firstLine="720"/>
      </w:pPr>
      <w:r w:rsidDel="00000000" w:rsidR="00000000" w:rsidRPr="00000000">
        <w:rPr>
          <w:rFonts w:ascii="Georgia" w:hAnsi="Georgia" w:cs="Georgia" w:eastAsia="Georgia"/>
          <w:sz w:val="22"/>
          <w:szCs w:val="22"/>
        </w:rPr>
        <w:t xml:space="preserve">Never hedges: ability, future procedure, and procedural necessity (a step required by the method itself).</w:t>
      </w:r>
    </w:p>
    <w:p w:rsidR="00000000" w:rsidDel="00000000" w:rsidP="00000000" w:rsidRDefault="00000000" w:rsidRPr="00000000" w14:paraId="00000248">
      <w:pPr>
        <w:spacing w:before="0" w:after="0" w:line="480" w:lineRule="auto"/>
        <w:jc w:val="both"/>
        <w:ind w:left="0" w:firstLine="720"/>
      </w:pPr>
      <w:r w:rsidDel="00000000" w:rsidR="00000000" w:rsidRPr="00000000">
        <w:rPr>
          <w:rFonts w:ascii="Georgia" w:hAnsi="Georgia" w:cs="Georgia" w:eastAsia="Georgia"/>
          <w:sz w:val="22"/>
          <w:szCs w:val="22"/>
        </w:rPr>
        <w:t xml:space="preserve">Quick test for suggest/indicate: “Might this be true?” = hedge. “Should this be done?” = FP-Rec.</w:t>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249">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Marking False Positives</w:t>
      </w:r>
      <w:r w:rsidDel="00000000" w:rsidR="00000000" w:rsidRPr="00000000">
        <w:rPr>
          <w:rFonts w:ascii="Georgia" w:hAnsi="Georgia" w:cs="Georgia" w:eastAsia="Georgia"/>
          <w:b/>
          <w:bCs/>
          <w:sz w:val="24"/>
          <w:szCs w:val="24"/>
        </w:rPr>
      </w:r>
    </w:p>
    <w:p w:rsidR="00000000" w:rsidDel="00000000" w:rsidP="00000000" w:rsidRDefault="00000000" w:rsidRPr="00000000" w14:paraId="0000024A">
      <w:pPr>
        <w:spacing w:before="0" w:after="0" w:line="480" w:lineRule="auto"/>
        <w:jc w:val="both"/>
        <w:ind w:left="0" w:firstLine="720"/>
      </w:pPr>
      <w:r w:rsidDel="00000000" w:rsidR="00000000" w:rsidRPr="00000000">
        <w:rPr>
          <w:rFonts w:ascii="Georgia" w:hAnsi="Georgia" w:cs="Georgia" w:eastAsia="Georgia"/>
          <w:sz w:val="22"/>
          <w:szCs w:val="22"/>
        </w:rPr>
        <w:t xml:space="preserve">Strike through the token. Write the reason code beside it in grey text.</w:t>
      </w:r>
    </w:p>
    <w:tbl>
      <w:tblPr>
        <w:tblStyle w:val="Table12"/>
        <w:tblW w:w="8307.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4B">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4C">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Reason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4D">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Marked Example</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24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FP-Cap</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4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50">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“PCR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 detect low concentrations.”</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Recommendation: expresses what should, needs to, or ought to be done, not uncertainty about a claim.</w:t>
            </w:r>
          </w:p>
        </w:tc>
        <w:tc>
          <w:tcPr/>
          <w:p w:rsidR="00000000" w:rsidDel="00000000" w:rsidP="00000000" w:rsidRDefault="00000000" w:rsidRPr="00000000" w14:paraId="0000025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“We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(FP-Rec) further research.”</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4">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FP-Proc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5">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Procedural norm: describes a routine, standard, or established procedure rather than uncertainty about a claim.</w:t>
            </w:r>
          </w:p>
        </w:tc>
        <w:tc>
          <w:tcPr/>
          <w:p w:rsidR="00000000" w:rsidDel="00000000" w:rsidP="00000000" w:rsidRDefault="00000000" w:rsidRPr="00000000" w14:paraId="0000025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“Samples were </w:t>
            </w:r>
            <w:r w:rsidDel="00000000" w:rsidR="00000000" w:rsidRPr="00000000">
              <w:rPr>
                <w:rFonts w:ascii="Georgia" w:hAnsi="Georgia" w:cs="Georgia" w:eastAsia="Georgia"/>
                <w:sz w:val="22"/>
                <w:szCs w:val="22"/>
              </w:rPr>
              <w:t xml:space="preserve">generally</w:t>
            </w:r>
            <w:r w:rsidDel="00000000" w:rsidR="00000000" w:rsidRPr="00000000">
              <w:rPr>
                <w:rFonts w:ascii="Georgia" w:hAnsi="Georgia" w:cs="Georgia" w:eastAsia="Georgia"/>
                <w:sz w:val="22"/>
                <w:szCs w:val="22"/>
              </w:rPr>
              <w:t xml:space="preserve"> (FP-Proc) stored at 4°C.”</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FP-Loc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8">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Location: indicates physical or textual location.</w:t>
            </w:r>
          </w:p>
        </w:tc>
        <w:tc>
          <w:tcPr/>
          <w:p w:rsidR="00000000" w:rsidDel="00000000" w:rsidP="00000000" w:rsidRDefault="00000000" w:rsidRPr="00000000" w14:paraId="00000259">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“The results </w:t>
            </w:r>
            <w:r w:rsidDel="00000000" w:rsidR="00000000" w:rsidRPr="00000000">
              <w:rPr>
                <w:rFonts w:ascii="Georgia" w:hAnsi="Georgia" w:cs="Georgia" w:eastAsia="Georgia"/>
                <w:sz w:val="22"/>
                <w:szCs w:val="22"/>
              </w:rPr>
              <w:t xml:space="preserve">appear</w:t>
            </w:r>
            <w:r w:rsidDel="00000000" w:rsidR="00000000" w:rsidRPr="00000000">
              <w:rPr>
                <w:rFonts w:ascii="Georgia" w:hAnsi="Georgia" w:cs="Georgia" w:eastAsia="Georgia"/>
                <w:sz w:val="22"/>
                <w:szCs w:val="22"/>
              </w:rPr>
              <w:t xml:space="preserve"> (FP-Loc) in Table 1.”</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5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5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General exclusion: doesn’t fit the codes above. Use for expressions that look hedge-like but don’t express uncertainty (e.g., naming a research topic, pointing to evidence). Note the specific reason in Coder Notes.</w:t>
            </w:r>
          </w:p>
        </w:tc>
        <w:tc>
          <w:tcPr>
            <w:tcBorders>
              <w:bottom w:val="single" w:sz="18" w:color="000000" w:space="0"/>
            </w:tcBorders>
          </w:tcPr>
          <w:p w:rsidR="00000000" w:rsidDel="00000000" w:rsidP="00000000" w:rsidRDefault="00000000" w:rsidRPr="00000000" w14:paraId="0000025C">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“...demonstrated notable antioxidant activity, as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 by the reduction of DPPH radicals.”</w:t>
            </w:r>
            <w:r w:rsidDel="00000000" w:rsidR="00000000" w:rsidRPr="00000000">
              <w:rPr>
                <w:rFonts w:ascii="Georgia" w:hAnsi="Georgia" w:cs="Georgia" w:eastAsia="Georgia"/>
                <w:sz w:val="22"/>
                <w:szCs w:val="22"/>
              </w:rPr>
            </w:r>
          </w:p>
        </w:tc>
      </w:tr>
    </w:tbl>
    <w:p w:rsidR="00000000" w:rsidDel="00000000" w:rsidP="00000000" w:rsidRDefault="00000000" w:rsidRPr="00000000" w14:paraId="0000025D">
      <w:pPr>
        <w:spacing w:before="0" w:after="0" w:line="480" w:lineRule="auto"/>
      </w:pPr>
      <w:r w:rsidDel="00000000" w:rsidR="00000000" w:rsidRPr="00000000">
        <w:rPr>
          <w:rtl w:val="0"/>
        </w:rPr>
      </w:r>
    </w:p>
    <w:p w:rsidR="00000000" w:rsidDel="00000000" w:rsidP="00000000" w:rsidRDefault="00000000" w:rsidRPr="00000000" w14:paraId="0000025E">
      <w:pPr>
        <w:spacing w:before="0" w:after="0" w:line="480" w:lineRule="auto"/>
        <w:jc w:val="both"/>
        <w:ind w:left="0" w:firstLine="720"/>
      </w:pPr>
      <w:r w:rsidDel="00000000" w:rsidR="00000000" w:rsidRPr="00000000">
        <w:rPr>
          <w:rFonts w:ascii="Georgia" w:hAnsi="Georgia" w:cs="Georgia" w:eastAsia="Georgia"/>
          <w:sz w:val="22"/>
          <w:szCs w:val="22"/>
        </w:rPr>
        <w:t xml:space="preserve">Unhedged Assertions (Warranted Caution, Neutral Grey)</w:t>
      </w:r>
      <w:r w:rsidDel="00000000" w:rsidR="00000000" w:rsidRPr="00000000">
        <w:rPr>
          <w:rFonts w:ascii="Georgia" w:hAnsi="Georgia" w:cs="Georgia" w:eastAsia="Georgia"/>
          <w:sz w:val="22"/>
          <w:szCs w:val="22"/>
        </w:rPr>
      </w:r>
    </w:p>
    <w:p w:rsidR="00000000" w:rsidDel="00000000" w:rsidP="00000000" w:rsidRDefault="00000000" w:rsidRPr="00000000" w14:paraId="0000025F">
      <w:pPr>
        <w:spacing w:before="0" w:after="0" w:line="480" w:lineRule="auto"/>
        <w:jc w:val="both"/>
        <w:ind w:left="720" w:hanging="360"/>
      </w:pPr>
      <w:r w:rsidDel="00000000" w:rsidR="00000000" w:rsidRPr="00000000">
        <w:rPr>
          <w:rFonts w:ascii="Georgia" w:hAnsi="Georgia" w:cs="Georgia" w:eastAsia="Georgia"/>
          <w:sz w:val="22"/>
          <w:szCs w:val="22"/>
        </w:rPr>
        <w:t xml:space="preserve">• Mark. </w:t>
      </w:r>
      <w:r w:rsidDel="00000000" w:rsidR="00000000" w:rsidRPr="00000000">
        <w:rPr>
          <w:rFonts w:ascii="Georgia" w:hAnsi="Georgia" w:cs="Georgia" w:eastAsia="Georgia"/>
          <w:sz w:val="22"/>
          <w:szCs w:val="22"/>
        </w:rPr>
        <w:t xml:space="preserve">Grey-highlight the main assertive verb. Place [G] or [C] beside it (same placement as (EC) on hedges).</w:t>
      </w:r>
    </w:p>
    <w:p w:rsidR="00000000" w:rsidDel="00000000" w:rsidP="00000000" w:rsidRDefault="00000000" w:rsidRPr="00000000" w14:paraId="00000260">
      <w:pPr>
        <w:spacing w:before="0" w:after="0" w:line="480" w:lineRule="auto"/>
        <w:jc w:val="both"/>
        <w:ind w:left="720" w:hanging="360"/>
      </w:pPr>
      <w:r w:rsidDel="00000000" w:rsidR="00000000" w:rsidRPr="00000000">
        <w:rPr>
          <w:rFonts w:ascii="Georgia" w:hAnsi="Georgia" w:cs="Georgia" w:eastAsia="Georgia"/>
          <w:sz w:val="22"/>
          <w:szCs w:val="22"/>
        </w:rPr>
        <w:t xml:space="preserve">• Scope. </w:t>
      </w:r>
      <w:r w:rsidDel="00000000" w:rsidR="00000000" w:rsidRPr="00000000">
        <w:rPr>
          <w:rFonts w:ascii="Georgia" w:hAnsi="Georgia" w:cs="Georgia" w:eastAsia="Georgia"/>
          <w:sz w:val="22"/>
          <w:szCs w:val="22"/>
        </w:rPr>
        <w:t xml:space="preserve">Only where caution was warranted but absent. Bare trial results, measured findings, and procedure are not marked.</w:t>
      </w:r>
    </w:p>
    <w:p w:rsidR="00000000" w:rsidDel="00000000" w:rsidP="00000000" w:rsidRDefault="00000000" w:rsidRPr="00000000" w14:paraId="00000261">
      <w:pPr>
        <w:spacing w:before="0" w:after="0" w:line="480" w:lineRule="auto"/>
        <w:jc w:val="both"/>
        <w:ind w:left="720" w:hanging="360"/>
      </w:pPr>
      <w:r w:rsidDel="00000000" w:rsidR="00000000" w:rsidRPr="00000000">
        <w:rPr>
          <w:rFonts w:ascii="Georgia" w:hAnsi="Georgia" w:cs="Georgia" w:eastAsia="Georgia"/>
          <w:sz w:val="22"/>
          <w:szCs w:val="22"/>
        </w:rPr>
        <w:t xml:space="preserve">• [G]. </w:t>
      </w:r>
      <w:r w:rsidDel="00000000" w:rsidR="00000000" w:rsidRPr="00000000">
        <w:rPr>
          <w:rFonts w:ascii="Georgia" w:hAnsi="Georgia" w:cs="Georgia" w:eastAsia="Georgia"/>
          <w:sz w:val="22"/>
          <w:szCs w:val="22"/>
        </w:rPr>
        <w:t xml:space="preserve">Generalization or evaluative ranking beyond the data.</w:t>
      </w:r>
    </w:p>
    <w:p w:rsidR="00000000" w:rsidDel="00000000" w:rsidP="00000000" w:rsidRDefault="00000000" w:rsidRPr="00000000" w14:paraId="00000262">
      <w:pPr>
        <w:spacing w:before="0" w:after="0" w:line="480" w:lineRule="auto"/>
        <w:jc w:val="both"/>
        <w:ind w:left="720" w:hanging="360"/>
      </w:pPr>
      <w:r w:rsidDel="00000000" w:rsidR="00000000" w:rsidRPr="00000000">
        <w:rPr>
          <w:rFonts w:ascii="Georgia" w:hAnsi="Georgia" w:cs="Georgia" w:eastAsia="Georgia"/>
          <w:sz w:val="22"/>
          <w:szCs w:val="22"/>
        </w:rPr>
        <w:t xml:space="preserve">• [C]. </w:t>
      </w:r>
      <w:r w:rsidDel="00000000" w:rsidR="00000000" w:rsidRPr="00000000">
        <w:rPr>
          <w:rFonts w:ascii="Georgia" w:hAnsi="Georgia" w:cs="Georgia" w:eastAsia="Georgia"/>
          <w:sz w:val="22"/>
          <w:szCs w:val="22"/>
        </w:rPr>
        <w:t xml:space="preserve">Cause-effect or impact stronger than the design supports.</w:t>
      </w:r>
    </w:p>
    <w:p w:rsidR="00000000" w:rsidDel="00000000" w:rsidP="00000000" w:rsidRDefault="00000000" w:rsidRPr="00000000" w14:paraId="00000263">
      <w:pPr>
        <w:spacing w:before="0" w:after="0" w:line="480" w:lineRule="auto"/>
        <w:jc w:val="both"/>
        <w:ind w:left="720" w:hanging="360"/>
      </w:pPr>
      <w:r w:rsidDel="00000000" w:rsidR="00000000" w:rsidRPr="00000000">
        <w:rPr>
          <w:rFonts w:ascii="Georgia" w:hAnsi="Georgia" w:cs="Georgia" w:eastAsia="Georgia"/>
          <w:sz w:val="22"/>
          <w:szCs w:val="22"/>
        </w:rPr>
        <w:t xml:space="preserve">• Record. </w:t>
      </w:r>
      <w:r w:rsidDel="00000000" w:rsidR="00000000" w:rsidRPr="00000000">
        <w:rPr>
          <w:rFonts w:ascii="Georgia" w:hAnsi="Georgia" w:cs="Georgia" w:eastAsia="Georgia"/>
          <w:sz w:val="22"/>
          <w:szCs w:val="22"/>
        </w:rPr>
        <w:t xml:space="preserve">Full clause in the coding sheet.</w:t>
      </w:r>
    </w:p>
    <w:tbl>
      <w:tblPr>
        <w:tblStyle w:val="Table13"/>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6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Color</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Subtype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Highlighted Example</w:t>
            </w:r>
            <w:r w:rsidDel="00000000" w:rsidR="00000000" w:rsidRPr="00000000">
              <w:rPr>
                <w:rFonts w:ascii="Georgia" w:hAnsi="Georgia" w:cs="Georgia" w:eastAsia="Georgia"/>
                <w:b/>
                <w:bCs/>
                <w:sz w:val="22"/>
                <w:szCs w:val="22"/>
              </w:rPr>
            </w:r>
          </w:p>
        </w:tc>
      </w:tr>
      <w:tr>
        <w:trPr>
          <w:cantSplit w:val="1"/>
          <w:tblHeader w:val="0"/>
        </w:trPr>
        <w:tc>
          <w:tcPr>
            <w:shd w:val="clear" w:color="auto" w:fill="D9D9D9"/>
          </w:tcPr>
          <w:p w:rsidR="00000000" w:rsidDel="00000000" w:rsidP="00000000" w:rsidRDefault="00000000" w:rsidRPr="00000000" w14:paraId="0000026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Grey</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69">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Result Claim [R] , Not markable (bare results).</w:t>
            </w:r>
          </w:p>
        </w:tc>
        <w:tc>
          <w:tcPr/>
          <w:p w:rsidR="00000000" w:rsidDel="00000000" w:rsidP="00000000" w:rsidRDefault="00000000" w:rsidRPr="00000000" w14:paraId="0000026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Not markable.</w:t>
            </w:r>
          </w:p>
        </w:tc>
        <w:tc>
          <w:tcPr/>
          <w:p w:rsidR="00000000" w:rsidDel="00000000" w:rsidP="00000000" w:rsidRDefault="00000000" w:rsidRPr="00000000" w14:paraId="0000026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the most compelling…” (mark) vs “Yield higher (p &lt; .05)” (omit).</w:t>
            </w:r>
          </w:p>
        </w:tc>
      </w:tr>
      <w:tr>
        <w:trPr>
          <w:cantSplit w:val="1"/>
          <w:tblHeader w:val="0"/>
        </w:trPr>
        <w:tc>
          <w:tcPr>
            <w:shd w:val="clear" w:color="auto" w:fill="D9D9D9"/>
          </w:tcPr>
          <w:p w:rsidR="00000000" w:rsidDel="00000000" w:rsidP="00000000" w:rsidRDefault="00000000" w:rsidRPr="00000000" w14:paraId="0000026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Grey</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6D">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Generalization [G]</w:t>
            </w:r>
          </w:p>
        </w:tc>
        <w:tc>
          <w:tcPr/>
          <w:p w:rsidR="00000000" w:rsidDel="00000000" w:rsidP="00000000" w:rsidRDefault="00000000" w:rsidRPr="00000000" w14:paraId="0000026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Inference or ranking beyond the data.</w:t>
            </w:r>
          </w:p>
        </w:tc>
        <w:tc>
          <w:tcPr/>
          <w:p w:rsidR="00000000" w:rsidDel="00000000" w:rsidP="00000000" w:rsidRDefault="00000000" w:rsidRPr="00000000" w14:paraId="0000026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“This </w:t>
            </w:r>
            <w:r w:rsidDel="00000000" w:rsidR="00000000" w:rsidRPr="00000000">
              <w:rPr>
                <w:rFonts w:ascii="Georgia" w:hAnsi="Georgia" w:cs="Georgia" w:eastAsia="Georgia"/>
                <w:sz w:val="22"/>
                <w:szCs w:val="22"/>
              </w:rPr>
              <w:t xml:space="preserve">led</w:t>
            </w:r>
            <w:r w:rsidDel="00000000" w:rsidR="00000000" w:rsidRPr="00000000">
              <w:rPr>
                <w:rFonts w:ascii="Georgia" w:hAnsi="Georgia" w:cs="Georgia" w:eastAsia="Georgia"/>
                <w:sz w:val="22"/>
                <w:szCs w:val="22"/>
              </w:rPr>
              <w:t xml:space="preserve"> [G] to the conclusion that all farms were free of it.”</w:t>
            </w:r>
          </w:p>
        </w:tc>
      </w:tr>
      <w:tr>
        <w:trPr>
          <w:cantSplit w:val="1"/>
          <w:tblHeader w:val="0"/>
        </w:trPr>
        <w:tc>
          <w:tcPr>
            <w:tcBorders>
              <w:bottom w:val="single" w:sz="18" w:color="000000" w:space="0"/>
            </w:tcBorders>
            <w:shd w:val="clear" w:color="auto" w:fill="D9D9D9"/>
          </w:tcPr>
          <w:p w:rsidR="00000000" w:rsidDel="00000000" w:rsidP="00000000" w:rsidRDefault="00000000" w:rsidRPr="00000000" w14:paraId="0000027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Grey</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7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Causal Claim [C]</w:t>
            </w:r>
          </w:p>
        </w:tc>
        <w:tc>
          <w:tcPr>
            <w:tcBorders>
              <w:bottom w:val="single" w:sz="18" w:color="000000" w:space="0"/>
            </w:tcBorders>
          </w:tcPr>
          <w:p w:rsidR="00000000" w:rsidDel="00000000" w:rsidP="00000000" w:rsidRDefault="00000000" w:rsidRPr="00000000" w14:paraId="0000027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Cause-effect stated as established.</w:t>
            </w:r>
          </w:p>
        </w:tc>
        <w:tc>
          <w:tcPr>
            <w:tcBorders>
              <w:bottom w:val="single" w:sz="18" w:color="000000" w:space="0"/>
            </w:tcBorders>
          </w:tcPr>
          <w:p w:rsidR="00000000" w:rsidDel="00000000" w:rsidP="00000000" w:rsidRDefault="00000000" w:rsidRPr="00000000" w14:paraId="0000027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“Extracts </w:t>
            </w:r>
            <w:r w:rsidDel="00000000" w:rsidR="00000000" w:rsidRPr="00000000">
              <w:rPr>
                <w:rFonts w:ascii="Georgia" w:hAnsi="Georgia" w:cs="Georgia" w:eastAsia="Georgia"/>
                <w:sz w:val="22"/>
                <w:szCs w:val="22"/>
              </w:rPr>
              <w:t xml:space="preserve">produce</w:t>
            </w:r>
            <w:r w:rsidDel="00000000" w:rsidR="00000000" w:rsidRPr="00000000">
              <w:rPr>
                <w:rFonts w:ascii="Georgia" w:hAnsi="Georgia" w:cs="Georgia" w:eastAsia="Georgia"/>
                <w:sz w:val="22"/>
                <w:szCs w:val="22"/>
              </w:rPr>
              <w:t xml:space="preserve"> [C] comparable staining because they contain similar compounds.”</w:t>
            </w:r>
          </w:p>
        </w:tc>
      </w:tr>
    </w:tbl>
    <w:p>
      <w:pPr>
        <w:spacing w:before="0" w:after="0" w:line="480" w:lineRule="auto"/>
        <w:ind w:left="0" w:firstLine="0"/>
      </w:pPr>
    </w:p>
    <w:p w:rsidR="00000000" w:rsidDel="00000000" w:rsidP="00000000" w:rsidRDefault="00000000" w:rsidRPr="00000000" w14:paraId="00000274">
      <w:pPr>
        <w:spacing w:before="0" w:after="0" w:line="480" w:lineRule="auto"/>
        <w:jc w:val="left"/>
        <w:ind w:left="0" w:firstLine="0"/>
        <w:keepNext/>
      </w:pPr>
      <w:r w:rsidDel="00000000" w:rsidR="00000000" w:rsidRPr="00000000">
        <w:rPr>
          <w:rFonts w:ascii="Georgia" w:hAnsi="Georgia" w:cs="Georgia" w:eastAsia="Georgia"/>
          <w:b/>
          <w:bCs/>
          <w:sz w:val="24"/>
          <w:szCs w:val="24"/>
        </w:rPr>
      </w:r>
      <w:r w:rsidDel="00000000" w:rsidR="00000000" w:rsidRPr="00000000">
        <w:rPr>
          <w:rFonts w:ascii="Georgia" w:hAnsi="Georgia" w:cs="Georgia" w:eastAsia="Georgia"/>
          <w:b/>
          <w:bCs/>
          <w:sz w:val="24"/>
          <w:szCs w:val="24"/>
        </w:rPr>
        <w:t xml:space="preserve">Coding Sheet Columns</w:t>
      </w:r>
      <w:r w:rsidDel="00000000" w:rsidR="00000000" w:rsidRPr="00000000">
        <w:rPr>
          <w:rFonts w:ascii="Georgia" w:hAnsi="Georgia" w:cs="Georgia" w:eastAsia="Georgia"/>
          <w:b/>
          <w:bCs/>
          <w:sz w:val="24"/>
          <w:szCs w:val="24"/>
        </w:rPr>
      </w:r>
    </w:p>
    <w:tbl>
      <w:tblPr>
        <w:tblStyle w:val="Table14"/>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7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8">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Token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9">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Reason Code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A">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7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E">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F">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81">
      <w:pPr>
        <w:spacing w:before="0" w:after="0" w:line="480" w:lineRule="auto"/>
      </w:pPr>
      <w:r w:rsidDel="00000000" w:rsidR="00000000" w:rsidRPr="00000000">
        <w:rPr>
          <w:rtl w:val="0"/>
        </w:rPr>
      </w:r>
    </w:p>
    <w:tbl>
      <w:tblPr>
        <w:tblStyle w:val="Table15"/>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8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Subtype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Reverse Test (Y/N)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8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A">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8E">
      <w:pPr>
        <w:spacing w:before="0" w:after="0" w:line="480" w:lineRule="auto"/>
      </w:pPr>
      <w:r w:rsidDel="00000000" w:rsidR="00000000" w:rsidRPr="00000000">
        <w:rPr>
          <w:rtl w:val="0"/>
        </w:rPr>
      </w:r>
    </w:p>
    <w:tbl>
      <w:tblPr>
        <w:tblStyle w:val="Table16"/>
        <w:tblW w:w="8284.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8F">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0">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1">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Hedge Token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Function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Word Count</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97">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A">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E">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9F">
      <w:pPr>
        <w:spacing w:before="0" w:after="0" w:line="480" w:lineRule="auto"/>
      </w:pPr>
      <w:r w:rsidDel="00000000" w:rsidR="00000000" w:rsidRPr="00000000">
        <w:rPr>
          <w:rtl w:val="0"/>
        </w:rPr>
      </w:r>
    </w:p>
    <w:p w:rsidR="00000000" w:rsidDel="00000000" w:rsidP="00000000" w:rsidRDefault="00000000" w:rsidRPr="00000000" w14:paraId="000002A0">
      <w:pPr>
        <w:spacing w:before="0" w:after="0" w:line="480" w:lineRule="auto"/>
        <w:jc w:val="both"/>
        <w:ind w:left="720" w:hanging="360"/>
      </w:pPr>
      <w:r w:rsidDel="00000000" w:rsidR="00000000" w:rsidRPr="00000000">
        <w:rPr>
          <w:rFonts w:ascii="Georgia" w:hAnsi="Georgia" w:cs="Georgia" w:eastAsia="Georgia"/>
          <w:sz w:val="22"/>
          <w:szCs w:val="22"/>
        </w:rPr>
        <w:t xml:space="preserve">• Primary record. </w:t>
      </w:r>
      <w:r w:rsidDel="00000000" w:rsidR="00000000" w:rsidRPr="00000000">
        <w:rPr>
          <w:rFonts w:ascii="Georgia" w:hAnsi="Georgia" w:cs="Georgia" w:eastAsia="Georgia"/>
          <w:sz w:val="22"/>
          <w:szCs w:val="22"/>
        </w:rPr>
        <w:t xml:space="preserve">Highlighted abstract. Spreadsheet is for tallying and analysis only.</w:t>
      </w:r>
    </w:p>
    <w:p w:rsidR="00000000" w:rsidDel="00000000" w:rsidP="00000000" w:rsidRDefault="00000000" w:rsidRPr="00000000" w14:paraId="000002A1">
      <w:pPr>
        <w:spacing w:before="0" w:after="0" w:line="480" w:lineRule="auto"/>
        <w:jc w:val="both"/>
        <w:ind w:left="720" w:hanging="360"/>
      </w:pPr>
      <w:r w:rsidDel="00000000" w:rsidR="00000000" w:rsidRPr="00000000">
        <w:rPr>
          <w:rFonts w:ascii="Georgia" w:hAnsi="Georgia" w:cs="Georgia" w:eastAsia="Georgia"/>
          <w:sz w:val="22"/>
          <w:szCs w:val="22"/>
        </w:rPr>
        <w:t xml:space="preserve">• IDs. </w:t>
      </w:r>
      <w:r w:rsidDel="00000000" w:rsidR="00000000" w:rsidRPr="00000000">
        <w:rPr>
          <w:rFonts w:ascii="Georgia" w:hAnsi="Georgia" w:cs="Georgia" w:eastAsia="Georgia"/>
          <w:sz w:val="22"/>
          <w:szCs w:val="22"/>
        </w:rPr>
        <w:t xml:space="preserve">Acs1-Acs10, Aas1-Aas10 (Agriculture). VM1-VM20. B1-B20 (Biology).</w:t>
      </w:r>
    </w:p>
    <w:p w:rsidR="00000000" w:rsidDel="00000000" w:rsidP="00000000" w:rsidRDefault="00000000" w:rsidRPr="00000000" w14:paraId="000002A2">
      <w:pPr>
        <w:spacing w:before="0" w:after="0" w:line="480" w:lineRule="auto"/>
        <w:jc w:val="both"/>
        <w:ind w:left="720" w:hanging="360"/>
      </w:pPr>
      <w:r w:rsidDel="00000000" w:rsidR="00000000" w:rsidRPr="00000000">
        <w:rPr>
          <w:rFonts w:ascii="Georgia" w:hAnsi="Georgia" w:cs="Georgia" w:eastAsia="Georgia"/>
          <w:sz w:val="22"/>
          <w:szCs w:val="22"/>
        </w:rPr>
        <w:t xml:space="preserve">• Unhedged rows. </w:t>
      </w:r>
      <w:r w:rsidDel="00000000" w:rsidR="00000000" w:rsidRPr="00000000">
        <w:rPr>
          <w:rFonts w:ascii="Georgia" w:hAnsi="Georgia" w:cs="Georgia" w:eastAsia="Georgia"/>
          <w:sz w:val="22"/>
          <w:szCs w:val="22"/>
        </w:rPr>
        <w:t xml:space="preserve">Separate from hedge tallies. [G]/[C] only for warranted-but-absent caution.</w:t>
      </w:r>
    </w:p>
    <w:p w:rsidR="00000000" w:rsidDel="00000000" w:rsidP="00000000" w:rsidRDefault="00000000" w:rsidRPr="00000000" w14:paraId="000002A3">
      <w:pPr>
        <w:spacing w:before="0" w:after="0" w:line="480" w:lineRule="auto"/>
        <w:jc w:val="both"/>
        <w:ind w:left="720" w:hanging="360"/>
        <w:sectPr>
          <w:type w:val="nextPage"/>
          <w:pgSz w:h="16838" w:w="11906" w:orient="portrait"/>
          <w:pgMar w:bottom="1440" w:top="1440" w:left="2160" w:right="1440" w:header="720" w:footer="720"/>
          <w:titlePg w:val="1"/>
        </w:sectPr>
      </w:pPr>
      <w:r w:rsidDel="00000000" w:rsidR="00000000" w:rsidRPr="00000000">
        <w:rPr>
          <w:rFonts w:ascii="Georgia" w:hAnsi="Georgia" w:cs="Georgia" w:eastAsia="Georgia"/>
          <w:sz w:val="22"/>
          <w:szCs w:val="22"/>
        </w:rPr>
        <w:t xml:space="preserve">• FP tab. </w:t>
      </w:r>
      <w:r w:rsidDel="00000000" w:rsidR="00000000" w:rsidRPr="00000000">
        <w:rPr>
          <w:rFonts w:ascii="Georgia" w:hAnsi="Georgia" w:cs="Georgia" w:eastAsia="Georgia"/>
          <w:sz w:val="22"/>
          <w:szCs w:val="22"/>
        </w:rPr>
        <w:t xml:space="preserve">Optional Rejected Candidates tab for FP traceability.</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rsidR="00000000" w:rsidDel="00000000" w:rsidP="00000000" w:rsidRDefault="00000000" w:rsidRPr="00000000" w14:paraId="000002A5">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B: PILOT SAMPLE ANALYSIS AND CODING VERIFICATION</w:t>
      </w:r>
      <w:r w:rsidDel="00000000" w:rsidR="00000000" w:rsidRPr="00000000">
        <w:rPr>
          <w:rFonts w:ascii="Georgia" w:hAnsi="Georgia" w:cs="Georgia" w:eastAsia="Georgia"/>
          <w:b/>
          <w:bCs/>
          <w:sz w:val="28"/>
          <w:szCs w:val="28"/>
        </w:rPr>
      </w:r>
    </w:p>
    <w:p w:rsidR="00000000" w:rsidDel="00000000" w:rsidP="00000000" w:rsidRDefault="00000000" w:rsidRPr="00000000" w14:paraId="000002A6">
      <w:pPr>
        <w:spacing w:before="0" w:after="0" w:line="480" w:lineRule="auto"/>
      </w:pPr>
      <w:r w:rsidDel="00000000" w:rsidR="00000000" w:rsidRPr="00000000">
        <w:rPr>
          <w:rtl w:val="0"/>
        </w:rPr>
      </w:r>
    </w:p>
    <w:p w:rsidR="00000000" w:rsidDel="00000000" w:rsidP="00000000" w:rsidRDefault="00000000" w:rsidRPr="00000000" w14:paraId="000002A7">
      <w:pPr>
        <w:spacing w:before="0" w:after="0" w:line="480" w:lineRule="auto"/>
        <w:jc w:val="both"/>
        <w:ind w:left="0" w:firstLine="720"/>
      </w:pPr>
      <w:r w:rsidDel="00000000" w:rsidR="00000000" w:rsidRPr="00000000">
        <w:rPr>
          <w:rFonts w:ascii="Georgia" w:hAnsi="Georgia" w:cs="Georgia" w:eastAsia="Georgia"/>
          <w:sz w:val="22"/>
          <w:szCs w:val="22"/>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spacing w:before="0" w:after="0" w:line="480" w:lineRule="auto"/>
        <w:ind w:left="0" w:firstLine="0"/>
      </w:pPr>
    </w:p>
    <w:p w:rsidR="00000000" w:rsidDel="00000000" w:rsidP="00000000" w:rsidRDefault="00000000" w:rsidRPr="00000000" w14:paraId="000002A8">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1: Biology</w:t>
      </w:r>
      <w:r w:rsidDel="00000000" w:rsidR="00000000" w:rsidRPr="00000000">
        <w:rPr>
          <w:rFonts w:ascii="Georgia" w:hAnsi="Georgia" w:cs="Georgia" w:eastAsia="Georgia"/>
          <w:b/>
          <w:bCs/>
          <w:sz w:val="24"/>
          <w:szCs w:val="24"/>
        </w:rPr>
      </w:r>
    </w:p>
    <w:p w:rsidR="00000000" w:rsidDel="00000000" w:rsidP="00000000" w:rsidRDefault="00000000" w:rsidRPr="00000000" w14:paraId="000002A9">
      <w:pPr>
        <w:spacing w:before="0" w:after="0" w:line="480" w:lineRule="auto"/>
        <w:jc w:val="both"/>
        <w:ind w:left="0" w:firstLine="720"/>
      </w:pPr>
      <w:r w:rsidDel="00000000" w:rsidR="00000000" w:rsidRPr="00000000">
        <w:rPr>
          <w:rFonts w:ascii="Georgia" w:hAnsi="Georgia" w:cs="Georgia" w:eastAsia="Georgia"/>
          <w:sz w:val="22"/>
          <w:szCs w:val="22"/>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rsidR="00000000" w:rsidDel="00000000" w:rsidP="00000000" w:rsidRDefault="00000000" w:rsidRPr="00000000" w14:paraId="000002AA">
      <w:pPr>
        <w:spacing w:before="0" w:after="0" w:line="480" w:lineRule="auto"/>
        <w:jc w:val="both"/>
        <w:ind w:left="0" w:firstLine="720"/>
      </w:pPr>
      <w:r w:rsidDel="00000000" w:rsidR="00000000" w:rsidRPr="00000000">
        <w:rPr>
          <w:rFonts w:ascii="Georgia" w:hAnsi="Georgia" w:cs="Georgia" w:eastAsia="Georgia"/>
          <w:sz w:val="22"/>
          <w:szCs w:val="22"/>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before="0" w:after="0" w:line="480" w:lineRule="auto"/>
        <w:ind w:left="0" w:firstLine="0"/>
      </w:pPr>
    </w:p>
    <w:p w:rsidR="00000000" w:rsidDel="00000000" w:rsidP="00000000" w:rsidRDefault="00000000" w:rsidRPr="00000000" w14:paraId="000002AB">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AC">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relies entirely on factive verbs (conducted, showed, led to the conclusion). The final claim is presented as categorical with no qualification.</w:t>
      </w:r>
    </w:p>
    <w:p w:rsidR="00000000" w:rsidDel="00000000" w:rsidP="00000000" w:rsidRDefault="00000000" w:rsidRPr="00000000" w14:paraId="000002AD">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“The result showed negative results that led to the conclusion that all shrimp farms were free…”</w:t>
      </w:r>
    </w:p>
    <w:p>
      <w:pPr>
        <w:spacing w:before="0" w:after="0" w:line="480" w:lineRule="auto"/>
        <w:ind w:left="0" w:firstLine="0"/>
      </w:pPr>
    </w:p>
    <w:p w:rsidR="00000000" w:rsidDel="00000000" w:rsidP="00000000" w:rsidRDefault="00000000" w:rsidRPr="00000000" w14:paraId="000002AE">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2: Veterinary Medicine</w:t>
      </w:r>
      <w:r w:rsidDel="00000000" w:rsidR="00000000" w:rsidRPr="00000000">
        <w:rPr>
          <w:rFonts w:ascii="Georgia" w:hAnsi="Georgia" w:cs="Georgia" w:eastAsia="Georgia"/>
          <w:b/>
          <w:bCs/>
          <w:sz w:val="24"/>
          <w:szCs w:val="24"/>
        </w:rPr>
      </w:r>
    </w:p>
    <w:p w:rsidR="00000000" w:rsidDel="00000000" w:rsidP="00000000" w:rsidRDefault="00000000" w:rsidRPr="00000000" w14:paraId="000002AF">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before="0" w:after="0" w:line="480" w:lineRule="auto"/>
        <w:ind w:left="0" w:firstLine="0"/>
      </w:pPr>
    </w:p>
    <w:p w:rsidR="00000000" w:rsidDel="00000000" w:rsidP="00000000" w:rsidRDefault="00000000" w:rsidRPr="00000000" w14:paraId="000002B0">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2</w:t>
      </w:r>
      <w:r w:rsidDel="00000000" w:rsidR="00000000" w:rsidRPr="00000000">
        <w:rPr>
          <w:rFonts w:ascii="Georgia" w:hAnsi="Georgia" w:cs="Georgia" w:eastAsia="Georgia"/>
          <w:b/>
          <w:bCs/>
          <w:sz w:val="24"/>
          <w:szCs w:val="24"/>
        </w:rPr>
      </w:r>
    </w:p>
    <w:p w:rsidR="00000000" w:rsidDel="00000000" w:rsidP="00000000" w:rsidRDefault="00000000" w:rsidRPr="00000000" w14:paraId="000002B1">
      <w:pPr>
        <w:spacing w:before="0" w:after="0" w:line="480" w:lineRule="auto"/>
        <w:jc w:val="both"/>
        <w:ind w:left="0" w:firstLine="720"/>
      </w:pPr>
      <w:r w:rsidDel="00000000" w:rsidR="00000000" w:rsidRPr="00000000">
        <w:rPr>
          <w:rFonts w:ascii="Georgia" w:hAnsi="Georgia" w:cs="Georgia" w:eastAsia="Georgia"/>
          <w:sz w:val="22"/>
          <w:szCs w:val="22"/>
        </w:rPr>
        <w:t xml:space="preserve">Analysis: This abstract demonstrates awareness of claim management. Both hedges serve to qualify the final conclusion.</w:t>
      </w:r>
    </w:p>
    <w:p w:rsidR="00000000" w:rsidDel="00000000" w:rsidP="00000000" w:rsidRDefault="00000000" w:rsidRPr="00000000" w14:paraId="000002B2">
      <w:pPr>
        <w:spacing w:before="0" w:after="0" w:line="480" w:lineRule="auto"/>
        <w:jc w:val="both"/>
        <w:ind w:left="0" w:firstLine="720"/>
      </w:pPr>
      <w:r w:rsidDel="00000000" w:rsidR="00000000" w:rsidRPr="00000000">
        <w:rPr>
          <w:rFonts w:ascii="Georgia" w:hAnsi="Georgia" w:cs="Georgia" w:eastAsia="Georgia"/>
          <w:sz w:val="22"/>
          <w:szCs w:val="22"/>
        </w:rPr>
        <w:t xml:space="preserve">Coded Instances:</w:t>
      </w:r>
      <w:r w:rsidDel="00000000" w:rsidR="00000000" w:rsidRPr="00000000">
        <w:rPr>
          <w:rFonts w:ascii="Georgia" w:hAnsi="Georgia" w:cs="Georgia" w:eastAsia="Georgia"/>
          <w:sz w:val="22"/>
          <w:szCs w:val="22"/>
        </w:rPr>
      </w:r>
    </w:p>
    <w:p w:rsidR="00000000" w:rsidDel="00000000" w:rsidP="00000000" w:rsidRDefault="00000000" w:rsidRPr="00000000" w14:paraId="000002B3">
      <w:pPr>
        <w:spacing w:before="0" w:after="0" w:line="480" w:lineRule="auto"/>
        <w:jc w:val="both"/>
        <w:ind w:left="0" w:firstLine="720"/>
      </w:pPr>
      <w:r w:rsidDel="00000000" w:rsidR="00000000" w:rsidRPr="00000000">
        <w:rPr>
          <w:rFonts w:ascii="Georgia" w:hAnsi="Georgia" w:cs="Georgia" w:eastAsia="Georgia"/>
          <w:sz w:val="22"/>
          <w:szCs w:val="22"/>
        </w:rPr>
        <w:t xml:space="preserve">“The results suggested that..” (Lexical Verb - Epistemic Caution)</w:t>
      </w:r>
    </w:p>
    <w:p w:rsidR="00000000" w:rsidDel="00000000" w:rsidP="00000000" w:rsidRDefault="00000000" w:rsidRPr="00000000" w14:paraId="000002B4">
      <w:pPr>
        <w:spacing w:before="0" w:after="0" w:line="480" w:lineRule="auto"/>
        <w:jc w:val="both"/>
        <w:ind w:left="0" w:firstLine="720"/>
      </w:pPr>
      <w:r w:rsidDel="00000000" w:rsidR="00000000" w:rsidRPr="00000000">
        <w:rPr>
          <w:rFonts w:ascii="Georgia" w:hAnsi="Georgia" w:cs="Georgia" w:eastAsia="Georgia"/>
          <w:sz w:val="22"/>
          <w:szCs w:val="22"/>
        </w:rPr>
        <w:t xml:space="preserve">“..extracts are potential alternative stains..” (Lexical Adjective - Epistemic Caution)</w:t>
      </w:r>
    </w:p>
    <w:p w:rsidR="00000000" w:rsidDel="00000000" w:rsidP="00000000" w:rsidRDefault="00000000" w:rsidRPr="00000000" w14:paraId="000002B5">
      <w:pPr>
        <w:spacing w:before="0" w:after="0" w:line="480" w:lineRule="auto"/>
        <w:jc w:val="both"/>
        <w:ind w:left="0" w:firstLine="720"/>
      </w:pPr>
      <w:r w:rsidDel="00000000" w:rsidR="00000000" w:rsidRPr="00000000">
        <w:rPr>
          <w:rFonts w:ascii="Georgia" w:hAnsi="Georgia" w:cs="Georgia" w:eastAsia="Georgia"/>
          <w:sz w:val="22"/>
          <w:szCs w:val="22"/>
        </w:rPr>
        <w:t xml:space="preserve">Excluded: </w:t>
      </w:r>
      <w:r w:rsidDel="00000000" w:rsidR="00000000" w:rsidRPr="00000000">
        <w:rPr>
          <w:rFonts w:ascii="Georgia" w:hAnsi="Georgia" w:cs="Georgia" w:eastAsia="Georgia"/>
          <w:sz w:val="22"/>
          <w:szCs w:val="22"/>
        </w:rPr>
        <w:t xml:space="preserve">“approximately two and one-half” (Procedural measurement, not epistemic).</w:t>
      </w:r>
    </w:p>
    <w:p>
      <w:pPr>
        <w:spacing w:before="0" w:after="0" w:line="480" w:lineRule="auto"/>
        <w:ind w:left="0" w:firstLine="0"/>
      </w:pPr>
    </w:p>
    <w:p w:rsidR="00000000" w:rsidDel="00000000" w:rsidP="00000000" w:rsidRDefault="00000000" w:rsidRPr="00000000" w14:paraId="000002B6">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3: Agriculture (Animal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7">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B8">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before="0" w:after="0" w:line="480" w:lineRule="auto"/>
        <w:ind w:left="0" w:firstLine="0"/>
      </w:pPr>
    </w:p>
    <w:p w:rsidR="00000000" w:rsidDel="00000000" w:rsidP="00000000" w:rsidRDefault="00000000" w:rsidRPr="00000000" w14:paraId="000002B9">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BA">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uses factive reporting verbs (showed, revealed). Sensory evaluation ratings are reported as absolute data points. The term “moderately like” describes a Likert scale variable, not an epistemic qualification.</w:t>
      </w:r>
    </w:p>
    <w:p w:rsidR="00000000" w:rsidDel="00000000" w:rsidP="00000000" w:rsidRDefault="00000000" w:rsidRPr="00000000" w14:paraId="000002BB">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“Results of the study showed that Comparison on Curing Methods…”</w:t>
      </w:r>
    </w:p>
    <w:p>
      <w:pPr>
        <w:spacing w:before="0" w:after="0" w:line="480" w:lineRule="auto"/>
        <w:ind w:left="0" w:firstLine="0"/>
      </w:pPr>
    </w:p>
    <w:p w:rsidR="00000000" w:rsidDel="00000000" w:rsidP="00000000" w:rsidRDefault="00000000" w:rsidRPr="00000000" w14:paraId="000002BC">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4: Agriculture (Crop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D">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BE">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before="0" w:after="0" w:line="480" w:lineRule="auto"/>
        <w:ind w:left="0" w:firstLine="0"/>
      </w:pPr>
    </w:p>
    <w:p w:rsidR="00000000" w:rsidDel="00000000" w:rsidP="00000000" w:rsidRDefault="00000000" w:rsidRPr="00000000" w14:paraId="000002B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C0">
      <w:pPr>
        <w:spacing w:before="0" w:after="0" w:line="480" w:lineRule="auto"/>
        <w:jc w:val="both"/>
        <w:ind w:left="0" w:firstLine="720"/>
      </w:pPr>
      <w:r w:rsidDel="00000000" w:rsidR="00000000" w:rsidRPr="00000000">
        <w:rPr>
          <w:rFonts w:ascii="Georgia" w:hAnsi="Georgia" w:cs="Georgia" w:eastAsia="Georgia"/>
          <w:sz w:val="22"/>
          <w:szCs w:val="22"/>
        </w:rPr>
        <w:t xml:space="preserve">Analysis: Statistical significance is reported as fact (revealed significant differences). No devices are used to qualify the biological efficiency or yield claims.</w:t>
      </w:r>
    </w:p>
    <w:p w:rsidR="00000000" w:rsidDel="00000000" w:rsidP="00000000" w:rsidRDefault="00000000" w:rsidRPr="00000000" w14:paraId="000002C1">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“Results of the study revealed significant differences.. The highest ROI was obtained…”</w:t>
      </w:r>
    </w:p>
    <w:p w:rsidR="00000000" w:rsidDel="00000000" w:rsidP="00000000" w:rsidRDefault="00000000" w:rsidRPr="00000000" w14:paraId="000002C2">
      <w:pPr>
        <w:spacing w:before="0" w:after="0" w:line="480" w:lineRule="auto"/>
        <w:jc w:val="both"/>
        <w:ind w:left="0" w:firstLine="720"/>
      </w:pPr>
      <w:r w:rsidDel="00000000" w:rsidR="00000000" w:rsidRPr="00000000">
        <w:rPr>
          <w:rFonts w:ascii="Georgia" w:hAnsi="Georgia" w:cs="Georgia" w:eastAsia="Georgia"/>
          <w:sz w:val="22"/>
          <w:szCs w:val="22"/>
        </w:rPr>
        <w:t xml:space="preserve">General Observation From The Pilot</w:t>
      </w:r>
      <w:r w:rsidDel="00000000" w:rsidR="00000000" w:rsidRPr="00000000">
        <w:rPr>
          <w:rFonts w:ascii="Georgia" w:hAnsi="Georgia" w:cs="Georgia" w:eastAsia="Georgia"/>
          <w:sz w:val="22"/>
          <w:szCs w:val="22"/>
        </w:rPr>
      </w:r>
    </w:p>
    <w:p w:rsidR="00000000" w:rsidDel="00000000" w:rsidP="00000000" w:rsidRDefault="00000000" w:rsidRPr="00000000" w14:paraId="000002C3">
      <w:pPr>
        <w:spacing w:before="0" w:after="0" w:line="480" w:lineRule="auto"/>
        <w:jc w:val="both"/>
        <w:ind w:left="0" w:firstLine="720"/>
        <w:sectPr>
          <w:type w:val="nextPage"/>
          <w:pgSz w:h="16838" w:w="11906" w:orient="portrait"/>
          <w:pgMar w:bottom="1440" w:top="1440" w:left="2160" w:right="1440" w:header="720" w:footer="720"/>
          <w:titlePg w:val="1"/>
        </w:sectPr>
      </w:pPr>
      <w:r w:rsidDel="00000000" w:rsidR="00000000" w:rsidRPr="00000000">
        <w:rPr>
          <w:rFonts w:ascii="Georgia" w:hAnsi="Georgia" w:cs="Georgia" w:eastAsia="Georgia"/>
          <w:sz w:val="22"/>
          <w:szCs w:val="22"/>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rsidR="00000000" w:rsidDel="00000000" w:rsidP="00000000" w:rsidRDefault="00000000" w:rsidRPr="00000000" w14:paraId="000002C5">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C: CODED CORPUS WITH HIGHLIGHTS</w:t>
      </w:r>
      <w:r w:rsidDel="00000000" w:rsidR="00000000" w:rsidRPr="00000000">
        <w:rPr>
          <w:rFonts w:ascii="Georgia" w:hAnsi="Georgia" w:cs="Georgia" w:eastAsia="Georgia"/>
          <w:b/>
          <w:bCs/>
          <w:sz w:val="28"/>
          <w:szCs w:val="28"/>
        </w:rPr>
      </w:r>
    </w:p>
    <w:p w:rsidR="00000000" w:rsidDel="00000000" w:rsidP="00000000" w:rsidRDefault="00000000" w:rsidRPr="00000000" w14:paraId="000002C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2C7">
      <w:pPr>
        <w:spacing w:after="0" w:before="0" w:line="480" w:lineRule="auto"/>
        <w:ind w:firstLine="720"/>
        <w:jc w:val="both"/>
        <w:rPr/>
      </w:pPr>
      <w:r w:rsidDel="00000000" w:rsidR="00000000" w:rsidRPr="00000000">
        <w:rPr>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C8">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Biology (B1–B20)</w:t>
      </w:r>
      <w:r w:rsidDel="00000000" w:rsidR="00000000" w:rsidRPr="00000000">
        <w:rPr>
          <w:rtl w:val="0"/>
        </w:rPr>
      </w:r>
    </w:p>
    <w:p w:rsidR="00000000" w:rsidDel="00000000" w:rsidP="00000000" w:rsidRDefault="00000000" w:rsidRPr="00000000" w14:paraId="000002C9">
      <w:pPr>
        <w:keepNext w:val="1"/>
        <w:spacing w:after="0" w:before="0" w:line="480" w:lineRule="auto"/>
        <w:ind w:firstLine="720"/>
        <w:jc w:val="both"/>
        <w:rPr>
          <w:b w:val="1"/>
          <w:bCs w:val="1"/>
        </w:rPr>
      </w:pPr>
      <w:r w:rsidDel="00000000" w:rsidR="00000000" w:rsidRPr="00000000">
        <w:rPr>
          <w:b w:val="1"/>
          <w:bCs w:val="1"/>
          <w:rtl w:val="0"/>
        </w:rPr>
        <w:t xml:space="preserve">B1 · 258 words · 2 hedges · 0.78 per 100 words</w:t>
      </w:r>
    </w:p>
    <w:p w:rsidR="00000000" w:rsidDel="00000000" w:rsidP="00000000" w:rsidRDefault="00000000" w:rsidRPr="00000000" w14:paraId="000002CA">
      <w:pPr>
        <w:spacing w:after="0" w:before="0" w:line="480" w:lineRule="auto"/>
        <w:ind w:firstLine="720"/>
        <w:jc w:val="both"/>
        <w:rPr/>
      </w:pPr>
      <w:r w:rsidDel="00000000" w:rsidR="00000000" w:rsidRPr="00000000">
        <w:rPr>
          <w:strike w:val="0"/>
          <w:color w:val="000000"/>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Bacillus subtilis BIOTECH 1679 was assessed under greenhouse conditions. Results </w:t>
      </w:r>
      <w:r w:rsidDel="00000000" w:rsidR="00000000" w:rsidRPr="00000000">
        <w:rPr>
          <w:strike w:val="1"/>
          <w:color w:val="000000"/>
          <w:rtl w:val="0"/>
        </w:rPr>
        <w:t xml:space="preserve">indicated</w:t>
      </w:r>
      <w:r w:rsidDel="00000000" w:rsidR="00000000" w:rsidRPr="00000000">
        <w:rPr>
          <w:strike w:val="0"/>
          <w:color w:val="808080"/>
          <w:rtl w:val="0"/>
        </w:rPr>
        <w:t xml:space="preserve"> (FP-Gen)</w:t>
      </w:r>
      <w:r w:rsidDel="00000000" w:rsidR="00000000" w:rsidRPr="00000000">
        <w:rPr>
          <w:rFonts w:ascii="Caudex" w:cs="Caudex" w:eastAsia="Caudex" w:hAnsi="Caudex"/>
          <w:strike w:val="0"/>
          <w:color w:val="000000"/>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strike w:val="0"/>
          <w:color w:val="ffffff"/>
          <w:highlight w:val="red"/>
          <w:rtl w:val="0"/>
        </w:rPr>
        <w:t xml:space="preserve">implies</w:t>
      </w:r>
      <w:r w:rsidDel="00000000" w:rsidR="00000000" w:rsidRPr="00000000">
        <w:rPr>
          <w:strike w:val="0"/>
          <w:color w:val="ed7d31"/>
          <w:rtl w:val="0"/>
        </w:rPr>
        <w:t xml:space="preserve"> (EC)</w:t>
      </w:r>
      <w:r w:rsidDel="00000000" w:rsidR="00000000" w:rsidRPr="00000000">
        <w:rPr>
          <w:rFonts w:ascii="Gungsuh" w:cs="Gungsuh" w:eastAsia="Gungsuh" w:hAnsi="Gungsuh"/>
          <w:strike w:val="0"/>
          <w:color w:val="000000"/>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 subtilis as a sustainable solution for managing onion supply demands, contributing to eco-friendly and alternative strategies in agriculture from local to global use.</w:t>
      </w:r>
      <w:r w:rsidDel="00000000" w:rsidR="00000000" w:rsidRPr="00000000">
        <w:rPr>
          <w:rtl w:val="0"/>
        </w:rPr>
      </w:r>
    </w:p>
    <w:p w:rsidR="00000000" w:rsidDel="00000000" w:rsidP="00000000" w:rsidRDefault="00000000" w:rsidRPr="00000000" w14:paraId="000002CB">
      <w:pPr>
        <w:keepNext w:val="1"/>
        <w:spacing w:after="0" w:before="0" w:line="480" w:lineRule="auto"/>
        <w:ind w:firstLine="720"/>
        <w:jc w:val="both"/>
        <w:rPr>
          <w:b w:val="1"/>
          <w:bCs w:val="1"/>
        </w:rPr>
      </w:pPr>
      <w:r w:rsidDel="00000000" w:rsidR="00000000" w:rsidRPr="00000000">
        <w:rPr>
          <w:b w:val="1"/>
          <w:bCs w:val="1"/>
          <w:rtl w:val="0"/>
        </w:rPr>
        <w:t xml:space="preserve">B2 · 189 words · 0 hedges · 0.0 per 100 words</w:t>
      </w:r>
    </w:p>
    <w:p w:rsidR="00000000" w:rsidDel="00000000" w:rsidP="00000000" w:rsidRDefault="00000000" w:rsidRPr="00000000" w14:paraId="000002CC">
      <w:pPr>
        <w:spacing w:after="0" w:before="0" w:line="480" w:lineRule="auto"/>
        <w:ind w:firstLine="720"/>
        <w:jc w:val="both"/>
        <w:rPr/>
      </w:pPr>
      <w:r w:rsidDel="00000000" w:rsidR="00000000" w:rsidRPr="00000000">
        <w:rPr>
          <w:strike w:val="0"/>
          <w:color w:val="000000"/>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(FP-Proc)</w:t>
      </w:r>
      <w:r w:rsidDel="00000000" w:rsidR="00000000" w:rsidRPr="00000000">
        <w:rPr>
          <w:strike w:val="0"/>
          <w:color w:val="000000"/>
          <w:rtl w:val="0"/>
        </w:rPr>
        <w:t xml:space="preserve"> the zone of inhibition in the evaluation of Antibacterial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Pr>
      </w:r>
    </w:p>
    <w:p w:rsidR="00000000" w:rsidDel="00000000" w:rsidP="00000000" w:rsidRDefault="00000000" w:rsidRPr="00000000" w14:paraId="000002CD">
      <w:pPr>
        <w:keepNext w:val="1"/>
        <w:spacing w:after="0" w:before="0" w:line="480" w:lineRule="auto"/>
        <w:ind w:firstLine="720"/>
        <w:jc w:val="both"/>
        <w:rPr>
          <w:b w:val="1"/>
          <w:bCs w:val="1"/>
        </w:rPr>
      </w:pPr>
      <w:r w:rsidDel="00000000" w:rsidR="00000000" w:rsidRPr="00000000">
        <w:rPr>
          <w:b w:val="1"/>
          <w:bCs w:val="1"/>
          <w:rtl w:val="0"/>
        </w:rPr>
        <w:t xml:space="preserve">B3 · 142 words · 1 hedges · 0.7 per 100 words</w:t>
      </w:r>
    </w:p>
    <w:p w:rsidR="00000000" w:rsidDel="00000000" w:rsidP="00000000" w:rsidRDefault="00000000" w:rsidRPr="00000000" w14:paraId="000002CE">
      <w:pPr>
        <w:spacing w:after="0" w:before="0" w:line="480" w:lineRule="auto"/>
        <w:ind w:firstLine="720"/>
        <w:jc w:val="both"/>
        <w:rPr/>
      </w:pPr>
      <w:r w:rsidDel="00000000" w:rsidR="00000000" w:rsidRPr="00000000">
        <w:rPr>
          <w:strike w:val="0"/>
          <w:color w:val="000000"/>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strike w:val="0"/>
          <w:color w:val="ffffff"/>
          <w:highlight w:val="red"/>
          <w:rtl w:val="0"/>
        </w:rPr>
        <w:t xml:space="preserve">indicating</w:t>
      </w:r>
      <w:r w:rsidDel="00000000" w:rsidR="00000000" w:rsidRPr="00000000">
        <w:rPr>
          <w:strike w:val="0"/>
          <w:color w:val="ed7d31"/>
          <w:rtl w:val="0"/>
        </w:rPr>
        <w:t xml:space="preserve"> (EC)</w:t>
      </w:r>
      <w:r w:rsidDel="00000000" w:rsidR="00000000" w:rsidRPr="00000000">
        <w:rPr>
          <w:strike w:val="0"/>
          <w:color w:val="000000"/>
          <w:rtl w:val="0"/>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Pr>
      </w:r>
    </w:p>
    <w:p w:rsidR="00000000" w:rsidDel="00000000" w:rsidP="00000000" w:rsidRDefault="00000000" w:rsidRPr="00000000" w14:paraId="000002CF">
      <w:pPr>
        <w:keepNext w:val="1"/>
        <w:spacing w:after="0" w:before="0" w:line="480" w:lineRule="auto"/>
        <w:ind w:firstLine="720"/>
        <w:jc w:val="both"/>
        <w:rPr>
          <w:b w:val="1"/>
          <w:bCs w:val="1"/>
        </w:rPr>
      </w:pPr>
      <w:r w:rsidDel="00000000" w:rsidR="00000000" w:rsidRPr="00000000">
        <w:rPr>
          <w:b w:val="1"/>
          <w:bCs w:val="1"/>
          <w:rtl w:val="0"/>
        </w:rPr>
        <w:t xml:space="preserve">B4 · 231 words · 3 hedges · 1.3 per 100 words</w:t>
      </w:r>
    </w:p>
    <w:p w:rsidR="00000000" w:rsidDel="00000000" w:rsidP="00000000" w:rsidRDefault="00000000" w:rsidRPr="00000000" w14:paraId="000002D0">
      <w:pPr>
        <w:spacing w:after="0" w:before="0" w:line="480" w:lineRule="auto"/>
        <w:ind w:firstLine="720"/>
        <w:jc w:val="both"/>
        <w:rPr/>
      </w:pPr>
      <w:r w:rsidDel="00000000" w:rsidR="00000000" w:rsidRPr="00000000">
        <w:rPr>
          <w:strike w:val="0"/>
          <w:color w:val="000000"/>
          <w:rtl w:val="0"/>
        </w:rPr>
        <w:t xml:space="preserve">This study evaluated the acute toxicity and antitussive activity of Mimosa pudica (Makahiya) ethanolic extract in ICR mice to assess its safety and </w:t>
      </w:r>
      <w:r w:rsidDel="00000000" w:rsidR="00000000" w:rsidRPr="00000000">
        <w:rPr>
          <w:strike w:val="1"/>
          <w:color w:val="000000"/>
          <w:rtl w:val="0"/>
        </w:rPr>
        <w:t xml:space="preserve">potential</w:t>
      </w:r>
      <w:r w:rsidDel="00000000" w:rsidR="00000000" w:rsidRPr="00000000">
        <w:rPr>
          <w:strike w:val="0"/>
          <w:color w:val="80808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strike w:val="1"/>
          <w:color w:val="000000"/>
          <w:rtl w:val="0"/>
        </w:rPr>
        <w:t xml:space="preserve">indicating</w:t>
      </w:r>
      <w:r w:rsidDel="00000000" w:rsidR="00000000" w:rsidRPr="00000000">
        <w:rPr>
          <w:strike w:val="0"/>
          <w:color w:val="80808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strike w:val="0"/>
          <w:color w:val="ffffff"/>
          <w:highlight w:val="red"/>
          <w:rtl w:val="0"/>
        </w:rPr>
        <w:t xml:space="preserve">suggest</w:t>
      </w:r>
      <w:r w:rsidDel="00000000" w:rsidR="00000000" w:rsidRPr="00000000">
        <w:rPr>
          <w:strike w:val="0"/>
          <w:color w:val="ed7d31"/>
          <w:rtl w:val="0"/>
        </w:rPr>
        <w:t xml:space="preserve"> (EC)</w:t>
      </w:r>
      <w:r w:rsidDel="00000000" w:rsidR="00000000" w:rsidRPr="00000000">
        <w:rPr>
          <w:strike w:val="0"/>
          <w:color w:val="000000"/>
          <w:rtl w:val="0"/>
        </w:rPr>
        <w:t xml:space="preserve"> that Mimosa pudica has promising antitussive properties and a wide safety margin, supporting its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an accessible herbal alternative for managing cough. The presence of bioactive compounds such as flavonoids and saponins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contribute to its therapeutic effects. Further studies are </w:t>
      </w:r>
      <w:r w:rsidDel="00000000" w:rsidR="00000000" w:rsidRPr="00000000">
        <w:rPr>
          <w:strike w:val="1"/>
          <w:color w:val="000000"/>
          <w:rtl w:val="0"/>
        </w:rPr>
        <w:t xml:space="preserve">recommended</w:t>
      </w:r>
      <w:r w:rsidDel="00000000" w:rsidR="00000000" w:rsidRPr="00000000">
        <w:rPr>
          <w:strike w:val="0"/>
          <w:color w:val="808080"/>
          <w:rtl w:val="0"/>
        </w:rPr>
        <w:t xml:space="preserve"> </w:t>
      </w:r>
      <w:r w:rsidDel="00000000" w:rsidR="00000000" w:rsidRPr="00000000">
        <w:rPr>
          <w:strike w:val="0"/>
          <w:color w:val="999999"/>
          <w:rtl w:val="0"/>
        </w:rPr>
        <w:t xml:space="preserve">(FP-Rec)</w:t>
      </w:r>
      <w:r w:rsidDel="00000000" w:rsidR="00000000" w:rsidRPr="00000000">
        <w:rPr>
          <w:strike w:val="0"/>
          <w:color w:val="000000"/>
          <w:rtl w:val="0"/>
        </w:rPr>
        <w:t xml:space="preserve"> to confirm its long-term safety, refine dosing, and better understand its mechanisms of action.</w:t>
      </w:r>
      <w:r w:rsidDel="00000000" w:rsidR="00000000" w:rsidRPr="00000000">
        <w:rPr>
          <w:rtl w:val="0"/>
        </w:rPr>
      </w:r>
    </w:p>
    <w:p w:rsidR="00000000" w:rsidDel="00000000" w:rsidP="00000000" w:rsidRDefault="00000000" w:rsidRPr="00000000" w14:paraId="000002D1">
      <w:pPr>
        <w:keepNext w:val="1"/>
        <w:spacing w:after="0" w:before="0" w:line="480" w:lineRule="auto"/>
        <w:ind w:firstLine="720"/>
        <w:jc w:val="both"/>
        <w:rPr>
          <w:b w:val="1"/>
          <w:bCs w:val="1"/>
        </w:rPr>
      </w:pPr>
      <w:r w:rsidDel="00000000" w:rsidR="00000000" w:rsidRPr="00000000">
        <w:rPr>
          <w:b w:val="1"/>
          <w:bCs w:val="1"/>
          <w:rtl w:val="0"/>
        </w:rPr>
        <w:t xml:space="preserve">B5 · 245 words · 1 hedges · 0.41 per 100 words</w:t>
      </w:r>
    </w:p>
    <w:p w:rsidR="00000000" w:rsidDel="00000000" w:rsidP="00000000" w:rsidRDefault="00000000" w:rsidRPr="00000000" w14:paraId="000002D2">
      <w:pPr>
        <w:spacing w:after="0" w:before="0" w:line="480" w:lineRule="auto"/>
        <w:ind w:firstLine="720"/>
        <w:jc w:val="both"/>
        <w:rPr/>
      </w:pPr>
      <w:r w:rsidDel="00000000" w:rsidR="00000000" w:rsidRPr="00000000">
        <w:rPr>
          <w:strike w:val="0"/>
          <w:color w:val="000000"/>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antioxidant and antibacterial sources.</w:t>
      </w:r>
      <w:r w:rsidDel="00000000" w:rsidR="00000000" w:rsidRPr="00000000">
        <w:rPr>
          <w:rtl w:val="0"/>
        </w:rPr>
      </w:r>
    </w:p>
    <w:p w:rsidR="00000000" w:rsidDel="00000000" w:rsidP="00000000" w:rsidRDefault="00000000" w:rsidRPr="00000000" w14:paraId="000002D3">
      <w:pPr>
        <w:keepNext w:val="1"/>
        <w:spacing w:after="0" w:before="0" w:line="480" w:lineRule="auto"/>
        <w:ind w:firstLine="720"/>
        <w:jc w:val="both"/>
        <w:rPr>
          <w:b w:val="1"/>
          <w:bCs w:val="1"/>
        </w:rPr>
      </w:pPr>
      <w:r w:rsidDel="00000000" w:rsidR="00000000" w:rsidRPr="00000000">
        <w:rPr>
          <w:b w:val="1"/>
          <w:bCs w:val="1"/>
          <w:rtl w:val="0"/>
        </w:rPr>
        <w:t xml:space="preserve">B6 · 232 words · 0 hedges · 0.0 per 100 words</w:t>
      </w:r>
    </w:p>
    <w:p w:rsidR="00000000" w:rsidDel="00000000" w:rsidP="00000000" w:rsidRDefault="00000000" w:rsidRPr="00000000" w14:paraId="000002D4">
      <w:pPr>
        <w:spacing w:after="0" w:before="0" w:line="480" w:lineRule="auto"/>
        <w:ind w:firstLine="720"/>
        <w:jc w:val="both"/>
        <w:rPr/>
      </w:pPr>
      <w:r w:rsidDel="00000000" w:rsidR="00000000" w:rsidRPr="00000000">
        <w:rPr>
          <w:strike w:val="0"/>
          <w:color w:val="000000"/>
          <w:rtl w:val="0"/>
        </w:rPr>
        <w:t xml:space="preserve">The study </w:t>
      </w:r>
      <w:r w:rsidDel="00000000" w:rsidR="00000000" w:rsidRPr="00000000">
        <w:rPr>
          <w:strike w:val="1"/>
          <w:color w:val="000000"/>
          <w:rtl w:val="0"/>
        </w:rPr>
        <w:t xml:space="preserve">would</w:t>
      </w:r>
      <w:r w:rsidDel="00000000" w:rsidR="00000000" w:rsidRPr="00000000">
        <w:rPr>
          <w:strike w:val="0"/>
          <w:color w:val="808080"/>
          <w:rtl w:val="0"/>
        </w:rPr>
        <w:t xml:space="preserve"> (FP-Gen)</w:t>
      </w:r>
      <w:r w:rsidDel="00000000" w:rsidR="00000000" w:rsidRPr="00000000">
        <w:rPr>
          <w:strike w:val="0"/>
          <w:color w:val="000000"/>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strike w:val="0"/>
          <w:color w:val="000000"/>
          <w:rtl w:val="0"/>
        </w:rPr>
        <w:t xml:space="preserve">was</w:t>
      </w:r>
      <w:r w:rsidDel="00000000" w:rsidR="00000000" w:rsidRPr="00000000">
        <w:rPr>
          <w:rtl w:val="0"/>
        </w:rPr>
        <w:t xml:space="preserve"> </w:t>
      </w:r>
      <w:r w:rsidDel="00000000" w:rsidR="00000000" w:rsidRPr="00000000">
        <w:rPr>
          <w:strike w:val="0"/>
          <w:color w:val="000000"/>
          <w:rtl w:val="0"/>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strike w:val="0"/>
          <w:color w:val="000000"/>
          <w:shd w:fill="b7b7b7" w:val="clear"/>
          <w:rtl w:val="0"/>
        </w:rPr>
        <w:t xml:space="preserve">revealed</w:t>
      </w:r>
      <w:r w:rsidDel="00000000" w:rsidR="00000000" w:rsidRPr="00000000">
        <w:rPr>
          <w:strike w:val="0"/>
          <w:color w:val="000000"/>
          <w:rtl w:val="0"/>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strike w:val="1"/>
          <w:color w:val="000000"/>
          <w:rtl w:val="0"/>
        </w:rPr>
        <w:t xml:space="preserve">will</w:t>
      </w:r>
      <w:r w:rsidDel="00000000" w:rsidR="00000000" w:rsidRPr="00000000">
        <w:rPr>
          <w:strike w:val="0"/>
          <w:color w:val="808080"/>
          <w:rtl w:val="0"/>
        </w:rPr>
        <w:t xml:space="preserve"> (FP-Gen)</w:t>
      </w:r>
      <w:r w:rsidDel="00000000" w:rsidR="00000000" w:rsidRPr="00000000">
        <w:rPr>
          <w:strike w:val="0"/>
          <w:color w:val="000000"/>
          <w:rtl w:val="0"/>
        </w:rPr>
        <w:t xml:space="preserve"> aid in underlining the importance of optimizing the ingredient ratios to acquire desirable quality eco-bricks for sustainable construction applications.</w:t>
      </w:r>
      <w:r w:rsidDel="00000000" w:rsidR="00000000" w:rsidRPr="00000000">
        <w:rPr>
          <w:rtl w:val="0"/>
        </w:rPr>
      </w:r>
    </w:p>
    <w:p w:rsidR="00000000" w:rsidDel="00000000" w:rsidP="00000000" w:rsidRDefault="00000000" w:rsidRPr="00000000" w14:paraId="000002D5">
      <w:pPr>
        <w:keepNext w:val="1"/>
        <w:spacing w:after="0" w:before="0" w:line="480" w:lineRule="auto"/>
        <w:ind w:firstLine="720"/>
        <w:jc w:val="both"/>
        <w:rPr>
          <w:b w:val="1"/>
          <w:bCs w:val="1"/>
        </w:rPr>
      </w:pPr>
      <w:r w:rsidDel="00000000" w:rsidR="00000000" w:rsidRPr="00000000">
        <w:rPr>
          <w:b w:val="1"/>
          <w:bCs w:val="1"/>
          <w:rtl w:val="0"/>
        </w:rPr>
        <w:t xml:space="preserve">B7 · 266 words · 3 hedges · 1.13 per 100 words</w:t>
      </w:r>
    </w:p>
    <w:p w:rsidR="00000000" w:rsidDel="00000000" w:rsidP="00000000" w:rsidRDefault="00000000" w:rsidRPr="00000000" w14:paraId="000002D6">
      <w:pPr>
        <w:spacing w:after="0" w:before="0" w:line="480" w:lineRule="auto"/>
        <w:ind w:firstLine="720"/>
        <w:jc w:val="both"/>
        <w:rPr/>
      </w:pPr>
      <w:r w:rsidDel="00000000" w:rsidR="00000000" w:rsidRPr="00000000">
        <w:rPr>
          <w:strike w:val="0"/>
          <w:color w:val="000000"/>
          <w:rtl w:val="0"/>
        </w:rPr>
        <w:t xml:space="preserve">The study </w:t>
      </w:r>
      <w:r w:rsidDel="00000000" w:rsidR="00000000" w:rsidRPr="00000000">
        <w:rPr>
          <w:strike w:val="1"/>
          <w:color w:val="000000"/>
          <w:rtl w:val="0"/>
        </w:rPr>
        <w:t xml:space="preserve">generally</w:t>
      </w:r>
      <w:r w:rsidDel="00000000" w:rsidR="00000000" w:rsidRPr="00000000">
        <w:rPr>
          <w:strike w:val="0"/>
          <w:color w:val="808080"/>
          <w:rtl w:val="0"/>
        </w:rPr>
        <w:t xml:space="preserve"> (FP-Proc)</w:t>
      </w:r>
      <w:r w:rsidDel="00000000" w:rsidR="00000000" w:rsidRPr="00000000">
        <w:rPr>
          <w:strike w:val="0"/>
          <w:color w:val="000000"/>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strike w:val="0"/>
          <w:color w:val="ffffff"/>
          <w:highlight w:val="red"/>
          <w:rtl w:val="0"/>
        </w:rPr>
        <w:t xml:space="preserve">suggesting</w:t>
      </w:r>
      <w:r w:rsidDel="00000000" w:rsidR="00000000" w:rsidRPr="00000000">
        <w:rPr>
          <w:strike w:val="0"/>
          <w:color w:val="ed7d31"/>
          <w:rtl w:val="0"/>
        </w:rPr>
        <w:t xml:space="preserve"> (EC)</w:t>
      </w:r>
      <w:r w:rsidDel="00000000" w:rsidR="00000000" w:rsidRPr="00000000">
        <w:rPr>
          <w:strike w:val="0"/>
          <w:color w:val="000000"/>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strike w:val="0"/>
          <w:color w:val="ffffff"/>
          <w:highlight w:val="red"/>
          <w:rtl w:val="0"/>
        </w:rPr>
        <w:t xml:space="preserve">inferring</w:t>
      </w:r>
      <w:r w:rsidDel="00000000" w:rsidR="00000000" w:rsidRPr="00000000">
        <w:rPr>
          <w:strike w:val="0"/>
          <w:color w:val="ed7d31"/>
          <w:rtl w:val="0"/>
        </w:rPr>
        <w:t xml:space="preserve"> (EC)</w:t>
      </w:r>
      <w:r w:rsidDel="00000000" w:rsidR="00000000" w:rsidRPr="00000000">
        <w:rPr>
          <w:strike w:val="0"/>
          <w:color w:val="000000"/>
          <w:rtl w:val="0"/>
        </w:rPr>
        <w:t xml:space="preserve"> that such observation was induced by the Z. talanai-infused nanozeolite pellet suspension. Hence, the biosynthesis of Z. talanai-infused nanozeolite pellets is feasible and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affect the overall development of D. rerio embryos.</w:t>
      </w:r>
      <w:r w:rsidDel="00000000" w:rsidR="00000000" w:rsidRPr="00000000">
        <w:rPr>
          <w:rtl w:val="0"/>
        </w:rPr>
      </w:r>
    </w:p>
    <w:p w:rsidR="00000000" w:rsidDel="00000000" w:rsidP="00000000" w:rsidRDefault="00000000" w:rsidRPr="00000000" w14:paraId="000002D7">
      <w:pPr>
        <w:keepNext w:val="1"/>
        <w:spacing w:after="0" w:before="0" w:line="480" w:lineRule="auto"/>
        <w:ind w:firstLine="720"/>
        <w:jc w:val="both"/>
        <w:rPr>
          <w:b w:val="1"/>
          <w:bCs w:val="1"/>
        </w:rPr>
      </w:pPr>
      <w:r w:rsidDel="00000000" w:rsidR="00000000" w:rsidRPr="00000000">
        <w:rPr>
          <w:b w:val="1"/>
          <w:bCs w:val="1"/>
          <w:rtl w:val="0"/>
        </w:rPr>
        <w:t xml:space="preserve">B8 · 241 words · 2 hedges · 0.83 per 100 words</w:t>
      </w:r>
    </w:p>
    <w:p w:rsidR="00000000" w:rsidDel="00000000" w:rsidP="00000000" w:rsidRDefault="00000000" w:rsidRPr="00000000" w14:paraId="000002D8">
      <w:pPr>
        <w:spacing w:after="0" w:before="0" w:line="480" w:lineRule="auto"/>
        <w:ind w:firstLine="720"/>
        <w:jc w:val="both"/>
        <w:rPr/>
      </w:pPr>
      <w:r w:rsidDel="00000000" w:rsidR="00000000" w:rsidRPr="00000000">
        <w:rPr>
          <w:strike w:val="0"/>
          <w:color w:val="000000"/>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to control bacterial infections caused by multi-drug resistant pathogens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also be considered.</w:t>
      </w:r>
      <w:r w:rsidDel="00000000" w:rsidR="00000000" w:rsidRPr="00000000">
        <w:rPr>
          <w:rtl w:val="0"/>
        </w:rPr>
      </w:r>
    </w:p>
    <w:p w:rsidR="00000000" w:rsidDel="00000000" w:rsidP="00000000" w:rsidRDefault="00000000" w:rsidRPr="00000000" w14:paraId="000002D9">
      <w:pPr>
        <w:keepNext w:val="1"/>
        <w:spacing w:after="0" w:before="0" w:line="480" w:lineRule="auto"/>
        <w:ind w:firstLine="720"/>
        <w:jc w:val="both"/>
        <w:rPr>
          <w:b w:val="1"/>
          <w:bCs w:val="1"/>
        </w:rPr>
      </w:pPr>
      <w:r w:rsidDel="00000000" w:rsidR="00000000" w:rsidRPr="00000000">
        <w:rPr>
          <w:b w:val="1"/>
          <w:bCs w:val="1"/>
          <w:rtl w:val="0"/>
        </w:rPr>
        <w:t xml:space="preserve">B9 · 212 words · 0 hedges · 0.0 per 100 words</w:t>
      </w:r>
    </w:p>
    <w:p w:rsidR="00000000" w:rsidDel="00000000" w:rsidP="00000000" w:rsidRDefault="00000000" w:rsidRPr="00000000" w14:paraId="000002DA">
      <w:pPr>
        <w:spacing w:after="0" w:before="0" w:line="480" w:lineRule="auto"/>
        <w:ind w:firstLine="720"/>
        <w:jc w:val="both"/>
        <w:rPr/>
      </w:pPr>
      <w:r w:rsidDel="00000000" w:rsidR="00000000" w:rsidRPr="00000000">
        <w:rPr>
          <w:strike w:val="0"/>
          <w:color w:val="000000"/>
          <w:rtl w:val="0"/>
        </w:rPr>
        <w:t xml:space="preserve">This study aimed to identify the histoprotective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strike w:val="0"/>
          <w:color w:val="000000"/>
          <w:shd w:fill="bfbfbf" w:val="clear"/>
          <w:rtl w:val="0"/>
        </w:rPr>
        <w:t xml:space="preserve">caused</w:t>
      </w:r>
      <w:r w:rsidDel="00000000" w:rsidR="00000000" w:rsidRPr="00000000">
        <w:rPr>
          <w:strike w:val="0"/>
          <w:color w:val="000000"/>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Pr>
      </w:r>
    </w:p>
    <w:p w:rsidR="00000000" w:rsidDel="00000000" w:rsidP="00000000" w:rsidRDefault="00000000" w:rsidRPr="00000000" w14:paraId="000002DB">
      <w:pPr>
        <w:keepNext w:val="1"/>
        <w:spacing w:after="0" w:before="0" w:line="480" w:lineRule="auto"/>
        <w:ind w:firstLine="720"/>
        <w:jc w:val="both"/>
        <w:rPr>
          <w:b w:val="1"/>
          <w:bCs w:val="1"/>
        </w:rPr>
      </w:pPr>
      <w:r w:rsidDel="00000000" w:rsidR="00000000" w:rsidRPr="00000000">
        <w:rPr>
          <w:b w:val="1"/>
          <w:bCs w:val="1"/>
          <w:rtl w:val="0"/>
        </w:rPr>
        <w:t xml:space="preserve">B10 · 302 words · 1 hedges · 0.33 per 100 words</w:t>
      </w:r>
    </w:p>
    <w:p w:rsidR="00000000" w:rsidDel="00000000" w:rsidP="00000000" w:rsidRDefault="00000000" w:rsidRPr="00000000" w14:paraId="000002DC">
      <w:pPr>
        <w:spacing w:after="0" w:before="0" w:line="480" w:lineRule="auto"/>
        <w:ind w:firstLine="720"/>
        <w:jc w:val="both"/>
        <w:rPr/>
      </w:pPr>
      <w:r w:rsidDel="00000000" w:rsidR="00000000" w:rsidRPr="00000000">
        <w:rPr>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999999"/>
          <w:rtl w:val="0"/>
        </w:rPr>
        <w:t xml:space="preserve">(FP-Rec)</w:t>
      </w:r>
      <w:r w:rsidDel="00000000" w:rsidR="00000000" w:rsidRPr="00000000">
        <w:rPr>
          <w:rtl w:val="0"/>
        </w:rPr>
        <w:t xml:space="preserve"> be established to avoid the high danger of heavy metal contamination. Certain local habits, such as waste dumping and other communal activities, </w:t>
      </w:r>
      <w:r w:rsidDel="00000000" w:rsidR="00000000" w:rsidRPr="00000000">
        <w:rPr>
          <w:shd w:fill="00b0f0" w:val="clear"/>
          <w:rtl w:val="0"/>
        </w:rPr>
        <w:t xml:space="preserve">may</w:t>
      </w:r>
      <w:r w:rsidDel="00000000" w:rsidR="00000000" w:rsidRPr="00000000">
        <w:rPr>
          <w:rtl w:val="0"/>
        </w:rPr>
        <w:t xml:space="preserve"> </w:t>
      </w:r>
      <w:r w:rsidDel="00000000" w:rsidR="00000000" w:rsidRPr="00000000">
        <w:rPr>
          <w:color w:val="ed7d31"/>
          <w:rtl w:val="0"/>
        </w:rPr>
        <w:t xml:space="preserve">(EC)</w:t>
      </w:r>
      <w:r w:rsidDel="00000000" w:rsidR="00000000" w:rsidRPr="00000000">
        <w:rPr>
          <w:rtl w:val="0"/>
        </w:rPr>
        <w:t xml:space="preserve"> contribute to the spread of heavy metals. As a result, some community or local government-adopted measures are </w:t>
      </w:r>
      <w:r w:rsidDel="00000000" w:rsidR="00000000" w:rsidRPr="00000000">
        <w:rPr>
          <w:strike w:val="1"/>
          <w:rtl w:val="0"/>
        </w:rPr>
        <w:t xml:space="preserve">proposed</w:t>
      </w:r>
      <w:r w:rsidDel="00000000" w:rsidR="00000000" w:rsidRPr="00000000">
        <w:rPr>
          <w:rtl w:val="0"/>
        </w:rPr>
        <w:t xml:space="preserve"> </w:t>
      </w:r>
      <w:r w:rsidDel="00000000" w:rsidR="00000000" w:rsidRPr="00000000">
        <w:rPr>
          <w:color w:val="999999"/>
          <w:rtl w:val="0"/>
        </w:rPr>
        <w:t xml:space="preserve">(FP-Gen)</w:t>
      </w:r>
      <w:r w:rsidDel="00000000" w:rsidR="00000000" w:rsidRPr="00000000">
        <w:rPr>
          <w:rtl w:val="0"/>
        </w:rPr>
        <w:t xml:space="preserve">. These precautions are intended to prevent heavy metal contamination, particularly in the river system and the aquatic life in the area.</w:t>
      </w:r>
    </w:p>
    <w:p w:rsidR="00000000" w:rsidDel="00000000" w:rsidP="00000000" w:rsidRDefault="00000000" w:rsidRPr="00000000" w14:paraId="000002DD">
      <w:pPr>
        <w:keepNext w:val="1"/>
        <w:spacing w:after="0" w:before="0" w:line="480" w:lineRule="auto"/>
        <w:ind w:firstLine="720"/>
        <w:jc w:val="both"/>
        <w:rPr>
          <w:b w:val="1"/>
          <w:bCs w:val="1"/>
        </w:rPr>
      </w:pPr>
      <w:r w:rsidDel="00000000" w:rsidR="00000000" w:rsidRPr="00000000">
        <w:rPr>
          <w:b w:val="1"/>
          <w:bCs w:val="1"/>
          <w:rtl w:val="0"/>
        </w:rPr>
        <w:t xml:space="preserve">B11 · 256 words · 1 hedges · 0.39 per 100 words</w:t>
      </w:r>
    </w:p>
    <w:p w:rsidR="00000000" w:rsidDel="00000000" w:rsidP="00000000" w:rsidRDefault="00000000" w:rsidRPr="00000000" w14:paraId="000002DE">
      <w:pPr>
        <w:spacing w:after="0" w:before="0" w:line="480" w:lineRule="auto"/>
        <w:ind w:firstLine="720"/>
        <w:jc w:val="both"/>
        <w:rPr/>
      </w:pPr>
      <w:r w:rsidDel="00000000" w:rsidR="00000000" w:rsidRPr="00000000">
        <w:rPr>
          <w:strike w:val="0"/>
          <w:color w:val="000000"/>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strike w:val="0"/>
          <w:color w:val="000000"/>
          <w:shd w:fill="bfbfbf" w:val="clear"/>
          <w:rtl w:val="0"/>
        </w:rPr>
        <w:t xml:space="preserve">provides</w:t>
      </w:r>
      <w:r w:rsidDel="00000000" w:rsidR="00000000" w:rsidRPr="00000000">
        <w:rPr>
          <w:strike w:val="0"/>
          <w:color w:val="000000"/>
          <w:rtl w:val="0"/>
        </w:rPr>
        <w:t xml:space="preserve"> [G] a comprehensive approach for diagnosing and studying mycobacteriosis in cultivated milkfish, offering insights that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guide effective management strategies to control the spread of this disease in aquaculture system.</w:t>
      </w:r>
      <w:r w:rsidDel="00000000" w:rsidR="00000000" w:rsidRPr="00000000">
        <w:rPr>
          <w:rtl w:val="0"/>
        </w:rPr>
      </w:r>
    </w:p>
    <w:p w:rsidR="00000000" w:rsidDel="00000000" w:rsidP="00000000" w:rsidRDefault="00000000" w:rsidRPr="00000000" w14:paraId="000002DF">
      <w:pPr>
        <w:keepNext w:val="1"/>
        <w:spacing w:after="0" w:before="0" w:line="480" w:lineRule="auto"/>
        <w:ind w:firstLine="720"/>
        <w:jc w:val="both"/>
        <w:rPr>
          <w:b w:val="1"/>
          <w:bCs w:val="1"/>
        </w:rPr>
      </w:pPr>
      <w:r w:rsidDel="00000000" w:rsidR="00000000" w:rsidRPr="00000000">
        <w:rPr>
          <w:b w:val="1"/>
          <w:bCs w:val="1"/>
          <w:rtl w:val="0"/>
        </w:rPr>
        <w:t xml:space="preserve">B12 · 149 words · 1 hedges · 0.67 per 100 words</w:t>
      </w:r>
    </w:p>
    <w:p w:rsidR="00000000" w:rsidDel="00000000" w:rsidP="00000000" w:rsidRDefault="00000000" w:rsidRPr="00000000" w14:paraId="000002E0">
      <w:pPr>
        <w:spacing w:after="0" w:before="0" w:line="480" w:lineRule="auto"/>
        <w:ind w:firstLine="720"/>
        <w:jc w:val="both"/>
        <w:rPr/>
      </w:pPr>
      <w:r w:rsidDel="00000000" w:rsidR="00000000" w:rsidRPr="00000000">
        <w:rPr>
          <w:strike w:val="0"/>
          <w:color w:val="000000"/>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quorum quenching (QQ) activities. In this study, lactic acid bacteria were obtained from a parallel study, and the antimicrobial activity of the top 10 isolates </w:t>
      </w:r>
      <w:r w:rsidDel="00000000" w:rsidR="00000000" w:rsidRPr="00000000">
        <w:rPr>
          <w:strike w:val="0"/>
          <w:color w:val="000000"/>
          <w:rtl w:val="0"/>
        </w:rPr>
        <w:t xml:space="preserve">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[C] due to strong antibacterial activity.</w:t>
      </w:r>
      <w:r w:rsidDel="00000000" w:rsidR="00000000" w:rsidRPr="00000000">
        <w:rPr>
          <w:rtl w:val="0"/>
        </w:rPr>
      </w:r>
    </w:p>
    <w:p w:rsidR="00000000" w:rsidDel="00000000" w:rsidP="00000000" w:rsidRDefault="00000000" w:rsidRPr="00000000" w14:paraId="000002E1">
      <w:pPr>
        <w:keepNext w:val="1"/>
        <w:spacing w:after="0" w:before="0" w:line="480" w:lineRule="auto"/>
        <w:ind w:firstLine="720"/>
        <w:jc w:val="both"/>
        <w:rPr>
          <w:b w:val="1"/>
          <w:bCs w:val="1"/>
        </w:rPr>
      </w:pPr>
      <w:r w:rsidDel="00000000" w:rsidR="00000000" w:rsidRPr="00000000">
        <w:rPr>
          <w:b w:val="1"/>
          <w:bCs w:val="1"/>
          <w:rtl w:val="0"/>
        </w:rPr>
        <w:t xml:space="preserve">B13 · 148 words · 0 hedges · 0.0 per 100 words</w:t>
      </w:r>
    </w:p>
    <w:p w:rsidR="00000000" w:rsidDel="00000000" w:rsidP="00000000" w:rsidRDefault="00000000" w:rsidRPr="00000000" w14:paraId="000002E2">
      <w:pPr>
        <w:spacing w:after="0" w:before="0" w:line="480" w:lineRule="auto"/>
        <w:ind w:firstLine="720"/>
        <w:jc w:val="both"/>
        <w:rPr/>
      </w:pPr>
      <w:r w:rsidDel="00000000" w:rsidR="00000000" w:rsidRPr="00000000">
        <w:rPr>
          <w:strike w:val="0"/>
          <w:color w:val="000000"/>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strike w:val="1"/>
          <w:color w:val="000000"/>
          <w:rtl w:val="0"/>
        </w:rPr>
        <w:t xml:space="preserve">indicating</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its antibacterial property is dose dependent.</w:t>
      </w:r>
      <w:r w:rsidDel="00000000" w:rsidR="00000000" w:rsidRPr="00000000">
        <w:rPr>
          <w:rtl w:val="0"/>
        </w:rPr>
      </w:r>
    </w:p>
    <w:p w:rsidR="00000000" w:rsidDel="00000000" w:rsidP="00000000" w:rsidRDefault="00000000" w:rsidRPr="00000000" w14:paraId="000002E3">
      <w:pPr>
        <w:keepNext w:val="1"/>
        <w:spacing w:after="0" w:before="0" w:line="480" w:lineRule="auto"/>
        <w:ind w:firstLine="720"/>
        <w:jc w:val="both"/>
        <w:rPr>
          <w:b w:val="1"/>
          <w:bCs w:val="1"/>
        </w:rPr>
      </w:pPr>
      <w:r w:rsidDel="00000000" w:rsidR="00000000" w:rsidRPr="00000000">
        <w:rPr>
          <w:b w:val="1"/>
          <w:bCs w:val="1"/>
          <w:rtl w:val="0"/>
        </w:rPr>
        <w:t xml:space="preserve">B14 · 242 words · 3 hedges · 1.24 per 100 words</w:t>
      </w:r>
    </w:p>
    <w:p w:rsidR="00000000" w:rsidDel="00000000" w:rsidP="00000000" w:rsidRDefault="00000000" w:rsidRPr="00000000" w14:paraId="000002E4">
      <w:pPr>
        <w:spacing w:after="0" w:before="0" w:line="480" w:lineRule="auto"/>
        <w:ind w:firstLine="720"/>
        <w:jc w:val="both"/>
        <w:rPr/>
      </w:pPr>
      <w:r w:rsidDel="00000000" w:rsidR="00000000" w:rsidRPr="00000000">
        <w:rPr>
          <w:strike w:val="0"/>
          <w:color w:val="000000"/>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 extraction efficiency favors the highly polar solvents than the non-polar solvents in determining the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E. indica against Colletotrichum spp.. The findings of this study attested that this specific type of grass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be used as biofungicide agent.</w:t>
      </w:r>
      <w:r w:rsidDel="00000000" w:rsidR="00000000" w:rsidRPr="00000000">
        <w:rPr>
          <w:rtl w:val="0"/>
        </w:rPr>
      </w:r>
    </w:p>
    <w:p w:rsidR="00000000" w:rsidDel="00000000" w:rsidP="00000000" w:rsidRDefault="00000000" w:rsidRPr="00000000" w14:paraId="000002E5">
      <w:pPr>
        <w:keepNext w:val="1"/>
        <w:spacing w:after="0" w:before="0" w:line="480" w:lineRule="auto"/>
        <w:ind w:firstLine="720"/>
        <w:jc w:val="both"/>
        <w:rPr>
          <w:b w:val="1"/>
          <w:bCs w:val="1"/>
        </w:rPr>
      </w:pPr>
      <w:r w:rsidDel="00000000" w:rsidR="00000000" w:rsidRPr="00000000">
        <w:rPr>
          <w:b w:val="1"/>
          <w:bCs w:val="1"/>
          <w:rtl w:val="0"/>
        </w:rPr>
        <w:t xml:space="preserve">B15 · 131 words · 0 hedges · 0.0 per 100 words</w:t>
      </w:r>
    </w:p>
    <w:p w:rsidR="00000000" w:rsidDel="00000000" w:rsidP="00000000" w:rsidRDefault="00000000" w:rsidRPr="00000000" w14:paraId="000002E6">
      <w:pPr>
        <w:spacing w:after="0" w:before="0" w:line="480" w:lineRule="auto"/>
        <w:ind w:firstLine="720"/>
        <w:jc w:val="both"/>
        <w:rPr/>
      </w:pPr>
      <w:r w:rsidDel="00000000" w:rsidR="00000000" w:rsidRPr="00000000">
        <w:rPr>
          <w:strike w:val="0"/>
          <w:color w:val="000000"/>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strike w:val="1"/>
          <w:color w:val="000000"/>
          <w:rtl w:val="0"/>
        </w:rPr>
        <w:t xml:space="preserve">indicate</w:t>
      </w:r>
      <w:r w:rsidDel="00000000" w:rsidR="00000000" w:rsidRPr="00000000">
        <w:rPr>
          <w:strike w:val="0"/>
          <w:color w:val="808080"/>
          <w:rtl w:val="0"/>
        </w:rPr>
        <w:t xml:space="preserve"> (FP-Gen)</w:t>
      </w:r>
      <w:r w:rsidDel="00000000" w:rsidR="00000000" w:rsidRPr="00000000">
        <w:rPr>
          <w:strike w:val="0"/>
          <w:color w:val="000000"/>
          <w:rtl w:val="0"/>
        </w:rPr>
        <w:t xml:space="preserve"> variations in thermal stability among the different plate materials.</w:t>
      </w:r>
      <w:r w:rsidDel="00000000" w:rsidR="00000000" w:rsidRPr="00000000">
        <w:rPr>
          <w:rtl w:val="0"/>
        </w:rPr>
      </w:r>
    </w:p>
    <w:p w:rsidR="00000000" w:rsidDel="00000000" w:rsidP="00000000" w:rsidRDefault="00000000" w:rsidRPr="00000000" w14:paraId="000002E7">
      <w:pPr>
        <w:keepNext w:val="1"/>
        <w:spacing w:after="0" w:before="0" w:line="480" w:lineRule="auto"/>
        <w:ind w:firstLine="720"/>
        <w:jc w:val="both"/>
        <w:rPr>
          <w:b w:val="1"/>
          <w:bCs w:val="1"/>
        </w:rPr>
      </w:pPr>
      <w:r w:rsidDel="00000000" w:rsidR="00000000" w:rsidRPr="00000000">
        <w:rPr>
          <w:b w:val="1"/>
          <w:bCs w:val="1"/>
          <w:rtl w:val="0"/>
        </w:rPr>
        <w:t xml:space="preserve">B16 · 223 words · 5 hedges · 2.24 per 100 words</w:t>
      </w:r>
    </w:p>
    <w:p w:rsidR="00000000" w:rsidDel="00000000" w:rsidP="00000000" w:rsidRDefault="00000000" w:rsidRPr="00000000" w14:paraId="000002E8">
      <w:pPr>
        <w:spacing w:after="0" w:before="0" w:line="480" w:lineRule="auto"/>
        <w:ind w:firstLine="720"/>
        <w:jc w:val="both"/>
        <w:rPr/>
      </w:pPr>
      <w:r w:rsidDel="00000000" w:rsidR="00000000" w:rsidRPr="00000000">
        <w:rPr>
          <w:strike w:val="0"/>
          <w:color w:val="000000"/>
          <w:rtl w:val="0"/>
        </w:rPr>
        <w:t xml:space="preserve">Methicillin-resistant Staphylococcus aureus (MRSA) is a common and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severe pathogen that has developed resistance to several types of antibiotics. MRSA bacteria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survive long on surfaces and objects, including second-hand clothing (SHC). The increasing popularity of SHC or “ukay-ukay” in the Philippines, coupled with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strike w:val="1"/>
          <w:color w:val="000000"/>
          <w:rtl w:val="0"/>
        </w:rPr>
        <w:t xml:space="preserve">indicated</w:t>
      </w:r>
      <w:r w:rsidDel="00000000" w:rsidR="00000000" w:rsidRPr="00000000">
        <w:rPr>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the presence of both methicillin-sensitive S. aureus (MSSA) and methicillin-resistant S. aureus (MRSA) strains among the collected samples, highlighting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public health risks associated with the handling and purchasing of second-hand clothing. This study, therefore, underscores the need for proper precautions to mitigate the spread of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harmful bacteria, including MRSA, on second-hand clothing. It highlights the importance of raising awareness among both vendors and consumers about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health risks associated with these garments.</w:t>
      </w:r>
      <w:r w:rsidDel="00000000" w:rsidR="00000000" w:rsidRPr="00000000">
        <w:rPr>
          <w:rtl w:val="0"/>
        </w:rPr>
      </w:r>
    </w:p>
    <w:p w:rsidR="00000000" w:rsidDel="00000000" w:rsidP="00000000" w:rsidRDefault="00000000" w:rsidRPr="00000000" w14:paraId="000002E9">
      <w:pPr>
        <w:keepNext w:val="1"/>
        <w:spacing w:after="0" w:before="0" w:line="480" w:lineRule="auto"/>
        <w:ind w:firstLine="720"/>
        <w:jc w:val="both"/>
        <w:rPr>
          <w:b w:val="1"/>
          <w:bCs w:val="1"/>
        </w:rPr>
      </w:pPr>
      <w:r w:rsidDel="00000000" w:rsidR="00000000" w:rsidRPr="00000000">
        <w:rPr>
          <w:b w:val="1"/>
          <w:bCs w:val="1"/>
          <w:rtl w:val="0"/>
        </w:rPr>
        <w:t xml:space="preserve">B17 · 243 words · 2 hedges · 0.82 per 100 words</w:t>
      </w:r>
    </w:p>
    <w:p w:rsidR="00000000" w:rsidDel="00000000" w:rsidP="00000000" w:rsidRDefault="00000000" w:rsidRPr="00000000" w14:paraId="000002EA">
      <w:pPr>
        <w:spacing w:after="0" w:before="0" w:line="480" w:lineRule="auto"/>
        <w:ind w:firstLine="720"/>
        <w:jc w:val="both"/>
        <w:rPr/>
      </w:pPr>
      <w:r w:rsidDel="00000000" w:rsidR="00000000" w:rsidRPr="00000000">
        <w:rPr>
          <w:strike w:val="0"/>
          <w:color w:val="000000"/>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by the reduction of DPPH radicals. The TLC-MTT overlay assay showed that the extract exhibits antibacterial activity against S. aureus but was ineffective against E. coli, </w:t>
      </w:r>
      <w:r w:rsidDel="00000000" w:rsidR="00000000" w:rsidRPr="00000000">
        <w:rPr>
          <w:color w:val="ffffff"/>
          <w:highlight w:val="red"/>
          <w:rtl w:val="0"/>
        </w:rPr>
        <w:t xml:space="preserve">suggesting</w:t>
      </w:r>
      <w:r w:rsidDel="00000000" w:rsidR="00000000" w:rsidRPr="00000000">
        <w:rPr>
          <w:color w:val="ed7d31"/>
          <w:rtl w:val="0"/>
        </w:rPr>
        <w:t xml:space="preserve"> (EC)</w:t>
      </w:r>
      <w:r w:rsidDel="00000000" w:rsidR="00000000" w:rsidRPr="00000000">
        <w:rPr>
          <w:strike w:val="0"/>
          <w:color w:val="000000"/>
          <w:rtl w:val="0"/>
        </w:rPr>
        <w:t xml:space="preserve"> selective antibacterial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The findings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P. propinquum fruit ethanolic extract contains bioactive compounds with antioxidant and selective antibacterial properties. Further studies </w:t>
      </w:r>
      <w:r w:rsidDel="00000000" w:rsidR="00000000" w:rsidRPr="00000000">
        <w:rPr>
          <w:strike w:val="1"/>
          <w:color w:val="000000"/>
          <w:rtl w:val="0"/>
        </w:rPr>
        <w:t xml:space="preserve">should</w:t>
      </w:r>
      <w:r w:rsidDel="00000000" w:rsidR="00000000" w:rsidRPr="00000000">
        <w:rPr>
          <w:strike w:val="0"/>
          <w:color w:val="000000"/>
          <w:rtl w:val="0"/>
        </w:rPr>
        <w:t xml:space="preserve"> </w:t>
      </w:r>
      <w:r w:rsidDel="00000000" w:rsidR="00000000" w:rsidRPr="00000000">
        <w:rPr>
          <w:strike w:val="0"/>
          <w:color w:val="999999"/>
          <w:rtl w:val="0"/>
        </w:rPr>
        <w:t xml:space="preserve">(FP-Rec)</w:t>
      </w:r>
      <w:r w:rsidDel="00000000" w:rsidR="00000000" w:rsidRPr="00000000">
        <w:rPr>
          <w:strike w:val="0"/>
          <w:color w:val="000000"/>
          <w:rtl w:val="0"/>
        </w:rPr>
        <w:t xml:space="preserve"> focus on the isolation and characterization of its active compounds, their mechanisms of action, and their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pharmaceutical applications.</w:t>
      </w:r>
      <w:r w:rsidDel="00000000" w:rsidR="00000000" w:rsidRPr="00000000">
        <w:rPr>
          <w:rtl w:val="0"/>
        </w:rPr>
      </w:r>
    </w:p>
    <w:p w:rsidR="00000000" w:rsidDel="00000000" w:rsidP="00000000" w:rsidRDefault="00000000" w:rsidRPr="00000000" w14:paraId="000002EB">
      <w:pPr>
        <w:keepNext w:val="1"/>
        <w:spacing w:after="0" w:before="0" w:line="480" w:lineRule="auto"/>
        <w:ind w:firstLine="720"/>
        <w:jc w:val="both"/>
        <w:rPr>
          <w:b w:val="1"/>
          <w:bCs w:val="1"/>
        </w:rPr>
      </w:pPr>
      <w:r w:rsidDel="00000000" w:rsidR="00000000" w:rsidRPr="00000000">
        <w:rPr>
          <w:b w:val="1"/>
          <w:bCs w:val="1"/>
          <w:rtl w:val="0"/>
        </w:rPr>
        <w:t xml:space="preserve">B18 · 286 words · 1 hedges · 0.35 per 100 words</w:t>
      </w:r>
    </w:p>
    <w:p w:rsidR="00000000" w:rsidDel="00000000" w:rsidP="00000000" w:rsidRDefault="00000000" w:rsidRPr="00000000" w14:paraId="000002EC">
      <w:pPr>
        <w:spacing w:after="0" w:before="0" w:line="480" w:lineRule="auto"/>
        <w:ind w:firstLine="720"/>
        <w:jc w:val="both"/>
        <w:rPr/>
      </w:pPr>
      <w:r w:rsidDel="00000000" w:rsidR="00000000" w:rsidRPr="00000000">
        <w:rPr>
          <w:strike w:val="0"/>
          <w:color w:val="000000"/>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Pr>
      </w:r>
    </w:p>
    <w:p w:rsidR="00000000" w:rsidDel="00000000" w:rsidP="00000000" w:rsidRDefault="00000000" w:rsidRPr="00000000" w14:paraId="000002ED">
      <w:pPr>
        <w:keepNext w:val="1"/>
        <w:spacing w:after="0" w:before="0" w:line="480" w:lineRule="auto"/>
        <w:ind w:firstLine="720"/>
        <w:jc w:val="both"/>
        <w:rPr>
          <w:b w:val="1"/>
          <w:bCs w:val="1"/>
        </w:rPr>
      </w:pPr>
      <w:r w:rsidDel="00000000" w:rsidR="00000000" w:rsidRPr="00000000">
        <w:rPr>
          <w:b w:val="1"/>
          <w:bCs w:val="1"/>
          <w:rtl w:val="0"/>
        </w:rPr>
        <w:t xml:space="preserve">B19 · 290 words · 1 hedges · 0.34 per 100 words</w:t>
      </w:r>
    </w:p>
    <w:p w:rsidR="00000000" w:rsidDel="00000000" w:rsidP="00000000" w:rsidRDefault="00000000" w:rsidRPr="00000000" w14:paraId="000002EE">
      <w:pPr>
        <w:spacing w:after="0" w:before="0" w:line="480" w:lineRule="auto"/>
        <w:ind w:firstLine="720"/>
        <w:jc w:val="both"/>
        <w:rPr/>
      </w:pPr>
      <w:r w:rsidDel="00000000" w:rsidR="00000000" w:rsidRPr="00000000">
        <w:rPr>
          <w:strike w:val="0"/>
          <w:color w:val="000000"/>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strike w:val="1"/>
          <w:color w:val="000000"/>
          <w:rtl w:val="0"/>
        </w:rPr>
        <w:t xml:space="preserve">should</w:t>
      </w:r>
      <w:r w:rsidDel="00000000" w:rsidR="00000000" w:rsidRPr="00000000">
        <w:rPr>
          <w:strike w:val="0"/>
          <w:color w:val="808080"/>
          <w:rtl w:val="0"/>
        </w:rPr>
        <w:t xml:space="preserve"> (FP-Rec)</w:t>
      </w:r>
      <w:r w:rsidDel="00000000" w:rsidR="00000000" w:rsidRPr="00000000">
        <w:rPr>
          <w:strike w:val="0"/>
          <w:color w:val="000000"/>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strike w:val="1"/>
          <w:color w:val="000000"/>
          <w:rtl w:val="0"/>
        </w:rPr>
        <w:t xml:space="preserve">should</w:t>
      </w:r>
      <w:r w:rsidDel="00000000" w:rsidR="00000000" w:rsidRPr="00000000">
        <w:rPr>
          <w:strike w:val="0"/>
          <w:color w:val="808080"/>
          <w:rtl w:val="0"/>
        </w:rPr>
        <w:t xml:space="preserve"> (FP-Rec)</w:t>
      </w:r>
      <w:r w:rsidDel="00000000" w:rsidR="00000000" w:rsidRPr="00000000">
        <w:rPr>
          <w:strike w:val="0"/>
          <w:color w:val="000000"/>
          <w:rtl w:val="0"/>
        </w:rPr>
        <w:t xml:space="preserve"> address the </w:t>
      </w:r>
      <w:r w:rsidDel="00000000" w:rsidR="00000000" w:rsidRPr="00000000">
        <w:rPr>
          <w:strike w:val="0"/>
          <w:color w:val="ffffff"/>
          <w:highlight w:val="red"/>
          <w:rtl w:val="0"/>
        </w:rPr>
        <w:t xml:space="preserve">possible</w:t>
      </w:r>
      <w:r w:rsidDel="00000000" w:rsidR="00000000" w:rsidRPr="00000000">
        <w:rPr>
          <w:strike w:val="0"/>
          <w:color w:val="ed7d31"/>
          <w:rtl w:val="0"/>
        </w:rPr>
        <w:t xml:space="preserve"> (EC)</w:t>
      </w:r>
      <w:r w:rsidDel="00000000" w:rsidR="00000000" w:rsidRPr="00000000">
        <w:rPr>
          <w:strike w:val="0"/>
          <w:color w:val="000000"/>
          <w:rtl w:val="0"/>
        </w:rPr>
        <w:t xml:space="preserve"> negative impacts of tourism activities and manage the carrying capacity for sustainable tourism.</w:t>
      </w:r>
      <w:r w:rsidDel="00000000" w:rsidR="00000000" w:rsidRPr="00000000">
        <w:rPr>
          <w:rtl w:val="0"/>
        </w:rPr>
      </w:r>
    </w:p>
    <w:p w:rsidR="00000000" w:rsidDel="00000000" w:rsidP="00000000" w:rsidRDefault="00000000" w:rsidRPr="00000000" w14:paraId="000002EF">
      <w:pPr>
        <w:keepNext w:val="1"/>
        <w:spacing w:after="0" w:before="0" w:line="480" w:lineRule="auto"/>
        <w:ind w:firstLine="720"/>
        <w:jc w:val="both"/>
        <w:rPr>
          <w:b w:val="1"/>
          <w:bCs w:val="1"/>
        </w:rPr>
      </w:pPr>
      <w:r w:rsidDel="00000000" w:rsidR="00000000" w:rsidRPr="00000000">
        <w:rPr>
          <w:b w:val="1"/>
          <w:bCs w:val="1"/>
          <w:rtl w:val="0"/>
        </w:rPr>
        <w:t xml:space="preserve">B20 · 223 words · 1 hedges · 0.45 per 100 words</w:t>
      </w:r>
    </w:p>
    <w:p w:rsidR="00000000" w:rsidDel="00000000" w:rsidP="00000000" w:rsidRDefault="00000000" w:rsidRPr="00000000" w14:paraId="000002F0">
      <w:pPr>
        <w:spacing w:after="0" w:before="0" w:line="480" w:lineRule="auto"/>
        <w:ind w:firstLine="720"/>
        <w:jc w:val="both"/>
        <w:rPr/>
      </w:pPr>
      <w:r w:rsidDel="00000000" w:rsidR="00000000" w:rsidRPr="00000000">
        <w:rPr>
          <w:strike w:val="0"/>
          <w:color w:val="000000"/>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Trichoderma harzianum among the four isolates. The results </w:t>
      </w:r>
      <w:r w:rsidDel="00000000" w:rsidR="00000000" w:rsidRPr="00000000">
        <w:rPr>
          <w:strike w:val="1"/>
          <w:color w:val="000000"/>
          <w:rtl w:val="0"/>
        </w:rPr>
        <w:t xml:space="preserve">indicate</w:t>
      </w:r>
      <w:r w:rsidDel="00000000" w:rsidR="00000000" w:rsidRPr="00000000">
        <w:rPr>
          <w:strike w:val="0"/>
          <w:color w:val="808080"/>
          <w:rtl w:val="0"/>
        </w:rPr>
        <w:t xml:space="preserve"> (FP-Gen)</w:t>
      </w:r>
      <w:r w:rsidDel="00000000" w:rsidR="00000000" w:rsidRPr="00000000">
        <w:rPr>
          <w:strike w:val="0"/>
          <w:color w:val="000000"/>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strike w:val="0"/>
          <w:color w:val="ffffff"/>
          <w:highlight w:val="red"/>
          <w:rtl w:val="0"/>
        </w:rPr>
        <w:t xml:space="preserve">suggesting</w:t>
      </w:r>
      <w:r w:rsidDel="00000000" w:rsidR="00000000" w:rsidRPr="00000000">
        <w:rPr>
          <w:strike w:val="0"/>
          <w:color w:val="ed7d31"/>
          <w:rtl w:val="0"/>
        </w:rPr>
        <w:t xml:space="preserve"> (EC)</w:t>
      </w:r>
      <w:r w:rsidDel="00000000" w:rsidR="00000000" w:rsidRPr="00000000">
        <w:rPr>
          <w:strike w:val="0"/>
          <w:color w:val="000000"/>
          <w:rtl w:val="0"/>
        </w:rPr>
        <w:t xml:space="preserve"> that the fungus had a similar impact on the growth of all four test variables.</w:t>
      </w:r>
      <w:r w:rsidDel="00000000" w:rsidR="00000000" w:rsidRPr="00000000">
        <w:rPr>
          <w:rtl w:val="0"/>
        </w:rPr>
      </w:r>
    </w:p>
    <w:p w:rsidR="00000000" w:rsidDel="00000000" w:rsidP="00000000" w:rsidRDefault="00000000" w:rsidRPr="00000000" w14:paraId="000002F1">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Veterinary Medicine (VM1–VM20)</w:t>
      </w:r>
      <w:r w:rsidDel="00000000" w:rsidR="00000000" w:rsidRPr="00000000">
        <w:rPr>
          <w:rtl w:val="0"/>
        </w:rPr>
      </w:r>
    </w:p>
    <w:p w:rsidR="00000000" w:rsidDel="00000000" w:rsidP="00000000" w:rsidRDefault="00000000" w:rsidRPr="00000000" w14:paraId="000002F2">
      <w:pPr>
        <w:keepNext w:val="1"/>
        <w:spacing w:after="0" w:before="0" w:line="480" w:lineRule="auto"/>
        <w:ind w:firstLine="720"/>
        <w:jc w:val="both"/>
        <w:rPr>
          <w:b w:val="1"/>
          <w:bCs w:val="1"/>
        </w:rPr>
      </w:pPr>
      <w:r w:rsidDel="00000000" w:rsidR="00000000" w:rsidRPr="00000000">
        <w:rPr>
          <w:b w:val="1"/>
          <w:bCs w:val="1"/>
          <w:rtl w:val="0"/>
        </w:rPr>
        <w:t xml:space="preserve">VM1 · 211 words · 0 hedges · 0.0 per 100 words</w:t>
      </w:r>
    </w:p>
    <w:p w:rsidR="00000000" w:rsidDel="00000000" w:rsidP="00000000" w:rsidRDefault="00000000" w:rsidRPr="00000000" w14:paraId="000002F3">
      <w:pPr>
        <w:spacing w:after="0" w:before="0" w:line="480" w:lineRule="auto"/>
        <w:ind w:firstLine="720"/>
        <w:jc w:val="both"/>
        <w:rPr/>
      </w:pPr>
      <w:r w:rsidDel="00000000" w:rsidR="00000000" w:rsidRPr="00000000">
        <w:rPr>
          <w:strike w:val="0"/>
          <w:color w:val="000000"/>
          <w:rtl w:val="0"/>
        </w:rPr>
        <w:t xml:space="preserve">This study </w:t>
      </w:r>
      <w:r w:rsidDel="00000000" w:rsidR="00000000" w:rsidRPr="00000000">
        <w:rPr>
          <w:strike w:val="0"/>
          <w:color w:val="000000"/>
          <w:rtl w:val="0"/>
        </w:rPr>
        <w:t xml:space="preserve">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[C] achieved, while using only a small amount of Zoletil®. Additionally, it was also revealed that 40 g/L of sodium bicarbonate was sufficient to induce Stage 3 anesthesia in zebrafish.</w:t>
      </w:r>
      <w:r w:rsidDel="00000000" w:rsidR="00000000" w:rsidRPr="00000000">
        <w:rPr>
          <w:rtl w:val="0"/>
        </w:rPr>
      </w:r>
    </w:p>
    <w:p w:rsidR="00000000" w:rsidDel="00000000" w:rsidP="00000000" w:rsidRDefault="00000000" w:rsidRPr="00000000" w14:paraId="000002F4">
      <w:pPr>
        <w:keepNext w:val="1"/>
        <w:spacing w:after="0" w:before="0" w:line="480" w:lineRule="auto"/>
        <w:ind w:firstLine="720"/>
        <w:jc w:val="both"/>
        <w:rPr>
          <w:b w:val="1"/>
          <w:bCs w:val="1"/>
        </w:rPr>
      </w:pPr>
      <w:r w:rsidDel="00000000" w:rsidR="00000000" w:rsidRPr="00000000">
        <w:rPr>
          <w:b w:val="1"/>
          <w:bCs w:val="1"/>
          <w:rtl w:val="0"/>
        </w:rPr>
        <w:t xml:space="preserve">VM2 · 358 words · 3 hedges · 0.84 per 100 words</w:t>
      </w:r>
    </w:p>
    <w:p w:rsidR="00000000" w:rsidDel="00000000" w:rsidP="00000000" w:rsidRDefault="00000000" w:rsidRPr="00000000" w14:paraId="000002F5">
      <w:pPr>
        <w:spacing w:after="0" w:before="0" w:line="480" w:lineRule="auto"/>
        <w:ind w:firstLine="720"/>
        <w:jc w:val="both"/>
        <w:rPr/>
      </w:pPr>
      <w:r w:rsidDel="00000000" w:rsidR="00000000" w:rsidRPr="00000000">
        <w:rPr>
          <w:strike w:val="0"/>
          <w:color w:val="000000"/>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strike w:val="0"/>
          <w:color w:val="ffffff"/>
          <w:highlight w:val="red"/>
          <w:rtl w:val="0"/>
        </w:rPr>
        <w:t xml:space="preserve">indicating</w:t>
      </w:r>
      <w:r w:rsidDel="00000000" w:rsidR="00000000" w:rsidRPr="00000000">
        <w:rPr>
          <w:strike w:val="0"/>
          <w:color w:val="ed7d31"/>
          <w:rtl w:val="0"/>
        </w:rPr>
        <w:t xml:space="preserve"> (EC)</w:t>
      </w:r>
      <w:r w:rsidDel="00000000" w:rsidR="00000000" w:rsidRPr="00000000">
        <w:rPr>
          <w:strike w:val="0"/>
          <w:color w:val="000000"/>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strike w:val="0"/>
          <w:color w:val="ffffff"/>
          <w:highlight w:val="red"/>
          <w:rtl w:val="0"/>
        </w:rPr>
        <w:t xml:space="preserve">likely</w:t>
      </w:r>
      <w:r w:rsidDel="00000000" w:rsidR="00000000" w:rsidRPr="00000000">
        <w:rPr>
          <w:strike w:val="0"/>
          <w:color w:val="ed7d31"/>
          <w:rtl w:val="0"/>
        </w:rPr>
        <w:t xml:space="preserve"> (EC)</w:t>
      </w:r>
      <w:r w:rsidDel="00000000" w:rsidR="00000000" w:rsidRPr="00000000">
        <w:rPr>
          <w:strike w:val="0"/>
          <w:color w:val="000000"/>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strike w:val="0"/>
          <w:color w:val="ffffff"/>
          <w:highlight w:val="red"/>
          <w:rtl w:val="0"/>
        </w:rPr>
        <w:t xml:space="preserve">likely</w:t>
      </w:r>
      <w:r w:rsidDel="00000000" w:rsidR="00000000" w:rsidRPr="00000000">
        <w:rPr>
          <w:strike w:val="0"/>
          <w:color w:val="ed7d31"/>
          <w:rtl w:val="0"/>
        </w:rPr>
        <w:t xml:space="preserve"> (EC)</w:t>
      </w:r>
      <w:r w:rsidDel="00000000" w:rsidR="00000000" w:rsidRPr="00000000">
        <w:rPr>
          <w:strike w:val="0"/>
          <w:color w:val="000000"/>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Pr>
      </w:r>
    </w:p>
    <w:p w:rsidR="00000000" w:rsidDel="00000000" w:rsidP="00000000" w:rsidRDefault="00000000" w:rsidRPr="00000000" w14:paraId="000002F6">
      <w:pPr>
        <w:keepNext w:val="1"/>
        <w:spacing w:after="0" w:before="0" w:line="480" w:lineRule="auto"/>
        <w:ind w:firstLine="720"/>
        <w:jc w:val="both"/>
        <w:rPr>
          <w:b w:val="1"/>
          <w:bCs w:val="1"/>
        </w:rPr>
      </w:pPr>
      <w:r w:rsidDel="00000000" w:rsidR="00000000" w:rsidRPr="00000000">
        <w:rPr>
          <w:b w:val="1"/>
          <w:bCs w:val="1"/>
          <w:rtl w:val="0"/>
        </w:rPr>
        <w:t xml:space="preserve">VM3 · 296 words · 0 hedges · 0.0 per 100 words</w:t>
      </w:r>
    </w:p>
    <w:p w:rsidR="00000000" w:rsidDel="00000000" w:rsidP="00000000" w:rsidRDefault="00000000" w:rsidRPr="00000000" w14:paraId="000002F7">
      <w:pPr>
        <w:spacing w:after="0" w:before="0" w:line="480" w:lineRule="auto"/>
        <w:ind w:firstLine="720"/>
        <w:jc w:val="both"/>
        <w:rPr/>
      </w:pPr>
      <w:r w:rsidDel="00000000" w:rsidR="00000000" w:rsidRPr="00000000">
        <w:rPr>
          <w:strike w:val="0"/>
          <w:color w:val="000000"/>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strike w:val="0"/>
          <w:color w:val="000000"/>
          <w:rtl w:val="0"/>
        </w:rPr>
        <w:t xml:space="preserve">showed resistance to meropenem. On the other hand, the evaluation of retail egg vendors </w:t>
      </w:r>
      <w:r w:rsidDel="00000000" w:rsidR="00000000" w:rsidRPr="00000000">
        <w:rPr>
          <w:strike w:val="0"/>
          <w:color w:val="000000"/>
          <w:shd w:fill="b7b7b7" w:val="clear"/>
          <w:rtl w:val="0"/>
        </w:rPr>
        <w:t xml:space="preserve">showed</w:t>
      </w:r>
      <w:r w:rsidDel="00000000" w:rsidR="00000000" w:rsidRPr="00000000">
        <w:rPr>
          <w:strike w:val="0"/>
          <w:color w:val="000000"/>
          <w:rtl w:val="0"/>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strike w:val="1"/>
          <w:color w:val="000000"/>
          <w:rtl w:val="0"/>
        </w:rPr>
        <w:t xml:space="preserve">suggests</w:t>
      </w:r>
      <w:r w:rsidDel="00000000" w:rsidR="00000000" w:rsidRPr="00000000">
        <w:rPr>
          <w:strike w:val="0"/>
          <w:color w:val="808080"/>
          <w:rtl w:val="0"/>
        </w:rPr>
        <w:t xml:space="preserve"> (FP-Rec)</w:t>
      </w:r>
      <w:r w:rsidDel="00000000" w:rsidR="00000000" w:rsidRPr="00000000">
        <w:rPr>
          <w:strike w:val="0"/>
          <w:color w:val="000000"/>
          <w:rtl w:val="0"/>
        </w:rPr>
        <w:t xml:space="preserve"> the need for assessment of knowledge, attitudes and practices of retail egg vendors about food safety and regular antimicrobial resistance monitoring on retail eggs.</w:t>
      </w:r>
      <w:r w:rsidDel="00000000" w:rsidR="00000000" w:rsidRPr="00000000">
        <w:rPr>
          <w:rtl w:val="0"/>
        </w:rPr>
      </w:r>
    </w:p>
    <w:p w:rsidR="00000000" w:rsidDel="00000000" w:rsidP="00000000" w:rsidRDefault="00000000" w:rsidRPr="00000000" w14:paraId="000002F8">
      <w:pPr>
        <w:keepNext w:val="1"/>
        <w:spacing w:after="0" w:before="0" w:line="480" w:lineRule="auto"/>
        <w:ind w:firstLine="720"/>
        <w:jc w:val="both"/>
        <w:rPr>
          <w:b w:val="1"/>
          <w:bCs w:val="1"/>
        </w:rPr>
      </w:pPr>
      <w:r w:rsidDel="00000000" w:rsidR="00000000" w:rsidRPr="00000000">
        <w:rPr>
          <w:b w:val="1"/>
          <w:bCs w:val="1"/>
          <w:rtl w:val="0"/>
        </w:rPr>
        <w:t xml:space="preserve">VM4 · 250 words · 0 hedges · 0.0 per 100 words</w:t>
      </w:r>
    </w:p>
    <w:p w:rsidR="00000000" w:rsidDel="00000000" w:rsidP="00000000" w:rsidRDefault="00000000" w:rsidRPr="00000000" w14:paraId="000002F9">
      <w:pPr>
        <w:spacing w:after="0" w:before="0" w:line="480" w:lineRule="auto"/>
        <w:ind w:firstLine="720"/>
        <w:jc w:val="both"/>
        <w:rPr/>
      </w:pPr>
      <w:r w:rsidDel="00000000" w:rsidR="00000000" w:rsidRPr="00000000">
        <w:rPr>
          <w:strike w:val="0"/>
          <w:color w:val="000000"/>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strike w:val="1"/>
          <w:color w:val="000000"/>
          <w:rtl w:val="0"/>
        </w:rPr>
        <w:t xml:space="preserve">suggest</w:t>
      </w:r>
      <w:r w:rsidDel="00000000" w:rsidR="00000000" w:rsidRPr="00000000">
        <w:rPr>
          <w:strike w:val="0"/>
          <w:color w:val="808080"/>
          <w:rtl w:val="0"/>
        </w:rPr>
        <w:t xml:space="preserve"> (FP-Rec)</w:t>
      </w:r>
      <w:r w:rsidDel="00000000" w:rsidR="00000000" w:rsidRPr="00000000">
        <w:rPr>
          <w:strike w:val="0"/>
          <w:color w:val="000000"/>
          <w:rtl w:val="0"/>
        </w:rPr>
        <w:t xml:space="preserve"> the need to improve training, regulation of milk storage, and the enforcement of labeling and sanitation standards to improve public health safety in the milk supply chain.</w:t>
      </w:r>
      <w:r w:rsidDel="00000000" w:rsidR="00000000" w:rsidRPr="00000000">
        <w:rPr>
          <w:rtl w:val="0"/>
        </w:rPr>
      </w:r>
    </w:p>
    <w:p w:rsidR="00000000" w:rsidDel="00000000" w:rsidP="00000000" w:rsidRDefault="00000000" w:rsidRPr="00000000" w14:paraId="000002FA">
      <w:pPr>
        <w:keepNext w:val="1"/>
        <w:spacing w:after="0" w:before="0" w:line="480" w:lineRule="auto"/>
        <w:ind w:firstLine="720"/>
        <w:jc w:val="both"/>
        <w:rPr>
          <w:b w:val="1"/>
          <w:bCs w:val="1"/>
        </w:rPr>
      </w:pPr>
      <w:r w:rsidDel="00000000" w:rsidR="00000000" w:rsidRPr="00000000">
        <w:rPr>
          <w:b w:val="1"/>
          <w:bCs w:val="1"/>
          <w:rtl w:val="0"/>
        </w:rPr>
        <w:t xml:space="preserve">VM5 · 256 words · 1 hedges · 0.39 per 100 words</w:t>
      </w:r>
    </w:p>
    <w:p w:rsidR="00000000" w:rsidDel="00000000" w:rsidP="00000000" w:rsidRDefault="00000000" w:rsidRPr="00000000" w14:paraId="000002FB">
      <w:pPr>
        <w:spacing w:after="0" w:before="0" w:line="480" w:lineRule="auto"/>
        <w:ind w:firstLine="720"/>
        <w:jc w:val="both"/>
        <w:rPr/>
      </w:pPr>
      <w:r w:rsidDel="00000000" w:rsidR="00000000" w:rsidRPr="00000000">
        <w:rPr>
          <w:strike w:val="0"/>
          <w:color w:val="000000"/>
          <w:rtl w:val="0"/>
        </w:rPr>
        <w:t xml:space="preserve">The prevalence of dermatophytosis and emerging drug resistance underscores the need for alternative therapeutic approaches, leading to a focus on medicinal plants. This study explores the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M. calabura L. as a source of antifungal agents, warranting further investigation into its therapeutic applications and formulation for dermatophytosis management.</w:t>
      </w:r>
      <w:r w:rsidDel="00000000" w:rsidR="00000000" w:rsidRPr="00000000">
        <w:rPr>
          <w:rtl w:val="0"/>
        </w:rPr>
      </w:r>
    </w:p>
    <w:p w:rsidR="00000000" w:rsidDel="00000000" w:rsidP="00000000" w:rsidRDefault="00000000" w:rsidRPr="00000000" w14:paraId="000002FC">
      <w:pPr>
        <w:keepNext w:val="1"/>
        <w:spacing w:after="0" w:before="0" w:line="480" w:lineRule="auto"/>
        <w:ind w:firstLine="720"/>
        <w:jc w:val="both"/>
        <w:rPr>
          <w:b w:val="1"/>
          <w:bCs w:val="1"/>
        </w:rPr>
      </w:pPr>
      <w:r w:rsidDel="00000000" w:rsidR="00000000" w:rsidRPr="00000000">
        <w:rPr>
          <w:b w:val="1"/>
          <w:bCs w:val="1"/>
          <w:rtl w:val="0"/>
        </w:rPr>
        <w:t xml:space="preserve">VM6 · 278 words · 0 hedges · 0.0 per 100 words</w:t>
      </w:r>
    </w:p>
    <w:p w:rsidR="00000000" w:rsidDel="00000000" w:rsidP="00000000" w:rsidRDefault="00000000" w:rsidRPr="00000000" w14:paraId="000002FD">
      <w:pPr>
        <w:spacing w:after="0" w:before="0" w:line="480" w:lineRule="auto"/>
        <w:ind w:firstLine="720"/>
        <w:jc w:val="both"/>
        <w:rPr/>
      </w:pPr>
      <w:r w:rsidDel="00000000" w:rsidR="00000000" w:rsidRPr="00000000">
        <w:rPr>
          <w:strike w:val="0"/>
          <w:color w:val="000000"/>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Pr>
      </w:r>
    </w:p>
    <w:p w:rsidR="00000000" w:rsidDel="00000000" w:rsidP="00000000" w:rsidRDefault="00000000" w:rsidRPr="00000000" w14:paraId="000002FE">
      <w:pPr>
        <w:keepNext w:val="1"/>
        <w:spacing w:after="0" w:before="0" w:line="480" w:lineRule="auto"/>
        <w:ind w:firstLine="720"/>
        <w:jc w:val="both"/>
        <w:rPr>
          <w:b w:val="1"/>
          <w:bCs w:val="1"/>
        </w:rPr>
      </w:pPr>
      <w:r w:rsidDel="00000000" w:rsidR="00000000" w:rsidRPr="00000000">
        <w:rPr>
          <w:b w:val="1"/>
          <w:bCs w:val="1"/>
          <w:rtl w:val="0"/>
        </w:rPr>
        <w:t xml:space="preserve">VM7 · 174 words · 1 hedges · 0.57 per 100 words</w:t>
      </w:r>
    </w:p>
    <w:p w:rsidR="00000000" w:rsidDel="00000000" w:rsidP="00000000" w:rsidRDefault="00000000" w:rsidRPr="00000000" w14:paraId="000002FF">
      <w:pPr>
        <w:spacing w:after="0" w:before="0" w:line="480" w:lineRule="auto"/>
        <w:ind w:firstLine="720"/>
        <w:jc w:val="both"/>
        <w:rPr/>
      </w:pPr>
      <w:r w:rsidDel="00000000" w:rsidR="00000000" w:rsidRPr="00000000">
        <w:rPr>
          <w:strike w:val="0"/>
          <w:color w:val="000000"/>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strike w:val="1"/>
          <w:color w:val="000000"/>
          <w:rtl w:val="0"/>
        </w:rPr>
        <w:t xml:space="preserve">can</w:t>
      </w:r>
      <w:r w:rsidDel="00000000" w:rsidR="00000000" w:rsidRPr="00000000">
        <w:rPr>
          <w:strike w:val="0"/>
          <w:color w:val="808080"/>
          <w:rtl w:val="0"/>
        </w:rPr>
        <w:t xml:space="preserve"> (FP-Gen)</w:t>
      </w:r>
      <w:r w:rsidDel="00000000" w:rsidR="00000000" w:rsidRPr="00000000">
        <w:rPr>
          <w:strike w:val="0"/>
          <w:color w:val="000000"/>
          <w:rtl w:val="0"/>
        </w:rPr>
        <w:t xml:space="preserve"> collectively contribute to the effective management and prevention of heartworm disease in the local canine population. Further research with larger sample sizes and diverse populations is </w:t>
      </w:r>
      <w:r w:rsidDel="00000000" w:rsidR="00000000" w:rsidRPr="00000000">
        <w:rPr>
          <w:strike w:val="1"/>
          <w:color w:val="000000"/>
          <w:rtl w:val="0"/>
        </w:rPr>
        <w:t xml:space="preserve">needed</w:t>
      </w:r>
      <w:r w:rsidDel="00000000" w:rsidR="00000000" w:rsidRPr="00000000">
        <w:rPr>
          <w:strike w:val="0"/>
          <w:color w:val="808080"/>
          <w:rtl w:val="0"/>
        </w:rPr>
        <w:t xml:space="preserve"> (FP-Rec)</w:t>
      </w:r>
      <w:r w:rsidDel="00000000" w:rsidR="00000000" w:rsidRPr="00000000">
        <w:rPr>
          <w:strike w:val="0"/>
          <w:color w:val="000000"/>
          <w:rtl w:val="0"/>
        </w:rPr>
        <w:t xml:space="preserve"> to validate these findings and enhance our understanding of heartworm infection in the study area.</w:t>
      </w:r>
      <w:r w:rsidDel="00000000" w:rsidR="00000000" w:rsidRPr="00000000">
        <w:rPr>
          <w:rtl w:val="0"/>
        </w:rPr>
      </w:r>
    </w:p>
    <w:p w:rsidR="00000000" w:rsidDel="00000000" w:rsidP="00000000" w:rsidRDefault="00000000" w:rsidRPr="00000000" w14:paraId="00000300">
      <w:pPr>
        <w:keepNext w:val="1"/>
        <w:spacing w:after="0" w:before="0" w:line="480" w:lineRule="auto"/>
        <w:ind w:firstLine="720"/>
        <w:jc w:val="both"/>
        <w:rPr>
          <w:b w:val="1"/>
          <w:bCs w:val="1"/>
        </w:rPr>
      </w:pPr>
      <w:r w:rsidDel="00000000" w:rsidR="00000000" w:rsidRPr="00000000">
        <w:rPr>
          <w:b w:val="1"/>
          <w:bCs w:val="1"/>
          <w:rtl w:val="0"/>
        </w:rPr>
        <w:t xml:space="preserve">VM8 · 253 words · 1 hedges · 0.4 per 100 words</w:t>
      </w:r>
    </w:p>
    <w:p w:rsidR="00000000" w:rsidDel="00000000" w:rsidP="00000000" w:rsidRDefault="00000000" w:rsidRPr="00000000" w14:paraId="00000301">
      <w:pPr>
        <w:spacing w:after="0" w:before="0" w:line="480" w:lineRule="auto"/>
        <w:ind w:firstLine="720"/>
        <w:jc w:val="both"/>
        <w:rPr/>
      </w:pPr>
      <w:r w:rsidDel="00000000" w:rsidR="00000000" w:rsidRPr="00000000">
        <w:rPr>
          <w:strike w:val="0"/>
          <w:color w:val="000000"/>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Pr>
      </w:r>
    </w:p>
    <w:p w:rsidR="00000000" w:rsidDel="00000000" w:rsidP="00000000" w:rsidRDefault="00000000" w:rsidRPr="00000000" w14:paraId="00000302">
      <w:pPr>
        <w:keepNext w:val="1"/>
        <w:spacing w:after="0" w:before="0" w:line="480" w:lineRule="auto"/>
        <w:ind w:firstLine="720"/>
        <w:jc w:val="both"/>
        <w:rPr>
          <w:b w:val="1"/>
          <w:bCs w:val="1"/>
        </w:rPr>
      </w:pPr>
      <w:r w:rsidDel="00000000" w:rsidR="00000000" w:rsidRPr="00000000">
        <w:rPr>
          <w:b w:val="1"/>
          <w:bCs w:val="1"/>
          <w:rtl w:val="0"/>
        </w:rPr>
        <w:t xml:space="preserve">VM9 · 430 words · 1 hedges · 0.23 per 100 words</w:t>
      </w:r>
    </w:p>
    <w:p w:rsidR="00000000" w:rsidDel="00000000" w:rsidP="00000000" w:rsidRDefault="00000000" w:rsidRPr="00000000" w14:paraId="00000303">
      <w:pPr>
        <w:spacing w:after="0" w:before="0" w:line="480" w:lineRule="auto"/>
        <w:ind w:firstLine="720"/>
        <w:jc w:val="both"/>
        <w:rPr/>
      </w:pPr>
      <w:r w:rsidDel="00000000" w:rsidR="00000000" w:rsidRPr="00000000">
        <w:rPr>
          <w:strike w:val="0"/>
          <w:color w:val="000000"/>
          <w:rtl w:val="0"/>
        </w:rPr>
        <w:t xml:space="preserve">Plastic pollution has been a long-standing environmental concern due to improper waste management. Its persistence in marine environments, particularly in the form of microplastics, posed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strike w:val="1"/>
          <w:color w:val="000000"/>
          <w:rtl w:val="0"/>
        </w:rPr>
        <w:t xml:space="preserve">recommend</w:t>
      </w:r>
      <w:r w:rsidDel="00000000" w:rsidR="00000000" w:rsidRPr="00000000">
        <w:rPr>
          <w:strike w:val="0"/>
          <w:color w:val="808080"/>
          <w:rtl w:val="0"/>
        </w:rPr>
        <w:t xml:space="preserve"> (FP-Rec)</w:t>
      </w:r>
      <w:r w:rsidDel="00000000" w:rsidR="00000000" w:rsidRPr="00000000">
        <w:rPr>
          <w:strike w:val="0"/>
          <w:color w:val="000000"/>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Pr>
      </w:r>
    </w:p>
    <w:p w:rsidR="00000000" w:rsidDel="00000000" w:rsidP="00000000" w:rsidRDefault="00000000" w:rsidRPr="00000000" w14:paraId="00000304">
      <w:pPr>
        <w:keepNext w:val="1"/>
        <w:spacing w:after="0" w:before="0" w:line="480" w:lineRule="auto"/>
        <w:ind w:firstLine="720"/>
        <w:jc w:val="both"/>
        <w:rPr>
          <w:b w:val="1"/>
          <w:bCs w:val="1"/>
        </w:rPr>
      </w:pPr>
      <w:r w:rsidDel="00000000" w:rsidR="00000000" w:rsidRPr="00000000">
        <w:rPr>
          <w:b w:val="1"/>
          <w:bCs w:val="1"/>
          <w:rtl w:val="0"/>
        </w:rPr>
        <w:t xml:space="preserve">VM10 · 277 words · 0 hedges · 0.0 per 100 words</w:t>
      </w:r>
    </w:p>
    <w:p w:rsidR="00000000" w:rsidDel="00000000" w:rsidP="00000000" w:rsidRDefault="00000000" w:rsidRPr="00000000" w14:paraId="00000305">
      <w:pPr>
        <w:spacing w:after="0" w:before="0" w:line="480" w:lineRule="auto"/>
        <w:ind w:firstLine="720"/>
        <w:jc w:val="both"/>
        <w:rPr/>
      </w:pPr>
      <w:r w:rsidDel="00000000" w:rsidR="00000000" w:rsidRPr="00000000">
        <w:rPr>
          <w:strike w:val="0"/>
          <w:color w:val="000000"/>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strike w:val="0"/>
          <w:color w:val="000000"/>
          <w:shd w:fill="bfbfbf" w:val="clear"/>
          <w:rtl w:val="0"/>
        </w:rPr>
        <w:t xml:space="preserve">were</w:t>
      </w:r>
      <w:r w:rsidDel="00000000" w:rsidR="00000000" w:rsidRPr="00000000">
        <w:rPr>
          <w:strike w:val="0"/>
          <w:color w:val="000000"/>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Pr>
      </w:r>
    </w:p>
    <w:p w:rsidR="00000000" w:rsidDel="00000000" w:rsidP="00000000" w:rsidRDefault="00000000" w:rsidRPr="00000000" w14:paraId="00000306">
      <w:pPr>
        <w:keepNext w:val="1"/>
        <w:spacing w:after="0" w:before="0" w:line="480" w:lineRule="auto"/>
        <w:ind w:firstLine="720"/>
        <w:jc w:val="both"/>
        <w:rPr>
          <w:b w:val="1"/>
          <w:bCs w:val="1"/>
        </w:rPr>
      </w:pPr>
      <w:r w:rsidDel="00000000" w:rsidR="00000000" w:rsidRPr="00000000">
        <w:rPr>
          <w:b w:val="1"/>
          <w:bCs w:val="1"/>
          <w:rtl w:val="0"/>
        </w:rPr>
        <w:t xml:space="preserve">VM11 · 236 words · 0 hedges · 0.0 per 100 words</w:t>
      </w:r>
    </w:p>
    <w:p w:rsidR="00000000" w:rsidDel="00000000" w:rsidP="00000000" w:rsidRDefault="00000000" w:rsidRPr="00000000" w14:paraId="00000307">
      <w:pPr>
        <w:spacing w:after="0" w:before="0" w:line="480" w:lineRule="auto"/>
        <w:ind w:firstLine="720"/>
        <w:jc w:val="both"/>
        <w:rPr/>
      </w:pPr>
      <w:r w:rsidDel="00000000" w:rsidR="00000000" w:rsidRPr="00000000">
        <w:rPr>
          <w:strike w:val="0"/>
          <w:color w:val="000000"/>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strike w:val="1"/>
          <w:color w:val="000000"/>
          <w:rtl w:val="0"/>
        </w:rPr>
        <w:t xml:space="preserve">possibility</w:t>
      </w:r>
      <w:r w:rsidDel="00000000" w:rsidR="00000000" w:rsidRPr="00000000">
        <w:rPr>
          <w:strike w:val="0"/>
          <w:color w:val="808080"/>
          <w:rtl w:val="0"/>
        </w:rPr>
        <w:t xml:space="preserve"> (FP-Gen)</w:t>
      </w:r>
      <w:r w:rsidDel="00000000" w:rsidR="00000000" w:rsidRPr="00000000">
        <w:rPr>
          <w:strike w:val="0"/>
          <w:color w:val="000000"/>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Pr>
      </w:r>
    </w:p>
    <w:p w:rsidR="00000000" w:rsidDel="00000000" w:rsidP="00000000" w:rsidRDefault="00000000" w:rsidRPr="00000000" w14:paraId="00000308">
      <w:pPr>
        <w:keepNext w:val="1"/>
        <w:spacing w:after="0" w:before="0" w:line="480" w:lineRule="auto"/>
        <w:ind w:firstLine="720"/>
        <w:jc w:val="both"/>
        <w:rPr>
          <w:b w:val="1"/>
          <w:bCs w:val="1"/>
        </w:rPr>
      </w:pPr>
      <w:r w:rsidDel="00000000" w:rsidR="00000000" w:rsidRPr="00000000">
        <w:rPr>
          <w:b w:val="1"/>
          <w:bCs w:val="1"/>
          <w:rtl w:val="0"/>
        </w:rPr>
        <w:t xml:space="preserve">VM12 · 182 words · 1 hedges · 0.55 per 100 words</w:t>
      </w:r>
    </w:p>
    <w:p w:rsidR="00000000" w:rsidDel="00000000" w:rsidP="00000000" w:rsidRDefault="00000000" w:rsidRPr="00000000" w14:paraId="00000309">
      <w:pPr>
        <w:spacing w:after="0" w:before="0" w:line="480" w:lineRule="auto"/>
        <w:ind w:firstLine="720"/>
        <w:jc w:val="both"/>
        <w:rPr/>
      </w:pPr>
      <w:r w:rsidDel="00000000" w:rsidR="00000000" w:rsidRPr="00000000">
        <w:rPr>
          <w:strike w:val="0"/>
          <w:color w:val="000000"/>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strike w:val="0"/>
          <w:color w:val="000000"/>
          <w:shd w:fill="00b0f0" w:val="clear"/>
          <w:rtl w:val="0"/>
        </w:rPr>
        <w:t xml:space="preserve">might</w:t>
      </w:r>
      <w:r w:rsidDel="00000000" w:rsidR="00000000" w:rsidRPr="00000000">
        <w:rPr>
          <w:strike w:val="0"/>
          <w:color w:val="ed7d31"/>
          <w:rtl w:val="0"/>
        </w:rPr>
        <w:t xml:space="preserve"> (EC)</w:t>
      </w:r>
      <w:r w:rsidDel="00000000" w:rsidR="00000000" w:rsidRPr="00000000">
        <w:rPr>
          <w:strike w:val="0"/>
          <w:color w:val="000000"/>
          <w:rtl w:val="0"/>
        </w:rPr>
        <w:t xml:space="preserve"> be effective in preventing, controlling, and managing the spread of ASF, but it is not conclusive that ASF is not present in the municipality of [REDACTED]. Nevertheless,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Pr>
      </w:r>
    </w:p>
    <w:p w:rsidR="00000000" w:rsidDel="00000000" w:rsidP="00000000" w:rsidRDefault="00000000" w:rsidRPr="00000000" w14:paraId="0000030A">
      <w:pPr>
        <w:keepNext w:val="1"/>
        <w:spacing w:after="0" w:before="0" w:line="480" w:lineRule="auto"/>
        <w:ind w:firstLine="720"/>
        <w:jc w:val="both"/>
        <w:rPr>
          <w:b w:val="1"/>
          <w:bCs w:val="1"/>
        </w:rPr>
      </w:pPr>
      <w:r w:rsidDel="00000000" w:rsidR="00000000" w:rsidRPr="00000000">
        <w:rPr>
          <w:b w:val="1"/>
          <w:bCs w:val="1"/>
          <w:rtl w:val="0"/>
        </w:rPr>
        <w:t xml:space="preserve">VM13 · 215 words · 0 hedges · 0.0 per 100 words</w:t>
      </w:r>
    </w:p>
    <w:p w:rsidR="00000000" w:rsidDel="00000000" w:rsidP="00000000" w:rsidRDefault="00000000" w:rsidRPr="00000000" w14:paraId="0000030B">
      <w:pPr>
        <w:spacing w:after="0" w:before="0" w:line="480" w:lineRule="auto"/>
        <w:ind w:firstLine="720"/>
        <w:jc w:val="both"/>
        <w:rPr/>
      </w:pPr>
      <w:r w:rsidDel="00000000" w:rsidR="00000000" w:rsidRPr="00000000">
        <w:rPr>
          <w:strike w:val="0"/>
          <w:color w:val="000000"/>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Pr>
      </w:r>
    </w:p>
    <w:p w:rsidR="00000000" w:rsidDel="00000000" w:rsidP="00000000" w:rsidRDefault="00000000" w:rsidRPr="00000000" w14:paraId="0000030C">
      <w:pPr>
        <w:keepNext w:val="1"/>
        <w:spacing w:after="0" w:before="0" w:line="480" w:lineRule="auto"/>
        <w:ind w:firstLine="720"/>
        <w:jc w:val="both"/>
        <w:rPr>
          <w:b w:val="1"/>
          <w:bCs w:val="1"/>
        </w:rPr>
      </w:pPr>
      <w:r w:rsidDel="00000000" w:rsidR="00000000" w:rsidRPr="00000000">
        <w:rPr>
          <w:b w:val="1"/>
          <w:bCs w:val="1"/>
          <w:rtl w:val="0"/>
        </w:rPr>
        <w:t xml:space="preserve">VM14 · 183 words · 0 hedges · 0.0 per 100 words</w:t>
      </w:r>
    </w:p>
    <w:p w:rsidR="00000000" w:rsidDel="00000000" w:rsidP="00000000" w:rsidRDefault="00000000" w:rsidRPr="00000000" w14:paraId="0000030D">
      <w:pPr>
        <w:spacing w:after="0" w:before="0" w:line="480" w:lineRule="auto"/>
        <w:ind w:firstLine="720"/>
        <w:jc w:val="both"/>
        <w:rPr/>
      </w:pPr>
      <w:r w:rsidDel="00000000" w:rsidR="00000000" w:rsidRPr="00000000">
        <w:rPr>
          <w:strike w:val="0"/>
          <w:color w:val="000000"/>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strike w:val="1"/>
          <w:color w:val="000000"/>
          <w:rtl w:val="0"/>
        </w:rPr>
        <w:t xml:space="preserve">indicated</w:t>
      </w:r>
      <w:r w:rsidDel="00000000" w:rsidR="00000000" w:rsidRPr="00000000">
        <w:rPr>
          <w:strike w:val="0"/>
          <w:color w:val="808080"/>
          <w:rtl w:val="0"/>
        </w:rPr>
        <w:t xml:space="preserve"> (FP-Gen)</w:t>
      </w:r>
      <w:r w:rsidDel="00000000" w:rsidR="00000000" w:rsidRPr="00000000">
        <w:rPr>
          <w:strike w:val="0"/>
          <w:color w:val="000000"/>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Pr>
      </w:r>
    </w:p>
    <w:p w:rsidR="00000000" w:rsidDel="00000000" w:rsidP="00000000" w:rsidRDefault="00000000" w:rsidRPr="00000000" w14:paraId="0000030E">
      <w:pPr>
        <w:keepNext w:val="1"/>
        <w:spacing w:after="0" w:before="0" w:line="480" w:lineRule="auto"/>
        <w:ind w:firstLine="720"/>
        <w:jc w:val="both"/>
        <w:rPr>
          <w:b w:val="1"/>
          <w:bCs w:val="1"/>
        </w:rPr>
      </w:pPr>
      <w:r w:rsidDel="00000000" w:rsidR="00000000" w:rsidRPr="00000000">
        <w:rPr>
          <w:b w:val="1"/>
          <w:bCs w:val="1"/>
          <w:rtl w:val="0"/>
        </w:rPr>
        <w:t xml:space="preserve">VM15 · 258 words · 1 hedges · 0.39 per 100 words</w:t>
      </w:r>
    </w:p>
    <w:p w:rsidR="00000000" w:rsidDel="00000000" w:rsidP="00000000" w:rsidRDefault="00000000" w:rsidRPr="00000000" w14:paraId="0000030F">
      <w:pPr>
        <w:spacing w:after="0" w:before="0" w:line="480" w:lineRule="auto"/>
        <w:ind w:firstLine="720"/>
        <w:jc w:val="both"/>
        <w:rPr/>
      </w:pPr>
      <w:r w:rsidDel="00000000" w:rsidR="00000000" w:rsidRPr="00000000">
        <w:rPr>
          <w:strike w:val="0"/>
          <w:color w:val="000000"/>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Pr>
      </w:r>
    </w:p>
    <w:p w:rsidR="00000000" w:rsidDel="00000000" w:rsidP="00000000" w:rsidRDefault="00000000" w:rsidRPr="00000000" w14:paraId="00000310">
      <w:pPr>
        <w:keepNext w:val="1"/>
        <w:spacing w:after="0" w:before="0" w:line="480" w:lineRule="auto"/>
        <w:ind w:firstLine="720"/>
        <w:jc w:val="both"/>
        <w:rPr>
          <w:b w:val="1"/>
          <w:bCs w:val="1"/>
        </w:rPr>
      </w:pPr>
      <w:r w:rsidDel="00000000" w:rsidR="00000000" w:rsidRPr="00000000">
        <w:rPr>
          <w:b w:val="1"/>
          <w:bCs w:val="1"/>
          <w:rtl w:val="0"/>
        </w:rPr>
        <w:t xml:space="preserve">VM16 · 261 words · 0 hedges · 0.0 per 100 words</w:t>
      </w:r>
    </w:p>
    <w:p w:rsidR="00000000" w:rsidDel="00000000" w:rsidP="00000000" w:rsidRDefault="00000000" w:rsidRPr="00000000" w14:paraId="00000311">
      <w:pPr>
        <w:spacing w:after="0" w:before="0" w:line="480" w:lineRule="auto"/>
        <w:ind w:firstLine="720"/>
        <w:jc w:val="both"/>
        <w:rPr/>
      </w:pPr>
      <w:r w:rsidDel="00000000" w:rsidR="00000000" w:rsidRPr="00000000">
        <w:rPr>
          <w:strike w:val="0"/>
          <w:color w:val="000000"/>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strike w:val="0"/>
          <w:color w:val="000000"/>
          <w:shd w:fill="bfbfbf" w:val="clear"/>
          <w:rtl w:val="0"/>
        </w:rPr>
        <w:t xml:space="preserve">has</w:t>
      </w:r>
      <w:r w:rsidDel="00000000" w:rsidR="00000000" w:rsidRPr="00000000">
        <w:rPr>
          <w:strike w:val="0"/>
          <w:color w:val="000000"/>
          <w:rtl w:val="0"/>
        </w:rPr>
        <w:t xml:space="preserve"> [G] antibacterial property.</w:t>
      </w:r>
      <w:r w:rsidDel="00000000" w:rsidR="00000000" w:rsidRPr="00000000">
        <w:rPr>
          <w:rtl w:val="0"/>
        </w:rPr>
      </w:r>
    </w:p>
    <w:p w:rsidR="00000000" w:rsidDel="00000000" w:rsidP="00000000" w:rsidRDefault="00000000" w:rsidRPr="00000000" w14:paraId="00000312">
      <w:pPr>
        <w:keepNext w:val="1"/>
        <w:spacing w:after="0" w:before="0" w:line="480" w:lineRule="auto"/>
        <w:ind w:firstLine="720"/>
        <w:jc w:val="both"/>
        <w:rPr>
          <w:b w:val="1"/>
          <w:bCs w:val="1"/>
        </w:rPr>
      </w:pPr>
      <w:r w:rsidDel="00000000" w:rsidR="00000000" w:rsidRPr="00000000">
        <w:rPr>
          <w:b w:val="1"/>
          <w:bCs w:val="1"/>
          <w:rtl w:val="0"/>
        </w:rPr>
        <w:t xml:space="preserve">VM17 · 232 words · 1 hedges · 0.43 per 100 words</w:t>
      </w:r>
    </w:p>
    <w:p w:rsidR="00000000" w:rsidDel="00000000" w:rsidP="00000000" w:rsidRDefault="00000000" w:rsidRPr="00000000" w14:paraId="00000313">
      <w:pPr>
        <w:spacing w:after="0" w:before="0" w:line="480" w:lineRule="auto"/>
        <w:ind w:firstLine="720"/>
        <w:jc w:val="both"/>
        <w:rPr/>
      </w:pPr>
      <w:r w:rsidDel="00000000" w:rsidR="00000000" w:rsidRPr="00000000">
        <w:rPr>
          <w:strike w:val="0"/>
          <w:color w:val="000000"/>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butterfly pea flower aqueous extract in improving the survival of zebrafish at its larval stage.</w:t>
      </w:r>
      <w:r w:rsidDel="00000000" w:rsidR="00000000" w:rsidRPr="00000000">
        <w:rPr>
          <w:rtl w:val="0"/>
        </w:rPr>
      </w:r>
    </w:p>
    <w:p w:rsidR="00000000" w:rsidDel="00000000" w:rsidP="00000000" w:rsidRDefault="00000000" w:rsidRPr="00000000" w14:paraId="00000314">
      <w:pPr>
        <w:keepNext w:val="1"/>
        <w:spacing w:after="0" w:before="0" w:line="480" w:lineRule="auto"/>
        <w:ind w:firstLine="720"/>
        <w:jc w:val="both"/>
        <w:rPr>
          <w:b w:val="1"/>
          <w:bCs w:val="1"/>
        </w:rPr>
      </w:pPr>
      <w:r w:rsidDel="00000000" w:rsidR="00000000" w:rsidRPr="00000000">
        <w:rPr>
          <w:b w:val="1"/>
          <w:bCs w:val="1"/>
          <w:rtl w:val="0"/>
        </w:rPr>
        <w:t xml:space="preserve">VM18 · 267 words · 0 hedges · 0.0 per 100 words</w:t>
      </w:r>
    </w:p>
    <w:p w:rsidR="00000000" w:rsidDel="00000000" w:rsidP="00000000" w:rsidRDefault="00000000" w:rsidRPr="00000000" w14:paraId="00000315">
      <w:pPr>
        <w:spacing w:after="0" w:before="0" w:line="480" w:lineRule="auto"/>
        <w:ind w:firstLine="720"/>
        <w:jc w:val="both"/>
        <w:rPr/>
      </w:pPr>
      <w:r w:rsidDel="00000000" w:rsidR="00000000" w:rsidRPr="00000000">
        <w:rPr>
          <w:strike w:val="0"/>
          <w:color w:val="000000"/>
          <w:rtl w:val="0"/>
        </w:rPr>
        <w:t xml:space="preserve">Zoonotic diseases are a significant public health concern, particularly those that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Pr>
      </w:r>
    </w:p>
    <w:p w:rsidR="00000000" w:rsidDel="00000000" w:rsidP="00000000" w:rsidRDefault="00000000" w:rsidRPr="00000000" w14:paraId="00000316">
      <w:pPr>
        <w:keepNext w:val="1"/>
        <w:spacing w:after="0" w:before="0" w:line="480" w:lineRule="auto"/>
        <w:ind w:firstLine="720"/>
        <w:jc w:val="both"/>
        <w:rPr>
          <w:b w:val="1"/>
          <w:bCs w:val="1"/>
        </w:rPr>
      </w:pPr>
      <w:r w:rsidDel="00000000" w:rsidR="00000000" w:rsidRPr="00000000">
        <w:rPr>
          <w:b w:val="1"/>
          <w:bCs w:val="1"/>
          <w:rtl w:val="0"/>
        </w:rPr>
        <w:t xml:space="preserve">VM19 · 172 words · 0 hedges · 0.0 per 100 words</w:t>
      </w:r>
    </w:p>
    <w:p w:rsidR="00000000" w:rsidDel="00000000" w:rsidP="00000000" w:rsidRDefault="00000000" w:rsidRPr="00000000" w14:paraId="00000317">
      <w:pPr>
        <w:spacing w:after="0" w:before="0" w:line="480" w:lineRule="auto"/>
        <w:ind w:firstLine="720"/>
        <w:jc w:val="both"/>
        <w:rPr/>
      </w:pPr>
      <w:r w:rsidDel="00000000" w:rsidR="00000000" w:rsidRPr="00000000">
        <w:rPr>
          <w:strike w:val="0"/>
          <w:color w:val="000000"/>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Pr>
      </w:r>
    </w:p>
    <w:p w:rsidR="00000000" w:rsidDel="00000000" w:rsidP="00000000" w:rsidRDefault="00000000" w:rsidRPr="00000000" w14:paraId="00000318">
      <w:pPr>
        <w:keepNext w:val="1"/>
        <w:spacing w:after="0" w:before="0" w:line="480" w:lineRule="auto"/>
        <w:ind w:firstLine="720"/>
        <w:jc w:val="both"/>
        <w:rPr>
          <w:b w:val="1"/>
          <w:bCs w:val="1"/>
        </w:rPr>
      </w:pPr>
      <w:r w:rsidDel="00000000" w:rsidR="00000000" w:rsidRPr="00000000">
        <w:rPr>
          <w:b w:val="1"/>
          <w:bCs w:val="1"/>
          <w:rtl w:val="0"/>
        </w:rPr>
        <w:t xml:space="preserve">VM20 · 271 words · 0 hedges · 0.0 per 100 words</w:t>
      </w:r>
    </w:p>
    <w:p w:rsidR="00000000" w:rsidDel="00000000" w:rsidP="00000000" w:rsidRDefault="00000000" w:rsidRPr="00000000" w14:paraId="00000319">
      <w:pPr>
        <w:spacing w:after="0" w:before="0" w:line="480" w:lineRule="auto"/>
        <w:ind w:firstLine="720"/>
        <w:jc w:val="both"/>
        <w:rPr/>
      </w:pPr>
      <w:r w:rsidDel="00000000" w:rsidR="00000000" w:rsidRPr="00000000">
        <w:rPr>
          <w:strike w:val="0"/>
          <w:color w:val="000000"/>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Pr>
      </w:r>
    </w:p>
    <w:p w:rsidR="00000000" w:rsidDel="00000000" w:rsidP="00000000" w:rsidRDefault="00000000" w:rsidRPr="00000000" w14:paraId="0000031A">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Crop Science (Acs1–Acs10)</w:t>
      </w:r>
      <w:r w:rsidDel="00000000" w:rsidR="00000000" w:rsidRPr="00000000">
        <w:rPr>
          <w:rtl w:val="0"/>
        </w:rPr>
      </w:r>
    </w:p>
    <w:p w:rsidR="00000000" w:rsidDel="00000000" w:rsidP="00000000" w:rsidRDefault="00000000" w:rsidRPr="00000000" w14:paraId="0000031B">
      <w:pPr>
        <w:keepNext w:val="1"/>
        <w:spacing w:after="0" w:before="0" w:line="480" w:lineRule="auto"/>
        <w:ind w:firstLine="720"/>
        <w:jc w:val="both"/>
        <w:rPr>
          <w:b w:val="1"/>
          <w:bCs w:val="1"/>
        </w:rPr>
      </w:pPr>
      <w:r w:rsidDel="00000000" w:rsidR="00000000" w:rsidRPr="00000000">
        <w:rPr>
          <w:b w:val="1"/>
          <w:bCs w:val="1"/>
          <w:rtl w:val="0"/>
        </w:rPr>
        <w:t xml:space="preserve">Acs1 · 203 words · 1 hedges · 0.49 per 100 words</w:t>
      </w:r>
    </w:p>
    <w:p w:rsidR="00000000" w:rsidDel="00000000" w:rsidP="00000000" w:rsidRDefault="00000000" w:rsidRPr="00000000" w14:paraId="0000031C">
      <w:pPr>
        <w:spacing w:after="0" w:before="0" w:line="480" w:lineRule="auto"/>
        <w:ind w:firstLine="720"/>
        <w:jc w:val="both"/>
        <w:rPr/>
      </w:pPr>
      <w:r w:rsidDel="00000000" w:rsidR="00000000" w:rsidRPr="00000000">
        <w:rPr>
          <w:strike w:val="0"/>
          <w:color w:val="000000"/>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strike w:val="0"/>
          <w:color w:val="ffffff"/>
          <w:highlight w:val="red"/>
          <w:rtl w:val="0"/>
        </w:rPr>
        <w:t xml:space="preserve">suggest</w:t>
      </w:r>
      <w:r w:rsidDel="00000000" w:rsidR="00000000" w:rsidRPr="00000000">
        <w:rPr>
          <w:strike w:val="0"/>
          <w:color w:val="ed7d31"/>
          <w:rtl w:val="0"/>
        </w:rPr>
        <w:t xml:space="preserve"> (EC)</w:t>
      </w:r>
      <w:r w:rsidDel="00000000" w:rsidR="00000000" w:rsidRPr="00000000">
        <w:rPr>
          <w:strike w:val="0"/>
          <w:color w:val="000000"/>
          <w:rtl w:val="0"/>
        </w:rPr>
        <w:t xml:space="preserve"> that fermented banana peel, when applied at an optimal rate in combination with reduced synthetic fertilizer input,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significantly enhance the growth and yield performance of finger pepper, offering a sustainable alternative for crop production.</w:t>
      </w:r>
      <w:r w:rsidDel="00000000" w:rsidR="00000000" w:rsidRPr="00000000">
        <w:rPr>
          <w:rtl w:val="0"/>
        </w:rPr>
      </w:r>
    </w:p>
    <w:p w:rsidR="00000000" w:rsidDel="00000000" w:rsidP="00000000" w:rsidRDefault="00000000" w:rsidRPr="00000000" w14:paraId="0000031D">
      <w:pPr>
        <w:keepNext w:val="1"/>
        <w:spacing w:after="0" w:before="0" w:line="480" w:lineRule="auto"/>
        <w:ind w:firstLine="720"/>
        <w:jc w:val="both"/>
        <w:rPr>
          <w:b w:val="1"/>
          <w:bCs w:val="1"/>
        </w:rPr>
      </w:pPr>
      <w:r w:rsidDel="00000000" w:rsidR="00000000" w:rsidRPr="00000000">
        <w:rPr>
          <w:b w:val="1"/>
          <w:bCs w:val="1"/>
          <w:rtl w:val="0"/>
        </w:rPr>
        <w:t xml:space="preserve">Acs2 · 184 words · 8 hedges · 4.35 per 100 words</w:t>
      </w:r>
    </w:p>
    <w:p w:rsidR="00000000" w:rsidDel="00000000" w:rsidP="00000000" w:rsidRDefault="00000000" w:rsidRPr="00000000" w14:paraId="0000031E">
      <w:pPr>
        <w:spacing w:after="0" w:before="0" w:line="480" w:lineRule="auto"/>
        <w:ind w:firstLine="720"/>
        <w:jc w:val="both"/>
        <w:rPr/>
      </w:pPr>
      <w:r w:rsidDel="00000000" w:rsidR="00000000" w:rsidRPr="00000000">
        <w:rPr>
          <w:strike w:val="0"/>
          <w:color w:val="000000"/>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color w:val="ffffff"/>
          <w:highlight w:val="red"/>
          <w:rtl w:val="0"/>
        </w:rPr>
        <w:t xml:space="preserve">suggests</w:t>
      </w:r>
      <w:r w:rsidDel="00000000" w:rsidR="00000000" w:rsidRPr="00000000">
        <w:rPr>
          <w:color w:val="ed7d31"/>
          <w:rtl w:val="0"/>
        </w:rPr>
        <w:t xml:space="preserve"> (EC)</w:t>
      </w:r>
      <w:r w:rsidDel="00000000" w:rsidR="00000000" w:rsidRPr="00000000">
        <w:rPr>
          <w:strike w:val="0"/>
          <w:color w:val="000000"/>
          <w:rtl w:val="0"/>
        </w:rPr>
        <w:t xml:space="preserve"> that while statistical significance </w:t>
      </w:r>
      <w:r w:rsidDel="00000000" w:rsidR="00000000" w:rsidRPr="00000000">
        <w:rPr>
          <w:shd w:fill="00b0f0" w:val="clear"/>
          <w:rtl w:val="0"/>
        </w:rPr>
        <w:t xml:space="preserve">might</w:t>
      </w:r>
      <w:r w:rsidDel="00000000" w:rsidR="00000000" w:rsidRPr="00000000">
        <w:rPr>
          <w:color w:val="ed7d31"/>
          <w:rtl w:val="0"/>
        </w:rPr>
        <w:t xml:space="preserve"> (EC)</w:t>
      </w:r>
      <w:r w:rsidDel="00000000" w:rsidR="00000000" w:rsidRPr="00000000">
        <w:rPr>
          <w:strike w:val="0"/>
          <w:color w:val="000000"/>
          <w:rtl w:val="0"/>
        </w:rPr>
        <w:t xml:space="preserve"> not have been observed, the mycorrhiza treatment </w:t>
      </w:r>
      <w:r w:rsidDel="00000000" w:rsidR="00000000" w:rsidRPr="00000000">
        <w:rPr>
          <w:shd w:fill="00b0f0" w:val="clear"/>
          <w:rtl w:val="0"/>
        </w:rPr>
        <w:t xml:space="preserve">could</w:t>
      </w:r>
      <w:r w:rsidDel="00000000" w:rsidR="00000000" w:rsidRPr="00000000">
        <w:rPr>
          <w:color w:val="ed7d31"/>
          <w:rtl w:val="0"/>
        </w:rPr>
        <w:t xml:space="preserve"> (EC)</w:t>
      </w:r>
      <w:r w:rsidDel="00000000" w:rsidR="00000000" w:rsidRPr="00000000">
        <w:rPr>
          <w:strike w:val="0"/>
          <w:color w:val="000000"/>
          <w:rtl w:val="0"/>
        </w:rPr>
        <w:t xml:space="preserve"> still offer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benefits to the plants. The result of the study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color w:val="ffffff"/>
          <w:highlight w:val="red"/>
          <w:rtl w:val="0"/>
        </w:rPr>
        <w:t xml:space="preserve">suggests</w:t>
      </w:r>
      <w:r w:rsidDel="00000000" w:rsidR="00000000" w:rsidRPr="00000000">
        <w:rPr>
          <w:color w:val="ed7d31"/>
          <w:rtl w:val="0"/>
        </w:rPr>
        <w:t xml:space="preserve"> (EC)</w:t>
      </w:r>
      <w:r w:rsidDel="00000000" w:rsidR="00000000" w:rsidRPr="00000000">
        <w:rPr>
          <w:strike w:val="0"/>
          <w:color w:val="000000"/>
          <w:rtl w:val="0"/>
        </w:rPr>
        <w:t xml:space="preserve"> that while the differences </w:t>
      </w:r>
      <w:r w:rsidDel="00000000" w:rsidR="00000000" w:rsidRPr="00000000">
        <w:rPr>
          <w:shd w:fill="00b0f0" w:val="clear"/>
          <w:rtl w:val="0"/>
        </w:rPr>
        <w:t xml:space="preserve">might</w:t>
      </w:r>
      <w:r w:rsidDel="00000000" w:rsidR="00000000" w:rsidRPr="00000000">
        <w:rPr>
          <w:color w:val="ed7d31"/>
          <w:rtl w:val="0"/>
        </w:rPr>
        <w:t xml:space="preserve"> (EC)</w:t>
      </w:r>
      <w:r w:rsidDel="00000000" w:rsidR="00000000" w:rsidRPr="00000000">
        <w:rPr>
          <w:strike w:val="0"/>
          <w:color w:val="000000"/>
          <w:rtl w:val="0"/>
        </w:rPr>
        <w:t xml:space="preserve"> not have been significant in the study, the researchers believe that mycorrhiza </w:t>
      </w:r>
      <w:r w:rsidDel="00000000" w:rsidR="00000000" w:rsidRPr="00000000">
        <w:rPr>
          <w:shd w:fill="00b0f0" w:val="clear"/>
          <w:rtl w:val="0"/>
        </w:rPr>
        <w:t xml:space="preserve">could</w:t>
      </w:r>
      <w:r w:rsidDel="00000000" w:rsidR="00000000" w:rsidRPr="00000000">
        <w:rPr>
          <w:color w:val="ed7d31"/>
          <w:rtl w:val="0"/>
        </w:rPr>
        <w:t xml:space="preserve"> (EC)</w:t>
      </w:r>
      <w:r w:rsidDel="00000000" w:rsidR="00000000" w:rsidRPr="00000000">
        <w:rPr>
          <w:strike w:val="0"/>
          <w:color w:val="000000"/>
          <w:rtl w:val="0"/>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benefits for plant growth. Further research </w:t>
      </w:r>
      <w:r w:rsidDel="00000000" w:rsidR="00000000" w:rsidRPr="00000000">
        <w:rPr>
          <w:strike w:val="1"/>
          <w:color w:val="000000"/>
          <w:rtl w:val="0"/>
        </w:rPr>
        <w:t xml:space="preserve">could</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unveil additional insights and applications for optimizing plant health.</w:t>
      </w:r>
      <w:r w:rsidDel="00000000" w:rsidR="00000000" w:rsidRPr="00000000">
        <w:rPr>
          <w:rtl w:val="0"/>
        </w:rPr>
      </w:r>
    </w:p>
    <w:p w:rsidR="00000000" w:rsidDel="00000000" w:rsidP="00000000" w:rsidRDefault="00000000" w:rsidRPr="00000000" w14:paraId="0000031F">
      <w:pPr>
        <w:keepNext w:val="1"/>
        <w:spacing w:after="0" w:before="0" w:line="480" w:lineRule="auto"/>
        <w:ind w:firstLine="720"/>
        <w:jc w:val="both"/>
        <w:rPr>
          <w:b w:val="1"/>
          <w:bCs w:val="1"/>
        </w:rPr>
      </w:pPr>
      <w:r w:rsidDel="00000000" w:rsidR="00000000" w:rsidRPr="00000000">
        <w:rPr>
          <w:b w:val="1"/>
          <w:bCs w:val="1"/>
          <w:rtl w:val="0"/>
        </w:rPr>
        <w:t xml:space="preserve">Acs3 · 235 words · 2 hedges · 0.85 per 100 words</w:t>
      </w:r>
    </w:p>
    <w:p w:rsidR="00000000" w:rsidDel="00000000" w:rsidP="00000000" w:rsidRDefault="00000000" w:rsidRPr="00000000" w14:paraId="00000320">
      <w:pPr>
        <w:spacing w:after="0" w:before="0" w:line="480" w:lineRule="auto"/>
        <w:ind w:firstLine="720"/>
        <w:jc w:val="both"/>
        <w:rPr/>
      </w:pPr>
      <w:r w:rsidDel="00000000" w:rsidR="00000000" w:rsidRPr="00000000">
        <w:rPr>
          <w:strike w:val="0"/>
          <w:color w:val="000000"/>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survive the water treatment application but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not establish roots and die after several days. However, it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be derived that the application of different alternative rooting hormones has a comparable effect with synthetic rooting hormones based on the growth parameters.</w:t>
      </w:r>
      <w:r w:rsidDel="00000000" w:rsidR="00000000" w:rsidRPr="00000000">
        <w:rPr>
          <w:rtl w:val="0"/>
        </w:rPr>
      </w:r>
    </w:p>
    <w:p w:rsidR="00000000" w:rsidDel="00000000" w:rsidP="00000000" w:rsidRDefault="00000000" w:rsidRPr="00000000" w14:paraId="00000321">
      <w:pPr>
        <w:keepNext w:val="1"/>
        <w:spacing w:after="0" w:before="0" w:line="480" w:lineRule="auto"/>
        <w:ind w:firstLine="720"/>
        <w:jc w:val="both"/>
        <w:rPr>
          <w:b w:val="1"/>
          <w:bCs w:val="1"/>
        </w:rPr>
      </w:pPr>
      <w:r w:rsidDel="00000000" w:rsidR="00000000" w:rsidRPr="00000000">
        <w:rPr>
          <w:b w:val="1"/>
          <w:bCs w:val="1"/>
          <w:rtl w:val="0"/>
        </w:rPr>
        <w:t xml:space="preserve">Acs4 · 221 words · 0 hedges · 0.0 per 100 words</w:t>
      </w:r>
    </w:p>
    <w:p w:rsidR="00000000" w:rsidDel="00000000" w:rsidP="00000000" w:rsidRDefault="00000000" w:rsidRPr="00000000" w14:paraId="00000322">
      <w:pPr>
        <w:spacing w:after="0" w:before="0" w:line="480" w:lineRule="auto"/>
        <w:ind w:firstLine="720"/>
        <w:jc w:val="both"/>
        <w:rPr/>
      </w:pPr>
      <w:r w:rsidDel="00000000" w:rsidR="00000000" w:rsidRPr="00000000">
        <w:rPr>
          <w:strike w:val="0"/>
          <w:color w:val="000000"/>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reduce production cost and provide the highest return on investment.</w:t>
      </w:r>
      <w:r w:rsidDel="00000000" w:rsidR="00000000" w:rsidRPr="00000000">
        <w:rPr>
          <w:rtl w:val="0"/>
        </w:rPr>
      </w:r>
    </w:p>
    <w:p w:rsidR="00000000" w:rsidDel="00000000" w:rsidP="00000000" w:rsidRDefault="00000000" w:rsidRPr="00000000" w14:paraId="00000323">
      <w:pPr>
        <w:keepNext w:val="1"/>
        <w:spacing w:after="0" w:before="0" w:line="480" w:lineRule="auto"/>
        <w:ind w:firstLine="720"/>
        <w:jc w:val="both"/>
        <w:rPr>
          <w:b w:val="1"/>
          <w:bCs w:val="1"/>
        </w:rPr>
      </w:pPr>
      <w:r w:rsidDel="00000000" w:rsidR="00000000" w:rsidRPr="00000000">
        <w:rPr>
          <w:b w:val="1"/>
          <w:bCs w:val="1"/>
          <w:rtl w:val="0"/>
        </w:rPr>
        <w:t xml:space="preserve">Acs5 · 199 words · 2 hedges · 1.01 per 100 words</w:t>
      </w:r>
    </w:p>
    <w:p w:rsidR="00000000" w:rsidDel="00000000" w:rsidP="00000000" w:rsidRDefault="00000000" w:rsidRPr="00000000" w14:paraId="00000324">
      <w:pPr>
        <w:spacing w:after="0" w:before="0" w:line="480" w:lineRule="auto"/>
        <w:ind w:firstLine="720"/>
        <w:jc w:val="both"/>
        <w:rPr/>
      </w:pPr>
      <w:r w:rsidDel="00000000" w:rsidR="00000000" w:rsidRPr="00000000">
        <w:rPr>
          <w:strike w:val="0"/>
          <w:color w:val="000000"/>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Trichoderma and fermented azolla at proper application frequencies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be beneficial in enhancing cultivation, promoting both plant growth and economic returns.</w:t>
      </w:r>
      <w:r w:rsidDel="00000000" w:rsidR="00000000" w:rsidRPr="00000000">
        <w:rPr>
          <w:rtl w:val="0"/>
        </w:rPr>
      </w:r>
    </w:p>
    <w:p w:rsidR="00000000" w:rsidDel="00000000" w:rsidP="00000000" w:rsidRDefault="00000000" w:rsidRPr="00000000" w14:paraId="00000325">
      <w:pPr>
        <w:keepNext w:val="1"/>
        <w:spacing w:after="0" w:before="0" w:line="480" w:lineRule="auto"/>
        <w:ind w:firstLine="720"/>
        <w:jc w:val="both"/>
        <w:rPr>
          <w:b w:val="1"/>
          <w:bCs w:val="1"/>
        </w:rPr>
      </w:pPr>
      <w:r w:rsidDel="00000000" w:rsidR="00000000" w:rsidRPr="00000000">
        <w:rPr>
          <w:b w:val="1"/>
          <w:bCs w:val="1"/>
          <w:rtl w:val="0"/>
        </w:rPr>
        <w:t xml:space="preserve">Acs6 · 245 words · 1 hedges · 0.41 per 100 words</w:t>
      </w:r>
    </w:p>
    <w:p w:rsidR="00000000" w:rsidDel="00000000" w:rsidP="00000000" w:rsidRDefault="00000000" w:rsidRPr="00000000" w14:paraId="00000326">
      <w:pPr>
        <w:spacing w:after="0" w:before="0" w:line="480" w:lineRule="auto"/>
        <w:ind w:firstLine="720"/>
        <w:jc w:val="both"/>
        <w:rPr/>
      </w:pPr>
      <w:r w:rsidDel="00000000" w:rsidR="00000000" w:rsidRPr="00000000">
        <w:rPr>
          <w:strike w:val="0"/>
          <w:color w:val="000000"/>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Pr>
      </w:r>
    </w:p>
    <w:p w:rsidR="00000000" w:rsidDel="00000000" w:rsidP="00000000" w:rsidRDefault="00000000" w:rsidRPr="00000000" w14:paraId="00000327">
      <w:pPr>
        <w:keepNext w:val="1"/>
        <w:spacing w:after="0" w:before="0" w:line="480" w:lineRule="auto"/>
        <w:ind w:firstLine="720"/>
        <w:jc w:val="both"/>
        <w:rPr>
          <w:b w:val="1"/>
          <w:bCs w:val="1"/>
        </w:rPr>
      </w:pPr>
      <w:r w:rsidDel="00000000" w:rsidR="00000000" w:rsidRPr="00000000">
        <w:rPr>
          <w:b w:val="1"/>
          <w:bCs w:val="1"/>
          <w:rtl w:val="0"/>
        </w:rPr>
        <w:t xml:space="preserve">Acs7 · 207 words · 1 hedges · 0.48 per 100 words</w:t>
      </w:r>
    </w:p>
    <w:p w:rsidR="00000000" w:rsidDel="00000000" w:rsidP="00000000" w:rsidRDefault="00000000" w:rsidRPr="00000000" w14:paraId="00000328">
      <w:pPr>
        <w:spacing w:after="0" w:before="0" w:line="480" w:lineRule="auto"/>
        <w:ind w:firstLine="720"/>
        <w:jc w:val="both"/>
        <w:rPr/>
      </w:pPr>
      <w:r w:rsidDel="00000000" w:rsidR="00000000" w:rsidRPr="00000000">
        <w:rPr>
          <w:strike w:val="0"/>
          <w:color w:val="000000"/>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Pr>
      </w:r>
    </w:p>
    <w:p w:rsidR="00000000" w:rsidDel="00000000" w:rsidP="00000000" w:rsidRDefault="00000000" w:rsidRPr="00000000" w14:paraId="00000329">
      <w:pPr>
        <w:keepNext w:val="1"/>
        <w:spacing w:after="0" w:before="0" w:line="480" w:lineRule="auto"/>
        <w:ind w:firstLine="720"/>
        <w:jc w:val="both"/>
        <w:rPr>
          <w:b w:val="1"/>
          <w:bCs w:val="1"/>
        </w:rPr>
      </w:pPr>
      <w:r w:rsidDel="00000000" w:rsidR="00000000" w:rsidRPr="00000000">
        <w:rPr>
          <w:b w:val="1"/>
          <w:bCs w:val="1"/>
          <w:rtl w:val="0"/>
        </w:rPr>
        <w:t xml:space="preserve">Acs8 · 164 words · 0 hedges · 0.0 per 100 words</w:t>
      </w:r>
    </w:p>
    <w:p w:rsidR="00000000" w:rsidDel="00000000" w:rsidP="00000000" w:rsidRDefault="00000000" w:rsidRPr="00000000" w14:paraId="0000032A">
      <w:pPr>
        <w:spacing w:after="0" w:before="0" w:line="480" w:lineRule="auto"/>
        <w:ind w:firstLine="720"/>
        <w:jc w:val="both"/>
        <w:rPr/>
      </w:pPr>
      <w:r w:rsidDel="00000000" w:rsidR="00000000" w:rsidRPr="00000000">
        <w:rPr>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shd w:fill="b7b7b7" w:val="clear"/>
          <w:rtl w:val="0"/>
        </w:rPr>
        <w:t xml:space="preserve">influenced</w:t>
      </w:r>
      <w:r w:rsidDel="00000000" w:rsidR="00000000" w:rsidRPr="00000000">
        <w:rPr>
          <w:rtl w:val="0"/>
        </w:rPr>
        <w:t xml:space="preserve"> [G] the plant height, weight of fruits, number of marketable and non-marketable fruits, and computed yield. The researcher </w:t>
      </w:r>
      <w:r w:rsidDel="00000000" w:rsidR="00000000" w:rsidRPr="00000000">
        <w:rPr>
          <w:strike w:val="1"/>
          <w:rtl w:val="0"/>
        </w:rPr>
        <w:t xml:space="preserve">recommends</w:t>
      </w:r>
      <w:r w:rsidDel="00000000" w:rsidR="00000000" w:rsidRPr="00000000">
        <w:rPr>
          <w:rtl w:val="0"/>
        </w:rPr>
        <w:t xml:space="preserve"> (FP-Rec) foliar and drenching application of kuhol amino acid. because, numerically, it consistently produced the highest yield performance.</w:t>
      </w:r>
    </w:p>
    <w:p w:rsidR="00000000" w:rsidDel="00000000" w:rsidP="00000000" w:rsidRDefault="00000000" w:rsidRPr="00000000" w14:paraId="0000032B">
      <w:pPr>
        <w:keepNext w:val="1"/>
        <w:spacing w:after="0" w:before="0" w:line="480" w:lineRule="auto"/>
        <w:ind w:firstLine="720"/>
        <w:jc w:val="both"/>
        <w:rPr>
          <w:b w:val="1"/>
          <w:bCs w:val="1"/>
        </w:rPr>
      </w:pPr>
      <w:r w:rsidDel="00000000" w:rsidR="00000000" w:rsidRPr="00000000">
        <w:rPr>
          <w:b w:val="1"/>
          <w:bCs w:val="1"/>
          <w:strike w:val="0"/>
          <w:rtl w:val="0"/>
        </w:rPr>
        <w:t xml:space="preserve">Acs9 · 170 words · 1 hedges · 0.59 per 100 words</w:t>
      </w:r>
      <w:r w:rsidDel="00000000" w:rsidR="00000000" w:rsidRPr="00000000">
        <w:rPr>
          <w:rtl w:val="0"/>
        </w:rPr>
      </w:r>
    </w:p>
    <w:p w:rsidR="00000000" w:rsidDel="00000000" w:rsidP="00000000" w:rsidRDefault="00000000" w:rsidRPr="00000000" w14:paraId="0000032C">
      <w:pPr>
        <w:spacing w:after="0" w:before="0" w:line="480" w:lineRule="auto"/>
        <w:ind w:firstLine="720"/>
        <w:jc w:val="both"/>
        <w:rPr/>
      </w:pPr>
      <w:r w:rsidDel="00000000" w:rsidR="00000000" w:rsidRPr="00000000">
        <w:rPr>
          <w:strike w:val="0"/>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strike w:val="1"/>
          <w:rtl w:val="0"/>
        </w:rPr>
        <w:t xml:space="preserve">indicated</w:t>
      </w:r>
      <w:r w:rsidDel="00000000" w:rsidR="00000000" w:rsidRPr="00000000">
        <w:rPr>
          <w:strike w:val="0"/>
          <w:color w:val="808080"/>
          <w:rtl w:val="0"/>
        </w:rPr>
        <w:t xml:space="preserve"> (FP-Gen)</w:t>
      </w:r>
      <w:r w:rsidDel="00000000" w:rsidR="00000000" w:rsidRPr="00000000">
        <w:rPr>
          <w:strike w:val="0"/>
          <w:rtl w:val="0"/>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color w:val="ffffff"/>
          <w:highlight w:val="red"/>
          <w:rtl w:val="0"/>
        </w:rPr>
        <w:t xml:space="preserve">suggest</w:t>
      </w:r>
      <w:r w:rsidDel="00000000" w:rsidR="00000000" w:rsidRPr="00000000">
        <w:rPr>
          <w:color w:val="ed7d31"/>
          <w:rtl w:val="0"/>
        </w:rPr>
        <w:t xml:space="preserve"> (EC)</w:t>
      </w:r>
      <w:r w:rsidDel="00000000" w:rsidR="00000000" w:rsidRPr="00000000">
        <w:rPr>
          <w:strike w:val="0"/>
          <w:rtl w:val="0"/>
        </w:rPr>
        <w:t xml:space="preserve"> that soaking sugarcane setts in Azospirillum spp. biofertilizer for 24 hours </w:t>
      </w:r>
      <w:r w:rsidDel="00000000" w:rsidR="00000000" w:rsidRPr="00000000">
        <w:rPr>
          <w:strike w:val="1"/>
          <w:rtl w:val="0"/>
        </w:rPr>
        <w:t xml:space="preserve">can</w:t>
      </w:r>
      <w:r w:rsidDel="00000000" w:rsidR="00000000" w:rsidRPr="00000000">
        <w:rPr>
          <w:strike w:val="0"/>
          <w:color w:val="808080"/>
          <w:rtl w:val="0"/>
        </w:rPr>
        <w:t xml:space="preserve"> (FP-Cap)</w:t>
      </w:r>
      <w:r w:rsidDel="00000000" w:rsidR="00000000" w:rsidRPr="00000000">
        <w:rPr>
          <w:strike w:val="0"/>
          <w:rtl w:val="0"/>
        </w:rPr>
        <w:t xml:space="preserve"> effectively promote early growth by enhancing root development and biomass accumulation, thereby supporting improved propagation success.</w:t>
      </w:r>
      <w:r w:rsidDel="00000000" w:rsidR="00000000" w:rsidRPr="00000000">
        <w:rPr>
          <w:rtl w:val="0"/>
        </w:rPr>
      </w:r>
    </w:p>
    <w:p w:rsidR="00000000" w:rsidDel="00000000" w:rsidP="00000000" w:rsidRDefault="00000000" w:rsidRPr="00000000" w14:paraId="0000032D">
      <w:pPr>
        <w:keepNext w:val="1"/>
        <w:spacing w:after="0" w:before="0" w:line="480" w:lineRule="auto"/>
        <w:ind w:firstLine="720"/>
        <w:jc w:val="both"/>
        <w:rPr>
          <w:b w:val="1"/>
          <w:bCs w:val="1"/>
        </w:rPr>
      </w:pPr>
      <w:r w:rsidDel="00000000" w:rsidR="00000000" w:rsidRPr="00000000">
        <w:rPr>
          <w:b w:val="1"/>
          <w:bCs w:val="1"/>
          <w:rtl w:val="0"/>
        </w:rPr>
        <w:t xml:space="preserve">Acs10 · 246 words · 0 hedges · 0.0 per 100 words</w:t>
      </w:r>
    </w:p>
    <w:p w:rsidR="00000000" w:rsidDel="00000000" w:rsidP="00000000" w:rsidRDefault="00000000" w:rsidRPr="00000000" w14:paraId="0000032E">
      <w:pPr>
        <w:spacing w:after="0" w:before="0" w:line="480" w:lineRule="auto"/>
        <w:ind w:firstLine="720"/>
        <w:jc w:val="both"/>
        <w:rPr/>
      </w:pPr>
      <w:r w:rsidDel="00000000" w:rsidR="00000000" w:rsidRPr="00000000">
        <w:rPr>
          <w:strike w:val="0"/>
          <w:color w:val="000000"/>
          <w:rtl w:val="0"/>
        </w:rPr>
        <w:t xml:space="preserve">The field study </w:t>
      </w:r>
      <w:r w:rsidDel="00000000" w:rsidR="00000000" w:rsidRPr="00000000">
        <w:rPr>
          <w:strike w:val="0"/>
          <w:color w:val="000000"/>
          <w:rtl w:val="0"/>
        </w:rPr>
        <w:t xml:space="preserve">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Pr>
      </w:r>
    </w:p>
    <w:p w:rsidR="00000000" w:rsidDel="00000000" w:rsidP="00000000" w:rsidRDefault="00000000" w:rsidRPr="00000000" w14:paraId="0000032F">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Animal Science (Aas1–Aas10)</w:t>
      </w:r>
      <w:r w:rsidDel="00000000" w:rsidR="00000000" w:rsidRPr="00000000">
        <w:rPr>
          <w:rtl w:val="0"/>
        </w:rPr>
      </w:r>
    </w:p>
    <w:p w:rsidR="00000000" w:rsidDel="00000000" w:rsidP="00000000" w:rsidRDefault="00000000" w:rsidRPr="00000000" w14:paraId="00000330">
      <w:pPr>
        <w:keepNext w:val="1"/>
        <w:spacing w:after="0" w:before="0" w:line="480" w:lineRule="auto"/>
        <w:ind w:firstLine="720"/>
        <w:jc w:val="both"/>
        <w:rPr>
          <w:b w:val="1"/>
          <w:bCs w:val="1"/>
        </w:rPr>
      </w:pPr>
      <w:r w:rsidDel="00000000" w:rsidR="00000000" w:rsidRPr="00000000">
        <w:rPr>
          <w:b w:val="1"/>
          <w:bCs w:val="1"/>
          <w:rtl w:val="0"/>
        </w:rPr>
        <w:t xml:space="preserve">Aas1 · 203 words · 0 hedges · 0.0 per 100 words</w:t>
      </w:r>
    </w:p>
    <w:p w:rsidR="00000000" w:rsidDel="00000000" w:rsidP="00000000" w:rsidRDefault="00000000" w:rsidRPr="00000000" w14:paraId="00000331">
      <w:pPr>
        <w:spacing w:after="0" w:before="0" w:line="480" w:lineRule="auto"/>
        <w:ind w:firstLine="720"/>
        <w:jc w:val="both"/>
        <w:rPr/>
      </w:pPr>
      <w:r w:rsidDel="00000000" w:rsidR="00000000" w:rsidRPr="00000000">
        <w:rPr>
          <w:strike w:val="0"/>
          <w:color w:val="000000"/>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Pr>
      </w:r>
    </w:p>
    <w:p w:rsidR="00000000" w:rsidDel="00000000" w:rsidP="00000000" w:rsidRDefault="00000000" w:rsidRPr="00000000" w14:paraId="00000332">
      <w:pPr>
        <w:keepNext w:val="1"/>
        <w:spacing w:after="0" w:before="0" w:line="480" w:lineRule="auto"/>
        <w:ind w:firstLine="720"/>
        <w:jc w:val="both"/>
        <w:rPr>
          <w:b w:val="1"/>
          <w:bCs w:val="1"/>
        </w:rPr>
      </w:pPr>
      <w:r w:rsidDel="00000000" w:rsidR="00000000" w:rsidRPr="00000000">
        <w:rPr>
          <w:b w:val="1"/>
          <w:bCs w:val="1"/>
          <w:rtl w:val="0"/>
        </w:rPr>
        <w:t xml:space="preserve">Aas2 · 182 words · 0 hedges · 0.0 per 100 words</w:t>
      </w:r>
    </w:p>
    <w:p w:rsidR="00000000" w:rsidDel="00000000" w:rsidP="00000000" w:rsidRDefault="00000000" w:rsidRPr="00000000" w14:paraId="00000333">
      <w:pPr>
        <w:spacing w:after="0" w:before="0" w:line="480" w:lineRule="auto"/>
        <w:ind w:firstLine="720"/>
        <w:jc w:val="both"/>
        <w:rPr/>
      </w:pPr>
      <w:r w:rsidDel="00000000" w:rsidR="00000000" w:rsidRPr="00000000">
        <w:rPr>
          <w:strike w:val="0"/>
          <w:color w:val="000000"/>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strike w:val="0"/>
          <w:color w:val="000000"/>
          <w:shd w:fill="bfbfbf" w:val="clear"/>
          <w:rtl w:val="0"/>
        </w:rPr>
        <w:t xml:space="preserve">had</w:t>
      </w:r>
      <w:r w:rsidDel="00000000" w:rsidR="00000000" w:rsidRPr="00000000">
        <w:rPr>
          <w:strike w:val="0"/>
          <w:color w:val="000000"/>
          <w:rtl w:val="0"/>
        </w:rPr>
        <w:t xml:space="preserve"> [C] the biggest impact, resulting in the heaviest weight. Additionally, the total return result </w:t>
      </w:r>
      <w:r w:rsidDel="00000000" w:rsidR="00000000" w:rsidRPr="00000000">
        <w:rPr>
          <w:strike w:val="0"/>
          <w:color w:val="000000"/>
          <w:shd w:fill="bfbfbf" w:val="clear"/>
          <w:rtl w:val="0"/>
        </w:rPr>
        <w:t xml:space="preserve">showed</w:t>
      </w:r>
      <w:r w:rsidDel="00000000" w:rsidR="00000000" w:rsidRPr="00000000">
        <w:rPr>
          <w:strike w:val="0"/>
          <w:color w:val="000000"/>
          <w:rtl w:val="0"/>
        </w:rPr>
        <w:t xml:space="preserve"> [G] a promising future for fermented okara extract at a level of 60 ml (166.00 PHP).</w:t>
      </w:r>
      <w:r w:rsidDel="00000000" w:rsidR="00000000" w:rsidRPr="00000000">
        <w:rPr>
          <w:rtl w:val="0"/>
        </w:rPr>
      </w:r>
    </w:p>
    <w:p w:rsidR="00000000" w:rsidDel="00000000" w:rsidP="00000000" w:rsidRDefault="00000000" w:rsidRPr="00000000" w14:paraId="00000334">
      <w:pPr>
        <w:keepNext w:val="1"/>
        <w:spacing w:after="0" w:before="0" w:line="480" w:lineRule="auto"/>
        <w:ind w:firstLine="720"/>
        <w:jc w:val="both"/>
        <w:rPr>
          <w:b w:val="1"/>
          <w:bCs w:val="1"/>
        </w:rPr>
      </w:pPr>
      <w:r w:rsidDel="00000000" w:rsidR="00000000" w:rsidRPr="00000000">
        <w:rPr>
          <w:b w:val="1"/>
          <w:bCs w:val="1"/>
          <w:rtl w:val="0"/>
        </w:rPr>
        <w:t xml:space="preserve">Aas3 · 296 words · 3 hedges · 1.01 per 100 words</w:t>
      </w:r>
    </w:p>
    <w:p w:rsidR="00000000" w:rsidDel="00000000" w:rsidP="00000000" w:rsidRDefault="00000000" w:rsidRPr="00000000" w14:paraId="00000335">
      <w:pPr>
        <w:spacing w:after="0" w:before="0" w:line="480" w:lineRule="auto"/>
        <w:ind w:firstLine="720"/>
        <w:jc w:val="both"/>
        <w:rPr/>
      </w:pPr>
      <w:r w:rsidDel="00000000" w:rsidR="00000000" w:rsidRPr="00000000">
        <w:rPr>
          <w:strike w:val="0"/>
          <w:color w:val="000000"/>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strike w:val="0"/>
          <w:color w:val="ffffff"/>
          <w:highlight w:val="red"/>
          <w:rtl w:val="0"/>
        </w:rPr>
        <w:t xml:space="preserve">implies</w:t>
      </w:r>
      <w:r w:rsidDel="00000000" w:rsidR="00000000" w:rsidRPr="00000000">
        <w:rPr>
          <w:strike w:val="0"/>
          <w:color w:val="000000"/>
          <w:rtl w:val="0"/>
        </w:rPr>
        <w:t xml:space="preserve"> </w:t>
      </w:r>
      <w:r w:rsidDel="00000000" w:rsidR="00000000" w:rsidRPr="00000000">
        <w:rPr>
          <w:color w:val="ed7d31"/>
          <w:rtl w:val="0"/>
        </w:rPr>
        <w:t xml:space="preserve">(EC)</w:t>
      </w:r>
      <w:r w:rsidDel="00000000" w:rsidR="00000000" w:rsidRPr="00000000">
        <w:rPr>
          <w:strike w:val="0"/>
          <w:color w:val="000000"/>
          <w:rtl w:val="0"/>
        </w:rPr>
        <w:t xml:space="preserve"> that treatments were comparable on parameters. However, final weight, gain in weight, average daily gain in weight and feed conversion ratio had highly significance differences at (P&lt;0.01). This </w:t>
      </w:r>
      <w:r w:rsidDel="00000000" w:rsidR="00000000" w:rsidRPr="00000000">
        <w:rPr>
          <w:strike w:val="0"/>
          <w:color w:val="ffffff"/>
          <w:highlight w:val="red"/>
          <w:rtl w:val="0"/>
        </w:rPr>
        <w:t xml:space="preserve">indicates</w:t>
      </w:r>
      <w:r w:rsidDel="00000000" w:rsidR="00000000" w:rsidRPr="00000000">
        <w:rPr>
          <w:strike w:val="0"/>
          <w:color w:val="000000"/>
          <w:rtl w:val="0"/>
        </w:rPr>
        <w:t xml:space="preserve"> </w:t>
      </w:r>
      <w:r w:rsidDel="00000000" w:rsidR="00000000" w:rsidRPr="00000000">
        <w:rPr>
          <w:color w:val="ed7d31"/>
          <w:rtl w:val="0"/>
        </w:rPr>
        <w:t xml:space="preserve">(EC)</w:t>
      </w:r>
      <w:r w:rsidDel="00000000" w:rsidR="00000000" w:rsidRPr="00000000">
        <w:rPr>
          <w:strike w:val="0"/>
          <w:color w:val="000000"/>
          <w:rtl w:val="0"/>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shd w:fill="00b0f0" w:val="clear"/>
          <w:rtl w:val="0"/>
        </w:rPr>
        <w:t xml:space="preserve">can</w:t>
      </w:r>
      <w:r w:rsidDel="00000000" w:rsidR="00000000" w:rsidRPr="00000000">
        <w:rPr>
          <w:color w:val="ed7d31"/>
          <w:rtl w:val="0"/>
        </w:rPr>
        <w:t xml:space="preserve"> (EC)</w:t>
      </w:r>
      <w:r w:rsidDel="00000000" w:rsidR="00000000" w:rsidRPr="00000000">
        <w:rPr>
          <w:strike w:val="0"/>
          <w:color w:val="000000"/>
          <w:rtl w:val="0"/>
        </w:rPr>
        <w:t xml:space="preserve"> also be concluded that D1 rice bran mixed with water spinach and with golden apple snail used in the study </w:t>
      </w:r>
      <w:r w:rsidDel="00000000" w:rsidR="00000000" w:rsidRPr="00000000">
        <w:rPr>
          <w:strike w:val="1"/>
          <w:color w:val="000000"/>
          <w:rtl w:val="0"/>
        </w:rPr>
        <w:t xml:space="preserve">can</w:t>
      </w:r>
      <w:r w:rsidDel="00000000" w:rsidR="00000000" w:rsidRPr="00000000">
        <w:rPr>
          <w:strike w:val="0"/>
          <w:color w:val="000000"/>
          <w:rtl w:val="0"/>
        </w:rPr>
        <w:t xml:space="preserve"> </w:t>
      </w:r>
      <w:r w:rsidDel="00000000" w:rsidR="00000000" w:rsidRPr="00000000">
        <w:rPr>
          <w:strike w:val="0"/>
          <w:color w:val="999999"/>
          <w:rtl w:val="0"/>
        </w:rPr>
        <w:t xml:space="preserve">(FP-Cap)</w:t>
      </w:r>
      <w:r w:rsidDel="00000000" w:rsidR="00000000" w:rsidRPr="00000000">
        <w:rPr>
          <w:strike w:val="0"/>
          <w:color w:val="000000"/>
          <w:rtl w:val="0"/>
        </w:rPr>
        <w:t xml:space="preserve"> help minimize the cost of production, specifically the feed cost.</w:t>
      </w:r>
      <w:r w:rsidDel="00000000" w:rsidR="00000000" w:rsidRPr="00000000">
        <w:rPr>
          <w:rtl w:val="0"/>
        </w:rPr>
      </w:r>
    </w:p>
    <w:p w:rsidR="00000000" w:rsidDel="00000000" w:rsidP="00000000" w:rsidRDefault="00000000" w:rsidRPr="00000000" w14:paraId="00000336">
      <w:pPr>
        <w:keepNext w:val="1"/>
        <w:spacing w:after="0" w:before="0" w:line="480" w:lineRule="auto"/>
        <w:ind w:firstLine="720"/>
        <w:jc w:val="both"/>
        <w:rPr>
          <w:b w:val="1"/>
          <w:bCs w:val="1"/>
        </w:rPr>
      </w:pPr>
      <w:r w:rsidDel="00000000" w:rsidR="00000000" w:rsidRPr="00000000">
        <w:rPr>
          <w:b w:val="1"/>
          <w:bCs w:val="1"/>
          <w:rtl w:val="0"/>
        </w:rPr>
        <w:t xml:space="preserve">Aas4 · 161 words · 1 hedges · 0.62 per 100 words</w:t>
      </w:r>
    </w:p>
    <w:p w:rsidR="00000000" w:rsidDel="00000000" w:rsidP="00000000" w:rsidRDefault="00000000" w:rsidRPr="00000000" w14:paraId="00000337">
      <w:pPr>
        <w:spacing w:after="0" w:before="0" w:line="480" w:lineRule="auto"/>
        <w:ind w:firstLine="720"/>
        <w:jc w:val="both"/>
        <w:rPr/>
      </w:pPr>
      <w:r w:rsidDel="00000000" w:rsidR="00000000" w:rsidRPr="00000000">
        <w:rPr>
          <w:strike w:val="0"/>
          <w:color w:val="000000"/>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Pr>
      </w:r>
    </w:p>
    <w:p w:rsidR="00000000" w:rsidDel="00000000" w:rsidP="00000000" w:rsidRDefault="00000000" w:rsidRPr="00000000" w14:paraId="00000338">
      <w:pPr>
        <w:keepNext w:val="1"/>
        <w:spacing w:after="0" w:before="0" w:line="480" w:lineRule="auto"/>
        <w:ind w:firstLine="720"/>
        <w:jc w:val="both"/>
        <w:rPr>
          <w:b w:val="1"/>
          <w:bCs w:val="1"/>
        </w:rPr>
      </w:pPr>
      <w:r w:rsidDel="00000000" w:rsidR="00000000" w:rsidRPr="00000000">
        <w:rPr>
          <w:b w:val="1"/>
          <w:bCs w:val="1"/>
          <w:rtl w:val="0"/>
        </w:rPr>
        <w:t xml:space="preserve">Aas5 · 316 words · 2 hedges · 0.63 per 100 words</w:t>
      </w:r>
    </w:p>
    <w:p w:rsidR="00000000" w:rsidDel="00000000" w:rsidP="00000000" w:rsidRDefault="00000000" w:rsidRPr="00000000" w14:paraId="00000339">
      <w:pPr>
        <w:spacing w:after="0" w:before="0" w:line="480" w:lineRule="auto"/>
        <w:ind w:firstLine="720"/>
        <w:jc w:val="both"/>
        <w:rPr/>
      </w:pPr>
      <w:r w:rsidDel="00000000" w:rsidR="00000000" w:rsidRPr="00000000">
        <w:rPr>
          <w:strike w:val="0"/>
          <w:color w:val="000000"/>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strike w:val="1"/>
          <w:color w:val="000000"/>
          <w:rtl w:val="0"/>
        </w:rPr>
        <w:t xml:space="preserve">will</w:t>
      </w:r>
      <w:r w:rsidDel="00000000" w:rsidR="00000000" w:rsidRPr="00000000">
        <w:rPr>
          <w:strike w:val="0"/>
          <w:color w:val="808080"/>
          <w:rtl w:val="0"/>
        </w:rPr>
        <w:t xml:space="preserve"> (FP-Gen)</w:t>
      </w:r>
      <w:r w:rsidDel="00000000" w:rsidR="00000000" w:rsidRPr="00000000">
        <w:rPr>
          <w:strike w:val="0"/>
          <w:color w:val="000000"/>
          <w:rtl w:val="0"/>
        </w:rPr>
        <w:t xml:space="preserve"> drive animal production systems to find new sources of high-quality and sustainable protein feed raw materials. Fortunately, insect farming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seen as a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Pr>
      </w:r>
    </w:p>
    <w:p w:rsidR="00000000" w:rsidDel="00000000" w:rsidP="00000000" w:rsidRDefault="00000000" w:rsidRPr="00000000" w14:paraId="0000033A">
      <w:pPr>
        <w:keepNext w:val="1"/>
        <w:spacing w:after="0" w:before="0" w:line="480" w:lineRule="auto"/>
        <w:ind w:firstLine="720"/>
        <w:jc w:val="both"/>
        <w:rPr>
          <w:b w:val="1"/>
          <w:bCs w:val="1"/>
        </w:rPr>
      </w:pPr>
      <w:r w:rsidDel="00000000" w:rsidR="00000000" w:rsidRPr="00000000">
        <w:rPr>
          <w:b w:val="1"/>
          <w:bCs w:val="1"/>
          <w:rtl w:val="0"/>
        </w:rPr>
        <w:t xml:space="preserve">Aas6 · 209 words · 0 hedges · 0.0 per 100 words</w:t>
      </w:r>
    </w:p>
    <w:p w:rsidR="00000000" w:rsidDel="00000000" w:rsidP="00000000" w:rsidRDefault="00000000" w:rsidRPr="00000000" w14:paraId="0000033B">
      <w:pPr>
        <w:spacing w:after="0" w:before="0" w:line="480" w:lineRule="auto"/>
        <w:ind w:firstLine="720"/>
        <w:jc w:val="both"/>
        <w:rPr/>
      </w:pPr>
      <w:r w:rsidDel="00000000" w:rsidR="00000000" w:rsidRPr="00000000">
        <w:rPr>
          <w:strike w:val="0"/>
          <w:color w:val="000000"/>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strike w:val="0"/>
          <w:color w:val="000000"/>
          <w:rtl w:val="0"/>
        </w:rPr>
        <w:t xml:space="preserve">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Pr>
      </w:r>
    </w:p>
    <w:p w:rsidR="00000000" w:rsidDel="00000000" w:rsidP="00000000" w:rsidRDefault="00000000" w:rsidRPr="00000000" w14:paraId="0000033C">
      <w:pPr>
        <w:keepNext w:val="1"/>
        <w:spacing w:after="0" w:before="0" w:line="480" w:lineRule="auto"/>
        <w:ind w:firstLine="720"/>
        <w:jc w:val="both"/>
        <w:rPr>
          <w:b w:val="1"/>
          <w:bCs w:val="1"/>
        </w:rPr>
      </w:pPr>
      <w:r w:rsidDel="00000000" w:rsidR="00000000" w:rsidRPr="00000000">
        <w:rPr>
          <w:b w:val="1"/>
          <w:bCs w:val="1"/>
          <w:rtl w:val="0"/>
        </w:rPr>
        <w:t xml:space="preserve">Aas7 · 202 words · 3 hedges · 1.49 per 100 words</w:t>
      </w:r>
    </w:p>
    <w:p w:rsidR="00000000" w:rsidDel="00000000" w:rsidP="00000000" w:rsidRDefault="00000000" w:rsidRPr="00000000" w14:paraId="0000033D">
      <w:pPr>
        <w:spacing w:after="0" w:before="0" w:line="480" w:lineRule="auto"/>
        <w:ind w:firstLine="720"/>
        <w:jc w:val="both"/>
        <w:rPr/>
      </w:pPr>
      <w:r w:rsidDel="00000000" w:rsidR="00000000" w:rsidRPr="00000000">
        <w:rPr>
          <w:strike w:val="0"/>
          <w:color w:val="000000"/>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strike w:val="0"/>
          <w:color w:val="ffffff"/>
          <w:highlight w:val="red"/>
          <w:rtl w:val="0"/>
        </w:rPr>
        <w:t xml:space="preserve">implying</w:t>
      </w:r>
      <w:r w:rsidDel="00000000" w:rsidR="00000000" w:rsidRPr="00000000">
        <w:rPr>
          <w:strike w:val="0"/>
          <w:color w:val="ed7d31"/>
          <w:rtl w:val="0"/>
        </w:rPr>
        <w:t xml:space="preserve"> (EC)</w:t>
      </w:r>
      <w:r w:rsidDel="00000000" w:rsidR="00000000" w:rsidRPr="00000000">
        <w:rPr>
          <w:strike w:val="0"/>
          <w:color w:val="000000"/>
          <w:rtl w:val="0"/>
        </w:rPr>
        <w:t xml:space="preserve"> that Fermented Madre de Agua is a viable feed component under these conditions. Feeding 20% fermented Madre De Agua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improve final weight, while feeding 10% fermented Madre De Agua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reduce dry matter intake.</w:t>
      </w:r>
      <w:r w:rsidDel="00000000" w:rsidR="00000000" w:rsidRPr="00000000">
        <w:rPr>
          <w:rtl w:val="0"/>
        </w:rPr>
      </w:r>
    </w:p>
    <w:p w:rsidR="00000000" w:rsidDel="00000000" w:rsidP="00000000" w:rsidRDefault="00000000" w:rsidRPr="00000000" w14:paraId="0000033E">
      <w:pPr>
        <w:keepNext w:val="1"/>
        <w:spacing w:after="0" w:before="0" w:line="480" w:lineRule="auto"/>
        <w:ind w:firstLine="720"/>
        <w:jc w:val="both"/>
        <w:rPr>
          <w:b w:val="1"/>
          <w:bCs w:val="1"/>
        </w:rPr>
      </w:pPr>
      <w:r w:rsidDel="00000000" w:rsidR="00000000" w:rsidRPr="00000000">
        <w:rPr>
          <w:b w:val="1"/>
          <w:bCs w:val="1"/>
          <w:rtl w:val="0"/>
        </w:rPr>
        <w:t xml:space="preserve">Aas8 · 186 words · 0 hedges · 0.0 per 100 words</w:t>
      </w:r>
    </w:p>
    <w:p w:rsidR="00000000" w:rsidDel="00000000" w:rsidP="00000000" w:rsidRDefault="00000000" w:rsidRPr="00000000" w14:paraId="0000033F">
      <w:pPr>
        <w:spacing w:after="0" w:before="0" w:line="480" w:lineRule="auto"/>
        <w:ind w:firstLine="720"/>
        <w:jc w:val="both"/>
        <w:rPr/>
      </w:pPr>
      <w:r w:rsidDel="00000000" w:rsidR="00000000" w:rsidRPr="00000000">
        <w:rPr>
          <w:strike w:val="0"/>
          <w:color w:val="000000"/>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superior feed efficiency and improved survivability to T2. Based on the results of the study,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strike w:val="1"/>
          <w:color w:val="000000"/>
          <w:rtl w:val="0"/>
        </w:rPr>
        <w:t xml:space="preserve">can</w:t>
      </w:r>
      <w:r w:rsidDel="00000000" w:rsidR="00000000" w:rsidRPr="00000000">
        <w:rPr>
          <w:strike w:val="0"/>
          <w:color w:val="808080"/>
          <w:rtl w:val="0"/>
        </w:rPr>
        <w:t xml:space="preserve"> (FP-Gen)</w:t>
      </w:r>
      <w:r w:rsidDel="00000000" w:rsidR="00000000" w:rsidRPr="00000000">
        <w:rPr>
          <w:strike w:val="0"/>
          <w:color w:val="000000"/>
          <w:rtl w:val="0"/>
        </w:rPr>
        <w:t xml:space="preserve"> explore the long-term effects and cost-effectiveness of these treatments and their impact on meat quality and reproductive performance.</w:t>
      </w:r>
      <w:r w:rsidDel="00000000" w:rsidR="00000000" w:rsidRPr="00000000">
        <w:rPr>
          <w:rtl w:val="0"/>
        </w:rPr>
      </w:r>
    </w:p>
    <w:p w:rsidR="00000000" w:rsidDel="00000000" w:rsidP="00000000" w:rsidRDefault="00000000" w:rsidRPr="00000000" w14:paraId="00000340">
      <w:pPr>
        <w:keepNext w:val="1"/>
        <w:spacing w:after="0" w:before="0" w:line="480" w:lineRule="auto"/>
        <w:ind w:firstLine="720"/>
        <w:jc w:val="both"/>
        <w:rPr>
          <w:b w:val="1"/>
          <w:bCs w:val="1"/>
        </w:rPr>
      </w:pPr>
      <w:r w:rsidDel="00000000" w:rsidR="00000000" w:rsidRPr="00000000">
        <w:rPr>
          <w:b w:val="1"/>
          <w:bCs w:val="1"/>
          <w:rtl w:val="0"/>
        </w:rPr>
        <w:t xml:space="preserve">Aas9 · 188 words · 0 hedges · 0.0 per 100 words</w:t>
      </w:r>
    </w:p>
    <w:p w:rsidR="00000000" w:rsidDel="00000000" w:rsidP="00000000" w:rsidRDefault="00000000" w:rsidRPr="00000000" w14:paraId="00000341">
      <w:pPr>
        <w:spacing w:after="0" w:before="0" w:line="480" w:lineRule="auto"/>
        <w:ind w:firstLine="720"/>
        <w:jc w:val="both"/>
        <w:rPr/>
      </w:pPr>
      <w:r w:rsidDel="00000000" w:rsidR="00000000" w:rsidRPr="00000000">
        <w:rPr>
          <w:strike w:val="0"/>
          <w:color w:val="000000"/>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for future researchers to add Diatomaceous earth and neem tree extract and check the humidity. Extend data collection for 72 hours and 96 hours for future study.</w:t>
      </w:r>
      <w:r w:rsidDel="00000000" w:rsidR="00000000" w:rsidRPr="00000000">
        <w:rPr>
          <w:rtl w:val="0"/>
        </w:rPr>
      </w:r>
    </w:p>
    <w:p w:rsidR="00000000" w:rsidDel="00000000" w:rsidP="00000000" w:rsidRDefault="00000000" w:rsidRPr="00000000" w14:paraId="00000342">
      <w:pPr>
        <w:keepNext w:val="1"/>
        <w:spacing w:after="0" w:before="0" w:line="480" w:lineRule="auto"/>
        <w:ind w:firstLine="720"/>
        <w:jc w:val="both"/>
        <w:rPr>
          <w:b w:val="1"/>
          <w:bCs w:val="1"/>
        </w:rPr>
      </w:pPr>
      <w:r w:rsidDel="00000000" w:rsidR="00000000" w:rsidRPr="00000000">
        <w:rPr>
          <w:b w:val="1"/>
          <w:bCs w:val="1"/>
          <w:rtl w:val="0"/>
        </w:rPr>
        <w:t xml:space="preserve">Aas10 · 283 words · 2 hedges · 0.71 per 100 words</w:t>
      </w:r>
    </w:p>
    <w:p w:rsidR="00000000" w:rsidDel="00000000" w:rsidP="00000000" w:rsidRDefault="00000000" w:rsidRPr="00000000" w14:paraId="00000343">
      <w:pPr>
        <w:spacing w:after="0" w:before="0" w:line="480" w:lineRule="auto"/>
        <w:ind w:firstLine="720"/>
        <w:jc w:val="both"/>
        <w:rPr/>
      </w:pPr>
      <w:r w:rsidDel="00000000" w:rsidR="00000000" w:rsidRPr="00000000">
        <w:rPr>
          <w:strike w:val="0"/>
          <w:color w:val="000000"/>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an alternative feed ration for rabbits without adverse effects, and considering that azolla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help breeders to lessen the feed cost in production.</w:t>
      </w:r>
      <w:r w:rsidDel="00000000" w:rsidR="00000000" w:rsidRPr="00000000">
        <w:rPr>
          <w:rtl w:val="0"/>
        </w:rPr>
      </w:r>
    </w:p>
    <w:sectPr>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 Id="rId52" Type="http://schemas.openxmlformats.org/officeDocument/2006/relationships/hyperlink" Target="https://doi.org/10.2307/2529310" TargetMode="External"/><Relationship Id="rId5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