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rsidR="00000000" w:rsidDel="00000000" w:rsidP="00000000" w:rsidRDefault="00000000" w:rsidRPr="00000000" w14:paraId="00000244">
      <w:pPr>
        <w:spacing w:before="0" w:after="0" w:line="288" w:lineRule="auto"/>
        <w:ind w:firstLine="720"/>
        <w:jc w:val="both"/>
        <w:rPr/>
      </w:pPr>
      <w:r>
        <w:rPr>
          <w:rFonts w:ascii="Georgia" w:hAnsi="Georgia" w:cs="Georgia" w:eastAsia="Georgia"/>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