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firstLine="0" w:left="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firstLine="0" w:left="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firstLine="0" w:left="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firstLine="0" w:left="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firstLine="0" w:left="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firstLine="0" w:left="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firstLine="0" w:left="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firstLine="0" w:left="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firstLine="0" w:left="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4">
      <w:pPr>
        <w:keepNext w:val="1"/>
        <w:spacing w:after="0" w:before="0" w:line="360" w:lineRule="auto"/>
        <w:jc w:val="center"/>
        <w:rPr/>
        <w:ind w:firstLine="0" w:left="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6">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7">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8">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9">
      <w:pPr>
        <w:keepNext w:val="1"/>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A">
      <w:pPr>
        <w:keepNext w:val="1"/>
        <w:spacing w:after="0" w:before="0" w:line="360" w:lineRule="auto"/>
        <w:jc w:val="center"/>
        <w:rPr/>
        <w:ind w:firstLine="0" w:left="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firstLine="0" w:left="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ind w:firstLine="0" w:left="0"/>
        <w:rPr>
          <w:b w:val="1"/>
          <w:bCs w:val="1"/>
          <w:sz w:val="24"/>
          <w:szCs w:val="24"/>
        </w:rPr>
      </w:pPr>
      <w:r>
        <w:rPr>
          <w:rtl w:val="0"/>
        </w:rPr>
      </w:r>
    </w:p>
    <w:p w:rsidR="00000000" w:rsidDel="00000000" w:rsidP="00000000" w:rsidRDefault="00000000" w:rsidRPr="00000000" w14:paraId="0000001E">
      <w:pPr>
        <w:keepNext w:val="1"/>
        <w:spacing w:after="0" w:before="0" w:line="480" w:lineRule="auto"/>
        <w:ind w:firstLine="0" w:left="0"/>
        <w:jc w:val="left"/>
        <w:rPr>
          <w:sz w:val="24"/>
          <w:szCs w:val="24"/>
        </w:rPr>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ind w:firstLine="720"/>
        <w:jc w:val="both"/>
        <w:rPr/>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0" w:left="0"/>
      </w:pPr>
    </w:p>
    <w:p>
      <w:pPr>
        <w:spacing w:line="480" w:lineRule="auto" w:before="0" w:after="0"/>
        <w:ind w:firstLine="720"/>
        <w:jc w:val="both"/>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jc w:val="both"/>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Disciplinary Variation in Scientific and Medical Writing</w:t>
      </w:r>
      <w:r>
        <w:rPr>
          <w:rtl w:val="0"/>
        </w:rPr>
      </w:r>
    </w:p>
    <w:p>
      <w:pPr>
        <w:spacing w:line="480" w:lineRule="auto" w:before="0" w:after="0"/>
        <w:ind w:firstLine="720"/>
        <w:jc w:val="both"/>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Hedging in L2 and EFL Contexts</w:t>
      </w:r>
      <w:r>
        <w:rPr>
          <w:rtl w:val="0"/>
        </w:rPr>
      </w:r>
    </w:p>
    <w:p>
      <w:pPr>
        <w:spacing w:line="480" w:lineRule="auto" w:before="0" w:after="0"/>
        <w:ind w:firstLine="720"/>
        <w:jc w:val="both"/>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keepNext w:val="1"/>
        <w:spacing w:after="0" w:before="0" w:line="480" w:lineRule="auto"/>
        <w:ind w:firstLine="720"/>
        <w:jc w:val="both"/>
        <w:rPr>
          <w:sz w:val="24"/>
          <w:szCs w:val="24"/>
        </w:rPr>
      </w:pPr>
      <w:r>
        <w:rPr>
          <w:rFonts w:ascii="Georgia" w:hAnsi="Georgia" w:cs="Georgia" w:eastAsia="Georgia"/>
          <w:sz w:val="22"/>
          <w:szCs w:val="24"/>
          <w:rtl w:val="0"/>
          <w:b w:val="0"/>
          <w:bCs w:val="0"/>
          <w:i w:val="1"/>
          <w:iCs w:val="1"/>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ind w:firstLine="720"/>
        <w:jc w:val="both"/>
        <w:rPr/>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ind w:firstLine="720"/>
        <w:jc w:val="both"/>
        <w:rPr/>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0" w:line="480" w:lineRule="auto"/>
        <w:jc w:val="both"/>
        <w:rPr/>
        <w:ind w:firstLine="720"/>
      </w:pPr>
      <w:r>
        <w:rPr>
          <w:rFonts w:ascii="Georgia" w:hAnsi="Georgia" w:cs="Georgia" w:eastAsia="Georgia"/>
          <w:sz w:val="22"/>
          <w:rtl w:val="0"/>
          <w:b w:val="0"/>
          <w:bCs w:val="0"/>
          <w:i w:val="0"/>
          <w:iCs w:val="0"/>
        </w:rPr>
        <w:t xml:space="preserve">Figure 1</w:t>
      </w:r>
      <w:r>
        <w:rPr>
          <w:rtl w:val="0"/>
        </w:rPr>
      </w:r>
    </w:p>
    <w:p w:rsidR="00000000" w:rsidDel="00000000" w:rsidP="00000000" w:rsidRDefault="00000000" w:rsidRPr="00000000" w14:paraId="00000040">
      <w:pPr>
        <w:spacing w:after="0" w:before="0" w:line="480" w:lineRule="auto"/>
        <w:jc w:val="both"/>
        <w:rPr/>
        <w:ind w:firstLine="720"/>
      </w:pPr>
      <w:r>
        <w:rPr>
          <w:rFonts w:ascii="Georgia" w:hAnsi="Georgia" w:cs="Georgia" w:eastAsia="Georgia"/>
          <w:sz w:val="22"/>
          <w:rtl w:val="0"/>
          <w:b w:val="0"/>
          <w:bCs w:val="0"/>
          <w:i w:val="1"/>
          <w:iCs w:val="1"/>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firstLine="0" w:left="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ind w:firstLine="720"/>
        <w:jc w:val="both"/>
        <w:rPr/>
      </w:pPr>
      <w:r>
        <w:rPr>
          <w:rFonts w:ascii="Georgia" w:hAnsi="Georgia" w:cs="Georgia" w:eastAsia="Georgia"/>
          <w:sz w:val="22"/>
          <w:rtl w:val="0"/>
          <w:b w:val="1"/>
          <w:bCs w:val="1"/>
          <w:i w:val="0"/>
          <w:iCs w:val="0"/>
        </w:rPr>
        <w:t xml:space="preserve">For writing instructors and thesis advisers at PSAU, </w:t>
      </w:r>
      <w:r>
        <w:rPr>
          <w:rFonts w:ascii="Georgia" w:hAnsi="Georgia" w:cs="Georgia" w:eastAsia="Georgia"/>
          <w:sz w:val="22"/>
          <w:rtl w:val="0"/>
          <w:b w:val="0"/>
          <w:bCs w:val="0"/>
          <w:i w:val="0"/>
          <w:iCs w:val="0"/>
        </w:rPr>
        <w:t xml:space="preserve">the study provides an empirical baseline of how uncertainty is managed in the ratified abstracts of three applied life sciences programs. That baseline can support more targeted feedback than generic advice to “</w:t>
      </w:r>
      <w:r>
        <w:rPr>
          <w:rFonts w:ascii="Georgia" w:hAnsi="Georgia" w:cs="Georgia" w:eastAsia="Georgia"/>
          <w:sz w:val="22"/>
          <w:rtl w:val="0"/>
          <w:b w:val="0"/>
          <w:bCs w:val="0"/>
          <w:i w:val="1"/>
          <w:iCs w:val="1"/>
        </w:rPr>
        <w:t xml:space="preserve">be cautious</w:t>
      </w:r>
      <w:r>
        <w:rPr>
          <w:rFonts w:ascii="Georgia" w:hAnsi="Georgia" w:cs="Georgia" w:eastAsia="Georgia"/>
          <w:sz w:val="22"/>
          <w:rtl w:val="0"/>
          <w:b w:val="0"/>
          <w:bCs w:val="0"/>
          <w:i w:val="0"/>
          <w:iCs w:val="0"/>
        </w:rPr>
        <w:t xml:space="preserve">.”</w:t>
      </w:r>
    </w:p>
    <w:p w:rsidR="00000000" w:rsidDel="00000000" w:rsidP="00000000" w:rsidRDefault="00000000" w:rsidRPr="00000000" w14:paraId="00000043">
      <w:pPr>
        <w:spacing w:after="0" w:before="0" w:line="480" w:lineRule="auto"/>
        <w:ind w:firstLine="720"/>
        <w:jc w:val="both"/>
        <w:rPr/>
      </w:pPr>
      <w:r>
        <w:rPr>
          <w:rFonts w:ascii="Georgia" w:hAnsi="Georgia" w:cs="Georgia" w:eastAsia="Georgia"/>
          <w:sz w:val="22"/>
          <w:rtl w:val="0"/>
          <w:b w:val="1"/>
          <w:bCs w:val="1"/>
          <w:i w:val="0"/>
          <w:iCs w:val="0"/>
        </w:rPr>
        <w:t xml:space="preserve">For academic writing researchers, </w:t>
      </w:r>
      <w:r>
        <w:rPr>
          <w:rFonts w:ascii="Georgia" w:hAnsi="Georgia" w:cs="Georgia" w:eastAsia="Georgia"/>
          <w:sz w:val="22"/>
          <w:rtl w:val="0"/>
          <w:b w:val="0"/>
          <w:bCs w:val="0"/>
          <w:i w:val="0"/>
          <w:iCs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rFonts w:ascii="Georgia" w:hAnsi="Georgia" w:cs="Georgia" w:eastAsia="Georgia"/>
          <w:sz w:val="22"/>
          <w:rtl w:val="0"/>
          <w:b w:val="1"/>
          <w:bCs w:val="1"/>
          <w:i w:val="0"/>
          <w:iCs w:val="0"/>
        </w:rPr>
        <w:t xml:space="preserve">For the BAELS program, </w:t>
      </w:r>
      <w:r>
        <w:rPr>
          <w:rFonts w:ascii="Georgia" w:hAnsi="Georgia" w:cs="Georgia" w:eastAsia="Georgia"/>
          <w:sz w:val="22"/>
          <w:rtl w:val="0"/>
          <w:b w:val="0"/>
          <w:bCs w:val="0"/>
          <w:i w:val="0"/>
          <w:iCs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rFonts w:ascii="Georgia" w:hAnsi="Georgia" w:cs="Georgia" w:eastAsia="Georgia"/>
          <w:sz w:val="22"/>
          <w:rtl w:val="0"/>
          <w:b w:val="1"/>
          <w:bCs w:val="1"/>
          <w:i w:val="0"/>
          <w:iCs w:val="0"/>
        </w:rPr>
        <w:t xml:space="preserve">For future researchers, </w:t>
      </w:r>
      <w:r>
        <w:rPr>
          <w:rFonts w:ascii="Georgia" w:hAnsi="Georgia" w:cs="Georgia" w:eastAsia="Georgia"/>
          <w:sz w:val="22"/>
          <w:rtl w:val="0"/>
          <w:b w:val="0"/>
          <w:bCs w:val="0"/>
          <w:i w:val="0"/>
          <w:iCs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ind w:firstLine="720"/>
        <w:jc w:val="both"/>
        <w:rPr/>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Fonts w:ascii="Georgia" w:hAnsi="Georgia" w:cs="Georgia" w:eastAsia="Georgia"/>
          <w:sz w:val="22"/>
          <w:rtl w:val="0"/>
          <w:b w:val="0"/>
          <w:bCs w:val="0"/>
          <w:i w:val="0"/>
          <w:iCs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ind w:firstLine="720"/>
        <w:jc w:val="both"/>
        <w:rPr/>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rFonts w:ascii="Georgia" w:hAnsi="Georgia" w:cs="Georgia" w:eastAsia="Georgia"/>
          <w:sz w:val="22"/>
          <w:rtl w:val="0"/>
          <w:b w:val="1"/>
          <w:bCs w:val="1"/>
          <w:i w:val="0"/>
          <w:iCs w:val="0"/>
        </w:rPr>
        <w:t xml:space="preserve">Abstract</w:t>
      </w:r>
      <w:r>
        <w:rPr>
          <w:rFonts w:ascii="Georgia" w:hAnsi="Georgia" w:cs="Georgia" w:eastAsia="Georgia"/>
          <w:sz w:val="22"/>
          <w:rtl w:val="0"/>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rFonts w:ascii="Georgia" w:hAnsi="Georgia" w:cs="Georgia" w:eastAsia="Georgia"/>
          <w:sz w:val="22"/>
          <w:rtl w:val="0"/>
          <w:b w:val="1"/>
          <w:bCs w:val="1"/>
          <w:i w:val="0"/>
          <w:iCs w:val="0"/>
        </w:rPr>
        <w:t xml:space="preserve">Adverbial Hedges</w:t>
      </w:r>
      <w:r>
        <w:rPr>
          <w:rFonts w:ascii="Georgia" w:hAnsi="Georgia" w:cs="Georgia" w:eastAsia="Georgia"/>
          <w:sz w:val="22"/>
          <w:rtl w:val="0"/>
          <w:b w:val="0"/>
          <w:bCs w:val="0"/>
          <w:i w:val="0"/>
          <w:iCs w:val="0"/>
        </w:rPr>
        <w:t xml:space="preserve">, conceptually, are adverbs or adverbial expressions that qualify the scope, frequency, or certainty of a proposition. Operationally, these include </w:t>
      </w:r>
      <w:r>
        <w:rPr>
          <w:rFonts w:ascii="Georgia" w:hAnsi="Georgia" w:cs="Georgia" w:eastAsia="Georgia"/>
          <w:sz w:val="22"/>
          <w:rtl w:val="0"/>
          <w:b w:val="0"/>
          <w:bCs w:val="0"/>
          <w:i w:val="1"/>
          <w:iCs w:val="1"/>
        </w:rPr>
        <w:t xml:space="preserve">generally, typically, possibly, probably, relatively, and essentially</w:t>
      </w:r>
      <w:r>
        <w:rPr>
          <w:rFonts w:ascii="Georgia" w:hAnsi="Georgia" w:cs="Georgia" w:eastAsia="Georgia"/>
          <w:sz w:val="22"/>
          <w:rtl w:val="0"/>
          <w:b w:val="0"/>
          <w:bCs w:val="0"/>
          <w:i w:val="0"/>
          <w:iCs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rFonts w:ascii="Georgia" w:hAnsi="Georgia" w:cs="Georgia" w:eastAsia="Georgia"/>
          <w:sz w:val="22"/>
          <w:rtl w:val="0"/>
          <w:b w:val="1"/>
          <w:bCs w:val="1"/>
          <w:i w:val="0"/>
          <w:iCs w:val="0"/>
        </w:rPr>
        <w:t xml:space="preserve">Applied Life Sciences</w:t>
      </w:r>
      <w:r>
        <w:rPr>
          <w:rFonts w:ascii="Georgia" w:hAnsi="Georgia" w:cs="Georgia" w:eastAsia="Georgia"/>
          <w:sz w:val="22"/>
          <w:rtl w:val="0"/>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rFonts w:ascii="Georgia" w:hAnsi="Georgia" w:cs="Georgia" w:eastAsia="Georgia"/>
          <w:sz w:val="22"/>
          <w:rtl w:val="0"/>
          <w:b w:val="1"/>
          <w:bCs w:val="1"/>
          <w:i w:val="0"/>
          <w:iCs w:val="0"/>
        </w:rPr>
        <w:t xml:space="preserve">Claim Responsibility</w:t>
      </w:r>
      <w:r>
        <w:rPr>
          <w:rFonts w:ascii="Georgia" w:hAnsi="Georgia" w:cs="Georgia" w:eastAsia="Georgia"/>
          <w:sz w:val="22"/>
          <w:rtl w:val="0"/>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rFonts w:ascii="Georgia" w:hAnsi="Georgia" w:cs="Georgia" w:eastAsia="Georgia"/>
          <w:sz w:val="22"/>
          <w:rtl w:val="0"/>
          <w:b w:val="1"/>
          <w:bCs w:val="1"/>
          <w:i w:val="0"/>
          <w:iCs w:val="0"/>
        </w:rPr>
        <w:t xml:space="preserve">Clause-Level Hedges</w:t>
      </w:r>
      <w:r>
        <w:rPr>
          <w:rFonts w:ascii="Georgia" w:hAnsi="Georgia" w:cs="Georgia" w:eastAsia="Georgia"/>
          <w:sz w:val="22"/>
          <w:rtl w:val="0"/>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rFonts w:ascii="Georgia" w:hAnsi="Georgia" w:cs="Georgia" w:eastAsia="Georgia"/>
          <w:sz w:val="22"/>
          <w:rtl w:val="0"/>
          <w:b w:val="1"/>
          <w:bCs w:val="1"/>
          <w:i w:val="0"/>
          <w:iCs w:val="0"/>
        </w:rPr>
        <w:t xml:space="preserve">Corpus-Assisted Discourse Analysis</w:t>
      </w:r>
      <w:r>
        <w:rPr>
          <w:rFonts w:ascii="Georgia" w:hAnsi="Georgia" w:cs="Georgia" w:eastAsia="Georgia"/>
          <w:sz w:val="22"/>
          <w:rtl w:val="0"/>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rFonts w:ascii="Georgia" w:hAnsi="Georgia" w:cs="Georgia" w:eastAsia="Georgia"/>
          <w:sz w:val="22"/>
          <w:rtl w:val="0"/>
          <w:b w:val="1"/>
          <w:bCs w:val="1"/>
          <w:i w:val="0"/>
          <w:iCs w:val="0"/>
        </w:rPr>
        <w:t xml:space="preserve">Disciplinary Variation</w:t>
      </w:r>
      <w:r>
        <w:rPr>
          <w:rFonts w:ascii="Georgia" w:hAnsi="Georgia" w:cs="Georgia" w:eastAsia="Georgia"/>
          <w:sz w:val="22"/>
          <w:rtl w:val="0"/>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rFonts w:ascii="Georgia" w:hAnsi="Georgia" w:cs="Georgia" w:eastAsia="Georgia"/>
          <w:sz w:val="22"/>
          <w:rtl w:val="0"/>
          <w:b w:val="1"/>
          <w:bCs w:val="1"/>
          <w:i w:val="0"/>
          <w:iCs w:val="0"/>
        </w:rPr>
        <w:t xml:space="preserve">Epistemic Stance</w:t>
      </w:r>
      <w:r>
        <w:rPr>
          <w:rFonts w:ascii="Georgia" w:hAnsi="Georgia" w:cs="Georgia" w:eastAsia="Georgia"/>
          <w:sz w:val="22"/>
          <w:rtl w:val="0"/>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rFonts w:ascii="Georgia" w:hAnsi="Georgia" w:cs="Georgia" w:eastAsia="Georgia"/>
          <w:sz w:val="22"/>
          <w:rtl w:val="0"/>
          <w:b w:val="1"/>
          <w:bCs w:val="1"/>
          <w:i w:val="0"/>
          <w:iCs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rFonts w:ascii="Georgia" w:hAnsi="Georgia" w:cs="Georgia" w:eastAsia="Georgia"/>
          <w:sz w:val="22"/>
          <w:rtl w:val="0"/>
          <w:b w:val="1"/>
          <w:bCs w:val="1"/>
          <w:i w:val="0"/>
          <w:iCs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eastAsia="Georgia"/>
          <w:sz w:val="22"/>
          <w:b w:val="1"/>
          <w:bCs w:val="1"/>
          <w:i w:val="0"/>
          <w:iCs w:val="0"/>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rFonts w:ascii="Georgia" w:hAnsi="Georgia" w:cs="Georgia" w:eastAsia="Georgia"/>
          <w:sz w:val="22"/>
          <w:rtl w:val="0"/>
          <w:b w:val="1"/>
          <w:bCs w:val="1"/>
          <w:i w:val="0"/>
          <w:iCs w:val="0"/>
        </w:rPr>
        <w:t xml:space="preserve">Lexical Hedges</w:t>
      </w:r>
      <w:r>
        <w:rPr>
          <w:rFonts w:ascii="Georgia" w:hAnsi="Georgia" w:cs="Georgia" w:eastAsia="Georgia"/>
          <w:sz w:val="22"/>
          <w:rtl w:val="0"/>
          <w:b w:val="0"/>
          <w:bCs w:val="0"/>
          <w:i w:val="0"/>
          <w:iCs w:val="0"/>
        </w:rPr>
        <w:t xml:space="preserve">, conceptually, are verbs, adjectives, or nouns that introduce uncertainty or tentativeness at the propositional level. Operationally, these include verbs such as </w:t>
      </w:r>
      <w:r>
        <w:rPr>
          <w:rFonts w:ascii="Georgia" w:hAnsi="Georgia" w:cs="Georgia" w:eastAsia="Georgia"/>
          <w:sz w:val="22"/>
          <w:rtl w:val="0"/>
          <w:b w:val="0"/>
          <w:bCs w:val="0"/>
          <w:i w:val="1"/>
          <w:iCs w:val="1"/>
        </w:rPr>
        <w:t xml:space="preserve">suggest, indicate, appear</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seem</w:t>
      </w:r>
      <w:r>
        <w:rPr>
          <w:rFonts w:ascii="Georgia" w:hAnsi="Georgia" w:cs="Georgia" w:eastAsia="Georgia"/>
          <w:sz w:val="22"/>
          <w:rtl w:val="0"/>
          <w:b w:val="0"/>
          <w:bCs w:val="0"/>
          <w:i w:val="0"/>
          <w:iCs w:val="0"/>
        </w:rPr>
        <w:t xml:space="preserve">. They also include adjectives such as possible, probable, and likely, and nouns such as </w:t>
      </w:r>
      <w:r>
        <w:rPr>
          <w:rFonts w:ascii="Georgia" w:hAnsi="Georgia" w:cs="Georgia" w:eastAsia="Georgia"/>
          <w:sz w:val="22"/>
          <w:rtl w:val="0"/>
          <w:b w:val="0"/>
          <w:bCs w:val="0"/>
          <w:i w:val="1"/>
          <w:iCs w:val="1"/>
        </w:rPr>
        <w:t xml:space="preserve">possibility</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assumption</w:t>
      </w:r>
      <w:r>
        <w:rPr>
          <w:rFonts w:ascii="Georgia" w:hAnsi="Georgia" w:cs="Georgia" w:eastAsia="Georgia"/>
          <w:sz w:val="22"/>
          <w:rtl w:val="0"/>
          <w:b w:val="0"/>
          <w:bCs w:val="0"/>
          <w:i w:val="0"/>
          <w:iCs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rFonts w:ascii="Georgia" w:hAnsi="Georgia" w:cs="Georgia" w:eastAsia="Georgia"/>
          <w:sz w:val="22"/>
          <w:rtl w:val="0"/>
          <w:b w:val="1"/>
          <w:bCs w:val="1"/>
          <w:i w:val="0"/>
          <w:iCs w:val="0"/>
        </w:rPr>
        <w:t xml:space="preserve">Modal Verbs</w:t>
      </w:r>
      <w:r>
        <w:rPr>
          <w:rFonts w:ascii="Georgia" w:hAnsi="Georgia" w:cs="Georgia" w:eastAsia="Georgia"/>
          <w:sz w:val="22"/>
          <w:rtl w:val="0"/>
          <w:b w:val="0"/>
          <w:bCs w:val="0"/>
          <w:i w:val="0"/>
          <w:iCs w:val="0"/>
        </w:rPr>
        <w:t xml:space="preserve">, conceptually, are auxiliary verbs that express degrees of possibility, probability, or conditionality. Operationally, these include </w:t>
      </w:r>
      <w:r>
        <w:rPr>
          <w:rFonts w:ascii="Georgia" w:hAnsi="Georgia" w:cs="Georgia" w:eastAsia="Georgia"/>
          <w:sz w:val="22"/>
          <w:rtl w:val="0"/>
          <w:b w:val="0"/>
          <w:bCs w:val="0"/>
          <w:i w:val="1"/>
          <w:iCs w:val="1"/>
        </w:rPr>
        <w:t xml:space="preserve">may, might, could, would, should</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can</w:t>
      </w:r>
      <w:r>
        <w:rPr>
          <w:rFonts w:ascii="Georgia" w:hAnsi="Georgia" w:cs="Georgia" w:eastAsia="Georgia"/>
          <w:sz w:val="22"/>
          <w:rtl w:val="0"/>
          <w:b w:val="0"/>
          <w:bCs w:val="0"/>
          <w:i w:val="0"/>
          <w:iCs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rFonts w:ascii="Georgia" w:hAnsi="Georgia" w:cs="Georgia" w:eastAsia="Georgia"/>
          <w:sz w:val="22"/>
          <w:rtl w:val="0"/>
          <w:b w:val="1"/>
          <w:bCs w:val="1"/>
          <w:i w:val="0"/>
          <w:iCs w:val="0"/>
        </w:rPr>
        <w:t xml:space="preserve">Normalized Frequency</w:t>
      </w:r>
      <w:r>
        <w:rPr>
          <w:rFonts w:ascii="Georgia" w:hAnsi="Georgia" w:cs="Georgia" w:eastAsia="Georgia"/>
          <w:sz w:val="22"/>
          <w:rtl w:val="0"/>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rFonts w:ascii="Georgia" w:hAnsi="Georgia" w:cs="Georgia" w:eastAsia="Georgia"/>
          <w:sz w:val="22"/>
          <w:rtl w:val="0"/>
          <w:b w:val="1"/>
          <w:bCs w:val="1"/>
          <w:i w:val="0"/>
          <w:iCs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rFonts w:ascii="Georgia" w:hAnsi="Georgia" w:cs="Georgia" w:eastAsia="Georgia"/>
          <w:sz w:val="22"/>
          <w:rtl w:val="0"/>
          <w:b w:val="1"/>
          <w:bCs w:val="1"/>
          <w:i w:val="0"/>
          <w:iCs w:val="0"/>
        </w:rPr>
        <w:t xml:space="preserve">Rescue-Hedging (Rescue Framing)</w:t>
      </w:r>
      <w:r>
        <w:rPr>
          <w:rFonts w:ascii="Georgia" w:hAnsi="Georgia" w:cs="Georgia" w:eastAsia="Georgia"/>
          <w:sz w:val="22"/>
          <w:rtl w:val="0"/>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rFonts w:ascii="Georgia" w:hAnsi="Georgia" w:cs="Georgia" w:eastAsia="Georgia"/>
          <w:sz w:val="22"/>
          <w:rtl w:val="0"/>
          <w:b w:val="1"/>
          <w:bCs w:val="1"/>
          <w:i w:val="0"/>
          <w:iCs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pPr>
      <w:r>
        <w:rPr>
          <w:rFonts w:ascii="Georgia" w:hAnsi="Georgia" w:cs="Georgia" w:eastAsia="Georgia"/>
          <w:sz w:val="22"/>
          <w:b w:val="1"/>
          <w:bCs w:val="1"/>
          <w:i w:val="0"/>
          <w:iCs w:val="0"/>
        </w:rPr>
        <w:t>Token</w:t>
      </w:r>
      <w:r>
        <w:rPr>
          <w:rFonts w:ascii="Georgia" w:hAnsi="Georgia" w:cs="Georgia" w:eastAsia="Georgia"/>
          <w:sz w:val="22"/>
          <w:b w:val="0"/>
          <w:bCs w:val="0"/>
          <w:i w:val="0"/>
          <w:iCs w:val="0"/>
        </w:rP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ind w:firstLine="0" w:left="0"/>
        <w:jc w:val="both"/>
        <w:rPr/>
      </w:pPr>
      <w:r>
        <w:rPr>
          <w:rtl w:val="0"/>
        </w:rPr>
      </w:r>
    </w:p>
    <w:p w:rsidR="00000000" w:rsidDel="00000000" w:rsidP="00000000" w:rsidRDefault="00000000" w:rsidRPr="00000000" w14:paraId="00000067">
      <w:pPr>
        <w:spacing w:after="0" w:before="0" w:line="480" w:lineRule="auto"/>
        <w:ind w:firstLine="720"/>
        <w:jc w:val="both"/>
        <w:rPr/>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ind w:firstLine="720"/>
        <w:jc w:val="both"/>
        <w:rPr/>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jc w:val="both"/>
        <w:rPr/>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ind w:firstLine="720"/>
        <w:jc w:val="both"/>
        <w:rPr/>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ind w:firstLine="720"/>
        <w:jc w:val="both"/>
        <w:rPr/>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rFonts w:ascii="Georgia" w:hAnsi="Georgia" w:cs="Georgia" w:eastAsia="Georgia"/>
          <w:sz w:val="22"/>
          <w:rtl w:val="0"/>
          <w:b w:val="1"/>
          <w:bCs w:val="1"/>
          <w:i w:val="0"/>
          <w:iCs w:val="0"/>
        </w:rPr>
        <w:t xml:space="preserve">a. Requesting Permission. </w:t>
      </w:r>
      <w:r>
        <w:rPr>
          <w:rFonts w:ascii="Georgia" w:hAnsi="Georgia" w:cs="Georgia" w:eastAsia="Georgia"/>
          <w:sz w:val="22"/>
          <w:rtl w:val="0"/>
          <w:b w:val="0"/>
          <w:bCs w:val="0"/>
          <w:i w:val="0"/>
          <w:iCs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rFonts w:ascii="Georgia" w:hAnsi="Georgia" w:cs="Georgia" w:eastAsia="Georgia"/>
          <w:sz w:val="22"/>
          <w:rtl w:val="0"/>
          <w:b w:val="1"/>
          <w:bCs w:val="1"/>
          <w:i w:val="0"/>
          <w:iCs w:val="0"/>
        </w:rPr>
        <w:t xml:space="preserve">b. Corpus Construction.</w:t>
      </w:r>
      <w:r>
        <w:rPr>
          <w:rFonts w:ascii="Georgia" w:hAnsi="Georgia" w:cs="Georgia" w:eastAsia="Georgia"/>
          <w:sz w:val="22"/>
          <w:rtl w:val="0"/>
          <w:b w:val="0"/>
          <w:bCs w:val="0"/>
          <w:i w:val="0"/>
          <w:iCs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rFonts w:ascii="Georgia" w:hAnsi="Georgia" w:cs="Georgia" w:eastAsia="Georgia"/>
          <w:sz w:val="22"/>
          <w:rtl w:val="0"/>
          <w:b w:val="1"/>
          <w:bCs w:val="1"/>
          <w:i w:val="0"/>
          <w:iCs w:val="0"/>
        </w:rPr>
        <w:t xml:space="preserve">c. Text Extraction.</w:t>
      </w:r>
      <w:r>
        <w:rPr>
          <w:rFonts w:ascii="Georgia" w:hAnsi="Georgia" w:cs="Georgia" w:eastAsia="Georgia"/>
          <w:sz w:val="22"/>
          <w:rtl w:val="0"/>
          <w:b w:val="0"/>
          <w:bCs w:val="0"/>
          <w:i w:val="0"/>
          <w:iCs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rFonts w:ascii="Georgia" w:hAnsi="Georgia" w:cs="Georgia" w:eastAsia="Georgia"/>
          <w:sz w:val="22"/>
          <w:rtl w:val="0"/>
          <w:b w:val="1"/>
          <w:bCs w:val="1"/>
          <w:i w:val="0"/>
          <w:iCs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rFonts w:ascii="Georgia" w:hAnsi="Georgia" w:cs="Georgia" w:eastAsia="Georgia"/>
          <w:sz w:val="22"/>
          <w:rtl w:val="0"/>
          <w:b w:val="1"/>
          <w:bCs w:val="1"/>
          <w:i w:val="0"/>
          <w:iCs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rFonts w:ascii="Georgia" w:hAnsi="Georgia" w:cs="Georgia" w:eastAsia="Georgia"/>
          <w:sz w:val="22"/>
          <w:rtl w:val="0"/>
          <w:b w:val="1"/>
          <w:bCs w:val="1"/>
          <w:i w:val="0"/>
          <w:iCs w:val="0"/>
        </w:rPr>
        <w:t>f. Timeline.</w:t>
      </w:r>
      <w:r>
        <w:rPr>
          <w:rtl w:val="0"/>
        </w:rPr>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nil"/>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Total</w:t>
            </w:r>
          </w:p>
        </w:tc>
        <w:tc>
          <w:tcPr>
            <w:tcW w:type="dxa" w:w="4153"/>
            <w:tcBorders>
              <w:top w:val="nil"/>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About 5.5 months (24 weeks)</w:t>
            </w:r>
          </w:p>
        </w:tc>
      </w:tr>
    </w:tbl>
    <w:p w:rsidR="00000000" w:rsidDel="00000000" w:rsidP="00000000" w:rsidRDefault="00000000" w:rsidRPr="00000000" w14:paraId="00000076">
      <w:pPr>
        <w:keepNext w:val="1"/>
        <w:spacing w:after="0" w:before="0" w:line="480" w:lineRule="auto"/>
        <w:ind w:firstLine="720"/>
        <w:jc w:val="both"/>
        <w:rPr>
          <w:sz w:val="24"/>
          <w:szCs w:val="24"/>
        </w:rPr>
      </w:pPr>
      <w:r>
        <w:rPr>
          <w:rFonts w:ascii="Georgia" w:hAnsi="Georgia" w:cs="Georgia" w:eastAsia="Georgia"/>
          <w:sz w:val="22"/>
          <w:szCs w:val="24"/>
          <w:rtl w:val="0"/>
          <w:b w:val="0"/>
          <w:bCs w:val="0"/>
          <w:i w:val="0"/>
          <w:iCs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ind w:firstLine="0" w:left="0"/>
        <w:jc w:val="left"/>
      </w:pPr>
      <w:r>
        <w:rPr>
          <w:rFonts w:ascii="Georgia" w:hAnsi="Georgia" w:cs="Georgia" w:eastAsia="Georgia"/>
          <w:sz w:val="22"/>
          <w:b w:val="1"/>
          <w:bCs w:val="1"/>
          <w:i w:val="0"/>
          <w:iCs w:val="0"/>
        </w:rPr>
        <w:t>Table 1</w:t>
      </w:r>
    </w:p>
    <w:p>
      <w:pPr>
        <w:spacing w:line="480" w:lineRule="auto" w:before="0" w:after="240"/>
        <w:ind w:firstLine="0" w:left="0"/>
        <w:jc w:val="lef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ind w:firstLine="720"/>
        <w:jc w:val="both"/>
        <w:rPr/>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rFonts w:ascii="Georgia" w:hAnsi="Georgia" w:cs="Georgia" w:eastAsia="Georgia"/>
          <w:sz w:val="22"/>
          <w:rtl w:val="0"/>
          <w:b w:val="1"/>
          <w:bCs w:val="1"/>
          <w:i w:val="0"/>
          <w:iCs w:val="0"/>
        </w:rPr>
        <w:t>Inclusion Criteria</w:t>
      </w:r>
      <w:r>
        <w:rPr>
          <w:rtl w:val="0"/>
        </w:rPr>
      </w:r>
    </w:p>
    <w:p>
      <w:pPr>
        <w:jc w:val="both"/>
        <w:spacing w:before="0" w:after="0" w:line="480" w:lineRule="auto"/>
        <w:ind w:firstLine="72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rFonts w:ascii="Georgia" w:hAnsi="Georgia" w:cs="Georgia" w:eastAsia="Georgia"/>
          <w:sz w:val="22"/>
          <w:rtl w:val="0"/>
          <w:b w:val="1"/>
          <w:bCs w:val="1"/>
          <w:i w:val="0"/>
          <w:iCs w:val="0"/>
        </w:rPr>
        <w:t>Exclusion Criteria</w:t>
      </w:r>
      <w:r>
        <w:rPr>
          <w:rtl w:val="0"/>
        </w:rPr>
      </w:r>
    </w:p>
    <w:p>
      <w:pPr>
        <w:jc w:val="both"/>
        <w:spacing w:before="0" w:after="0" w:line="480" w:lineRule="auto"/>
        <w:ind w:firstLine="72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pPr>
      <w:r>
        <w:rPr>
          <w:rFonts w:ascii="Georgia" w:hAnsi="Georgia" w:cs="Georgia" w:eastAsia="Georgia"/>
          <w:sz w:val="22"/>
          <w:b w:val="0"/>
          <w:bCs w:val="0"/>
          <w:i w:val="0"/>
          <w:iCs w:val="0"/>
        </w:rPr>
        <w:t>• Graduate-level theses</w:t>
      </w:r>
    </w:p>
    <w:p>
      <w:pPr>
        <w:jc w:val="both"/>
        <w:spacing w:before="0" w:after="0" w:line="480" w:lineRule="auto"/>
        <w:ind w:firstLine="72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rFonts w:ascii="Georgia" w:hAnsi="Georgia" w:cs="Georgia" w:eastAsia="Georgia"/>
          <w:sz w:val="22"/>
          <w:rtl w:val="0"/>
          <w:b w:val="1"/>
          <w:bCs w:val="1"/>
          <w:i w:val="0"/>
          <w:iCs w:val="0"/>
        </w:rPr>
        <w:t xml:space="preserve">Ethical Considerations.</w:t>
      </w:r>
      <w:r>
        <w:rPr>
          <w:rFonts w:ascii="Georgia" w:hAnsi="Georgia" w:cs="Georgia" w:eastAsia="Georgia"/>
          <w:sz w:val="22"/>
          <w:rtl w:val="0"/>
          <w:b w:val="0"/>
          <w:bCs w:val="0"/>
          <w:i w:val="0"/>
          <w:iCs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ind w:firstLine="0" w:left="0"/>
        <w:jc w:val="both"/>
        <w:rPr/>
      </w:pPr>
      <w:r>
        <w:rPr>
          <w:rtl w:val="0"/>
        </w:rPr>
      </w:r>
    </w:p>
    <w:p w:rsidR="00000000" w:rsidDel="00000000" w:rsidP="00000000" w:rsidRDefault="00000000" w:rsidRPr="00000000" w14:paraId="000000A6">
      <w:pPr>
        <w:spacing w:after="0" w:before="0" w:line="480" w:lineRule="auto"/>
        <w:ind w:firstLine="720"/>
        <w:jc w:val="both"/>
        <w:rPr/>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left="0"/>
        <w:jc w:val="left"/>
        <w:rPr/>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firstLine="0" w:left="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Total repository</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275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206</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216</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828</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ind w:firstLine="0" w:left="0"/>
        <w:jc w:val="left"/>
        <w:rPr/>
      </w:pPr>
      <w:r>
        <w:rPr>
          <w:rFonts w:ascii="Georgia" w:hAnsi="Georgia" w:cs="Georgia" w:eastAsia="Georgia"/>
          <w:sz w:val="22"/>
          <w:b w:val="1"/>
          <w:bCs w:val="1"/>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ind w:firstLine="0" w:left="0"/>
        <w:jc w:val="left"/>
        <w:rPr/>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ind w:firstLine="720"/>
        <w:jc w:val="both"/>
        <w:rPr/>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240" w:line="480" w:lineRule="auto"/>
        <w:ind w:firstLine="0" w:left="0"/>
        <w:jc w:val="left"/>
        <w:rPr/>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firstLine="0" w:left="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Total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ind w:firstLine="720"/>
        <w:jc w:val="both"/>
        <w:rPr/>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ind w:firstLine="0" w:left="0"/>
        <w:jc w:val="left"/>
        <w:rPr/>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firstLine="0" w:left="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Total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ind w:firstLine="0" w:left="0"/>
        <w:jc w:val="left"/>
      </w:pPr>
      <w:r>
        <w:rPr>
          <w:rFonts w:ascii="Georgia" w:hAnsi="Georgia" w:cs="Georgia" w:eastAsia="Georgia"/>
          <w:sz w:val="22"/>
          <w:b w:val="1"/>
          <w:bCs w:val="1"/>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ind w:firstLine="0" w:left="0"/>
        <w:jc w:val="left"/>
      </w:pPr>
      <w:r>
        <w:rPr>
          <w:rFonts w:ascii="Georgia" w:hAnsi="Georgia" w:cs="Georgia" w:eastAsia="Georgia"/>
          <w:sz w:val="22"/>
          <w:b w:val="1"/>
          <w:bCs w:val="1"/>
          <w:i w:val="0"/>
          <w:iCs w:val="0"/>
        </w:rPr>
        <w:t>Table 4.1</w:t>
      </w:r>
    </w:p>
    <w:p>
      <w:pPr>
        <w:spacing w:line="480" w:lineRule="auto" w:before="0" w:after="240"/>
        <w:ind w:firstLine="0" w:left="0"/>
        <w:jc w:val="lef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ind w:firstLine="720"/>
        <w:jc w:val="both"/>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0" w:after="0"/>
        <w:ind w:firstLine="720"/>
        <w:jc w:val="both"/>
      </w:pPr>
      <w:r>
        <w:rPr>
          <w:rFonts w:ascii="Georgia" w:hAnsi="Georgia" w:cs="Georgia" w:eastAsia="Georgia"/>
          <w:sz w:val="22"/>
          <w:b w:val="0"/>
          <w:bCs w:val="0"/>
          <w:i w:val="0"/>
          <w:iCs w:val="0"/>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ind w:firstLine="0" w:left="0"/>
        <w:jc w:val="left"/>
        <w:rPr/>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firstLine="0" w:left="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firstLine="0" w:left="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firstLine="0" w:left="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firstLine="0" w:left="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firstLine="0" w:left="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firstLine="0" w:left="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firstLine="0" w:left="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firstLine="0" w:left="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firstLine="0" w:left="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firstLine="0" w:left="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firstLine="0" w:left="0"/>
            </w:pPr>
            <w:r>
              <w:rPr>
                <w:rFonts w:ascii="Georgia" w:hAnsi="Georgia" w:cs="Georgia" w:eastAsia="Georgia"/>
                <w:sz w:val="22"/>
                <w:b w:val="0"/>
                <w:bCs w:val="0"/>
                <w:i w:val="0"/>
                <w:iCs w:val="0"/>
              </w:rPr>
              <w:t>Not retained (failed claim condition or removal checks)</w:t>
            </w:r>
          </w:p>
        </w:tc>
      </w:tr>
      <w:tr>
        <w:trPr>
          <w:cantSplit/>
        </w:trPr>
        <w:tc>
          <w:tcPr>
            <w:tcBorders>
              <w:top w:val="nil"/>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firstLine="0" w:left="0"/>
            </w:pPr>
            <w:r>
              <w:rPr>
                <w:rFonts w:ascii="Georgia" w:hAnsi="Georgia" w:cs="Georgia" w:eastAsia="Georgia"/>
                <w:sz w:val="22"/>
                <w:b w:val="0"/>
                <w:bCs w:val="0"/>
                <w:i w:val="0"/>
                <w:iCs w:val="0"/>
              </w:rPr>
              <w:t>Total</w:t>
            </w:r>
          </w:p>
        </w:tc>
        <w:tc>
          <w:tcPr>
            <w:tcBorders>
              <w:top w:val="nil"/>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firstLine="0" w:left="0"/>
            </w:pPr>
            <w:r>
              <w:rPr>
                <w:rFonts w:ascii="Georgia" w:hAnsi="Georgia" w:cs="Georgia" w:eastAsia="Georgia"/>
                <w:sz w:val="22"/>
                <w:b w:val="0"/>
                <w:bCs w:val="0"/>
                <w:i w:val="0"/>
                <w:iCs w:val="0"/>
              </w:rPr>
              <w:t>130</w:t>
            </w:r>
          </w:p>
        </w:tc>
        <w:tc>
          <w:tcPr>
            <w:tcBorders>
              <w:top w:val="nil"/>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firstLine="0" w:left="0"/>
            </w:pPr>
            <w:r>
              <w:rPr>
                <w:rFonts w:ascii="Georgia" w:hAnsi="Georgia" w:cs="Georgia" w:eastAsia="Georgia"/>
                <w:sz w:val="22"/>
                <w:b w:val="0"/>
                <w:bCs w:val="0"/>
                <w:i w:val="0"/>
                <w:iCs w:val="0"/>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0" w:after="0"/>
        <w:ind w:firstLine="720"/>
        <w:jc w:val="both"/>
      </w:pPr>
      <w:r>
        <w:rPr>
          <w:rFonts w:ascii="Georgia" w:hAnsi="Georgia" w:cs="Georgia" w:eastAsia="Georgia"/>
          <w:sz w:val="22"/>
          <w:b w:val="0"/>
          <w:bCs w:val="0"/>
          <w:i w:val="0"/>
          <w:iCs w:val="0"/>
        </w:rPr>
        <w:t>Hedge versus False Positive in the Wording</w:t>
      </w:r>
    </w:p>
    <w:p>
      <w:pPr>
        <w:spacing w:line="480" w:lineRule="auto" w:before="240" w:after="0"/>
        <w:ind w:firstLine="0" w:left="0"/>
        <w:jc w:val="left"/>
      </w:pPr>
      <w:r>
        <w:rPr>
          <w:rFonts w:ascii="Georgia" w:hAnsi="Georgia" w:cs="Georgia" w:eastAsia="Georgia"/>
          <w:sz w:val="22"/>
          <w:b w:val="1"/>
          <w:bCs w:val="1"/>
          <w:i w:val="0"/>
          <w:iCs w:val="0"/>
        </w:rPr>
        <w:t>Table 5.1</w:t>
      </w:r>
    </w:p>
    <w:p>
      <w:pPr>
        <w:spacing w:line="480" w:lineRule="auto" w:before="0" w:after="240"/>
        <w:ind w:firstLine="0" w:left="0"/>
        <w:jc w:val="lef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Restates what the measure already means operationally.</w:t>
            </w:r>
          </w:p>
        </w:tc>
      </w:tr>
    </w:tbl>
    <w:p>
      <w:pPr>
        <w:spacing w:line="480" w:lineRule="auto" w:before="0" w:after="0"/>
        <w:ind w:firstLine="720"/>
        <w:jc w:val="both"/>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ind w:firstLine="0" w:left="0"/>
        <w:jc w:val="left"/>
      </w:pPr>
      <w:r>
        <w:rPr>
          <w:rFonts w:ascii="Georgia" w:hAnsi="Georgia" w:cs="Georgia" w:eastAsia="Georgia"/>
          <w:sz w:val="22"/>
          <w:b w:val="1"/>
          <w:bCs w:val="1"/>
          <w:i w:val="0"/>
          <w:iCs w:val="0"/>
        </w:rPr>
        <w:t>Table 5.2</w:t>
      </w:r>
    </w:p>
    <w:p>
      <w:pPr>
        <w:spacing w:line="480" w:lineRule="auto" w:before="0" w:after="240"/>
        <w:ind w:firstLine="0" w:left="0"/>
        <w:jc w:val="lef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ind w:firstLine="720"/>
        <w:jc w:val="both"/>
        <w:rPr/>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0" w:after="0"/>
        <w:ind w:firstLine="720"/>
        <w:jc w:val="both"/>
      </w:pPr>
      <w:r>
        <w:rPr>
          <w:rFonts w:ascii="Georgia" w:hAnsi="Georgia" w:cs="Georgia" w:eastAsia="Georgia"/>
          <w:sz w:val="22"/>
          <w:b w:val="0"/>
          <w:bCs w:val="0"/>
          <w:i w:val="0"/>
          <w:iCs w:val="0"/>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240" w:line="480" w:lineRule="auto"/>
        <w:ind w:firstLine="0" w:left="0"/>
        <w:jc w:val="left"/>
        <w:rPr/>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firstLine="0" w:left="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r>
      <w:tr>
        <w:trPr>
          <w:cantSplit/>
        </w:trPr>
        <w:tc>
          <w:tcPr>
            <w:tcBorders>
              <w:top w:val="nil"/>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Total</w:t>
            </w:r>
          </w:p>
        </w:tc>
        <w:tc>
          <w:tcPr>
            <w:tcBorders>
              <w:top w:val="nil"/>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p>
        </w:tc>
        <w:tc>
          <w:tcPr>
            <w:tcBorders>
              <w:top w:val="nil"/>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p>
        </w:tc>
        <w:tc>
          <w:tcPr>
            <w:tcBorders>
              <w:top w:val="nil"/>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p>
        </w:tc>
        <w:tc>
          <w:tcPr>
            <w:tcBorders>
              <w:top w:val="nil"/>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p>
        </w:tc>
      </w:tr>
    </w:tbl>
    <w:p>
      <w:pPr>
        <w:spacing w:line="480" w:lineRule="auto" w:before="0" w:after="0"/>
        <w:ind w:firstLine="720"/>
        <w:jc w:val="both"/>
      </w:pPr>
      <w:r>
        <w:rPr>
          <w:rFonts w:ascii="Georgia" w:hAnsi="Georgia" w:cs="Georgia" w:eastAsia="Georgia"/>
          <w:sz w:val="22"/>
          <w:b w:val="0"/>
          <w:bCs w:val="0"/>
          <w:i w:val="0"/>
          <w:iCs w:val="0"/>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left="0"/>
        <w:jc w:val="left"/>
      </w:pPr>
      <w:r>
        <w:rPr>
          <w:rFonts w:ascii="Georgia" w:hAnsi="Georgia" w:cs="Georgia" w:eastAsia="Georgia"/>
          <w:sz w:val="22"/>
          <w:b w:val="1"/>
          <w:bCs w:val="1"/>
          <w:i w:val="0"/>
          <w:iCs w:val="0"/>
        </w:rPr>
        <w:t>Table 6.1</w:t>
      </w:r>
    </w:p>
    <w:p>
      <w:pPr>
        <w:spacing w:line="480" w:lineRule="auto" w:before="0" w:after="240"/>
        <w:ind w:firstLine="0" w:left="0"/>
        <w:jc w:val="lef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0" w:after="0"/>
        <w:ind w:firstLine="720"/>
        <w:jc w:val="both"/>
      </w:pPr>
      <w:r>
        <w:rPr>
          <w:rFonts w:ascii="Georgia" w:hAnsi="Georgia" w:cs="Georgia" w:eastAsia="Georgia"/>
          <w:sz w:val="22"/>
          <w:b w:val="0"/>
          <w:bCs w:val="0"/>
          <w:i w:val="0"/>
          <w:iCs w:val="0"/>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0" w:after="0"/>
        <w:ind w:firstLine="720"/>
        <w:jc w:val="both"/>
      </w:pPr>
      <w:r>
        <w:rPr>
          <w:rFonts w:ascii="Georgia" w:hAnsi="Georgia" w:cs="Georgia" w:eastAsia="Georgia"/>
          <w:sz w:val="22"/>
          <w:b w:val="0"/>
          <w:bCs w:val="0"/>
          <w:i w:val="0"/>
          <w:iCs w:val="0"/>
        </w:rPr>
        <w:t>Open Readings</w:t>
      </w:r>
    </w:p>
    <w:p w:rsidR="00000000" w:rsidDel="00000000" w:rsidP="00000000" w:rsidRDefault="00000000" w:rsidRPr="00000000" w14:paraId="000001A2">
      <w:pPr>
        <w:spacing w:after="0" w:before="0" w:line="480" w:lineRule="auto"/>
        <w:ind w:firstLine="720"/>
        <w:jc w:val="both"/>
        <w:rPr/>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0" w:left="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ind w:firstLine="0" w:left="0"/>
        <w:jc w:val="both"/>
        <w:rPr/>
      </w:pPr>
      <w:r>
        <w:rPr>
          <w:rtl w:val="0"/>
        </w:rPr>
      </w:r>
    </w:p>
    <w:p w:rsidR="00000000" w:rsidDel="00000000" w:rsidP="00000000" w:rsidRDefault="00000000" w:rsidRPr="00000000" w14:paraId="000001A6">
      <w:pPr>
        <w:spacing w:after="0" w:before="0" w:line="480" w:lineRule="auto"/>
        <w:ind w:firstLine="720"/>
        <w:jc w:val="both"/>
        <w:rPr/>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0" w:left="0"/>
        <w:jc w:val="both"/>
        <w:rPr/>
      </w:pPr>
      <w:r>
        <w:rPr>
          <w:rtl w:val="0"/>
        </w:rPr>
      </w:r>
    </w:p>
    <w:p w:rsidR="00000000" w:rsidDel="00000000" w:rsidP="00000000" w:rsidRDefault="00000000" w:rsidRPr="00000000" w14:paraId="000001A8">
      <w:pPr>
        <w:keepNext w:val="1"/>
        <w:spacing w:after="0" w:before="0" w:line="480" w:lineRule="auto"/>
        <w:ind w:firstLine="720"/>
        <w:jc w:val="both"/>
        <w:rPr>
          <w:sz w:val="24"/>
          <w:szCs w:val="24"/>
        </w:rPr>
      </w:pPr>
      <w:r>
        <w:rPr>
          <w:rFonts w:ascii="Georgia" w:hAnsi="Georgia" w:cs="Georgia" w:eastAsia="Georgia"/>
          <w:sz w:val="22"/>
          <w:szCs w:val="24"/>
          <w:rtl w:val="0"/>
          <w:b w:val="0"/>
          <w:bCs w:val="0"/>
          <w:i w:val="0"/>
          <w:iCs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0" w:before="0" w:line="480" w:lineRule="auto"/>
        <w:ind w:firstLine="720"/>
        <w:jc w:val="both"/>
        <w:rPr>
          <w:sz w:val="24"/>
          <w:szCs w:val="24"/>
        </w:rPr>
      </w:pPr>
      <w:r>
        <w:rPr>
          <w:rFonts w:ascii="Georgia" w:hAnsi="Georgia" w:cs="Georgia" w:eastAsia="Georgia"/>
          <w:sz w:val="22"/>
          <w:szCs w:val="24"/>
          <w:rtl w:val="0"/>
          <w:b w:val="0"/>
          <w:bCs w:val="0"/>
          <w:i w:val="0"/>
          <w:iCs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2">
      <w:pPr>
        <w:spacing w:after="0" w:before="0" w:line="480" w:lineRule="auto"/>
        <w:ind w:firstLine="0" w:left="0"/>
        <w:jc w:val="both"/>
        <w:rPr/>
      </w:pPr>
      <w:r>
        <w:rPr>
          <w:rtl w:val="0"/>
        </w:rPr>
      </w:r>
    </w:p>
    <w:p w:rsidR="00000000" w:rsidDel="00000000" w:rsidP="00000000" w:rsidRDefault="00000000" w:rsidRPr="00000000" w14:paraId="000001B3">
      <w:pPr>
        <w:spacing w:after="0" w:before="0" w:line="480" w:lineRule="auto"/>
        <w:ind w:left="720" w:hanging="720"/>
        <w:jc w:val="both"/>
        <w:rPr/>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ind w:left="720" w:hanging="720"/>
        <w:jc w:val="both"/>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ind w:left="720" w:hanging="720"/>
        <w:jc w:val="both"/>
        <w:rPr/>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ind w:left="720" w:hanging="720"/>
        <w:jc w:val="both"/>
        <w:rPr/>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0">
      <w:pPr>
        <w:spacing w:after="0" w:before="0" w:line="480" w:lineRule="auto"/>
        <w:ind w:left="720" w:hanging="720"/>
        <w:jc w:val="both"/>
        <w:rPr/>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ind w:left="720" w:hanging="720"/>
        <w:jc w:val="both"/>
        <w:rPr/>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ind w:left="720" w:hanging="720"/>
        <w:jc w:val="both"/>
        <w:rPr/>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ind w:left="720" w:hanging="720"/>
        <w:jc w:val="both"/>
        <w:rPr/>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ind w:left="720" w:hanging="720"/>
        <w:jc w:val="both"/>
        <w:rPr/>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ind w:left="720" w:hanging="720"/>
        <w:jc w:val="both"/>
        <w:rPr/>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ind w:left="720" w:hanging="720"/>
        <w:jc w:val="both"/>
        <w:rPr/>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rsidR="00000000" w:rsidDel="00000000" w:rsidP="00000000" w:rsidRDefault="00000000" w:rsidRPr="00000000" w14:paraId="000001CB">
      <w:pPr>
        <w:spacing w:after="0" w:before="0" w:line="480" w:lineRule="auto"/>
        <w:ind w:left="720" w:hanging="720"/>
        <w:jc w:val="both"/>
        <w:rPr/>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before="0" w:after="0"/>
        <w:ind w:left="720" w:hanging="720"/>
        <w:jc w:val="both"/>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rsidR="00000000" w:rsidDel="00000000" w:rsidP="00000000" w:rsidRDefault="00000000" w:rsidRPr="00000000" w14:paraId="000001CE">
      <w:pPr>
        <w:spacing w:after="0" w:before="0" w:line="480" w:lineRule="auto"/>
        <w:ind w:left="720" w:hanging="720"/>
        <w:jc w:val="both"/>
        <w:rPr/>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rsidR="00000000" w:rsidDel="00000000" w:rsidP="00000000" w:rsidRDefault="00000000" w:rsidRPr="00000000" w14:paraId="000001CF">
      <w:pPr>
        <w:spacing w:after="0" w:before="0" w:line="480" w:lineRule="auto"/>
        <w:ind w:left="720" w:hanging="720"/>
        <w:jc w:val="both"/>
        <w:rPr/>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