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7F14" w14:textId="77777777" w:rsidR="00B527B3" w:rsidRDefault="00181C2C">
      <w:pPr>
        <w:spacing w:before="1600"/>
        <w:jc w:val="center"/>
      </w:pPr>
      <w:r>
        <w:rPr>
          <w:rFonts w:eastAsia="Calibri"/>
          <w:b/>
          <w:color w:val="1F4E79"/>
          <w:sz w:val="48"/>
        </w:rPr>
        <w:t>DOSSIER DE CHIFFRAGE</w:t>
      </w:r>
    </w:p>
    <w:p w14:paraId="46E50492" w14:textId="77777777" w:rsidR="00B527B3" w:rsidRDefault="00181C2C">
      <w:pPr>
        <w:jc w:val="center"/>
      </w:pPr>
      <w:r>
        <w:rPr>
          <w:rFonts w:eastAsia="Calibri"/>
          <w:b/>
          <w:color w:val="2F5597"/>
          <w:sz w:val="36"/>
        </w:rPr>
        <w:t>Système de prédiction du prix des maisons</w:t>
      </w:r>
    </w:p>
    <w:p w14:paraId="5AED3ADE" w14:textId="77777777" w:rsidR="00B527B3" w:rsidRDefault="00181C2C">
      <w:pPr>
        <w:spacing w:after="240"/>
        <w:jc w:val="center"/>
      </w:pPr>
      <w:r>
        <w:rPr>
          <w:rFonts w:eastAsia="Calibri"/>
          <w:i/>
          <w:color w:val="6B7280"/>
          <w:sz w:val="24"/>
        </w:rPr>
        <w:t>Estimation de la charge, durée, ressources et planning prévisionnel</w:t>
      </w:r>
    </w:p>
    <w:tbl>
      <w:tblPr>
        <w:tblStyle w:val="Grilledutableau"/>
        <w:tblW w:w="0" w:type="auto"/>
        <w:jc w:val="center"/>
        <w:tblLook w:val="04A0" w:firstRow="1" w:lastRow="0" w:firstColumn="1" w:lastColumn="0" w:noHBand="0" w:noVBand="1"/>
      </w:tblPr>
      <w:tblGrid>
        <w:gridCol w:w="4873"/>
        <w:gridCol w:w="4873"/>
      </w:tblGrid>
      <w:tr w:rsidR="00B527B3" w14:paraId="28940E70"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59F82AB7" w14:textId="77777777" w:rsidR="00B527B3" w:rsidRDefault="00181C2C">
            <w:r>
              <w:rPr>
                <w:rFonts w:eastAsia="Calibri"/>
                <w:b/>
                <w:color w:val="1F2937"/>
                <w:sz w:val="20"/>
              </w:rPr>
              <w:t>Projet</w:t>
            </w:r>
          </w:p>
        </w:tc>
        <w:tc>
          <w:tcPr>
            <w:tcW w:w="4873" w:type="dxa"/>
            <w:tcBorders>
              <w:top w:val="single" w:sz="6" w:space="0" w:color="D9E2F3"/>
              <w:left w:val="single" w:sz="6" w:space="0" w:color="D9E2F3"/>
              <w:bottom w:val="single" w:sz="6" w:space="0" w:color="D9E2F3"/>
              <w:right w:val="single" w:sz="6" w:space="0" w:color="D9E2F3"/>
            </w:tcBorders>
            <w:vAlign w:val="center"/>
          </w:tcPr>
          <w:p w14:paraId="208BA70B" w14:textId="77777777" w:rsidR="00B527B3" w:rsidRDefault="00181C2C">
            <w:r>
              <w:rPr>
                <w:rFonts w:eastAsia="Calibri"/>
                <w:color w:val="1F2937"/>
                <w:sz w:val="20"/>
              </w:rPr>
              <w:t>Système de prédiction du prix des maisons</w:t>
            </w:r>
          </w:p>
        </w:tc>
      </w:tr>
      <w:tr w:rsidR="00B527B3" w14:paraId="56F084EE"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52FAB66D" w14:textId="77777777" w:rsidR="00B527B3" w:rsidRDefault="00181C2C">
            <w:r>
              <w:rPr>
                <w:rFonts w:eastAsia="Calibri"/>
                <w:b/>
                <w:color w:val="1F2937"/>
                <w:sz w:val="20"/>
              </w:rPr>
              <w:t>Document</w:t>
            </w:r>
          </w:p>
        </w:tc>
        <w:tc>
          <w:tcPr>
            <w:tcW w:w="4873" w:type="dxa"/>
            <w:tcBorders>
              <w:top w:val="single" w:sz="6" w:space="0" w:color="D9E2F3"/>
              <w:left w:val="single" w:sz="6" w:space="0" w:color="D9E2F3"/>
              <w:bottom w:val="single" w:sz="6" w:space="0" w:color="D9E2F3"/>
              <w:right w:val="single" w:sz="6" w:space="0" w:color="D9E2F3"/>
            </w:tcBorders>
            <w:vAlign w:val="center"/>
          </w:tcPr>
          <w:p w14:paraId="77356855" w14:textId="77777777" w:rsidR="00B527B3" w:rsidRDefault="00181C2C">
            <w:r>
              <w:rPr>
                <w:rFonts w:eastAsia="Calibri"/>
                <w:color w:val="1F2937"/>
                <w:sz w:val="20"/>
              </w:rPr>
              <w:t>Dossier de Chiffrage</w:t>
            </w:r>
          </w:p>
        </w:tc>
      </w:tr>
      <w:tr w:rsidR="00B527B3" w14:paraId="4B08F654"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7B67094E" w14:textId="77777777" w:rsidR="00B527B3" w:rsidRDefault="00181C2C">
            <w:r>
              <w:rPr>
                <w:rFonts w:eastAsia="Calibri"/>
                <w:b/>
                <w:color w:val="1F2937"/>
                <w:sz w:val="20"/>
              </w:rPr>
              <w:t>Membres</w:t>
            </w:r>
          </w:p>
        </w:tc>
        <w:tc>
          <w:tcPr>
            <w:tcW w:w="4873" w:type="dxa"/>
            <w:tcBorders>
              <w:top w:val="single" w:sz="6" w:space="0" w:color="D9E2F3"/>
              <w:left w:val="single" w:sz="6" w:space="0" w:color="D9E2F3"/>
              <w:bottom w:val="single" w:sz="6" w:space="0" w:color="D9E2F3"/>
              <w:right w:val="single" w:sz="6" w:space="0" w:color="D9E2F3"/>
            </w:tcBorders>
            <w:vAlign w:val="center"/>
          </w:tcPr>
          <w:p w14:paraId="3ADCFDFF" w14:textId="77777777" w:rsidR="00B527B3" w:rsidRDefault="00181C2C">
            <w:r>
              <w:rPr>
                <w:rFonts w:eastAsia="Calibri"/>
                <w:color w:val="1F2937"/>
                <w:sz w:val="20"/>
              </w:rPr>
              <w:t>Romaissae / Maria</w:t>
            </w:r>
          </w:p>
        </w:tc>
      </w:tr>
      <w:tr w:rsidR="00B527B3" w14:paraId="1D4A4278"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D9EAF7"/>
            <w:vAlign w:val="center"/>
          </w:tcPr>
          <w:p w14:paraId="31DED46D" w14:textId="77777777" w:rsidR="00B527B3" w:rsidRDefault="00181C2C">
            <w:r>
              <w:rPr>
                <w:rFonts w:eastAsia="Calibri"/>
                <w:b/>
                <w:color w:val="1F2937"/>
                <w:sz w:val="20"/>
              </w:rPr>
              <w:t>Technologies clés</w:t>
            </w:r>
          </w:p>
        </w:tc>
        <w:tc>
          <w:tcPr>
            <w:tcW w:w="4873" w:type="dxa"/>
            <w:tcBorders>
              <w:top w:val="single" w:sz="6" w:space="0" w:color="D9E2F3"/>
              <w:left w:val="single" w:sz="6" w:space="0" w:color="D9E2F3"/>
              <w:bottom w:val="single" w:sz="6" w:space="0" w:color="D9E2F3"/>
              <w:right w:val="single" w:sz="6" w:space="0" w:color="D9E2F3"/>
            </w:tcBorders>
            <w:vAlign w:val="center"/>
          </w:tcPr>
          <w:p w14:paraId="4C882041" w14:textId="77777777" w:rsidR="00B527B3" w:rsidRDefault="00181C2C">
            <w:r>
              <w:rPr>
                <w:rFonts w:eastAsia="Calibri"/>
                <w:color w:val="1F2937"/>
                <w:sz w:val="20"/>
              </w:rPr>
              <w:t>Laravel, React, MySQL, Python, Scikit-learn, GitHub</w:t>
            </w:r>
          </w:p>
        </w:tc>
      </w:tr>
    </w:tbl>
    <w:p w14:paraId="44E4BBCD" w14:textId="77777777" w:rsidR="00B527B3" w:rsidRDefault="00B527B3"/>
    <w:p w14:paraId="160588E2" w14:textId="77777777" w:rsidR="00B527B3" w:rsidRDefault="00181C2C">
      <w:pPr>
        <w:jc w:val="center"/>
      </w:pPr>
      <w:r>
        <w:rPr>
          <w:rFonts w:eastAsia="Calibri"/>
          <w:i/>
          <w:color w:val="4B5563"/>
        </w:rPr>
        <w:t>Document professionnel de suivi et de validation du projet.</w:t>
      </w:r>
    </w:p>
    <w:p w14:paraId="6D60FEAC" w14:textId="77777777" w:rsidR="00B527B3" w:rsidRDefault="00181C2C">
      <w:r>
        <w:br w:type="page"/>
      </w:r>
    </w:p>
    <w:p w14:paraId="3D16EBA5" w14:textId="77777777" w:rsidR="00B527B3" w:rsidRDefault="00181C2C">
      <w:pPr>
        <w:keepNext/>
        <w:shd w:val="clear" w:color="auto" w:fill="EAF1FB"/>
        <w:spacing w:before="240" w:after="120"/>
      </w:pPr>
      <w:r>
        <w:rPr>
          <w:rFonts w:eastAsia="Calibri"/>
          <w:b/>
          <w:color w:val="1F4E79"/>
          <w:sz w:val="28"/>
        </w:rPr>
        <w:lastRenderedPageBreak/>
        <w:t>I. Informations générales du document</w:t>
      </w:r>
    </w:p>
    <w:tbl>
      <w:tblPr>
        <w:tblStyle w:val="Grilledutableau"/>
        <w:tblW w:w="0" w:type="auto"/>
        <w:jc w:val="center"/>
        <w:tblLook w:val="04A0" w:firstRow="1" w:lastRow="0" w:firstColumn="1" w:lastColumn="0" w:noHBand="0" w:noVBand="1"/>
      </w:tblPr>
      <w:tblGrid>
        <w:gridCol w:w="4873"/>
        <w:gridCol w:w="4873"/>
      </w:tblGrid>
      <w:tr w:rsidR="00B527B3" w14:paraId="6CB0A566" w14:textId="77777777">
        <w:trPr>
          <w:jc w:val="center"/>
        </w:trPr>
        <w:tc>
          <w:tcPr>
            <w:tcW w:w="4873" w:type="dxa"/>
            <w:tcBorders>
              <w:top w:val="single" w:sz="6" w:space="0" w:color="D9E2F3"/>
              <w:left w:val="single" w:sz="6" w:space="0" w:color="D9E2F3"/>
              <w:bottom w:val="single" w:sz="6" w:space="0" w:color="D9E2F3"/>
              <w:right w:val="single" w:sz="6" w:space="0" w:color="D9E2F3"/>
            </w:tcBorders>
            <w:shd w:val="clear" w:color="auto" w:fill="1F4E79"/>
          </w:tcPr>
          <w:p w14:paraId="335AE6CB" w14:textId="77777777" w:rsidR="00B527B3" w:rsidRDefault="00181C2C">
            <w:pPr>
              <w:jc w:val="center"/>
            </w:pPr>
            <w:r>
              <w:rPr>
                <w:rFonts w:eastAsia="Calibri"/>
                <w:b/>
                <w:color w:val="FFFFFF"/>
                <w:sz w:val="20"/>
              </w:rPr>
              <w:t>Élément</w:t>
            </w:r>
          </w:p>
        </w:tc>
        <w:tc>
          <w:tcPr>
            <w:tcW w:w="4873" w:type="dxa"/>
            <w:tcBorders>
              <w:top w:val="single" w:sz="6" w:space="0" w:color="D9E2F3"/>
              <w:left w:val="single" w:sz="6" w:space="0" w:color="D9E2F3"/>
              <w:bottom w:val="single" w:sz="6" w:space="0" w:color="D9E2F3"/>
              <w:right w:val="single" w:sz="6" w:space="0" w:color="D9E2F3"/>
            </w:tcBorders>
            <w:shd w:val="clear" w:color="auto" w:fill="1F4E79"/>
          </w:tcPr>
          <w:p w14:paraId="4154C905" w14:textId="77777777" w:rsidR="00B527B3" w:rsidRDefault="00181C2C">
            <w:pPr>
              <w:jc w:val="center"/>
            </w:pPr>
            <w:r>
              <w:rPr>
                <w:rFonts w:eastAsia="Calibri"/>
                <w:b/>
                <w:color w:val="FFFFFF"/>
                <w:sz w:val="20"/>
              </w:rPr>
              <w:t>Détail</w:t>
            </w:r>
          </w:p>
        </w:tc>
      </w:tr>
      <w:tr w:rsidR="00B527B3" w14:paraId="3EDFC721"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4FC61910" w14:textId="77777777" w:rsidR="00B527B3" w:rsidRDefault="00181C2C">
            <w:r>
              <w:rPr>
                <w:rFonts w:eastAsia="Calibri"/>
                <w:color w:val="222222"/>
                <w:sz w:val="20"/>
              </w:rPr>
              <w:t>Nom du projet</w:t>
            </w:r>
          </w:p>
        </w:tc>
        <w:tc>
          <w:tcPr>
            <w:tcW w:w="4873" w:type="dxa"/>
            <w:tcBorders>
              <w:top w:val="single" w:sz="6" w:space="0" w:color="D9E2F3"/>
              <w:left w:val="single" w:sz="6" w:space="0" w:color="D9E2F3"/>
              <w:bottom w:val="single" w:sz="6" w:space="0" w:color="D9E2F3"/>
              <w:right w:val="single" w:sz="6" w:space="0" w:color="D9E2F3"/>
            </w:tcBorders>
          </w:tcPr>
          <w:p w14:paraId="7DBC60F0" w14:textId="77777777" w:rsidR="00B527B3" w:rsidRDefault="00181C2C">
            <w:r>
              <w:rPr>
                <w:rFonts w:eastAsia="Calibri"/>
                <w:color w:val="222222"/>
                <w:sz w:val="20"/>
              </w:rPr>
              <w:t>Système de prédiction du prix des maisons</w:t>
            </w:r>
          </w:p>
        </w:tc>
      </w:tr>
      <w:tr w:rsidR="00B527B3" w14:paraId="391B6856"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29E72537" w14:textId="77777777" w:rsidR="00B527B3" w:rsidRDefault="00181C2C">
            <w:r>
              <w:rPr>
                <w:rFonts w:eastAsia="Calibri"/>
                <w:color w:val="222222"/>
                <w:sz w:val="20"/>
              </w:rPr>
              <w:t>Type de document</w:t>
            </w:r>
          </w:p>
        </w:tc>
        <w:tc>
          <w:tcPr>
            <w:tcW w:w="4873" w:type="dxa"/>
            <w:tcBorders>
              <w:top w:val="single" w:sz="6" w:space="0" w:color="D9E2F3"/>
              <w:left w:val="single" w:sz="6" w:space="0" w:color="D9E2F3"/>
              <w:bottom w:val="single" w:sz="6" w:space="0" w:color="D9E2F3"/>
              <w:right w:val="single" w:sz="6" w:space="0" w:color="D9E2F3"/>
            </w:tcBorders>
          </w:tcPr>
          <w:p w14:paraId="238B7BDC" w14:textId="77777777" w:rsidR="00B527B3" w:rsidRDefault="00181C2C">
            <w:r>
              <w:rPr>
                <w:rFonts w:eastAsia="Calibri"/>
                <w:color w:val="222222"/>
                <w:sz w:val="20"/>
              </w:rPr>
              <w:t>Dossier de chiffrage</w:t>
            </w:r>
          </w:p>
        </w:tc>
      </w:tr>
      <w:tr w:rsidR="00B527B3" w14:paraId="78B9CA37"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19D75557" w14:textId="77777777" w:rsidR="00B527B3" w:rsidRDefault="00181C2C">
            <w:r>
              <w:rPr>
                <w:rFonts w:eastAsia="Calibri"/>
                <w:color w:val="222222"/>
                <w:sz w:val="20"/>
              </w:rPr>
              <w:t>Membres de l’équipe</w:t>
            </w:r>
          </w:p>
        </w:tc>
        <w:tc>
          <w:tcPr>
            <w:tcW w:w="4873" w:type="dxa"/>
            <w:tcBorders>
              <w:top w:val="single" w:sz="6" w:space="0" w:color="D9E2F3"/>
              <w:left w:val="single" w:sz="6" w:space="0" w:color="D9E2F3"/>
              <w:bottom w:val="single" w:sz="6" w:space="0" w:color="D9E2F3"/>
              <w:right w:val="single" w:sz="6" w:space="0" w:color="D9E2F3"/>
            </w:tcBorders>
          </w:tcPr>
          <w:p w14:paraId="74F1BBAD" w14:textId="77777777" w:rsidR="00B527B3" w:rsidRDefault="00181C2C">
            <w:r>
              <w:rPr>
                <w:rFonts w:eastAsia="Calibri"/>
                <w:color w:val="222222"/>
                <w:sz w:val="20"/>
              </w:rPr>
              <w:t>Romaissae / Maria</w:t>
            </w:r>
          </w:p>
        </w:tc>
      </w:tr>
      <w:tr w:rsidR="00B527B3" w14:paraId="3DC6695C"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0A8F8F41" w14:textId="77777777" w:rsidR="00B527B3" w:rsidRDefault="00181C2C">
            <w:r>
              <w:rPr>
                <w:rFonts w:eastAsia="Calibri"/>
                <w:color w:val="222222"/>
                <w:sz w:val="20"/>
              </w:rPr>
              <w:t>Contexte</w:t>
            </w:r>
          </w:p>
        </w:tc>
        <w:tc>
          <w:tcPr>
            <w:tcW w:w="4873" w:type="dxa"/>
            <w:tcBorders>
              <w:top w:val="single" w:sz="6" w:space="0" w:color="D9E2F3"/>
              <w:left w:val="single" w:sz="6" w:space="0" w:color="D9E2F3"/>
              <w:bottom w:val="single" w:sz="6" w:space="0" w:color="D9E2F3"/>
              <w:right w:val="single" w:sz="6" w:space="0" w:color="D9E2F3"/>
            </w:tcBorders>
          </w:tcPr>
          <w:p w14:paraId="40775A0D" w14:textId="77777777" w:rsidR="00B527B3" w:rsidRDefault="00181C2C">
            <w:r>
              <w:rPr>
                <w:rFonts w:eastAsia="Calibri"/>
                <w:color w:val="222222"/>
                <w:sz w:val="20"/>
              </w:rPr>
              <w:t>Projet académique / pédagogique</w:t>
            </w:r>
          </w:p>
        </w:tc>
      </w:tr>
      <w:tr w:rsidR="00B527B3" w14:paraId="09418B2F"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7FC4B094" w14:textId="77777777" w:rsidR="00B527B3" w:rsidRDefault="00181C2C">
            <w:r>
              <w:rPr>
                <w:rFonts w:eastAsia="Calibri"/>
                <w:color w:val="222222"/>
                <w:sz w:val="20"/>
              </w:rPr>
              <w:t>Durée prévisionnelle</w:t>
            </w:r>
          </w:p>
        </w:tc>
        <w:tc>
          <w:tcPr>
            <w:tcW w:w="4873" w:type="dxa"/>
            <w:tcBorders>
              <w:top w:val="single" w:sz="6" w:space="0" w:color="D9E2F3"/>
              <w:left w:val="single" w:sz="6" w:space="0" w:color="D9E2F3"/>
              <w:bottom w:val="single" w:sz="6" w:space="0" w:color="D9E2F3"/>
              <w:right w:val="single" w:sz="6" w:space="0" w:color="D9E2F3"/>
            </w:tcBorders>
          </w:tcPr>
          <w:p w14:paraId="37B72CE1" w14:textId="77777777" w:rsidR="00B527B3" w:rsidRDefault="00181C2C">
            <w:r>
              <w:rPr>
                <w:rFonts w:eastAsia="Calibri"/>
                <w:color w:val="222222"/>
                <w:sz w:val="20"/>
              </w:rPr>
              <w:t>3 à 4 semaines</w:t>
            </w:r>
          </w:p>
        </w:tc>
      </w:tr>
      <w:tr w:rsidR="00B527B3" w14:paraId="72829900" w14:textId="77777777">
        <w:trPr>
          <w:jc w:val="center"/>
        </w:trPr>
        <w:tc>
          <w:tcPr>
            <w:tcW w:w="4873" w:type="dxa"/>
            <w:tcBorders>
              <w:top w:val="single" w:sz="6" w:space="0" w:color="D9E2F3"/>
              <w:left w:val="single" w:sz="6" w:space="0" w:color="D9E2F3"/>
              <w:bottom w:val="single" w:sz="6" w:space="0" w:color="D9E2F3"/>
              <w:right w:val="single" w:sz="6" w:space="0" w:color="D9E2F3"/>
            </w:tcBorders>
          </w:tcPr>
          <w:p w14:paraId="32853C94" w14:textId="77777777" w:rsidR="00B527B3" w:rsidRDefault="00181C2C">
            <w:r>
              <w:rPr>
                <w:rFonts w:eastAsia="Calibri"/>
                <w:color w:val="222222"/>
                <w:sz w:val="20"/>
              </w:rPr>
              <w:t>Charge totale estimée</w:t>
            </w:r>
          </w:p>
        </w:tc>
        <w:tc>
          <w:tcPr>
            <w:tcW w:w="4873" w:type="dxa"/>
            <w:tcBorders>
              <w:top w:val="single" w:sz="6" w:space="0" w:color="D9E2F3"/>
              <w:left w:val="single" w:sz="6" w:space="0" w:color="D9E2F3"/>
              <w:bottom w:val="single" w:sz="6" w:space="0" w:color="D9E2F3"/>
              <w:right w:val="single" w:sz="6" w:space="0" w:color="D9E2F3"/>
            </w:tcBorders>
          </w:tcPr>
          <w:p w14:paraId="3C71BD94" w14:textId="77777777" w:rsidR="00B527B3" w:rsidRDefault="00181C2C">
            <w:r>
              <w:rPr>
                <w:rFonts w:eastAsia="Calibri"/>
                <w:color w:val="222222"/>
                <w:sz w:val="20"/>
              </w:rPr>
              <w:t>≈ 60 heures</w:t>
            </w:r>
          </w:p>
        </w:tc>
      </w:tr>
    </w:tbl>
    <w:p w14:paraId="173484B9" w14:textId="77777777" w:rsidR="00B527B3" w:rsidRDefault="00181C2C">
      <w:pPr>
        <w:keepNext/>
        <w:shd w:val="clear" w:color="auto" w:fill="EAF1FB"/>
        <w:spacing w:before="240" w:after="120"/>
      </w:pPr>
      <w:r>
        <w:rPr>
          <w:rFonts w:eastAsia="Calibri"/>
          <w:b/>
          <w:color w:val="1F4E79"/>
          <w:sz w:val="28"/>
        </w:rPr>
        <w:t>II. Introduction</w:t>
      </w:r>
    </w:p>
    <w:p w14:paraId="54D45A17" w14:textId="77777777" w:rsidR="00B527B3" w:rsidRDefault="00181C2C">
      <w:pPr>
        <w:spacing w:after="80"/>
      </w:pPr>
      <w:r>
        <w:rPr>
          <w:rFonts w:eastAsia="Calibri"/>
          <w:color w:val="222222"/>
        </w:rPr>
        <w:t>Le dossier de chiffrage a pour objectif d’estimer la charge de travail nécessaire à la réalisation du projet, de répartir les tâches entre les membres de l’équipe et de définir un planning prévisionnel cohérent.</w:t>
      </w:r>
    </w:p>
    <w:p w14:paraId="7190F6A0" w14:textId="77777777" w:rsidR="00B527B3" w:rsidRDefault="00181C2C">
      <w:pPr>
        <w:spacing w:after="80"/>
      </w:pPr>
      <w:r>
        <w:rPr>
          <w:rFonts w:eastAsia="Calibri"/>
          <w:color w:val="222222"/>
        </w:rPr>
        <w:t>Ce document permet également d’avoir une vision claire sur les ressources humaines, les outils utilisés, les hypothèses de travail et les principaux risques pouvant influencer la durée du projet.</w:t>
      </w:r>
    </w:p>
    <w:p w14:paraId="615242E5" w14:textId="77777777" w:rsidR="00B527B3" w:rsidRDefault="00181C2C">
      <w:pPr>
        <w:keepNext/>
        <w:shd w:val="clear" w:color="auto" w:fill="EAF1FB"/>
        <w:spacing w:before="240" w:after="120"/>
      </w:pPr>
      <w:r>
        <w:rPr>
          <w:rFonts w:eastAsia="Calibri"/>
          <w:b/>
          <w:color w:val="1F4E79"/>
          <w:sz w:val="28"/>
        </w:rPr>
        <w:t>III. Hypothèses de travail</w:t>
      </w:r>
    </w:p>
    <w:p w14:paraId="2BDD4540" w14:textId="77777777" w:rsidR="00B527B3" w:rsidRDefault="00181C2C">
      <w:pPr>
        <w:spacing w:after="80"/>
      </w:pPr>
      <w:r>
        <w:rPr>
          <w:rFonts w:eastAsia="Calibri"/>
          <w:color w:val="222222"/>
        </w:rPr>
        <w:t>Dans le cadre de ce projet académique, les hypothèses suivantes sont retenues :</w:t>
      </w:r>
    </w:p>
    <w:p w14:paraId="62B67DF7" w14:textId="77777777" w:rsidR="00B527B3" w:rsidRDefault="00181C2C">
      <w:pPr>
        <w:pStyle w:val="Listepuces"/>
        <w:spacing w:after="40"/>
        <w:ind w:left="340"/>
      </w:pPr>
      <w:r>
        <w:rPr>
          <w:rFonts w:eastAsia="Calibri"/>
          <w:color w:val="222222"/>
        </w:rPr>
        <w:t>Travail réalisé en binôme : Romaissae et Maria.</w:t>
      </w:r>
    </w:p>
    <w:p w14:paraId="0E0B6525" w14:textId="77777777" w:rsidR="00B527B3" w:rsidRDefault="00181C2C">
      <w:pPr>
        <w:pStyle w:val="Listepuces"/>
        <w:spacing w:after="40"/>
        <w:ind w:left="340"/>
      </w:pPr>
      <w:r>
        <w:rPr>
          <w:rFonts w:eastAsia="Calibri"/>
          <w:color w:val="222222"/>
        </w:rPr>
        <w:t>Temps de travail estimé : 2 à 4 heures par jour selon la disponibilité.</w:t>
      </w:r>
    </w:p>
    <w:p w14:paraId="6633EBF2" w14:textId="77777777" w:rsidR="00B527B3" w:rsidRDefault="00181C2C">
      <w:pPr>
        <w:pStyle w:val="Listepuces"/>
        <w:spacing w:after="40"/>
        <w:ind w:left="340"/>
      </w:pPr>
      <w:r>
        <w:rPr>
          <w:rFonts w:eastAsia="Calibri"/>
          <w:color w:val="222222"/>
        </w:rPr>
        <w:t>Niveau technique : intermédiaire en Laravel, React et initiation au Machine Learning.</w:t>
      </w:r>
    </w:p>
    <w:p w14:paraId="70EF82E5" w14:textId="77777777" w:rsidR="00B527B3" w:rsidRDefault="00181C2C">
      <w:pPr>
        <w:pStyle w:val="Listepuces"/>
        <w:spacing w:after="40"/>
        <w:ind w:left="340"/>
      </w:pPr>
      <w:r>
        <w:rPr>
          <w:rFonts w:eastAsia="Calibri"/>
          <w:color w:val="222222"/>
        </w:rPr>
        <w:t>Technologies principales : Laravel, React, MySQL, Python et Scikit-learn.</w:t>
      </w:r>
    </w:p>
    <w:p w14:paraId="2F7D7F2F" w14:textId="77777777" w:rsidR="00B527B3" w:rsidRDefault="00181C2C">
      <w:pPr>
        <w:pStyle w:val="Listepuces"/>
        <w:spacing w:after="40"/>
        <w:ind w:left="340"/>
      </w:pPr>
      <w:r>
        <w:rPr>
          <w:rFonts w:eastAsia="Calibri"/>
          <w:color w:val="222222"/>
        </w:rPr>
        <w:t>Utilisation d’outils gratuits ou déjà disponibles : Visual Studio Code, Git, GitHub, XAMPP, Node.js et Composer.</w:t>
      </w:r>
    </w:p>
    <w:p w14:paraId="7C84E871" w14:textId="77777777" w:rsidR="00B527B3" w:rsidRDefault="00181C2C">
      <w:pPr>
        <w:pStyle w:val="Listepuces"/>
        <w:spacing w:after="40"/>
        <w:ind w:left="340"/>
      </w:pPr>
      <w:r>
        <w:rPr>
          <w:rFonts w:eastAsia="Calibri"/>
          <w:color w:val="222222"/>
        </w:rPr>
        <w:t>Projet réalisé dans un cadre pédagogique, sans coût financier direct.</w:t>
      </w:r>
    </w:p>
    <w:p w14:paraId="11D62400" w14:textId="77777777" w:rsidR="00B527B3" w:rsidRDefault="00181C2C">
      <w:pPr>
        <w:keepNext/>
        <w:shd w:val="clear" w:color="auto" w:fill="EAF1FB"/>
        <w:spacing w:before="240" w:after="120"/>
      </w:pPr>
      <w:r>
        <w:rPr>
          <w:rFonts w:eastAsia="Calibri"/>
          <w:b/>
          <w:color w:val="1F4E79"/>
          <w:sz w:val="28"/>
        </w:rPr>
        <w:t>IV. Estimation globale de la charge et de la durée</w:t>
      </w:r>
    </w:p>
    <w:p w14:paraId="5F2FCBAC" w14:textId="77777777" w:rsidR="00B527B3" w:rsidRDefault="00181C2C">
      <w:pPr>
        <w:shd w:val="clear" w:color="auto" w:fill="F5F7FA"/>
        <w:spacing w:before="160" w:after="120"/>
      </w:pPr>
      <w:r>
        <w:rPr>
          <w:rFonts w:eastAsia="Calibri"/>
          <w:b/>
          <w:color w:val="1F4E79"/>
          <w:sz w:val="24"/>
        </w:rPr>
        <w:t>Résumé du chiffrage</w:t>
      </w:r>
      <w:r>
        <w:br/>
      </w:r>
      <w:r>
        <w:rPr>
          <w:rFonts w:eastAsia="Calibri"/>
          <w:color w:val="222222"/>
          <w:sz w:val="20"/>
        </w:rPr>
        <w:t>• Charge totale estimée : environ 60 heures de travail.</w:t>
      </w:r>
      <w:r>
        <w:br/>
      </w:r>
      <w:r>
        <w:rPr>
          <w:rFonts w:eastAsia="Calibri"/>
          <w:color w:val="222222"/>
          <w:sz w:val="20"/>
        </w:rPr>
        <w:t>• Durée prévisionnelle : 3 à 4 semaines.</w:t>
      </w:r>
      <w:r>
        <w:br/>
      </w:r>
      <w:r>
        <w:rPr>
          <w:rFonts w:eastAsia="Calibri"/>
          <w:color w:val="222222"/>
          <w:sz w:val="20"/>
        </w:rPr>
        <w:t>• Équipe projet : 2 membres.</w:t>
      </w:r>
      <w:r>
        <w:br/>
      </w:r>
      <w:r>
        <w:rPr>
          <w:rFonts w:eastAsia="Calibri"/>
          <w:color w:val="222222"/>
          <w:sz w:val="20"/>
        </w:rPr>
        <w:t>• Marge de sécurité recommandée : 10 % pour les tests, corrections et imprévus.</w:t>
      </w:r>
    </w:p>
    <w:p w14:paraId="47A55DC0" w14:textId="77777777" w:rsidR="00B527B3" w:rsidRDefault="00181C2C">
      <w:pPr>
        <w:spacing w:after="80"/>
      </w:pPr>
      <w:r>
        <w:rPr>
          <w:rFonts w:eastAsia="Calibri"/>
          <w:color w:val="222222"/>
        </w:rPr>
        <w:t>La durée de 3 à 4 semaines est cohérente avec le rythme de travail prévu et avec la complexité du projet, qui combine une application web, une API backend, une interface frontend et une composante IA.</w:t>
      </w:r>
    </w:p>
    <w:p w14:paraId="2E0A678B" w14:textId="77777777" w:rsidR="00B527B3" w:rsidRDefault="00181C2C">
      <w:r>
        <w:br w:type="page"/>
      </w:r>
    </w:p>
    <w:p w14:paraId="6032FC56" w14:textId="77777777" w:rsidR="00B527B3" w:rsidRDefault="00181C2C">
      <w:pPr>
        <w:keepNext/>
        <w:shd w:val="clear" w:color="auto" w:fill="EAF1FB"/>
        <w:spacing w:before="240" w:after="120"/>
      </w:pPr>
      <w:r>
        <w:rPr>
          <w:rFonts w:eastAsia="Calibri"/>
          <w:b/>
          <w:color w:val="1F4E79"/>
          <w:sz w:val="28"/>
        </w:rPr>
        <w:lastRenderedPageBreak/>
        <w:t>V. Répartition des responsabilités</w:t>
      </w:r>
    </w:p>
    <w:tbl>
      <w:tblPr>
        <w:tblStyle w:val="Grilledutableau"/>
        <w:tblW w:w="0" w:type="auto"/>
        <w:jc w:val="center"/>
        <w:tblLook w:val="04A0" w:firstRow="1" w:lastRow="0" w:firstColumn="1" w:lastColumn="0" w:noHBand="0" w:noVBand="1"/>
      </w:tblPr>
      <w:tblGrid>
        <w:gridCol w:w="3249"/>
        <w:gridCol w:w="3249"/>
        <w:gridCol w:w="3249"/>
      </w:tblGrid>
      <w:tr w:rsidR="00B527B3" w14:paraId="19D8042F" w14:textId="77777777">
        <w:trPr>
          <w:jc w:val="center"/>
        </w:trPr>
        <w:tc>
          <w:tcPr>
            <w:tcW w:w="3249" w:type="dxa"/>
            <w:tcBorders>
              <w:top w:val="single" w:sz="6" w:space="0" w:color="D9E2F3"/>
              <w:left w:val="single" w:sz="6" w:space="0" w:color="D9E2F3"/>
              <w:bottom w:val="single" w:sz="6" w:space="0" w:color="D9E2F3"/>
              <w:right w:val="single" w:sz="6" w:space="0" w:color="D9E2F3"/>
            </w:tcBorders>
            <w:shd w:val="clear" w:color="auto" w:fill="1F4E79"/>
          </w:tcPr>
          <w:p w14:paraId="1F075BF7" w14:textId="77777777" w:rsidR="00B527B3" w:rsidRDefault="00181C2C">
            <w:pPr>
              <w:jc w:val="center"/>
            </w:pPr>
            <w:r>
              <w:rPr>
                <w:rFonts w:eastAsia="Calibri"/>
                <w:b/>
                <w:color w:val="FFFFFF"/>
                <w:sz w:val="20"/>
              </w:rPr>
              <w:t>Membre</w:t>
            </w:r>
          </w:p>
        </w:tc>
        <w:tc>
          <w:tcPr>
            <w:tcW w:w="3249" w:type="dxa"/>
            <w:tcBorders>
              <w:top w:val="single" w:sz="6" w:space="0" w:color="D9E2F3"/>
              <w:left w:val="single" w:sz="6" w:space="0" w:color="D9E2F3"/>
              <w:bottom w:val="single" w:sz="6" w:space="0" w:color="D9E2F3"/>
              <w:right w:val="single" w:sz="6" w:space="0" w:color="D9E2F3"/>
            </w:tcBorders>
            <w:shd w:val="clear" w:color="auto" w:fill="1F4E79"/>
          </w:tcPr>
          <w:p w14:paraId="785FDBB5" w14:textId="77777777" w:rsidR="00B527B3" w:rsidRDefault="00181C2C">
            <w:pPr>
              <w:jc w:val="center"/>
            </w:pPr>
            <w:r>
              <w:rPr>
                <w:rFonts w:eastAsia="Calibri"/>
                <w:b/>
                <w:color w:val="FFFFFF"/>
                <w:sz w:val="20"/>
              </w:rPr>
              <w:t>Responsabilités principales</w:t>
            </w:r>
          </w:p>
        </w:tc>
        <w:tc>
          <w:tcPr>
            <w:tcW w:w="3249" w:type="dxa"/>
            <w:tcBorders>
              <w:top w:val="single" w:sz="6" w:space="0" w:color="D9E2F3"/>
              <w:left w:val="single" w:sz="6" w:space="0" w:color="D9E2F3"/>
              <w:bottom w:val="single" w:sz="6" w:space="0" w:color="D9E2F3"/>
              <w:right w:val="single" w:sz="6" w:space="0" w:color="D9E2F3"/>
            </w:tcBorders>
            <w:shd w:val="clear" w:color="auto" w:fill="1F4E79"/>
          </w:tcPr>
          <w:p w14:paraId="107CABD0" w14:textId="77777777" w:rsidR="00B527B3" w:rsidRDefault="00181C2C">
            <w:pPr>
              <w:jc w:val="center"/>
            </w:pPr>
            <w:r>
              <w:rPr>
                <w:rFonts w:eastAsia="Calibri"/>
                <w:b/>
                <w:color w:val="FFFFFF"/>
                <w:sz w:val="20"/>
              </w:rPr>
              <w:t>Charge estimée</w:t>
            </w:r>
          </w:p>
        </w:tc>
      </w:tr>
      <w:tr w:rsidR="00B527B3" w14:paraId="76A5B71E"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14:paraId="0F254CB4" w14:textId="77777777" w:rsidR="00B527B3" w:rsidRDefault="00181C2C">
            <w:r>
              <w:rPr>
                <w:rFonts w:eastAsia="Calibri"/>
                <w:color w:val="222222"/>
                <w:sz w:val="20"/>
              </w:rPr>
              <w:t>Romaissae</w:t>
            </w:r>
          </w:p>
        </w:tc>
        <w:tc>
          <w:tcPr>
            <w:tcW w:w="3249"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Backend Laravel, API REST, base de données MySQL, GitHub et participation au modèle IA avec Python et Scikit-learn.</w:t>
            </w:r>
          </w:p>
        </w:tc>
        <w:tc>
          <w:tcPr>
            <w:tcW w:w="3249"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 32 h</w:t>
            </w:r>
          </w:p>
        </w:tc>
      </w:tr>
      <w:tr w:rsidR="00B527B3" w14:paraId="34084E3B"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14:paraId="4E6EEAAA" w14:textId="77777777" w:rsidR="00B527B3" w:rsidRDefault="00181C2C">
            <w:r>
              <w:rPr>
                <w:rFonts w:eastAsia="Calibri"/>
                <w:color w:val="222222"/>
                <w:sz w:val="20"/>
              </w:rPr>
              <w:t>Maria</w:t>
            </w:r>
          </w:p>
        </w:tc>
        <w:tc>
          <w:tcPr>
            <w:tcW w:w="3249"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Frontend React, interface utilisateur, documentation, mise en forme des livrables, tests fonctionnels et participation au modèle IA.</w:t>
            </w:r>
          </w:p>
        </w:tc>
        <w:tc>
          <w:tcPr>
            <w:tcW w:w="3249"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 28 h</w:t>
            </w:r>
          </w:p>
        </w:tc>
      </w:tr>
    </w:tbl>
    <w:p w14:paraId="3DADF61D" w14:textId="77777777" w:rsidR="00B527B3" w:rsidRDefault="00181C2C">
      <w:pPr>
        <w:keepNext/>
        <w:shd w:val="clear" w:color="auto" w:fill="EAF1FB"/>
        <w:spacing w:before="240" w:after="120"/>
      </w:pPr>
      <w:r>
        <w:rPr>
          <w:rFonts w:eastAsia="Calibri"/>
          <w:b/>
          <w:color w:val="1F4E79"/>
          <w:sz w:val="28"/>
        </w:rPr>
        <w:t>VI. Détail des tâches et estimation</w:t>
      </w:r>
    </w:p>
    <w:tbl>
      <w:tblPr>
        <w:tblStyle w:val="Grilledutableau"/>
        <w:tblW w:w="0" w:type="auto"/>
        <w:jc w:val="center"/>
        <w:tblLook w:val="04A0" w:firstRow="1" w:lastRow="0" w:firstColumn="1" w:lastColumn="0" w:noHBand="0" w:noVBand="1"/>
      </w:tblPr>
      <w:tblGrid>
        <w:gridCol w:w="2436"/>
        <w:gridCol w:w="2436"/>
        <w:gridCol w:w="2436"/>
        <w:gridCol w:w="2436"/>
      </w:tblGrid>
      <w:tr w:rsidR="00B527B3" w14:paraId="38EA3F3C" w14:textId="77777777">
        <w:trPr>
          <w:jc w:val="center"/>
        </w:trPr>
        <w:tc>
          <w:tcPr>
            <w:tcW w:w="2436" w:type="dxa"/>
            <w:tcBorders>
              <w:top w:val="single" w:sz="6" w:space="0" w:color="D9E2F3"/>
              <w:left w:val="single" w:sz="6" w:space="0" w:color="D9E2F3"/>
              <w:bottom w:val="single" w:sz="6" w:space="0" w:color="D9E2F3"/>
              <w:right w:val="single" w:sz="6" w:space="0" w:color="D9E2F3"/>
            </w:tcBorders>
            <w:shd w:val="clear" w:color="auto" w:fill="1F4E79"/>
          </w:tcPr>
          <w:p w14:paraId="55C797B7" w14:textId="77777777" w:rsidR="00B527B3" w:rsidRDefault="00181C2C">
            <w:pPr>
              <w:jc w:val="center"/>
            </w:pPr>
            <w:r>
              <w:rPr>
                <w:rFonts w:eastAsia="Calibri"/>
                <w:b/>
                <w:color w:val="FFFFFF"/>
                <w:sz w:val="20"/>
              </w:rPr>
              <w:t>Phase</w:t>
            </w:r>
          </w:p>
        </w:tc>
        <w:tc>
          <w:tcPr>
            <w:tcW w:w="2436" w:type="dxa"/>
            <w:tcBorders>
              <w:top w:val="single" w:sz="6" w:space="0" w:color="D9E2F3"/>
              <w:left w:val="single" w:sz="6" w:space="0" w:color="D9E2F3"/>
              <w:bottom w:val="single" w:sz="6" w:space="0" w:color="D9E2F3"/>
              <w:right w:val="single" w:sz="6" w:space="0" w:color="D9E2F3"/>
            </w:tcBorders>
            <w:shd w:val="clear" w:color="auto" w:fill="1F4E79"/>
          </w:tcPr>
          <w:p w14:paraId="651437DF" w14:textId="77777777" w:rsidR="00B527B3" w:rsidRDefault="00181C2C">
            <w:pPr>
              <w:jc w:val="center"/>
            </w:pPr>
            <w:r>
              <w:rPr>
                <w:rFonts w:eastAsia="Calibri"/>
                <w:b/>
                <w:color w:val="FFFFFF"/>
                <w:sz w:val="20"/>
              </w:rPr>
              <w:t>Tâche</w:t>
            </w:r>
          </w:p>
        </w:tc>
        <w:tc>
          <w:tcPr>
            <w:tcW w:w="2436" w:type="dxa"/>
            <w:tcBorders>
              <w:top w:val="single" w:sz="6" w:space="0" w:color="D9E2F3"/>
              <w:left w:val="single" w:sz="6" w:space="0" w:color="D9E2F3"/>
              <w:bottom w:val="single" w:sz="6" w:space="0" w:color="D9E2F3"/>
              <w:right w:val="single" w:sz="6" w:space="0" w:color="D9E2F3"/>
            </w:tcBorders>
            <w:shd w:val="clear" w:color="auto" w:fill="1F4E79"/>
          </w:tcPr>
          <w:p w14:paraId="53B05188" w14:textId="77777777" w:rsidR="00B527B3" w:rsidRDefault="00181C2C">
            <w:pPr>
              <w:jc w:val="center"/>
            </w:pPr>
            <w:r>
              <w:rPr>
                <w:rFonts w:eastAsia="Calibri"/>
                <w:b/>
                <w:color w:val="FFFFFF"/>
                <w:sz w:val="20"/>
              </w:rPr>
              <w:t>Responsable</w:t>
            </w:r>
          </w:p>
        </w:tc>
        <w:tc>
          <w:tcPr>
            <w:tcW w:w="2436" w:type="dxa"/>
            <w:tcBorders>
              <w:top w:val="single" w:sz="6" w:space="0" w:color="D9E2F3"/>
              <w:left w:val="single" w:sz="6" w:space="0" w:color="D9E2F3"/>
              <w:bottom w:val="single" w:sz="6" w:space="0" w:color="D9E2F3"/>
              <w:right w:val="single" w:sz="6" w:space="0" w:color="D9E2F3"/>
            </w:tcBorders>
            <w:shd w:val="clear" w:color="auto" w:fill="1F4E79"/>
          </w:tcPr>
          <w:p w14:paraId="2E34C159" w14:textId="77777777" w:rsidR="00B527B3" w:rsidRDefault="00181C2C">
            <w:pPr>
              <w:jc w:val="center"/>
            </w:pPr>
            <w:r>
              <w:rPr>
                <w:rFonts w:eastAsia="Calibri"/>
                <w:b/>
                <w:color w:val="FFFFFF"/>
                <w:sz w:val="20"/>
              </w:rPr>
              <w:t>Durée estimée</w:t>
            </w:r>
          </w:p>
        </w:tc>
      </w:tr>
      <w:tr w:rsidR="00B527B3" w14:paraId="248D1A25"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0D88BAB7" w14:textId="77777777" w:rsidR="00B527B3" w:rsidRDefault="00181C2C">
            <w:r>
              <w:rPr>
                <w:rFonts w:eastAsia="Calibri"/>
                <w:color w:val="222222"/>
                <w:sz w:val="20"/>
              </w:rPr>
              <w:t>Analyse</w:t>
            </w:r>
          </w:p>
        </w:tc>
        <w:tc>
          <w:tcPr>
            <w:tcW w:w="2436" w:type="dxa"/>
            <w:tcBorders>
              <w:top w:val="single" w:sz="6" w:space="0" w:color="D9E2F3"/>
              <w:left w:val="single" w:sz="6" w:space="0" w:color="D9E2F3"/>
              <w:bottom w:val="single" w:sz="6" w:space="0" w:color="D9E2F3"/>
              <w:right w:val="single" w:sz="6" w:space="0" w:color="D9E2F3"/>
            </w:tcBorders>
          </w:tcPr>
          <w:p w14:paraId="516FB0C2" w14:textId="77777777" w:rsidR="00B527B3" w:rsidRDefault="00181C2C">
            <w:r>
              <w:rPr>
                <w:rFonts w:eastAsia="Calibri"/>
                <w:color w:val="222222"/>
                <w:sz w:val="20"/>
              </w:rPr>
              <w:t>Étude des besoins et clarification du périmètre du projet</w:t>
            </w:r>
          </w:p>
        </w:tc>
        <w:tc>
          <w:tcPr>
            <w:tcW w:w="2436" w:type="dxa"/>
            <w:tcBorders>
              <w:top w:val="single" w:sz="6" w:space="0" w:color="D9E2F3"/>
              <w:left w:val="single" w:sz="6" w:space="0" w:color="D9E2F3"/>
              <w:bottom w:val="single" w:sz="6" w:space="0" w:color="D9E2F3"/>
              <w:right w:val="single" w:sz="6" w:space="0" w:color="D9E2F3"/>
            </w:tcBorders>
          </w:tcPr>
          <w:p w14:paraId="44DCD7BF" w14:textId="77777777" w:rsidR="00B527B3" w:rsidRDefault="00181C2C">
            <w:r>
              <w:rPr>
                <w:rFonts w:eastAsia="Calibri"/>
                <w:color w:val="222222"/>
                <w:sz w:val="20"/>
              </w:rPr>
              <w:t>Romaissae / Maria</w:t>
            </w:r>
          </w:p>
        </w:tc>
        <w:tc>
          <w:tcPr>
            <w:tcW w:w="2436" w:type="dxa"/>
            <w:tcBorders>
              <w:top w:val="single" w:sz="6" w:space="0" w:color="D9E2F3"/>
              <w:left w:val="single" w:sz="6" w:space="0" w:color="D9E2F3"/>
              <w:bottom w:val="single" w:sz="6" w:space="0" w:color="D9E2F3"/>
              <w:right w:val="single" w:sz="6" w:space="0" w:color="D9E2F3"/>
            </w:tcBorders>
          </w:tcPr>
          <w:p w14:paraId="674D88FC" w14:textId="77777777" w:rsidR="00B527B3" w:rsidRDefault="00181C2C">
            <w:r>
              <w:rPr>
                <w:rFonts w:eastAsia="Calibri"/>
                <w:color w:val="222222"/>
                <w:sz w:val="20"/>
              </w:rPr>
              <w:t>6 h</w:t>
            </w:r>
          </w:p>
        </w:tc>
      </w:tr>
      <w:tr w:rsidR="00B527B3" w14:paraId="66D1EA9C"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5430B4D0" w14:textId="77777777" w:rsidR="00B527B3" w:rsidRDefault="00181C2C">
            <w:r>
              <w:rPr>
                <w:rFonts w:eastAsia="Calibri"/>
                <w:color w:val="222222"/>
                <w:sz w:val="20"/>
              </w:rPr>
              <w:t>Documentation initiale</w:t>
            </w:r>
          </w:p>
        </w:tc>
        <w:tc>
          <w:tcPr>
            <w:tcW w:w="2436" w:type="dxa"/>
            <w:tcBorders>
              <w:top w:val="single" w:sz="6" w:space="0" w:color="D9E2F3"/>
              <w:left w:val="single" w:sz="6" w:space="0" w:color="D9E2F3"/>
              <w:bottom w:val="single" w:sz="6" w:space="0" w:color="D9E2F3"/>
              <w:right w:val="single" w:sz="6" w:space="0" w:color="D9E2F3"/>
            </w:tcBorders>
          </w:tcPr>
          <w:p w14:paraId="6B957251" w14:textId="77777777" w:rsidR="00B527B3" w:rsidRDefault="00181C2C">
            <w:r>
              <w:rPr>
                <w:rFonts w:eastAsia="Calibri"/>
                <w:color w:val="222222"/>
                <w:sz w:val="20"/>
              </w:rPr>
              <w:t>Cahier de charge, PMP et dossier de chiffrage</w:t>
            </w:r>
          </w:p>
        </w:tc>
        <w:tc>
          <w:tcPr>
            <w:tcW w:w="2436" w:type="dxa"/>
            <w:tcBorders>
              <w:top w:val="single" w:sz="6" w:space="0" w:color="D9E2F3"/>
              <w:left w:val="single" w:sz="6" w:space="0" w:color="D9E2F3"/>
              <w:bottom w:val="single" w:sz="6" w:space="0" w:color="D9E2F3"/>
              <w:right w:val="single" w:sz="6" w:space="0" w:color="D9E2F3"/>
            </w:tcBorders>
          </w:tcPr>
          <w:p w14:paraId="5F4F76B3" w14:textId="77777777" w:rsidR="00B527B3" w:rsidRDefault="00181C2C">
            <w:r>
              <w:rPr>
                <w:rFonts w:eastAsia="Calibri"/>
                <w:color w:val="222222"/>
                <w:sz w:val="20"/>
              </w:rPr>
              <w:t>Maria</w:t>
            </w:r>
          </w:p>
        </w:tc>
        <w:tc>
          <w:tcPr>
            <w:tcW w:w="2436" w:type="dxa"/>
            <w:tcBorders>
              <w:top w:val="single" w:sz="6" w:space="0" w:color="D9E2F3"/>
              <w:left w:val="single" w:sz="6" w:space="0" w:color="D9E2F3"/>
              <w:bottom w:val="single" w:sz="6" w:space="0" w:color="D9E2F3"/>
              <w:right w:val="single" w:sz="6" w:space="0" w:color="D9E2F3"/>
            </w:tcBorders>
          </w:tcPr>
          <w:p w14:paraId="068992D0" w14:textId="77777777" w:rsidR="00B527B3" w:rsidRDefault="00181C2C">
            <w:r>
              <w:rPr>
                <w:rFonts w:eastAsia="Calibri"/>
                <w:color w:val="222222"/>
                <w:sz w:val="20"/>
              </w:rPr>
              <w:t>4 h</w:t>
            </w:r>
          </w:p>
        </w:tc>
      </w:tr>
      <w:tr w:rsidR="00B527B3" w14:paraId="1403884D"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1E225397" w14:textId="77777777" w:rsidR="00B527B3" w:rsidRDefault="00181C2C">
            <w:r>
              <w:rPr>
                <w:rFonts w:eastAsia="Calibri"/>
                <w:color w:val="222222"/>
                <w:sz w:val="20"/>
              </w:rPr>
              <w:t>Conception</w:t>
            </w:r>
          </w:p>
        </w:tc>
        <w:tc>
          <w:tcPr>
            <w:tcW w:w="2436" w:type="dxa"/>
            <w:tcBorders>
              <w:top w:val="single" w:sz="6" w:space="0" w:color="D9E2F3"/>
              <w:left w:val="single" w:sz="6" w:space="0" w:color="D9E2F3"/>
              <w:bottom w:val="single" w:sz="6" w:space="0" w:color="D9E2F3"/>
              <w:right w:val="single" w:sz="6" w:space="0" w:color="D9E2F3"/>
            </w:tcBorders>
          </w:tcPr>
          <w:p w14:paraId="25ED976E" w14:textId="77777777" w:rsidR="00B527B3" w:rsidRDefault="00181C2C">
            <w:r>
              <w:rPr>
                <w:rFonts w:eastAsia="Calibri"/>
                <w:color w:val="222222"/>
                <w:sz w:val="20"/>
              </w:rPr>
              <w:t>Modélisation de la base de données et préparation des API</w:t>
            </w:r>
          </w:p>
        </w:tc>
        <w:tc>
          <w:tcPr>
            <w:tcW w:w="2436" w:type="dxa"/>
            <w:tcBorders>
              <w:top w:val="single" w:sz="6" w:space="0" w:color="D9E2F3"/>
              <w:left w:val="single" w:sz="6" w:space="0" w:color="D9E2F3"/>
              <w:bottom w:val="single" w:sz="6" w:space="0" w:color="D9E2F3"/>
              <w:right w:val="single" w:sz="6" w:space="0" w:color="D9E2F3"/>
            </w:tcBorders>
          </w:tcPr>
          <w:p w14:paraId="26D72D0E" w14:textId="77777777" w:rsidR="00B527B3" w:rsidRDefault="00181C2C">
            <w:r>
              <w:rPr>
                <w:rFonts w:eastAsia="Calibri"/>
                <w:color w:val="222222"/>
                <w:sz w:val="20"/>
              </w:rPr>
              <w:t>Romaissae</w:t>
            </w:r>
          </w:p>
        </w:tc>
        <w:tc>
          <w:tcPr>
            <w:tcW w:w="2436" w:type="dxa"/>
            <w:tcBorders>
              <w:top w:val="single" w:sz="6" w:space="0" w:color="D9E2F3"/>
              <w:left w:val="single" w:sz="6" w:space="0" w:color="D9E2F3"/>
              <w:bottom w:val="single" w:sz="6" w:space="0" w:color="D9E2F3"/>
              <w:right w:val="single" w:sz="6" w:space="0" w:color="D9E2F3"/>
            </w:tcBorders>
          </w:tcPr>
          <w:p w14:paraId="27E8409D" w14:textId="77777777" w:rsidR="00B527B3" w:rsidRDefault="00181C2C">
            <w:r>
              <w:rPr>
                <w:rFonts w:eastAsia="Calibri"/>
                <w:color w:val="222222"/>
                <w:sz w:val="20"/>
              </w:rPr>
              <w:t>5 h</w:t>
            </w:r>
          </w:p>
        </w:tc>
      </w:tr>
      <w:tr w:rsidR="00B527B3" w14:paraId="0416AB25"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6690AD77" w14:textId="77777777" w:rsidR="00B527B3" w:rsidRDefault="00181C2C">
            <w:r>
              <w:rPr>
                <w:rFonts w:eastAsia="Calibri"/>
                <w:color w:val="222222"/>
                <w:sz w:val="20"/>
              </w:rPr>
              <w:t>Initialisation technique</w:t>
            </w:r>
          </w:p>
        </w:tc>
        <w:tc>
          <w:tcPr>
            <w:tcW w:w="2436" w:type="dxa"/>
            <w:tcBorders>
              <w:top w:val="single" w:sz="6" w:space="0" w:color="D9E2F3"/>
              <w:left w:val="single" w:sz="6" w:space="0" w:color="D9E2F3"/>
              <w:bottom w:val="single" w:sz="6" w:space="0" w:color="D9E2F3"/>
              <w:right w:val="single" w:sz="6" w:space="0" w:color="D9E2F3"/>
            </w:tcBorders>
          </w:tcPr>
          <w:p w14:paraId="575B909C" w14:textId="77777777" w:rsidR="00B527B3" w:rsidRDefault="00181C2C">
            <w:r>
              <w:rPr>
                <w:rFonts w:eastAsia="Calibri"/>
                <w:color w:val="222222"/>
                <w:sz w:val="20"/>
              </w:rPr>
              <w:t>Création GitHub, structure du projet et environnement technique</w:t>
            </w:r>
          </w:p>
        </w:tc>
        <w:tc>
          <w:tcPr>
            <w:tcW w:w="2436" w:type="dxa"/>
            <w:tcBorders>
              <w:top w:val="single" w:sz="6" w:space="0" w:color="D9E2F3"/>
              <w:left w:val="single" w:sz="6" w:space="0" w:color="D9E2F3"/>
              <w:bottom w:val="single" w:sz="6" w:space="0" w:color="D9E2F3"/>
              <w:right w:val="single" w:sz="6" w:space="0" w:color="D9E2F3"/>
            </w:tcBorders>
          </w:tcPr>
          <w:p w14:paraId="6EC79D77" w14:textId="77777777" w:rsidR="00B527B3" w:rsidRDefault="00181C2C">
            <w:r>
              <w:rPr>
                <w:rFonts w:eastAsia="Calibri"/>
                <w:color w:val="222222"/>
                <w:sz w:val="20"/>
              </w:rPr>
              <w:t>Romaissae / Maria</w:t>
            </w:r>
          </w:p>
        </w:tc>
        <w:tc>
          <w:tcPr>
            <w:tcW w:w="2436" w:type="dxa"/>
            <w:tcBorders>
              <w:top w:val="single" w:sz="6" w:space="0" w:color="D9E2F3"/>
              <w:left w:val="single" w:sz="6" w:space="0" w:color="D9E2F3"/>
              <w:bottom w:val="single" w:sz="6" w:space="0" w:color="D9E2F3"/>
              <w:right w:val="single" w:sz="6" w:space="0" w:color="D9E2F3"/>
            </w:tcBorders>
          </w:tcPr>
          <w:p w14:paraId="7AF0D48A" w14:textId="77777777" w:rsidR="00B527B3" w:rsidRDefault="00181C2C">
            <w:r>
              <w:rPr>
                <w:rFonts w:eastAsia="Calibri"/>
                <w:color w:val="222222"/>
                <w:sz w:val="20"/>
              </w:rPr>
              <w:t>4 h</w:t>
            </w:r>
          </w:p>
        </w:tc>
      </w:tr>
      <w:tr w:rsidR="00B527B3" w14:paraId="1A9ECAC2"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74B06B67" w14:textId="77777777" w:rsidR="00B527B3" w:rsidRDefault="00181C2C">
            <w:r>
              <w:rPr>
                <w:rFonts w:eastAsia="Calibri"/>
                <w:color w:val="222222"/>
                <w:sz w:val="20"/>
              </w:rPr>
              <w:t>Backend</w:t>
            </w:r>
          </w:p>
        </w:tc>
        <w:tc>
          <w:tcPr>
            <w:tcW w:w="2436" w:type="dxa"/>
            <w:tcBorders>
              <w:top w:val="single" w:sz="6" w:space="0" w:color="D9E2F3"/>
              <w:left w:val="single" w:sz="6" w:space="0" w:color="D9E2F3"/>
              <w:bottom w:val="single" w:sz="6" w:space="0" w:color="D9E2F3"/>
              <w:right w:val="single" w:sz="6" w:space="0" w:color="D9E2F3"/>
            </w:tcBorders>
          </w:tcPr>
          <w:p w14:paraId="2F153AC4" w14:textId="77777777" w:rsidR="00B527B3" w:rsidRDefault="00181C2C">
            <w:r>
              <w:rPr>
                <w:rFonts w:eastAsia="Calibri"/>
                <w:color w:val="222222"/>
                <w:sz w:val="20"/>
              </w:rPr>
              <w:t>Développement Laravel, routes API, logique métier et connexion MySQL</w:t>
            </w:r>
          </w:p>
        </w:tc>
        <w:tc>
          <w:tcPr>
            <w:tcW w:w="2436" w:type="dxa"/>
            <w:tcBorders>
              <w:top w:val="single" w:sz="6" w:space="0" w:color="D9E2F3"/>
              <w:left w:val="single" w:sz="6" w:space="0" w:color="D9E2F3"/>
              <w:bottom w:val="single" w:sz="6" w:space="0" w:color="D9E2F3"/>
              <w:right w:val="single" w:sz="6" w:space="0" w:color="D9E2F3"/>
            </w:tcBorders>
          </w:tcPr>
          <w:p w14:paraId="5C7C3DDA" w14:textId="77777777" w:rsidR="00B527B3" w:rsidRDefault="00181C2C">
            <w:r>
              <w:rPr>
                <w:rFonts w:eastAsia="Calibri"/>
                <w:color w:val="222222"/>
                <w:sz w:val="20"/>
              </w:rPr>
              <w:t>Romaissae</w:t>
            </w:r>
          </w:p>
        </w:tc>
        <w:tc>
          <w:tcPr>
            <w:tcW w:w="2436" w:type="dxa"/>
            <w:tcBorders>
              <w:top w:val="single" w:sz="6" w:space="0" w:color="D9E2F3"/>
              <w:left w:val="single" w:sz="6" w:space="0" w:color="D9E2F3"/>
              <w:bottom w:val="single" w:sz="6" w:space="0" w:color="D9E2F3"/>
              <w:right w:val="single" w:sz="6" w:space="0" w:color="D9E2F3"/>
            </w:tcBorders>
          </w:tcPr>
          <w:p w14:paraId="255DCD6E" w14:textId="77777777" w:rsidR="00B527B3" w:rsidRDefault="00181C2C">
            <w:r>
              <w:rPr>
                <w:rFonts w:eastAsia="Calibri"/>
                <w:color w:val="222222"/>
                <w:sz w:val="20"/>
              </w:rPr>
              <w:t>12 h</w:t>
            </w:r>
          </w:p>
        </w:tc>
      </w:tr>
      <w:tr w:rsidR="00B527B3" w14:paraId="7903D7D7"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58D52720" w14:textId="77777777" w:rsidR="00B527B3" w:rsidRDefault="00181C2C">
            <w:r>
              <w:rPr>
                <w:rFonts w:eastAsia="Calibri"/>
                <w:color w:val="222222"/>
                <w:sz w:val="20"/>
              </w:rPr>
              <w:t>Machine Learning</w:t>
            </w:r>
          </w:p>
        </w:tc>
        <w:tc>
          <w:tcPr>
            <w:tcW w:w="2436"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Créer le modèle IA : utiliser Python et Scikit-learn pour entraîner un modèle de prédiction.</w:t>
            </w:r>
          </w:p>
        </w:tc>
        <w:tc>
          <w:tcPr>
            <w:tcW w:w="2436"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Romaissae / Maria</w:t>
            </w:r>
          </w:p>
        </w:tc>
        <w:tc>
          <w:tcPr>
            <w:tcW w:w="2436"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8 h</w:t>
            </w:r>
          </w:p>
        </w:tc>
      </w:tr>
      <w:tr w:rsidR="00B527B3" w14:paraId="1947FD89"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237C41ED" w14:textId="77777777" w:rsidR="00B527B3" w:rsidRDefault="00181C2C">
            <w:r>
              <w:rPr>
                <w:rFonts w:eastAsia="Calibri"/>
                <w:color w:val="222222"/>
                <w:sz w:val="20"/>
              </w:rPr>
              <w:t>Frontend</w:t>
            </w:r>
          </w:p>
        </w:tc>
        <w:tc>
          <w:tcPr>
            <w:tcW w:w="2436" w:type="dxa"/>
            <w:tcBorders>
              <w:top w:val="single" w:sz="6" w:space="0" w:color="D9E2F3"/>
              <w:left w:val="single" w:sz="6" w:space="0" w:color="D9E2F3"/>
              <w:bottom w:val="single" w:sz="6" w:space="0" w:color="D9E2F3"/>
              <w:right w:val="single" w:sz="6" w:space="0" w:color="D9E2F3"/>
            </w:tcBorders>
          </w:tcPr>
          <w:p w14:paraId="70F9ED72" w14:textId="77777777" w:rsidR="00B527B3" w:rsidRDefault="00181C2C">
            <w:r>
              <w:rPr>
                <w:rFonts w:eastAsia="Calibri"/>
                <w:color w:val="222222"/>
                <w:sz w:val="20"/>
              </w:rPr>
              <w:t>Création de l’interface React et formulaire de prédiction</w:t>
            </w:r>
          </w:p>
        </w:tc>
        <w:tc>
          <w:tcPr>
            <w:tcW w:w="2436" w:type="dxa"/>
            <w:tcBorders>
              <w:top w:val="single" w:sz="6" w:space="0" w:color="D9E2F3"/>
              <w:left w:val="single" w:sz="6" w:space="0" w:color="D9E2F3"/>
              <w:bottom w:val="single" w:sz="6" w:space="0" w:color="D9E2F3"/>
              <w:right w:val="single" w:sz="6" w:space="0" w:color="D9E2F3"/>
            </w:tcBorders>
          </w:tcPr>
          <w:p w14:paraId="3F173223" w14:textId="77777777" w:rsidR="00B527B3" w:rsidRDefault="00181C2C">
            <w:r>
              <w:rPr>
                <w:rFonts w:eastAsia="Calibri"/>
                <w:color w:val="222222"/>
                <w:sz w:val="20"/>
              </w:rPr>
              <w:t>Maria</w:t>
            </w:r>
          </w:p>
        </w:tc>
        <w:tc>
          <w:tcPr>
            <w:tcW w:w="2436" w:type="dxa"/>
            <w:tcBorders>
              <w:top w:val="single" w:sz="6" w:space="0" w:color="D9E2F3"/>
              <w:left w:val="single" w:sz="6" w:space="0" w:color="D9E2F3"/>
              <w:bottom w:val="single" w:sz="6" w:space="0" w:color="D9E2F3"/>
              <w:right w:val="single" w:sz="6" w:space="0" w:color="D9E2F3"/>
            </w:tcBorders>
          </w:tcPr>
          <w:p w14:paraId="77EB4F24" w14:textId="77777777" w:rsidR="00B527B3" w:rsidRDefault="00181C2C">
            <w:r>
              <w:rPr>
                <w:rFonts w:eastAsia="Calibri"/>
                <w:color w:val="222222"/>
                <w:sz w:val="20"/>
              </w:rPr>
              <w:t>12 h</w:t>
            </w:r>
          </w:p>
        </w:tc>
      </w:tr>
      <w:tr w:rsidR="00B527B3" w14:paraId="73128494"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79D62225" w14:textId="77777777" w:rsidR="00B527B3" w:rsidRDefault="00181C2C">
            <w:r>
              <w:rPr>
                <w:rFonts w:eastAsia="Calibri"/>
                <w:color w:val="222222"/>
                <w:sz w:val="20"/>
              </w:rPr>
              <w:t>Intégration</w:t>
            </w:r>
          </w:p>
        </w:tc>
        <w:tc>
          <w:tcPr>
            <w:tcW w:w="2436" w:type="dxa"/>
            <w:tcBorders>
              <w:top w:val="single" w:sz="6" w:space="0" w:color="D9E2F3"/>
              <w:left w:val="single" w:sz="6" w:space="0" w:color="D9E2F3"/>
              <w:bottom w:val="single" w:sz="6" w:space="0" w:color="D9E2F3"/>
              <w:right w:val="single" w:sz="6" w:space="0" w:color="D9E2F3"/>
            </w:tcBorders>
          </w:tcPr>
          <w:p w14:paraId="26E8DA2E" w14:textId="77777777" w:rsidR="00B527B3" w:rsidRDefault="00181C2C">
            <w:r>
              <w:rPr>
                <w:rFonts w:eastAsia="Calibri"/>
                <w:color w:val="222222"/>
                <w:sz w:val="20"/>
              </w:rPr>
              <w:t>Connexion frontend / backend / modèle IA</w:t>
            </w:r>
          </w:p>
        </w:tc>
        <w:tc>
          <w:tcPr>
            <w:tcW w:w="2436" w:type="dxa"/>
            <w:tcBorders>
              <w:top w:val="single" w:sz="6" w:space="0" w:color="D9E2F3"/>
              <w:left w:val="single" w:sz="6" w:space="0" w:color="D9E2F3"/>
              <w:bottom w:val="single" w:sz="6" w:space="0" w:color="D9E2F3"/>
              <w:right w:val="single" w:sz="6" w:space="0" w:color="D9E2F3"/>
            </w:tcBorders>
          </w:tcPr>
          <w:p w14:paraId="4E06F08D" w14:textId="77777777" w:rsidR="00B527B3" w:rsidRDefault="00181C2C">
            <w:r>
              <w:rPr>
                <w:rFonts w:eastAsia="Calibri"/>
                <w:color w:val="222222"/>
                <w:sz w:val="20"/>
              </w:rPr>
              <w:t>Romaissae / Maria</w:t>
            </w:r>
          </w:p>
        </w:tc>
        <w:tc>
          <w:tcPr>
            <w:tcW w:w="2436" w:type="dxa"/>
            <w:tcBorders>
              <w:top w:val="single" w:sz="6" w:space="0" w:color="D9E2F3"/>
              <w:left w:val="single" w:sz="6" w:space="0" w:color="D9E2F3"/>
              <w:bottom w:val="single" w:sz="6" w:space="0" w:color="D9E2F3"/>
              <w:right w:val="single" w:sz="6" w:space="0" w:color="D9E2F3"/>
            </w:tcBorders>
          </w:tcPr>
          <w:p w14:paraId="7B4722E4" w14:textId="77777777" w:rsidR="00B527B3" w:rsidRDefault="00181C2C">
            <w:r>
              <w:rPr>
                <w:rFonts w:eastAsia="Calibri"/>
                <w:color w:val="222222"/>
                <w:sz w:val="20"/>
              </w:rPr>
              <w:t>4 h</w:t>
            </w:r>
          </w:p>
        </w:tc>
      </w:tr>
      <w:tr w:rsidR="00B527B3" w14:paraId="4A2A939E"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2875166E" w14:textId="77777777" w:rsidR="00B527B3" w:rsidRDefault="00181C2C">
            <w:r>
              <w:rPr>
                <w:rFonts w:eastAsia="Calibri"/>
                <w:color w:val="222222"/>
                <w:sz w:val="20"/>
              </w:rPr>
              <w:t>Tests</w:t>
            </w:r>
          </w:p>
        </w:tc>
        <w:tc>
          <w:tcPr>
            <w:tcW w:w="2436" w:type="dxa"/>
            <w:tcBorders>
              <w:top w:val="single" w:sz="6" w:space="0" w:color="D9E2F3"/>
              <w:left w:val="single" w:sz="6" w:space="0" w:color="D9E2F3"/>
              <w:bottom w:val="single" w:sz="6" w:space="0" w:color="D9E2F3"/>
              <w:right w:val="single" w:sz="6" w:space="0" w:color="D9E2F3"/>
            </w:tcBorders>
          </w:tcPr>
          <w:p w14:paraId="2EEA4CC2" w14:textId="77777777" w:rsidR="00B527B3" w:rsidRDefault="00181C2C">
            <w:r>
              <w:rPr>
                <w:rFonts w:eastAsia="Calibri"/>
                <w:color w:val="222222"/>
                <w:sz w:val="20"/>
              </w:rPr>
              <w:t>Vérification, correction des erreurs et validation fonctionnelle</w:t>
            </w:r>
          </w:p>
        </w:tc>
        <w:tc>
          <w:tcPr>
            <w:tcW w:w="2436" w:type="dxa"/>
            <w:tcBorders>
              <w:top w:val="single" w:sz="6" w:space="0" w:color="D9E2F3"/>
              <w:left w:val="single" w:sz="6" w:space="0" w:color="D9E2F3"/>
              <w:bottom w:val="single" w:sz="6" w:space="0" w:color="D9E2F3"/>
              <w:right w:val="single" w:sz="6" w:space="0" w:color="D9E2F3"/>
            </w:tcBorders>
          </w:tcPr>
          <w:p w14:paraId="6D8F7D4C" w14:textId="77777777" w:rsidR="00B527B3" w:rsidRDefault="00181C2C">
            <w:r>
              <w:rPr>
                <w:rFonts w:eastAsia="Calibri"/>
                <w:color w:val="222222"/>
                <w:sz w:val="20"/>
              </w:rPr>
              <w:t>Romaissae / Maria</w:t>
            </w:r>
          </w:p>
        </w:tc>
        <w:tc>
          <w:tcPr>
            <w:tcW w:w="2436" w:type="dxa"/>
            <w:tcBorders>
              <w:top w:val="single" w:sz="6" w:space="0" w:color="D9E2F3"/>
              <w:left w:val="single" w:sz="6" w:space="0" w:color="D9E2F3"/>
              <w:bottom w:val="single" w:sz="6" w:space="0" w:color="D9E2F3"/>
              <w:right w:val="single" w:sz="6" w:space="0" w:color="D9E2F3"/>
            </w:tcBorders>
          </w:tcPr>
          <w:p w14:paraId="34C6D01C" w14:textId="77777777" w:rsidR="00B527B3" w:rsidRDefault="00181C2C">
            <w:r>
              <w:rPr>
                <w:rFonts w:eastAsia="Calibri"/>
                <w:color w:val="222222"/>
                <w:sz w:val="20"/>
              </w:rPr>
              <w:t>3 h</w:t>
            </w:r>
          </w:p>
        </w:tc>
      </w:tr>
      <w:tr w:rsidR="00B527B3" w14:paraId="71AD5242"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5E6DFF3F" w14:textId="77777777" w:rsidR="00B527B3" w:rsidRDefault="00181C2C">
            <w:r>
              <w:rPr>
                <w:rFonts w:eastAsia="Calibri"/>
                <w:color w:val="222222"/>
                <w:sz w:val="20"/>
              </w:rPr>
              <w:t>Documentation finale</w:t>
            </w:r>
          </w:p>
        </w:tc>
        <w:tc>
          <w:tcPr>
            <w:tcW w:w="2436" w:type="dxa"/>
            <w:tcBorders>
              <w:top w:val="single" w:sz="6" w:space="0" w:color="D9E2F3"/>
              <w:left w:val="single" w:sz="6" w:space="0" w:color="D9E2F3"/>
              <w:bottom w:val="single" w:sz="6" w:space="0" w:color="D9E2F3"/>
              <w:right w:val="single" w:sz="6" w:space="0" w:color="D9E2F3"/>
            </w:tcBorders>
          </w:tcPr>
          <w:p w14:paraId="3CE5EE7A" w14:textId="77777777" w:rsidR="00B527B3" w:rsidRDefault="00181C2C">
            <w:r>
              <w:rPr>
                <w:rFonts w:eastAsia="Calibri"/>
                <w:color w:val="222222"/>
                <w:sz w:val="20"/>
              </w:rPr>
              <w:t>Rapport final, captures d’écran et préparation des livrables</w:t>
            </w:r>
          </w:p>
        </w:tc>
        <w:tc>
          <w:tcPr>
            <w:tcW w:w="2436" w:type="dxa"/>
            <w:tcBorders>
              <w:top w:val="single" w:sz="6" w:space="0" w:color="D9E2F3"/>
              <w:left w:val="single" w:sz="6" w:space="0" w:color="D9E2F3"/>
              <w:bottom w:val="single" w:sz="6" w:space="0" w:color="D9E2F3"/>
              <w:right w:val="single" w:sz="6" w:space="0" w:color="D9E2F3"/>
            </w:tcBorders>
          </w:tcPr>
          <w:p w14:paraId="5BFA88F3" w14:textId="77777777" w:rsidR="00B527B3" w:rsidRDefault="00181C2C">
            <w:r>
              <w:rPr>
                <w:rFonts w:eastAsia="Calibri"/>
                <w:color w:val="222222"/>
                <w:sz w:val="20"/>
              </w:rPr>
              <w:t>Maria</w:t>
            </w:r>
          </w:p>
        </w:tc>
        <w:tc>
          <w:tcPr>
            <w:tcW w:w="2436" w:type="dxa"/>
            <w:tcBorders>
              <w:top w:val="single" w:sz="6" w:space="0" w:color="D9E2F3"/>
              <w:left w:val="single" w:sz="6" w:space="0" w:color="D9E2F3"/>
              <w:bottom w:val="single" w:sz="6" w:space="0" w:color="D9E2F3"/>
              <w:right w:val="single" w:sz="6" w:space="0" w:color="D9E2F3"/>
            </w:tcBorders>
          </w:tcPr>
          <w:p w14:paraId="3564A8D2" w14:textId="77777777" w:rsidR="00B527B3" w:rsidRDefault="00181C2C">
            <w:r>
              <w:rPr>
                <w:rFonts w:eastAsia="Calibri"/>
                <w:color w:val="222222"/>
                <w:sz w:val="20"/>
              </w:rPr>
              <w:t>2 h</w:t>
            </w:r>
          </w:p>
        </w:tc>
      </w:tr>
      <w:tr w:rsidR="00B527B3" w14:paraId="5DD180A8" w14:textId="77777777">
        <w:trPr>
          <w:jc w:val="center"/>
        </w:trPr>
        <w:tc>
          <w:tcPr>
            <w:tcW w:w="2436" w:type="dxa"/>
            <w:tcBorders>
              <w:top w:val="single" w:sz="6" w:space="0" w:color="D9E2F3"/>
              <w:left w:val="single" w:sz="6" w:space="0" w:color="D9E2F3"/>
              <w:bottom w:val="single" w:sz="6" w:space="0" w:color="D9E2F3"/>
              <w:right w:val="single" w:sz="6" w:space="0" w:color="D9E2F3"/>
            </w:tcBorders>
          </w:tcPr>
          <w:p w14:paraId="2139A33E" w14:textId="77777777" w:rsidR="00B527B3" w:rsidRDefault="00181C2C">
            <w:r>
              <w:rPr>
                <w:rFonts w:eastAsia="Calibri"/>
                <w:color w:val="222222"/>
                <w:sz w:val="20"/>
              </w:rPr>
              <w:t>Total</w:t>
            </w:r>
          </w:p>
        </w:tc>
        <w:tc>
          <w:tcPr>
            <w:tcW w:w="2436" w:type="dxa"/>
            <w:tcBorders>
              <w:top w:val="single" w:sz="6" w:space="0" w:color="D9E2F3"/>
              <w:left w:val="single" w:sz="6" w:space="0" w:color="D9E2F3"/>
              <w:bottom w:val="single" w:sz="6" w:space="0" w:color="D9E2F3"/>
              <w:right w:val="single" w:sz="6" w:space="0" w:color="D9E2F3"/>
            </w:tcBorders>
          </w:tcPr>
          <w:p w14:paraId="3B383F57" w14:textId="77777777" w:rsidR="00B527B3" w:rsidRDefault="00181C2C">
            <w:r>
              <w:rPr>
                <w:rFonts w:eastAsia="Calibri"/>
                <w:color w:val="222222"/>
                <w:sz w:val="20"/>
              </w:rPr>
              <w:t>Charge globale estimée</w:t>
            </w:r>
          </w:p>
        </w:tc>
        <w:tc>
          <w:tcPr>
            <w:tcW w:w="2436" w:type="dxa"/>
            <w:tcBorders>
              <w:top w:val="single" w:sz="6" w:space="0" w:color="D9E2F3"/>
              <w:left w:val="single" w:sz="6" w:space="0" w:color="D9E2F3"/>
              <w:bottom w:val="single" w:sz="6" w:space="0" w:color="D9E2F3"/>
              <w:right w:val="single" w:sz="6" w:space="0" w:color="D9E2F3"/>
            </w:tcBorders>
          </w:tcPr>
          <w:p w14:paraId="77E2C0D2" w14:textId="77777777" w:rsidR="00B527B3" w:rsidRDefault="00181C2C">
            <w:r>
              <w:rPr>
                <w:rFonts w:eastAsia="Calibri"/>
                <w:color w:val="222222"/>
                <w:sz w:val="20"/>
              </w:rPr>
              <w:t>Équipe projet</w:t>
            </w:r>
          </w:p>
        </w:tc>
        <w:tc>
          <w:tcPr>
            <w:tcW w:w="2436" w:type="dxa"/>
            <w:tcBorders>
              <w:top w:val="single" w:sz="6" w:space="0" w:color="D9E2F3"/>
              <w:left w:val="single" w:sz="6" w:space="0" w:color="D9E2F3"/>
              <w:bottom w:val="single" w:sz="6" w:space="0" w:color="D9E2F3"/>
              <w:right w:val="single" w:sz="6" w:space="0" w:color="D9E2F3"/>
            </w:tcBorders>
          </w:tcPr>
          <w:p w14:paraId="510C3EC9" w14:textId="77777777" w:rsidR="00B527B3" w:rsidRDefault="00181C2C">
            <w:r>
              <w:rPr>
                <w:rFonts w:eastAsia="Calibri"/>
                <w:color w:val="222222"/>
                <w:sz w:val="20"/>
              </w:rPr>
              <w:t>≈ 60 h</w:t>
            </w:r>
          </w:p>
        </w:tc>
      </w:tr>
    </w:tbl>
    <w:p w14:paraId="49418C7D" w14:textId="77777777" w:rsidR="00B527B3" w:rsidRDefault="00181C2C">
      <w:r>
        <w:br w:type="page"/>
      </w:r>
    </w:p>
    <w:p w14:paraId="72B780FB" w14:textId="77777777" w:rsidR="00B527B3" w:rsidRDefault="00181C2C">
      <w:pPr>
        <w:keepNext/>
        <w:shd w:val="clear" w:color="auto" w:fill="EAF1FB"/>
        <w:spacing w:before="240" w:after="120"/>
      </w:pPr>
      <w:r>
        <w:rPr>
          <w:rFonts w:eastAsia="Calibri"/>
          <w:b/>
          <w:color w:val="1F4E79"/>
          <w:sz w:val="28"/>
        </w:rPr>
        <w:lastRenderedPageBreak/>
        <w:t>VII. Planning prévisionnel</w:t>
      </w:r>
    </w:p>
    <w:tbl>
      <w:tblPr>
        <w:tblStyle w:val="Grilledutableau"/>
        <w:tblW w:w="0" w:type="auto"/>
        <w:jc w:val="center"/>
        <w:tblLook w:val="04A0" w:firstRow="1" w:lastRow="0" w:firstColumn="1" w:lastColumn="0" w:noHBand="0" w:noVBand="1"/>
      </w:tblPr>
      <w:tblGrid>
        <w:gridCol w:w="3249"/>
        <w:gridCol w:w="3249"/>
        <w:gridCol w:w="3249"/>
      </w:tblGrid>
      <w:tr w:rsidR="00B527B3" w14:paraId="4E992F70" w14:textId="77777777">
        <w:trPr>
          <w:jc w:val="center"/>
        </w:trPr>
        <w:tc>
          <w:tcPr>
            <w:tcW w:w="3249" w:type="dxa"/>
            <w:tcBorders>
              <w:top w:val="single" w:sz="6" w:space="0" w:color="D9E2F3"/>
              <w:left w:val="single" w:sz="6" w:space="0" w:color="D9E2F3"/>
              <w:bottom w:val="single" w:sz="6" w:space="0" w:color="D9E2F3"/>
              <w:right w:val="single" w:sz="6" w:space="0" w:color="D9E2F3"/>
            </w:tcBorders>
            <w:shd w:val="clear" w:color="auto" w:fill="1F4E79"/>
          </w:tcPr>
          <w:p w14:paraId="04DC1AC4" w14:textId="77777777" w:rsidR="00B527B3" w:rsidRDefault="00181C2C">
            <w:pPr>
              <w:jc w:val="center"/>
            </w:pPr>
            <w:r>
              <w:rPr>
                <w:rFonts w:eastAsia="Calibri"/>
                <w:b/>
                <w:color w:val="FFFFFF"/>
                <w:sz w:val="20"/>
              </w:rPr>
              <w:t>Période</w:t>
            </w:r>
          </w:p>
        </w:tc>
        <w:tc>
          <w:tcPr>
            <w:tcW w:w="3249" w:type="dxa"/>
            <w:tcBorders>
              <w:top w:val="single" w:sz="6" w:space="0" w:color="D9E2F3"/>
              <w:left w:val="single" w:sz="6" w:space="0" w:color="D9E2F3"/>
              <w:bottom w:val="single" w:sz="6" w:space="0" w:color="D9E2F3"/>
              <w:right w:val="single" w:sz="6" w:space="0" w:color="D9E2F3"/>
            </w:tcBorders>
            <w:shd w:val="clear" w:color="auto" w:fill="1F4E79"/>
          </w:tcPr>
          <w:p w14:paraId="0AFB952B" w14:textId="77777777" w:rsidR="00B527B3" w:rsidRDefault="00181C2C">
            <w:pPr>
              <w:jc w:val="center"/>
            </w:pPr>
            <w:r>
              <w:rPr>
                <w:rFonts w:eastAsia="Calibri"/>
                <w:b/>
                <w:color w:val="FFFFFF"/>
                <w:sz w:val="20"/>
              </w:rPr>
              <w:t>Travaux prévus</w:t>
            </w:r>
          </w:p>
        </w:tc>
        <w:tc>
          <w:tcPr>
            <w:tcW w:w="3249" w:type="dxa"/>
            <w:tcBorders>
              <w:top w:val="single" w:sz="6" w:space="0" w:color="D9E2F3"/>
              <w:left w:val="single" w:sz="6" w:space="0" w:color="D9E2F3"/>
              <w:bottom w:val="single" w:sz="6" w:space="0" w:color="D9E2F3"/>
              <w:right w:val="single" w:sz="6" w:space="0" w:color="D9E2F3"/>
            </w:tcBorders>
            <w:shd w:val="clear" w:color="auto" w:fill="1F4E79"/>
          </w:tcPr>
          <w:p w14:paraId="70963C6E" w14:textId="77777777" w:rsidR="00B527B3" w:rsidRDefault="00181C2C">
            <w:pPr>
              <w:jc w:val="center"/>
            </w:pPr>
            <w:r>
              <w:rPr>
                <w:rFonts w:eastAsia="Calibri"/>
                <w:b/>
                <w:color w:val="FFFFFF"/>
                <w:sz w:val="20"/>
              </w:rPr>
              <w:t>Livrable attendu</w:t>
            </w:r>
          </w:p>
        </w:tc>
      </w:tr>
      <w:tr w:rsidR="00B527B3" w14:paraId="79B7CF6B"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14:paraId="65BDAFAE" w14:textId="77777777" w:rsidR="00B527B3" w:rsidRDefault="00181C2C">
            <w:r>
              <w:rPr>
                <w:rFonts w:eastAsia="Calibri"/>
                <w:color w:val="222222"/>
                <w:sz w:val="20"/>
              </w:rPr>
              <w:t>Semaine 1</w:t>
            </w:r>
          </w:p>
        </w:tc>
        <w:tc>
          <w:tcPr>
            <w:tcW w:w="3249" w:type="dxa"/>
            <w:tcBorders>
              <w:top w:val="single" w:sz="6" w:space="0" w:color="D9E2F3"/>
              <w:left w:val="single" w:sz="6" w:space="0" w:color="D9E2F3"/>
              <w:bottom w:val="single" w:sz="6" w:space="0" w:color="D9E2F3"/>
              <w:right w:val="single" w:sz="6" w:space="0" w:color="D9E2F3"/>
            </w:tcBorders>
          </w:tcPr>
          <w:p w14:paraId="390997CE" w14:textId="77777777" w:rsidR="00B527B3" w:rsidRDefault="00181C2C">
            <w:r>
              <w:rPr>
                <w:rFonts w:eastAsia="Calibri"/>
                <w:color w:val="222222"/>
                <w:sz w:val="20"/>
              </w:rPr>
              <w:t>Analyse des besoins, organisation des documents, création du repository GitHub et environnement technique.</w:t>
            </w:r>
          </w:p>
        </w:tc>
        <w:tc>
          <w:tcPr>
            <w:tcW w:w="3249" w:type="dxa"/>
            <w:tcBorders>
              <w:top w:val="single" w:sz="6" w:space="0" w:color="D9E2F3"/>
              <w:left w:val="single" w:sz="6" w:space="0" w:color="D9E2F3"/>
              <w:bottom w:val="single" w:sz="6" w:space="0" w:color="D9E2F3"/>
              <w:right w:val="single" w:sz="6" w:space="0" w:color="D9E2F3"/>
            </w:tcBorders>
          </w:tcPr>
          <w:p w14:paraId="40117B66" w14:textId="77777777" w:rsidR="00B527B3" w:rsidRDefault="00181C2C">
            <w:r>
              <w:rPr>
                <w:rFonts w:eastAsia="Calibri"/>
                <w:color w:val="222222"/>
                <w:sz w:val="20"/>
              </w:rPr>
              <w:t>Documents initiaux + repository GitHub</w:t>
            </w:r>
          </w:p>
        </w:tc>
      </w:tr>
      <w:tr w:rsidR="00B527B3" w14:paraId="2F84745F"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14:paraId="1B9D3422" w14:textId="77777777" w:rsidR="00B527B3" w:rsidRDefault="00181C2C">
            <w:r>
              <w:rPr>
                <w:rFonts w:eastAsia="Calibri"/>
                <w:color w:val="222222"/>
                <w:sz w:val="20"/>
              </w:rPr>
              <w:t>Semaine 2</w:t>
            </w:r>
          </w:p>
        </w:tc>
        <w:tc>
          <w:tcPr>
            <w:tcW w:w="3249" w:type="dxa"/>
            <w:tcBorders>
              <w:top w:val="single" w:sz="6" w:space="0" w:color="D9E2F3"/>
              <w:left w:val="single" w:sz="6" w:space="0" w:color="D9E2F3"/>
              <w:bottom w:val="single" w:sz="6" w:space="0" w:color="D9E2F3"/>
              <w:right w:val="single" w:sz="6" w:space="0" w:color="D9E2F3"/>
            </w:tcBorders>
          </w:tcPr>
          <w:p w14:paraId="78E5C45B" w14:textId="77777777" w:rsidR="00B527B3" w:rsidRDefault="00181C2C">
            <w:r>
              <w:rPr>
                <w:rFonts w:eastAsia="Calibri"/>
                <w:color w:val="222222"/>
                <w:sz w:val="20"/>
              </w:rPr>
              <w:t>Conception de la base de données, développement du backend Laravel et préparation des API.</w:t>
            </w:r>
          </w:p>
        </w:tc>
        <w:tc>
          <w:tcPr>
            <w:tcW w:w="3249" w:type="dxa"/>
            <w:tcBorders>
              <w:top w:val="single" w:sz="6" w:space="0" w:color="D9E2F3"/>
              <w:left w:val="single" w:sz="6" w:space="0" w:color="D9E2F3"/>
              <w:bottom w:val="single" w:sz="6" w:space="0" w:color="D9E2F3"/>
              <w:right w:val="single" w:sz="6" w:space="0" w:color="D9E2F3"/>
            </w:tcBorders>
          </w:tcPr>
          <w:p w14:paraId="21AAC641" w14:textId="77777777" w:rsidR="00B527B3" w:rsidRDefault="00181C2C">
            <w:r>
              <w:rPr>
                <w:rFonts w:eastAsia="Calibri"/>
                <w:color w:val="222222"/>
                <w:sz w:val="20"/>
              </w:rPr>
              <w:t>Backend Laravel initialisé</w:t>
            </w:r>
          </w:p>
        </w:tc>
      </w:tr>
      <w:tr w:rsidR="00B527B3" w14:paraId="1E771E46"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14:paraId="0771224D" w14:textId="77777777" w:rsidR="00B527B3" w:rsidRDefault="00181C2C">
            <w:r>
              <w:rPr>
                <w:rFonts w:eastAsia="Calibri"/>
                <w:color w:val="222222"/>
                <w:sz w:val="20"/>
              </w:rPr>
              <w:t>Semaine 3</w:t>
            </w:r>
          </w:p>
        </w:tc>
        <w:tc>
          <w:tcPr>
            <w:tcW w:w="3249"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Développement du frontend React, création du formulaire et création du modèle IA avec Python / Scikit-learn.</w:t>
            </w:r>
          </w:p>
        </w:tc>
        <w:tc>
          <w:tcPr>
            <w:tcW w:w="3249" w:type="dxa"/>
            <w:tcBorders>
              <w:top w:val="single" w:sz="6" w:space="0" w:color="D9E2F3"/>
              <w:left w:val="single" w:sz="6" w:space="0" w:color="D9E2F3"/>
              <w:bottom w:val="single" w:sz="6" w:space="0" w:color="D9E2F3"/>
              <w:right w:val="single" w:sz="6" w:space="0" w:color="D9E2F3"/>
            </w:tcBorders>
          </w:tcPr>
          <w:p>
            <w:pPr>
              <w:spacing w:after="0"/>
            </w:pPr>
            <w:r/>
            <w:r>
              <w:rPr>
                <w:rFonts w:ascii="Calibri" w:hAnsi="Calibri" w:eastAsia="Calibri"/>
                <w:b w:val="0"/>
                <w:color w:val="222222"/>
                <w:sz w:val="20"/>
              </w:rPr>
              <w:t>Interface React + modèle IA initial</w:t>
            </w:r>
          </w:p>
        </w:tc>
      </w:tr>
      <w:tr w:rsidR="00B527B3" w14:paraId="5F93E879"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14:paraId="5AD11ABA" w14:textId="77777777" w:rsidR="00B527B3" w:rsidRDefault="00181C2C">
            <w:r>
              <w:rPr>
                <w:rFonts w:eastAsia="Calibri"/>
                <w:color w:val="222222"/>
                <w:sz w:val="20"/>
              </w:rPr>
              <w:t>Semaine 4</w:t>
            </w:r>
          </w:p>
        </w:tc>
        <w:tc>
          <w:tcPr>
            <w:tcW w:w="3249" w:type="dxa"/>
            <w:tcBorders>
              <w:top w:val="single" w:sz="6" w:space="0" w:color="D9E2F3"/>
              <w:left w:val="single" w:sz="6" w:space="0" w:color="D9E2F3"/>
              <w:bottom w:val="single" w:sz="6" w:space="0" w:color="D9E2F3"/>
              <w:right w:val="single" w:sz="6" w:space="0" w:color="D9E2F3"/>
            </w:tcBorders>
          </w:tcPr>
          <w:p w14:paraId="22FB2D5C" w14:textId="77777777" w:rsidR="00B527B3" w:rsidRDefault="00181C2C">
            <w:r>
              <w:rPr>
                <w:rFonts w:eastAsia="Calibri"/>
                <w:color w:val="222222"/>
                <w:sz w:val="20"/>
              </w:rPr>
              <w:t>Intégration, tests, corrections, finalisation de la documentation et validation du projet.</w:t>
            </w:r>
          </w:p>
        </w:tc>
        <w:tc>
          <w:tcPr>
            <w:tcW w:w="3249" w:type="dxa"/>
            <w:tcBorders>
              <w:top w:val="single" w:sz="6" w:space="0" w:color="D9E2F3"/>
              <w:left w:val="single" w:sz="6" w:space="0" w:color="D9E2F3"/>
              <w:bottom w:val="single" w:sz="6" w:space="0" w:color="D9E2F3"/>
              <w:right w:val="single" w:sz="6" w:space="0" w:color="D9E2F3"/>
            </w:tcBorders>
          </w:tcPr>
          <w:p w14:paraId="1907E975" w14:textId="77777777" w:rsidR="00B527B3" w:rsidRDefault="00181C2C">
            <w:r>
              <w:rPr>
                <w:rFonts w:eastAsia="Calibri"/>
                <w:color w:val="222222"/>
                <w:sz w:val="20"/>
              </w:rPr>
              <w:t>Projet fonctionnel + rapport final</w:t>
            </w:r>
          </w:p>
        </w:tc>
      </w:tr>
    </w:tbl>
    <w:p w14:paraId="484A41EC" w14:textId="77777777" w:rsidR="00B527B3" w:rsidRDefault="00181C2C">
      <w:pPr>
        <w:keepNext/>
        <w:shd w:val="clear" w:color="auto" w:fill="EAF1FB"/>
        <w:spacing w:before="240" w:after="120"/>
      </w:pPr>
      <w:r>
        <w:rPr>
          <w:rFonts w:eastAsia="Calibri"/>
          <w:b/>
          <w:color w:val="1F4E79"/>
          <w:sz w:val="28"/>
        </w:rPr>
        <w:t>VIII. Estimation des ressources et coûts</w:t>
      </w:r>
    </w:p>
    <w:p w14:paraId="63CFDE03" w14:textId="77777777" w:rsidR="00B527B3" w:rsidRDefault="00181C2C">
      <w:pPr>
        <w:spacing w:after="120"/>
      </w:pPr>
      <w:r>
        <w:rPr>
          <w:rFonts w:ascii="Calibri" w:hAnsi="Calibri"/>
          <w:color w:val="222222"/>
          <w:sz w:val="22"/>
        </w:rPr>
        <w:t>Dans le cadre d’un projet réel destiné à un client, l’estimation des coûts prend en compte les ressources humaines, les outils techniques, l’hébergement, le nom de domaine et une marge de sécurité pour les imprévus. Les outils de développement restent gratuits, mais le coût du travail des développeuses et les frais de mise en ligne sont valorisés.</w:t>
      </w:r>
    </w:p>
    <w:tbl>
      <w:tblPr>
        <w:tblStyle w:val="Grilledutableau"/>
        <w:tblW w:w="0" w:type="auto"/>
        <w:jc w:val="center"/>
        <w:tblLook w:val="04A0" w:firstRow="1" w:lastRow="0" w:firstColumn="1" w:lastColumn="0" w:noHBand="0" w:noVBand="1"/>
      </w:tblPr>
      <w:tblGrid>
        <w:gridCol w:w="3249"/>
        <w:gridCol w:w="3249"/>
        <w:gridCol w:w="3249"/>
      </w:tblGrid>
      <w:tr w:rsidR="00B527B3" w14:paraId="22920035" w14:textId="77777777">
        <w:trPr>
          <w:jc w:val="center"/>
        </w:trPr>
        <w:tc>
          <w:tcPr>
            <w:tcW w:w="3249" w:type="dxa"/>
            <w:tcBorders>
              <w:top w:val="single" w:sz="6" w:space="0" w:color="D9E2F3"/>
              <w:left w:val="single" w:sz="6" w:space="0" w:color="D9E2F3"/>
              <w:bottom w:val="single" w:sz="6" w:space="0" w:color="D9E2F3"/>
              <w:right w:val="single" w:sz="6" w:space="0" w:color="D9E2F3"/>
            </w:tcBorders>
            <w:shd w:val="clear" w:color="auto" w:fill="1F4E79"/>
            <w:vAlign w:val="center"/>
          </w:tcPr>
          <w:p>
            <w:pPr>
              <w:spacing w:after="0"/>
              <w:jc w:val="center"/>
            </w:pPr>
            <w:r>
              <w:rPr>
                <w:rFonts w:ascii="Calibri" w:hAnsi="Calibri"/>
                <w:b/>
                <w:color w:val="FFFFFF"/>
                <w:sz w:val="20"/>
              </w:rPr>
              <w:t>Ressource / Outil</w:t>
            </w:r>
          </w:p>
        </w:tc>
        <w:tc>
          <w:tcPr>
            <w:tcW w:w="3249" w:type="dxa"/>
            <w:tcBorders>
              <w:top w:val="single" w:sz="6" w:space="0" w:color="D9E2F3"/>
              <w:left w:val="single" w:sz="6" w:space="0" w:color="D9E2F3"/>
              <w:bottom w:val="single" w:sz="6" w:space="0" w:color="D9E2F3"/>
              <w:right w:val="single" w:sz="6" w:space="0" w:color="D9E2F3"/>
            </w:tcBorders>
            <w:shd w:val="clear" w:color="auto" w:fill="1F4E79"/>
            <w:vAlign w:val="center"/>
          </w:tcPr>
          <w:p>
            <w:pPr>
              <w:spacing w:after="0"/>
              <w:jc w:val="center"/>
            </w:pPr>
            <w:r>
              <w:rPr>
                <w:rFonts w:ascii="Calibri" w:hAnsi="Calibri"/>
                <w:b/>
                <w:color w:val="FFFFFF"/>
                <w:sz w:val="20"/>
              </w:rPr>
              <w:t>Utilité</w:t>
            </w:r>
          </w:p>
        </w:tc>
        <w:tc>
          <w:tcPr>
            <w:tcW w:w="3249" w:type="dxa"/>
            <w:tcBorders>
              <w:top w:val="single" w:sz="6" w:space="0" w:color="D9E2F3"/>
              <w:left w:val="single" w:sz="6" w:space="0" w:color="D9E2F3"/>
              <w:bottom w:val="single" w:sz="6" w:space="0" w:color="D9E2F3"/>
              <w:right w:val="single" w:sz="6" w:space="0" w:color="D9E2F3"/>
            </w:tcBorders>
            <w:shd w:val="clear" w:color="auto" w:fill="1F4E79"/>
            <w:vAlign w:val="center"/>
          </w:tcPr>
          <w:p>
            <w:pPr>
              <w:spacing w:after="0"/>
              <w:jc w:val="center"/>
            </w:pPr>
            <w:r>
              <w:rPr>
                <w:rFonts w:ascii="Calibri" w:hAnsi="Calibri"/>
                <w:b/>
                <w:color w:val="FFFFFF"/>
                <w:sz w:val="20"/>
              </w:rPr>
              <w:t>Coût estimé</w:t>
            </w:r>
          </w:p>
        </w:tc>
      </w:tr>
      <w:tr>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Développeuse 1 : Romaissae</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Backend Laravel, API REST, base de données MySQL, GitHub et participation au modèle IA (32 h × 120 MAD/h)</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jc w:val="right"/>
            </w:pPr>
            <w:r>
              <w:rPr>
                <w:rFonts w:ascii="Calibri" w:hAnsi="Calibri"/>
                <w:b w:val="0"/>
                <w:color w:val="222222"/>
                <w:sz w:val="19"/>
              </w:rPr>
              <w:t>3 840 MAD</w:t>
            </w:r>
          </w:p>
        </w:tc>
      </w:tr>
      <w:tr>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Développeuse 2 : Maria</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Frontend React, interface utilisateur, documentation, tests fonctionnels et participation au modèle IA (28 h × 120 MAD/h)</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jc w:val="right"/>
            </w:pPr>
            <w:r>
              <w:rPr>
                <w:rFonts w:ascii="Calibri" w:hAnsi="Calibri"/>
                <w:b w:val="0"/>
                <w:color w:val="222222"/>
                <w:sz w:val="19"/>
              </w:rPr>
              <w:t>3 360 MAD</w:t>
            </w:r>
          </w:p>
        </w:tc>
      </w:tr>
      <w:tr>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Visual Studio Code</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Développement du code source</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jc w:val="right"/>
            </w:pPr>
            <w:r>
              <w:rPr>
                <w:rFonts w:ascii="Calibri" w:hAnsi="Calibri"/>
                <w:b w:val="0"/>
                <w:color w:val="222222"/>
                <w:sz w:val="19"/>
              </w:rPr>
              <w:t>0 MAD</w:t>
            </w:r>
          </w:p>
        </w:tc>
      </w:tr>
      <w:tr>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Git / GitHub</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Gestion de version et hébergement du code source</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jc w:val="right"/>
            </w:pPr>
            <w:r>
              <w:rPr>
                <w:rFonts w:ascii="Calibri" w:hAnsi="Calibri"/>
                <w:b w:val="0"/>
                <w:color w:val="222222"/>
                <w:sz w:val="19"/>
              </w:rPr>
              <w:t>0 MAD</w:t>
            </w:r>
          </w:p>
        </w:tc>
      </w:tr>
      <w:tr>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Laravel / Composer</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Développement backend</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jc w:val="right"/>
            </w:pPr>
            <w:r>
              <w:rPr>
                <w:rFonts w:ascii="Calibri" w:hAnsi="Calibri"/>
                <w:b w:val="0"/>
                <w:color w:val="222222"/>
                <w:sz w:val="19"/>
              </w:rPr>
              <w:t>0 MAD</w:t>
            </w:r>
          </w:p>
        </w:tc>
      </w:tr>
      <w:tr>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React / Node.js / npm</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Développement frontend</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jc w:val="right"/>
            </w:pPr>
            <w:r>
              <w:rPr>
                <w:rFonts w:ascii="Calibri" w:hAnsi="Calibri"/>
                <w:b w:val="0"/>
                <w:color w:val="222222"/>
                <w:sz w:val="19"/>
              </w:rPr>
              <w:t>0 MAD</w:t>
            </w:r>
          </w:p>
        </w:tc>
      </w:tr>
      <w:tr>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Python / Scikit-learn</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Machine Learning et modèle de prédiction</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jc w:val="right"/>
            </w:pPr>
            <w:r>
              <w:rPr>
                <w:rFonts w:ascii="Calibri" w:hAnsi="Calibri"/>
                <w:b w:val="0"/>
                <w:color w:val="222222"/>
                <w:sz w:val="19"/>
              </w:rPr>
              <w:t>0 MAD</w:t>
            </w:r>
          </w:p>
        </w:tc>
      </w:tr>
      <w:tr>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XAMPP / MySQL</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Serveur local et base de données</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jc w:val="right"/>
            </w:pPr>
            <w:r>
              <w:rPr>
                <w:rFonts w:ascii="Calibri" w:hAnsi="Calibri"/>
                <w:b w:val="0"/>
                <w:color w:val="222222"/>
                <w:sz w:val="19"/>
              </w:rPr>
              <w:t>0 MAD</w:t>
            </w:r>
          </w:p>
        </w:tc>
      </w:tr>
      <w:tr>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Nom de domaine</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Adresse web du projet pour le client</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jc w:val="right"/>
            </w:pPr>
            <w:r>
              <w:rPr>
                <w:rFonts w:ascii="Calibri" w:hAnsi="Calibri"/>
                <w:b w:val="0"/>
                <w:color w:val="222222"/>
                <w:sz w:val="19"/>
              </w:rPr>
              <w:t>120 MAD / an</w:t>
            </w:r>
          </w:p>
        </w:tc>
      </w:tr>
      <w:tr>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Hébergement web</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Mise en ligne de l’application web</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jc w:val="right"/>
            </w:pPr>
            <w:r>
              <w:rPr>
                <w:rFonts w:ascii="Calibri" w:hAnsi="Calibri"/>
                <w:b w:val="0"/>
                <w:color w:val="222222"/>
                <w:sz w:val="19"/>
              </w:rPr>
              <w:t>1 000 MAD / an</w:t>
            </w:r>
          </w:p>
        </w:tc>
      </w:tr>
      <w:tr>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Certificat SSL</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Sécurisation HTTPS du site</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jc w:val="right"/>
            </w:pPr>
            <w:r>
              <w:rPr>
                <w:rFonts w:ascii="Calibri" w:hAnsi="Calibri"/>
                <w:b w:val="0"/>
                <w:color w:val="222222"/>
                <w:sz w:val="19"/>
              </w:rPr>
              <w:t>0 MAD</w:t>
            </w:r>
          </w:p>
        </w:tc>
      </w:tr>
      <w:tr>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Marge de sécurité 10 %</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pPr>
            <w:r>
              <w:rPr>
                <w:rFonts w:ascii="Calibri" w:hAnsi="Calibri"/>
                <w:b w:val="0"/>
                <w:color w:val="222222"/>
                <w:sz w:val="19"/>
              </w:rPr>
              <w:t>Prévision pour imprévus, corrections et ajustements</w:t>
            </w:r>
          </w:p>
        </w:tc>
        <w:tc>
          <w:tcPr>
            <w:tcW w:type="dxa" w:w="3249"/>
            <w:vAlign w:val="center"/>
            <w:tcBorders>
              <w:top w:val="single" w:sz="6" w:space="0" w:color="D9E2F3"/>
              <w:left w:val="single" w:sz="6" w:space="0" w:color="D9E2F3"/>
              <w:bottom w:val="single" w:sz="6" w:space="0" w:color="D9E2F3"/>
              <w:right w:val="single" w:sz="6" w:space="0" w:color="D9E2F3"/>
            </w:tcBorders>
          </w:tcPr>
          <w:p>
            <w:pPr>
              <w:spacing w:after="0"/>
              <w:jc w:val="right"/>
            </w:pPr>
            <w:r>
              <w:rPr>
                <w:rFonts w:ascii="Calibri" w:hAnsi="Calibri"/>
                <w:b w:val="0"/>
                <w:color w:val="222222"/>
                <w:sz w:val="19"/>
              </w:rPr>
              <w:t>720 MAD</w:t>
            </w:r>
          </w:p>
        </w:tc>
      </w:tr>
      <w:tr>
        <w:tc>
          <w:tcPr>
            <w:tcW w:type="dxa" w:w="3249"/>
            <w:vAlign w:val="center"/>
            <w:tcBorders>
              <w:top w:val="single" w:sz="6" w:space="0" w:color="D9E2F3"/>
              <w:left w:val="single" w:sz="6" w:space="0" w:color="D9E2F3"/>
              <w:bottom w:val="single" w:sz="6" w:space="0" w:color="D9E2F3"/>
              <w:right w:val="single" w:sz="6" w:space="0" w:color="D9E2F3"/>
            </w:tcBorders>
            <w:shd w:fill="EAF1FB"/>
          </w:tcPr>
          <w:p>
            <w:pPr>
              <w:spacing w:after="0"/>
            </w:pPr>
            <w:r>
              <w:rPr>
                <w:rFonts w:ascii="Calibri" w:hAnsi="Calibri"/>
                <w:b/>
                <w:color w:val="1F4E79"/>
                <w:sz w:val="19"/>
              </w:rPr>
              <w:t>Total financier estimatif</w:t>
            </w:r>
          </w:p>
        </w:tc>
        <w:tc>
          <w:tcPr>
            <w:tcW w:type="dxa" w:w="3249"/>
            <w:vAlign w:val="center"/>
            <w:tcBorders>
              <w:top w:val="single" w:sz="6" w:space="0" w:color="D9E2F3"/>
              <w:left w:val="single" w:sz="6" w:space="0" w:color="D9E2F3"/>
              <w:bottom w:val="single" w:sz="6" w:space="0" w:color="D9E2F3"/>
              <w:right w:val="single" w:sz="6" w:space="0" w:color="D9E2F3"/>
            </w:tcBorders>
            <w:shd w:fill="EAF1FB"/>
          </w:tcPr>
          <w:p>
            <w:pPr>
              <w:spacing w:after="0"/>
            </w:pPr>
            <w:r>
              <w:rPr>
                <w:rFonts w:ascii="Calibri" w:hAnsi="Calibri"/>
                <w:b/>
                <w:color w:val="1F4E79"/>
                <w:sz w:val="19"/>
              </w:rPr>
              <w:t>Coût théorique pour un projet réel destiné à un client</w:t>
            </w:r>
          </w:p>
        </w:tc>
        <w:tc>
          <w:tcPr>
            <w:tcW w:type="dxa" w:w="3249"/>
            <w:vAlign w:val="center"/>
            <w:tcBorders>
              <w:top w:val="single" w:sz="6" w:space="0" w:color="D9E2F3"/>
              <w:left w:val="single" w:sz="6" w:space="0" w:color="D9E2F3"/>
              <w:bottom w:val="single" w:sz="6" w:space="0" w:color="D9E2F3"/>
              <w:right w:val="single" w:sz="6" w:space="0" w:color="D9E2F3"/>
            </w:tcBorders>
            <w:shd w:fill="EAF1FB"/>
          </w:tcPr>
          <w:p>
            <w:pPr>
              <w:spacing w:after="0"/>
              <w:jc w:val="right"/>
            </w:pPr>
            <w:r>
              <w:rPr>
                <w:rFonts w:ascii="Calibri" w:hAnsi="Calibri"/>
                <w:b/>
                <w:color w:val="1F4E79"/>
                <w:sz w:val="19"/>
              </w:rPr>
              <w:t>≈ 9 040 MAD</w:t>
            </w:r>
          </w:p>
        </w:tc>
      </w:tr>
      <w:tr>
        <w:tc>
          <w:tcPr>
            <w:tcW w:type="dxa" w:w="3249"/>
            <w:vAlign w:val="center"/>
            <w:tcBorders>
              <w:top w:val="single" w:sz="6" w:space="0" w:color="D9E2F3"/>
              <w:left w:val="single" w:sz="6" w:space="0" w:color="D9E2F3"/>
              <w:bottom w:val="single" w:sz="6" w:space="0" w:color="D9E2F3"/>
              <w:right w:val="single" w:sz="6" w:space="0" w:color="D9E2F3"/>
            </w:tcBorders>
            <w:shd w:fill="EAF1FB"/>
          </w:tcPr>
          <w:p>
            <w:pPr>
              <w:spacing w:after="0"/>
            </w:pPr>
            <w:r>
              <w:rPr>
                <w:rFonts w:ascii="Calibri" w:hAnsi="Calibri"/>
                <w:b/>
                <w:color w:val="1F4E79"/>
                <w:sz w:val="19"/>
              </w:rPr>
              <w:t>Prix proposé au client</w:t>
            </w:r>
          </w:p>
        </w:tc>
        <w:tc>
          <w:tcPr>
            <w:tcW w:type="dxa" w:w="3249"/>
            <w:vAlign w:val="center"/>
            <w:tcBorders>
              <w:top w:val="single" w:sz="6" w:space="0" w:color="D9E2F3"/>
              <w:left w:val="single" w:sz="6" w:space="0" w:color="D9E2F3"/>
              <w:bottom w:val="single" w:sz="6" w:space="0" w:color="D9E2F3"/>
              <w:right w:val="single" w:sz="6" w:space="0" w:color="D9E2F3"/>
            </w:tcBorders>
            <w:shd w:fill="EAF1FB"/>
          </w:tcPr>
          <w:p>
            <w:pPr>
              <w:spacing w:after="0"/>
            </w:pPr>
            <w:r>
              <w:rPr>
                <w:rFonts w:ascii="Calibri" w:hAnsi="Calibri"/>
                <w:b/>
                <w:color w:val="1F4E79"/>
                <w:sz w:val="19"/>
              </w:rPr>
              <w:t>Montant arrondi pour la proposition commerciale</w:t>
            </w:r>
          </w:p>
        </w:tc>
        <w:tc>
          <w:tcPr>
            <w:tcW w:type="dxa" w:w="3249"/>
            <w:vAlign w:val="center"/>
            <w:tcBorders>
              <w:top w:val="single" w:sz="6" w:space="0" w:color="D9E2F3"/>
              <w:left w:val="single" w:sz="6" w:space="0" w:color="D9E2F3"/>
              <w:bottom w:val="single" w:sz="6" w:space="0" w:color="D9E2F3"/>
              <w:right w:val="single" w:sz="6" w:space="0" w:color="D9E2F3"/>
            </w:tcBorders>
            <w:shd w:fill="EAF1FB"/>
          </w:tcPr>
          <w:p>
            <w:pPr>
              <w:spacing w:after="0"/>
              <w:jc w:val="right"/>
            </w:pPr>
            <w:r>
              <w:rPr>
                <w:rFonts w:ascii="Calibri" w:hAnsi="Calibri"/>
                <w:b/>
                <w:color w:val="1F4E79"/>
                <w:sz w:val="19"/>
              </w:rPr>
              <w:t>≈ 9 000 MAD</w:t>
            </w:r>
          </w:p>
        </w:tc>
      </w:tr>
    </w:tbl>
    <w:p w14:paraId="14D67E5D" w14:textId="77777777" w:rsidR="00B527B3" w:rsidRDefault="00181C2C">
      <w:pPr>
        <w:keepNext/>
        <w:pageBreakBefore/>
        <w:shd w:val="clear" w:color="auto" w:fill="EAF1FB"/>
        <w:spacing w:before="240" w:after="120"/>
      </w:pPr>
      <w:r>
        <w:rPr>
          <w:rFonts w:eastAsia="Calibri"/>
          <w:b/>
          <w:color w:val="1F4E79"/>
          <w:sz w:val="28"/>
        </w:rPr>
        <w:t>IX. Risques et marge de sécurité</w:t>
      </w:r>
    </w:p>
    <w:tbl>
      <w:tblPr>
        <w:tblStyle w:val="Grilledutableau"/>
        <w:tblW w:w="0" w:type="auto"/>
        <w:jc w:val="center"/>
        <w:tblLook w:val="04A0" w:firstRow="1" w:lastRow="0" w:firstColumn="1" w:lastColumn="0" w:noHBand="0" w:noVBand="1"/>
      </w:tblPr>
      <w:tblGrid>
        <w:gridCol w:w="3249"/>
        <w:gridCol w:w="3249"/>
        <w:gridCol w:w="3249"/>
      </w:tblGrid>
      <w:tr w:rsidR="00B527B3" w14:paraId="406E26C7" w14:textId="77777777">
        <w:trPr>
          <w:jc w:val="center"/>
        </w:trPr>
        <w:tc>
          <w:tcPr>
            <w:tcW w:w="3249" w:type="dxa"/>
            <w:tcBorders>
              <w:top w:val="single" w:sz="6" w:space="0" w:color="D9E2F3"/>
              <w:left w:val="single" w:sz="6" w:space="0" w:color="D9E2F3"/>
              <w:bottom w:val="single" w:sz="6" w:space="0" w:color="D9E2F3"/>
              <w:right w:val="single" w:sz="6" w:space="0" w:color="D9E2F3"/>
            </w:tcBorders>
            <w:shd w:val="clear" w:color="auto" w:fill="1F4E79"/>
          </w:tcPr>
          <w:p w14:paraId="03BA6B10" w14:textId="77777777" w:rsidR="00B527B3" w:rsidRDefault="00181C2C">
            <w:pPr>
              <w:jc w:val="center"/>
            </w:pPr>
            <w:r>
              <w:rPr>
                <w:rFonts w:eastAsia="Calibri"/>
                <w:b/>
                <w:color w:val="FFFFFF"/>
                <w:sz w:val="20"/>
              </w:rPr>
              <w:t>Risque</w:t>
            </w:r>
          </w:p>
        </w:tc>
        <w:tc>
          <w:tcPr>
            <w:tcW w:w="3249" w:type="dxa"/>
            <w:tcBorders>
              <w:top w:val="single" w:sz="6" w:space="0" w:color="D9E2F3"/>
              <w:left w:val="single" w:sz="6" w:space="0" w:color="D9E2F3"/>
              <w:bottom w:val="single" w:sz="6" w:space="0" w:color="D9E2F3"/>
              <w:right w:val="single" w:sz="6" w:space="0" w:color="D9E2F3"/>
            </w:tcBorders>
            <w:shd w:val="clear" w:color="auto" w:fill="1F4E79"/>
          </w:tcPr>
          <w:p w14:paraId="21A9FDE9" w14:textId="77777777" w:rsidR="00B527B3" w:rsidRDefault="00181C2C">
            <w:pPr>
              <w:jc w:val="center"/>
            </w:pPr>
            <w:r>
              <w:rPr>
                <w:rFonts w:eastAsia="Calibri"/>
                <w:b/>
                <w:color w:val="FFFFFF"/>
                <w:sz w:val="20"/>
              </w:rPr>
              <w:t>Impact possible</w:t>
            </w:r>
          </w:p>
        </w:tc>
        <w:tc>
          <w:tcPr>
            <w:tcW w:w="3249" w:type="dxa"/>
            <w:tcBorders>
              <w:top w:val="single" w:sz="6" w:space="0" w:color="D9E2F3"/>
              <w:left w:val="single" w:sz="6" w:space="0" w:color="D9E2F3"/>
              <w:bottom w:val="single" w:sz="6" w:space="0" w:color="D9E2F3"/>
              <w:right w:val="single" w:sz="6" w:space="0" w:color="D9E2F3"/>
            </w:tcBorders>
            <w:shd w:val="clear" w:color="auto" w:fill="1F4E79"/>
          </w:tcPr>
          <w:p w14:paraId="117E96DC" w14:textId="77777777" w:rsidR="00B527B3" w:rsidRDefault="00181C2C">
            <w:pPr>
              <w:jc w:val="center"/>
            </w:pPr>
            <w:r>
              <w:rPr>
                <w:rFonts w:eastAsia="Calibri"/>
                <w:b/>
                <w:color w:val="FFFFFF"/>
                <w:sz w:val="20"/>
              </w:rPr>
              <w:t>Mesure préventive</w:t>
            </w:r>
          </w:p>
        </w:tc>
      </w:tr>
      <w:tr w:rsidR="00B527B3" w14:paraId="14AEB30F"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14:paraId="5CD26440" w14:textId="77777777" w:rsidR="00B527B3" w:rsidRDefault="00181C2C">
            <w:r>
              <w:rPr>
                <w:rFonts w:eastAsia="Calibri"/>
                <w:color w:val="222222"/>
                <w:sz w:val="20"/>
              </w:rPr>
              <w:t>Problème d’installation Laravel / React</w:t>
            </w:r>
          </w:p>
        </w:tc>
        <w:tc>
          <w:tcPr>
            <w:tcW w:w="3249" w:type="dxa"/>
            <w:tcBorders>
              <w:top w:val="single" w:sz="6" w:space="0" w:color="D9E2F3"/>
              <w:left w:val="single" w:sz="6" w:space="0" w:color="D9E2F3"/>
              <w:bottom w:val="single" w:sz="6" w:space="0" w:color="D9E2F3"/>
              <w:right w:val="single" w:sz="6" w:space="0" w:color="D9E2F3"/>
            </w:tcBorders>
          </w:tcPr>
          <w:p w14:paraId="0E5CE1CA" w14:textId="77777777" w:rsidR="00B527B3" w:rsidRDefault="00181C2C">
            <w:r>
              <w:rPr>
                <w:rFonts w:eastAsia="Calibri"/>
                <w:color w:val="222222"/>
                <w:sz w:val="20"/>
              </w:rPr>
              <w:t>Retard dans le démarrage technique</w:t>
            </w:r>
          </w:p>
        </w:tc>
        <w:tc>
          <w:tcPr>
            <w:tcW w:w="3249" w:type="dxa"/>
            <w:tcBorders>
              <w:top w:val="single" w:sz="6" w:space="0" w:color="D9E2F3"/>
              <w:left w:val="single" w:sz="6" w:space="0" w:color="D9E2F3"/>
              <w:bottom w:val="single" w:sz="6" w:space="0" w:color="D9E2F3"/>
              <w:right w:val="single" w:sz="6" w:space="0" w:color="D9E2F3"/>
            </w:tcBorders>
          </w:tcPr>
          <w:p w14:paraId="1C4EC37F" w14:textId="77777777" w:rsidR="00B527B3" w:rsidRDefault="00181C2C">
            <w:r>
              <w:rPr>
                <w:rFonts w:eastAsia="Calibri"/>
                <w:color w:val="222222"/>
                <w:sz w:val="20"/>
              </w:rPr>
              <w:t>Préparer l’environnement dès le début et vérifier les versions.</w:t>
            </w:r>
          </w:p>
        </w:tc>
      </w:tr>
      <w:tr w:rsidR="00B527B3" w14:paraId="500372B9"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14:paraId="0D180AB6" w14:textId="77777777" w:rsidR="00B527B3" w:rsidRDefault="00181C2C">
            <w:r>
              <w:rPr>
                <w:rFonts w:eastAsia="Calibri"/>
                <w:color w:val="222222"/>
                <w:sz w:val="20"/>
              </w:rPr>
              <w:t>Difficulté d’intégration IA</w:t>
            </w:r>
          </w:p>
        </w:tc>
        <w:tc>
          <w:tcPr>
            <w:tcW w:w="3249" w:type="dxa"/>
            <w:tcBorders>
              <w:top w:val="single" w:sz="6" w:space="0" w:color="D9E2F3"/>
              <w:left w:val="single" w:sz="6" w:space="0" w:color="D9E2F3"/>
              <w:bottom w:val="single" w:sz="6" w:space="0" w:color="D9E2F3"/>
              <w:right w:val="single" w:sz="6" w:space="0" w:color="D9E2F3"/>
            </w:tcBorders>
          </w:tcPr>
          <w:p w14:paraId="6E5FADCC" w14:textId="77777777" w:rsidR="00B527B3" w:rsidRDefault="00181C2C">
            <w:r>
              <w:rPr>
                <w:rFonts w:eastAsia="Calibri"/>
                <w:color w:val="222222"/>
                <w:sz w:val="20"/>
              </w:rPr>
              <w:t>Retard dans la connexion entre le modèle et l’application</w:t>
            </w:r>
          </w:p>
        </w:tc>
        <w:tc>
          <w:tcPr>
            <w:tcW w:w="3249" w:type="dxa"/>
            <w:tcBorders>
              <w:top w:val="single" w:sz="6" w:space="0" w:color="D9E2F3"/>
              <w:left w:val="single" w:sz="6" w:space="0" w:color="D9E2F3"/>
              <w:bottom w:val="single" w:sz="6" w:space="0" w:color="D9E2F3"/>
              <w:right w:val="single" w:sz="6" w:space="0" w:color="D9E2F3"/>
            </w:tcBorders>
          </w:tcPr>
          <w:p w14:paraId="679B6876" w14:textId="77777777" w:rsidR="00B527B3" w:rsidRDefault="00181C2C">
            <w:r>
              <w:rPr>
                <w:rFonts w:eastAsia="Calibri"/>
                <w:color w:val="222222"/>
                <w:sz w:val="20"/>
              </w:rPr>
              <w:t>Commencer par un modèle simple avec Scikit-learn.</w:t>
            </w:r>
          </w:p>
        </w:tc>
      </w:tr>
      <w:tr w:rsidR="00B527B3" w14:paraId="72DFF723"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14:paraId="2F5506B7" w14:textId="77777777" w:rsidR="00B527B3" w:rsidRDefault="00181C2C">
            <w:r>
              <w:rPr>
                <w:rFonts w:eastAsia="Calibri"/>
                <w:color w:val="222222"/>
                <w:sz w:val="20"/>
              </w:rPr>
              <w:t>Données insuffisantes ou incohérentes</w:t>
            </w:r>
          </w:p>
        </w:tc>
        <w:tc>
          <w:tcPr>
            <w:tcW w:w="3249" w:type="dxa"/>
            <w:tcBorders>
              <w:top w:val="single" w:sz="6" w:space="0" w:color="D9E2F3"/>
              <w:left w:val="single" w:sz="6" w:space="0" w:color="D9E2F3"/>
              <w:bottom w:val="single" w:sz="6" w:space="0" w:color="D9E2F3"/>
              <w:right w:val="single" w:sz="6" w:space="0" w:color="D9E2F3"/>
            </w:tcBorders>
          </w:tcPr>
          <w:p w14:paraId="6BEF5659" w14:textId="77777777" w:rsidR="00B527B3" w:rsidRDefault="00181C2C">
            <w:r>
              <w:rPr>
                <w:rFonts w:eastAsia="Calibri"/>
                <w:color w:val="222222"/>
                <w:sz w:val="20"/>
              </w:rPr>
              <w:t>Prédictions moins fiables</w:t>
            </w:r>
          </w:p>
        </w:tc>
        <w:tc>
          <w:tcPr>
            <w:tcW w:w="3249" w:type="dxa"/>
            <w:tcBorders>
              <w:top w:val="single" w:sz="6" w:space="0" w:color="D9E2F3"/>
              <w:left w:val="single" w:sz="6" w:space="0" w:color="D9E2F3"/>
              <w:bottom w:val="single" w:sz="6" w:space="0" w:color="D9E2F3"/>
              <w:right w:val="single" w:sz="6" w:space="0" w:color="D9E2F3"/>
            </w:tcBorders>
          </w:tcPr>
          <w:p w14:paraId="57D07331" w14:textId="77777777" w:rsidR="00B527B3" w:rsidRDefault="00181C2C">
            <w:r>
              <w:rPr>
                <w:rFonts w:eastAsia="Calibri"/>
                <w:color w:val="222222"/>
                <w:sz w:val="20"/>
              </w:rPr>
              <w:t>Nettoyer les données et utiliser un exemple simple pour la démonstration.</w:t>
            </w:r>
          </w:p>
        </w:tc>
      </w:tr>
      <w:tr w:rsidR="00B527B3" w14:paraId="24B44924"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14:paraId="1518FFD7" w14:textId="77777777" w:rsidR="00B527B3" w:rsidRDefault="00181C2C">
            <w:r>
              <w:rPr>
                <w:rFonts w:eastAsia="Calibri"/>
                <w:color w:val="222222"/>
                <w:sz w:val="20"/>
              </w:rPr>
              <w:t>Erreurs de communication API</w:t>
            </w:r>
          </w:p>
        </w:tc>
        <w:tc>
          <w:tcPr>
            <w:tcW w:w="3249" w:type="dxa"/>
            <w:tcBorders>
              <w:top w:val="single" w:sz="6" w:space="0" w:color="D9E2F3"/>
              <w:left w:val="single" w:sz="6" w:space="0" w:color="D9E2F3"/>
              <w:bottom w:val="single" w:sz="6" w:space="0" w:color="D9E2F3"/>
              <w:right w:val="single" w:sz="6" w:space="0" w:color="D9E2F3"/>
            </w:tcBorders>
          </w:tcPr>
          <w:p w14:paraId="7B1B93F9" w14:textId="77777777" w:rsidR="00B527B3" w:rsidRDefault="00181C2C">
            <w:r>
              <w:rPr>
                <w:rFonts w:eastAsia="Calibri"/>
                <w:color w:val="222222"/>
                <w:sz w:val="20"/>
              </w:rPr>
              <w:t>Frontend non connecté au backend</w:t>
            </w:r>
          </w:p>
        </w:tc>
        <w:tc>
          <w:tcPr>
            <w:tcW w:w="3249" w:type="dxa"/>
            <w:tcBorders>
              <w:top w:val="single" w:sz="6" w:space="0" w:color="D9E2F3"/>
              <w:left w:val="single" w:sz="6" w:space="0" w:color="D9E2F3"/>
              <w:bottom w:val="single" w:sz="6" w:space="0" w:color="D9E2F3"/>
              <w:right w:val="single" w:sz="6" w:space="0" w:color="D9E2F3"/>
            </w:tcBorders>
          </w:tcPr>
          <w:p w14:paraId="6C08B27D" w14:textId="77777777" w:rsidR="00B527B3" w:rsidRDefault="00181C2C">
            <w:r>
              <w:rPr>
                <w:rFonts w:eastAsia="Calibri"/>
                <w:color w:val="222222"/>
                <w:sz w:val="20"/>
              </w:rPr>
              <w:t>Tester les API avec Postman et Axios.</w:t>
            </w:r>
          </w:p>
        </w:tc>
      </w:tr>
      <w:tr w:rsidR="00B527B3" w14:paraId="132A0EDC" w14:textId="77777777">
        <w:trPr>
          <w:jc w:val="center"/>
        </w:trPr>
        <w:tc>
          <w:tcPr>
            <w:tcW w:w="3249" w:type="dxa"/>
            <w:tcBorders>
              <w:top w:val="single" w:sz="6" w:space="0" w:color="D9E2F3"/>
              <w:left w:val="single" w:sz="6" w:space="0" w:color="D9E2F3"/>
              <w:bottom w:val="single" w:sz="6" w:space="0" w:color="D9E2F3"/>
              <w:right w:val="single" w:sz="6" w:space="0" w:color="D9E2F3"/>
            </w:tcBorders>
          </w:tcPr>
          <w:p w14:paraId="3366BAED" w14:textId="77777777" w:rsidR="00B527B3" w:rsidRDefault="00181C2C">
            <w:r>
              <w:rPr>
                <w:rFonts w:eastAsia="Calibri"/>
                <w:color w:val="222222"/>
                <w:sz w:val="20"/>
              </w:rPr>
              <w:t>Retard documentation</w:t>
            </w:r>
          </w:p>
        </w:tc>
        <w:tc>
          <w:tcPr>
            <w:tcW w:w="3249" w:type="dxa"/>
            <w:tcBorders>
              <w:top w:val="single" w:sz="6" w:space="0" w:color="D9E2F3"/>
              <w:left w:val="single" w:sz="6" w:space="0" w:color="D9E2F3"/>
              <w:bottom w:val="single" w:sz="6" w:space="0" w:color="D9E2F3"/>
              <w:right w:val="single" w:sz="6" w:space="0" w:color="D9E2F3"/>
            </w:tcBorders>
          </w:tcPr>
          <w:p w14:paraId="071DEF91" w14:textId="77777777" w:rsidR="00B527B3" w:rsidRDefault="00181C2C">
            <w:r>
              <w:rPr>
                <w:rFonts w:eastAsia="Calibri"/>
                <w:color w:val="222222"/>
                <w:sz w:val="20"/>
              </w:rPr>
              <w:t>Livrables incomplets</w:t>
            </w:r>
          </w:p>
        </w:tc>
        <w:tc>
          <w:tcPr>
            <w:tcW w:w="3249" w:type="dxa"/>
            <w:tcBorders>
              <w:top w:val="single" w:sz="6" w:space="0" w:color="D9E2F3"/>
              <w:left w:val="single" w:sz="6" w:space="0" w:color="D9E2F3"/>
              <w:bottom w:val="single" w:sz="6" w:space="0" w:color="D9E2F3"/>
              <w:right w:val="single" w:sz="6" w:space="0" w:color="D9E2F3"/>
            </w:tcBorders>
          </w:tcPr>
          <w:p w14:paraId="227C3C82" w14:textId="77777777" w:rsidR="00B527B3" w:rsidRDefault="00181C2C">
            <w:r>
              <w:rPr>
                <w:rFonts w:eastAsia="Calibri"/>
                <w:color w:val="222222"/>
                <w:sz w:val="20"/>
              </w:rPr>
              <w:t>Mettre à jour les documents chaque semaine.</w:t>
            </w:r>
          </w:p>
        </w:tc>
      </w:tr>
    </w:tbl>
    <w:p w14:paraId="4F88DA46" w14:textId="77777777" w:rsidR="00B527B3" w:rsidRDefault="00181C2C">
      <w:pPr>
        <w:spacing w:after="80"/>
      </w:pPr>
      <w:r>
        <w:rPr>
          <w:rFonts w:eastAsia="Calibri"/>
          <w:color w:val="222222"/>
        </w:rPr>
        <w:t>Une marge de sécurité d’environ 10 % est prévue pour absorber les imprévus techniques, les corrections et les ajustements nécessaires avant la validation finale.</w:t>
      </w:r>
    </w:p>
    <w:p w14:paraId="502A8CCA" w14:textId="77777777" w:rsidR="00B527B3" w:rsidRDefault="00181C2C">
      <w:r>
        <w:br w:type="page"/>
      </w:r>
    </w:p>
    <w:p w14:paraId="0B6807AA" w14:textId="77777777" w:rsidR="00B527B3" w:rsidRDefault="00181C2C">
      <w:pPr>
        <w:keepNext/>
        <w:shd w:val="clear" w:color="auto" w:fill="EAF1FB"/>
        <w:spacing w:before="240" w:after="120"/>
      </w:pPr>
      <w:r>
        <w:rPr>
          <w:rFonts w:eastAsia="Calibri"/>
          <w:b/>
          <w:color w:val="1F4E79"/>
          <w:sz w:val="28"/>
        </w:rPr>
        <w:lastRenderedPageBreak/>
        <w:t>X. Conclusion</w:t>
      </w:r>
    </w:p>
    <w:p w14:paraId="30FAB5E9" w14:textId="77777777" w:rsidR="00B527B3" w:rsidRDefault="00181C2C">
      <w:pPr>
        <w:spacing w:after="80"/>
      </w:pPr>
      <w:r>
        <w:rPr>
          <w:rFonts w:eastAsia="Calibri"/>
          <w:color w:val="222222"/>
        </w:rPr>
        <w:t>Le chiffrage du projet montre que la réalisation du système de prédiction du prix des maisons est faisable dans un délai de 3 à 4 semaines avec une charge estimée à environ 60 heures. La répartition des tâches entre Romaissae et Maria permet de couvrir les principales parties du projet : backend, frontend, base de données, tests, documentation et modèle IA réalisé en collaboration.</w:t>
      </w:r>
    </w:p>
    <w:p w14:paraId="1D218B7B" w14:textId="77777777" w:rsidR="00B527B3" w:rsidRDefault="00181C2C">
      <w:pPr>
        <w:spacing w:after="80"/>
      </w:pPr>
      <w:r>
        <w:rPr>
          <w:rFonts w:eastAsia="Calibri"/>
          <w:color w:val="222222"/>
        </w:rPr>
        <w:t>Ce dossier servira de référence pour suivre l’avancement du projet et vérifier que les tâches sont réalisées selon le planning prévisionnel.</w:t>
      </w:r>
    </w:p>
    <w:sectPr w:rsidR="00B527B3" w:rsidSect="00034616">
      <w:headerReference w:type="default" r:id="rId8"/>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54FBB" w14:textId="77777777" w:rsidR="00181C2C" w:rsidRDefault="00181C2C">
      <w:pPr>
        <w:spacing w:after="0" w:line="240" w:lineRule="auto"/>
      </w:pPr>
      <w:r>
        <w:separator/>
      </w:r>
    </w:p>
  </w:endnote>
  <w:endnote w:type="continuationSeparator" w:id="0">
    <w:p w14:paraId="3DCA1CDE" w14:textId="77777777" w:rsidR="00181C2C" w:rsidRDefault="00181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3475" w14:textId="59BAF6F8" w:rsidR="00B527B3" w:rsidRDefault="00181C2C">
    <w:pPr>
      <w:pStyle w:val="Pieddepage"/>
      <w:jc w:val="center"/>
    </w:pPr>
    <w:r>
      <w:rPr>
        <w:rFonts w:eastAsia="Calibri"/>
        <w:color w:val="5B5B5B"/>
        <w:sz w:val="18"/>
      </w:rPr>
      <w:t xml:space="preserve">Page </w:t>
    </w:r>
    <w:r>
      <w:rPr>
        <w:rFonts w:eastAsia="Calibri"/>
        <w:color w:val="5B5B5B"/>
        <w:sz w:val="18"/>
      </w:rPr>
      <w:fldChar w:fldCharType="begin"/>
    </w:r>
    <w:r>
      <w:rPr>
        <w:rFonts w:eastAsia="Calibri"/>
        <w:color w:val="5B5B5B"/>
        <w:sz w:val="18"/>
      </w:rPr>
      <w:instrText xml:space="preserve"> PAGE </w:instrText>
    </w:r>
    <w:r w:rsidR="00806AFA">
      <w:rPr>
        <w:rFonts w:eastAsia="Calibri"/>
        <w:color w:val="5B5B5B"/>
        <w:sz w:val="18"/>
      </w:rPr>
      <w:fldChar w:fldCharType="separate"/>
    </w:r>
    <w:r w:rsidR="00806AFA">
      <w:rPr>
        <w:rFonts w:eastAsia="Calibri"/>
        <w:noProof/>
        <w:color w:val="5B5B5B"/>
        <w:sz w:val="18"/>
      </w:rPr>
      <w:t>1</w:t>
    </w:r>
    <w:r>
      <w:rPr>
        <w:rFonts w:eastAsia="Calibri"/>
        <w:color w:val="5B5B5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A8618" w14:textId="77777777" w:rsidR="00181C2C" w:rsidRDefault="00181C2C">
      <w:pPr>
        <w:spacing w:after="0" w:line="240" w:lineRule="auto"/>
      </w:pPr>
      <w:r>
        <w:separator/>
      </w:r>
    </w:p>
  </w:footnote>
  <w:footnote w:type="continuationSeparator" w:id="0">
    <w:p w14:paraId="16B98170" w14:textId="77777777" w:rsidR="00181C2C" w:rsidRDefault="00181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5ED3" w14:textId="77777777" w:rsidR="00B527B3" w:rsidRDefault="00181C2C">
    <w:pPr>
      <w:pStyle w:val="En-tte"/>
      <w:jc w:val="right"/>
    </w:pPr>
    <w:r>
      <w:rPr>
        <w:rFonts w:eastAsia="Calibri"/>
        <w:color w:val="5B5B5B"/>
        <w:sz w:val="18"/>
      </w:rPr>
      <w:t>Dossier de Chiffrage | Système de prédiction du prix des maisons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59484119">
    <w:abstractNumId w:val="8"/>
  </w:num>
  <w:num w:numId="2" w16cid:durableId="558563950">
    <w:abstractNumId w:val="6"/>
  </w:num>
  <w:num w:numId="3" w16cid:durableId="1191652228">
    <w:abstractNumId w:val="5"/>
  </w:num>
  <w:num w:numId="4" w16cid:durableId="247425142">
    <w:abstractNumId w:val="4"/>
  </w:num>
  <w:num w:numId="5" w16cid:durableId="2089954929">
    <w:abstractNumId w:val="7"/>
  </w:num>
  <w:num w:numId="6" w16cid:durableId="92939118">
    <w:abstractNumId w:val="3"/>
  </w:num>
  <w:num w:numId="7" w16cid:durableId="1261641612">
    <w:abstractNumId w:val="2"/>
  </w:num>
  <w:num w:numId="8" w16cid:durableId="1627154045">
    <w:abstractNumId w:val="1"/>
  </w:num>
  <w:num w:numId="9" w16cid:durableId="209651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C2C"/>
    <w:rsid w:val="0029639D"/>
    <w:rsid w:val="00326F90"/>
    <w:rsid w:val="003B78EB"/>
    <w:rsid w:val="00806AFA"/>
    <w:rsid w:val="00AA1D8D"/>
    <w:rsid w:val="00B47730"/>
    <w:rsid w:val="00B527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8C813C3-1AC9-4B7E-A916-DF3CD10A4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x">
    <w:name w:val="CodeBox"/>
    <w:basedOn w:val="Normal"/>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937</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2026-04-27T00:30:00Z</dcterms:modified>
  <cp:category/>
</cp:coreProperties>
</file>