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7EB4" w14:textId="62B1D7AA" w:rsidR="0037253D" w:rsidRPr="006160D5" w:rsidRDefault="0037253D">
      <w:pPr>
        <w:rPr>
          <w:rFonts w:ascii="Times New Roman" w:hAnsi="Times New Roman" w:cs="Times New Roman"/>
          <w:sz w:val="22"/>
          <w:szCs w:val="22"/>
        </w:rPr>
      </w:pPr>
      <w:r w:rsidRPr="006160D5">
        <w:rPr>
          <w:rFonts w:ascii="Times New Roman" w:hAnsi="Times New Roman" w:cs="Times New Roman"/>
          <w:sz w:val="22"/>
          <w:szCs w:val="22"/>
        </w:rPr>
        <w:t xml:space="preserve">Submitted to: Digital Engineering and Digital Twin (DEDT </w:t>
      </w:r>
      <w:r w:rsidR="00F635DD" w:rsidRPr="006160D5">
        <w:rPr>
          <w:rFonts w:ascii="Times New Roman" w:hAnsi="Times New Roman" w:cs="Times New Roman"/>
          <w:sz w:val="22"/>
          <w:szCs w:val="22"/>
        </w:rPr>
        <w:t>(open access, free</w:t>
      </w:r>
      <w:r w:rsidR="00E714DE" w:rsidRPr="006160D5">
        <w:rPr>
          <w:rFonts w:ascii="Times New Roman" w:hAnsi="Times New Roman" w:cs="Times New Roman"/>
          <w:sz w:val="22"/>
          <w:szCs w:val="22"/>
        </w:rPr>
        <w:t xml:space="preserve"> of APC)</w:t>
      </w:r>
    </w:p>
    <w:p w14:paraId="767CFE0B" w14:textId="6F3850DA" w:rsidR="00BE29AC" w:rsidRPr="006160D5" w:rsidRDefault="003872A6">
      <w:pPr>
        <w:rPr>
          <w:rFonts w:ascii="Times New Roman" w:hAnsi="Times New Roman" w:cs="Times New Roman"/>
          <w:b/>
          <w:bCs/>
          <w:sz w:val="22"/>
          <w:szCs w:val="22"/>
        </w:rPr>
      </w:pPr>
      <w:r w:rsidRPr="006160D5">
        <w:rPr>
          <w:rFonts w:ascii="Times New Roman" w:eastAsia="Times New Roman" w:hAnsi="Times New Roman" w:cs="Times New Roman"/>
          <w:kern w:val="0"/>
          <w:sz w:val="22"/>
          <w:szCs w:val="22"/>
          <w14:ligatures w14:val="none"/>
        </w:rPr>
        <w:t>Digital engineering and digital twin technologies increasingly demand a lifecycle</w:t>
      </w:r>
      <w:r w:rsidRPr="006160D5">
        <w:rPr>
          <w:rFonts w:ascii="Times New Roman" w:eastAsia="Times New Roman" w:hAnsi="Times New Roman" w:cs="Times New Roman"/>
          <w:kern w:val="0"/>
          <w:sz w:val="22"/>
          <w:szCs w:val="22"/>
          <w14:ligatures w14:val="none"/>
        </w:rPr>
        <w:noBreakHyphen/>
        <w:t>consistent structure that links model development, system verification, and operational decision</w:t>
      </w:r>
      <w:r w:rsidRPr="006160D5">
        <w:rPr>
          <w:rFonts w:ascii="Times New Roman" w:eastAsia="Times New Roman" w:hAnsi="Times New Roman" w:cs="Times New Roman"/>
          <w:kern w:val="0"/>
          <w:sz w:val="22"/>
          <w:szCs w:val="22"/>
          <w14:ligatures w14:val="none"/>
        </w:rPr>
        <w:noBreakHyphen/>
        <w:t xml:space="preserve">making. </w:t>
      </w:r>
      <w:r>
        <w:rPr>
          <w:rFonts w:ascii="Times New Roman" w:eastAsia="Times New Roman" w:hAnsi="Times New Roman" w:cs="Times New Roman"/>
          <w:kern w:val="0"/>
          <w:sz w:val="22"/>
          <w:szCs w:val="22"/>
          <w14:ligatures w14:val="none"/>
        </w:rPr>
        <w:t xml:space="preserve"> </w:t>
      </w:r>
      <w:r w:rsidR="00E27F00" w:rsidRPr="006160D5">
        <w:rPr>
          <w:rFonts w:ascii="Times New Roman" w:hAnsi="Times New Roman" w:cs="Times New Roman"/>
          <w:b/>
          <w:bCs/>
          <w:sz w:val="22"/>
          <w:szCs w:val="22"/>
        </w:rPr>
        <w:t xml:space="preserve">Three Complementary Uses of </w:t>
      </w:r>
      <w:proofErr w:type="gramStart"/>
      <w:r w:rsidR="00E27F00" w:rsidRPr="006160D5">
        <w:rPr>
          <w:rFonts w:ascii="Times New Roman" w:hAnsi="Times New Roman" w:cs="Times New Roman"/>
          <w:b/>
          <w:bCs/>
          <w:sz w:val="22"/>
          <w:szCs w:val="22"/>
        </w:rPr>
        <w:t>the EFSUT</w:t>
      </w:r>
      <w:proofErr w:type="gramEnd"/>
      <w:r w:rsidR="00E27F00" w:rsidRPr="006160D5">
        <w:rPr>
          <w:rFonts w:ascii="Times New Roman" w:hAnsi="Times New Roman" w:cs="Times New Roman"/>
          <w:b/>
          <w:bCs/>
          <w:sz w:val="22"/>
          <w:szCs w:val="22"/>
        </w:rPr>
        <w:t xml:space="preserve"> Methodology: Model Development, System Testing, and Decision Support in ParaDEVS</w:t>
      </w:r>
    </w:p>
    <w:p w14:paraId="512788E6" w14:textId="60AA4A87" w:rsidR="00E27F00" w:rsidRPr="006160D5" w:rsidRDefault="00E27F00">
      <w:pPr>
        <w:rPr>
          <w:rFonts w:ascii="Times New Roman" w:hAnsi="Times New Roman" w:cs="Times New Roman"/>
          <w:sz w:val="22"/>
          <w:szCs w:val="22"/>
        </w:rPr>
      </w:pPr>
      <w:r w:rsidRPr="006160D5">
        <w:rPr>
          <w:rFonts w:ascii="Times New Roman" w:hAnsi="Times New Roman" w:cs="Times New Roman"/>
          <w:sz w:val="22"/>
          <w:szCs w:val="22"/>
        </w:rPr>
        <w:t>By</w:t>
      </w:r>
    </w:p>
    <w:p w14:paraId="53E6D6FC" w14:textId="463A99B5" w:rsidR="002D4B95" w:rsidRPr="006160D5" w:rsidRDefault="00E27F00">
      <w:pPr>
        <w:rPr>
          <w:rFonts w:ascii="Times New Roman" w:hAnsi="Times New Roman" w:cs="Times New Roman"/>
          <w:sz w:val="22"/>
          <w:szCs w:val="22"/>
        </w:rPr>
      </w:pPr>
      <w:r w:rsidRPr="006160D5">
        <w:rPr>
          <w:rFonts w:ascii="Times New Roman" w:hAnsi="Times New Roman" w:cs="Times New Roman"/>
          <w:sz w:val="22"/>
          <w:szCs w:val="22"/>
        </w:rPr>
        <w:t>Bernard P. Zeigler</w:t>
      </w:r>
    </w:p>
    <w:p w14:paraId="02FCFA3B" w14:textId="27CA6AAC" w:rsidR="00E27F00" w:rsidRPr="006160D5" w:rsidRDefault="00E27F00">
      <w:pPr>
        <w:rPr>
          <w:rFonts w:ascii="Times New Roman" w:hAnsi="Times New Roman" w:cs="Times New Roman"/>
          <w:sz w:val="22"/>
          <w:szCs w:val="22"/>
        </w:rPr>
      </w:pPr>
      <w:proofErr w:type="spellStart"/>
      <w:r w:rsidRPr="006160D5">
        <w:rPr>
          <w:rFonts w:ascii="Times New Roman" w:hAnsi="Times New Roman" w:cs="Times New Roman"/>
          <w:sz w:val="22"/>
          <w:szCs w:val="22"/>
        </w:rPr>
        <w:t>RTSync</w:t>
      </w:r>
      <w:proofErr w:type="spellEnd"/>
      <w:r w:rsidRPr="006160D5">
        <w:rPr>
          <w:rFonts w:ascii="Times New Roman" w:hAnsi="Times New Roman" w:cs="Times New Roman"/>
          <w:sz w:val="22"/>
          <w:szCs w:val="22"/>
        </w:rPr>
        <w:t xml:space="preserve"> Corporation and University of Arizona, Tucson, USA</w:t>
      </w:r>
    </w:p>
    <w:p w14:paraId="340D65DC" w14:textId="31548756" w:rsidR="00E27F00" w:rsidRPr="006160D5" w:rsidRDefault="00E27F00">
      <w:pPr>
        <w:rPr>
          <w:rFonts w:ascii="Times New Roman" w:hAnsi="Times New Roman" w:cs="Times New Roman"/>
          <w:sz w:val="22"/>
          <w:szCs w:val="22"/>
        </w:rPr>
      </w:pPr>
      <w:r w:rsidRPr="006160D5">
        <w:rPr>
          <w:rFonts w:ascii="Times New Roman" w:hAnsi="Times New Roman" w:cs="Times New Roman"/>
          <w:sz w:val="22"/>
          <w:szCs w:val="22"/>
        </w:rPr>
        <w:t>zeigler@rtsync.com</w:t>
      </w:r>
    </w:p>
    <w:p w14:paraId="5C5C62AC" w14:textId="77777777" w:rsidR="00F50348" w:rsidRPr="006160D5" w:rsidRDefault="00F50348" w:rsidP="00F50348">
      <w:pPr>
        <w:rPr>
          <w:rFonts w:ascii="Times New Roman" w:hAnsi="Times New Roman" w:cs="Times New Roman"/>
          <w:b/>
          <w:bCs/>
          <w:sz w:val="22"/>
          <w:szCs w:val="22"/>
        </w:rPr>
      </w:pPr>
      <w:r w:rsidRPr="006160D5">
        <w:rPr>
          <w:rFonts w:ascii="Times New Roman" w:hAnsi="Times New Roman" w:cs="Times New Roman"/>
          <w:b/>
          <w:bCs/>
          <w:sz w:val="22"/>
          <w:szCs w:val="22"/>
        </w:rPr>
        <w:t>Abstract</w:t>
      </w:r>
    </w:p>
    <w:p w14:paraId="5F423873" w14:textId="77777777" w:rsidR="00F50348" w:rsidRPr="006160D5" w:rsidRDefault="00F50348" w:rsidP="00F50348">
      <w:pPr>
        <w:rPr>
          <w:rFonts w:ascii="Times New Roman" w:hAnsi="Times New Roman" w:cs="Times New Roman"/>
          <w:sz w:val="22"/>
          <w:szCs w:val="22"/>
        </w:rPr>
      </w:pPr>
      <w:r w:rsidRPr="006160D5">
        <w:rPr>
          <w:rFonts w:ascii="Times New Roman" w:hAnsi="Times New Roman" w:cs="Times New Roman"/>
          <w:sz w:val="22"/>
          <w:szCs w:val="22"/>
        </w:rPr>
        <w:t>The Experimental Frame–System Under Test (EFSUT) methodology, originating in DEVS theory, provides a rigorous foundation for linking stakeholder questions, model structure, system implementation, and decision‑oriented analytics. Although widely referenced in modeling and simulation research, the methodology’s distinct roles across the digital‑engineering lifecycle have not been formally articulated. This paper clarifies three complementary uses of EFSUT that together support the development, verification, and operational employment of digital twins and multiresolution model families.</w:t>
      </w:r>
    </w:p>
    <w:p w14:paraId="0A7C7710" w14:textId="30E32C8D" w:rsidR="00F50348" w:rsidRPr="006160D5" w:rsidRDefault="00F50348" w:rsidP="00F50348">
      <w:pPr>
        <w:rPr>
          <w:rFonts w:ascii="Times New Roman" w:hAnsi="Times New Roman" w:cs="Times New Roman"/>
          <w:sz w:val="22"/>
          <w:szCs w:val="22"/>
        </w:rPr>
      </w:pPr>
      <w:r w:rsidRPr="006160D5">
        <w:rPr>
          <w:rFonts w:ascii="Times New Roman" w:hAnsi="Times New Roman" w:cs="Times New Roman"/>
          <w:sz w:val="22"/>
          <w:szCs w:val="22"/>
        </w:rPr>
        <w:t xml:space="preserve">First, we show how EFSUT functions as a model‑development discipline, enabling the construction of coherent, multilevel, multiformalism model families aligned with a derivability‑ordered </w:t>
      </w:r>
      <w:r w:rsidR="001835A4">
        <w:rPr>
          <w:rFonts w:ascii="Times New Roman" w:hAnsi="Times New Roman" w:cs="Times New Roman"/>
          <w:sz w:val="22"/>
          <w:szCs w:val="22"/>
        </w:rPr>
        <w:t>partial order</w:t>
      </w:r>
      <w:r w:rsidRPr="006160D5">
        <w:rPr>
          <w:rFonts w:ascii="Times New Roman" w:hAnsi="Times New Roman" w:cs="Times New Roman"/>
          <w:sz w:val="22"/>
          <w:szCs w:val="22"/>
        </w:rPr>
        <w:t xml:space="preserve"> of experimental frames. This ensures traceability from stakeholder questions to model abstraction levels and supports the creation of interoperable digital‑twin components.</w:t>
      </w:r>
    </w:p>
    <w:p w14:paraId="63F047C6" w14:textId="77777777" w:rsidR="00F50348" w:rsidRPr="006160D5" w:rsidRDefault="00F50348" w:rsidP="00F50348">
      <w:pPr>
        <w:rPr>
          <w:rFonts w:ascii="Times New Roman" w:hAnsi="Times New Roman" w:cs="Times New Roman"/>
          <w:sz w:val="22"/>
          <w:szCs w:val="22"/>
        </w:rPr>
      </w:pPr>
      <w:r w:rsidRPr="006160D5">
        <w:rPr>
          <w:rFonts w:ascii="Times New Roman" w:hAnsi="Times New Roman" w:cs="Times New Roman"/>
          <w:sz w:val="22"/>
          <w:szCs w:val="22"/>
        </w:rPr>
        <w:t>Second, we demonstrate how EFSUT serves as a test‑engineering framework for verifying system implementations. By deriving admissible inputs, observables, and validation scenarios directly from experimental frames, EFSUT enables lifecycle‑consistent virtual testing, regression verification, and cross‑resolution consistency checks—capabilities central to digital‑engineering workflows.</w:t>
      </w:r>
    </w:p>
    <w:p w14:paraId="13FE6228" w14:textId="36BF29FC" w:rsidR="00F50348" w:rsidRPr="006160D5" w:rsidRDefault="00F50348" w:rsidP="00F50348">
      <w:pPr>
        <w:rPr>
          <w:rFonts w:ascii="Times New Roman" w:hAnsi="Times New Roman" w:cs="Times New Roman"/>
          <w:sz w:val="22"/>
          <w:szCs w:val="22"/>
        </w:rPr>
      </w:pPr>
      <w:r w:rsidRPr="006160D5">
        <w:rPr>
          <w:rFonts w:ascii="Times New Roman" w:hAnsi="Times New Roman" w:cs="Times New Roman"/>
          <w:sz w:val="22"/>
          <w:szCs w:val="22"/>
        </w:rPr>
        <w:t xml:space="preserve">Third, we show how EFSUT supports decision‑oriented digital‑twin applications when combined with </w:t>
      </w:r>
      <w:r w:rsidR="008A0CCC">
        <w:rPr>
          <w:rFonts w:ascii="Times New Roman" w:hAnsi="Times New Roman" w:cs="Times New Roman"/>
          <w:sz w:val="22"/>
          <w:szCs w:val="22"/>
        </w:rPr>
        <w:t xml:space="preserve">fast tree expansion </w:t>
      </w:r>
      <w:r w:rsidR="00F6134D">
        <w:rPr>
          <w:rFonts w:ascii="Times New Roman" w:hAnsi="Times New Roman" w:cs="Times New Roman"/>
          <w:sz w:val="22"/>
          <w:szCs w:val="22"/>
        </w:rPr>
        <w:t xml:space="preserve">in paratemporal simulation (referred to as </w:t>
      </w:r>
      <w:proofErr w:type="gramStart"/>
      <w:r w:rsidRPr="006160D5">
        <w:rPr>
          <w:rFonts w:ascii="Times New Roman" w:hAnsi="Times New Roman" w:cs="Times New Roman"/>
          <w:sz w:val="22"/>
          <w:szCs w:val="22"/>
        </w:rPr>
        <w:t>ParaDEVS</w:t>
      </w:r>
      <w:r w:rsidR="00F6134D">
        <w:rPr>
          <w:rFonts w:ascii="Times New Roman" w:hAnsi="Times New Roman" w:cs="Times New Roman"/>
          <w:sz w:val="22"/>
          <w:szCs w:val="22"/>
        </w:rPr>
        <w:t>)</w:t>
      </w:r>
      <w:r w:rsidRPr="006160D5">
        <w:rPr>
          <w:rFonts w:ascii="Times New Roman" w:hAnsi="Times New Roman" w:cs="Times New Roman"/>
          <w:sz w:val="22"/>
          <w:szCs w:val="22"/>
        </w:rPr>
        <w:t xml:space="preserve"> </w:t>
      </w:r>
      <w:r w:rsidR="002871BE" w:rsidRPr="006160D5">
        <w:rPr>
          <w:rFonts w:ascii="Times New Roman" w:hAnsi="Times New Roman" w:cs="Times New Roman"/>
          <w:sz w:val="22"/>
          <w:szCs w:val="22"/>
        </w:rPr>
        <w:t xml:space="preserve"> (</w:t>
      </w:r>
      <w:proofErr w:type="gramEnd"/>
      <w:r w:rsidR="002A61D5" w:rsidRPr="006160D5">
        <w:rPr>
          <w:rFonts w:ascii="Times New Roman" w:hAnsi="Times New Roman" w:cs="Times New Roman"/>
          <w:sz w:val="22"/>
          <w:szCs w:val="22"/>
        </w:rPr>
        <w:t>Zeigler 2024</w:t>
      </w:r>
      <w:r w:rsidR="002A61D5" w:rsidRPr="006160D5">
        <w:rPr>
          <w:rFonts w:ascii="Times New Roman" w:hAnsi="Times New Roman" w:cs="Times New Roman"/>
          <w:b/>
          <w:bCs/>
          <w:sz w:val="22"/>
          <w:szCs w:val="22"/>
        </w:rPr>
        <w:t>)</w:t>
      </w:r>
      <w:r w:rsidR="002A61D5" w:rsidRPr="006160D5">
        <w:rPr>
          <w:rFonts w:ascii="Times New Roman" w:hAnsi="Times New Roman" w:cs="Times New Roman"/>
          <w:sz w:val="22"/>
          <w:szCs w:val="22"/>
        </w:rPr>
        <w:t>, </w:t>
      </w:r>
      <w:r w:rsidRPr="006160D5">
        <w:rPr>
          <w:rFonts w:ascii="Times New Roman" w:hAnsi="Times New Roman" w:cs="Times New Roman"/>
          <w:sz w:val="22"/>
          <w:szCs w:val="22"/>
        </w:rPr>
        <w:t>for branching, uncertainty‑aware simulation. In this role, EFSUT structures scenario exploration, tail‑risk metrics, and evidence‑to‑action workflows, enabling transparent, auditable decision support across operational contexts.</w:t>
      </w:r>
    </w:p>
    <w:p w14:paraId="0B6C3197" w14:textId="431CFC93" w:rsidR="002D4B95" w:rsidRPr="006160D5" w:rsidRDefault="00F50348" w:rsidP="00F50348">
      <w:pPr>
        <w:rPr>
          <w:rFonts w:ascii="Times New Roman" w:hAnsi="Times New Roman" w:cs="Times New Roman"/>
          <w:sz w:val="22"/>
          <w:szCs w:val="22"/>
        </w:rPr>
      </w:pPr>
      <w:r w:rsidRPr="006160D5">
        <w:rPr>
          <w:rFonts w:ascii="Times New Roman" w:hAnsi="Times New Roman" w:cs="Times New Roman"/>
          <w:sz w:val="22"/>
          <w:szCs w:val="22"/>
        </w:rPr>
        <w:t xml:space="preserve">Together, these three </w:t>
      </w:r>
      <w:r w:rsidR="006A55EF">
        <w:rPr>
          <w:rFonts w:ascii="Times New Roman" w:hAnsi="Times New Roman" w:cs="Times New Roman"/>
          <w:sz w:val="22"/>
          <w:szCs w:val="22"/>
        </w:rPr>
        <w:t>types of</w:t>
      </w:r>
      <w:r w:rsidRPr="006160D5">
        <w:rPr>
          <w:rFonts w:ascii="Times New Roman" w:hAnsi="Times New Roman" w:cs="Times New Roman"/>
          <w:sz w:val="22"/>
          <w:szCs w:val="22"/>
        </w:rPr>
        <w:t xml:space="preserve"> </w:t>
      </w:r>
      <w:r w:rsidR="006A55EF" w:rsidRPr="006160D5">
        <w:rPr>
          <w:rFonts w:ascii="Times New Roman" w:hAnsi="Times New Roman" w:cs="Times New Roman"/>
          <w:sz w:val="22"/>
          <w:szCs w:val="22"/>
        </w:rPr>
        <w:t>use</w:t>
      </w:r>
      <w:r w:rsidR="0013023B">
        <w:rPr>
          <w:rFonts w:ascii="Times New Roman" w:hAnsi="Times New Roman" w:cs="Times New Roman"/>
          <w:sz w:val="22"/>
          <w:szCs w:val="22"/>
        </w:rPr>
        <w:t>s</w:t>
      </w:r>
      <w:r w:rsidR="006A55EF">
        <w:rPr>
          <w:rFonts w:ascii="Times New Roman" w:hAnsi="Times New Roman" w:cs="Times New Roman"/>
          <w:sz w:val="22"/>
          <w:szCs w:val="22"/>
        </w:rPr>
        <w:t xml:space="preserve"> </w:t>
      </w:r>
      <w:r w:rsidRPr="006160D5">
        <w:rPr>
          <w:rFonts w:ascii="Times New Roman" w:hAnsi="Times New Roman" w:cs="Times New Roman"/>
          <w:sz w:val="22"/>
          <w:szCs w:val="22"/>
        </w:rPr>
        <w:t>position EFSUT as a unifying methodological scaffold for digital engineering and digital twin development, spanning model creation, system verification, and decision‑</w:t>
      </w:r>
      <w:r w:rsidR="0013023B">
        <w:rPr>
          <w:rFonts w:ascii="Times New Roman" w:hAnsi="Times New Roman" w:cs="Times New Roman"/>
          <w:sz w:val="22"/>
          <w:szCs w:val="22"/>
        </w:rPr>
        <w:t>based</w:t>
      </w:r>
      <w:r w:rsidRPr="006160D5">
        <w:rPr>
          <w:rFonts w:ascii="Times New Roman" w:hAnsi="Times New Roman" w:cs="Times New Roman"/>
          <w:sz w:val="22"/>
          <w:szCs w:val="22"/>
        </w:rPr>
        <w:t xml:space="preserve"> deployment. Th</w:t>
      </w:r>
      <w:r w:rsidR="00CE52BB">
        <w:rPr>
          <w:rFonts w:ascii="Times New Roman" w:hAnsi="Times New Roman" w:cs="Times New Roman"/>
          <w:sz w:val="22"/>
          <w:szCs w:val="22"/>
        </w:rPr>
        <w:t>is article</w:t>
      </w:r>
      <w:r w:rsidRPr="006160D5">
        <w:rPr>
          <w:rFonts w:ascii="Times New Roman" w:hAnsi="Times New Roman" w:cs="Times New Roman"/>
          <w:sz w:val="22"/>
          <w:szCs w:val="22"/>
        </w:rPr>
        <w:t xml:space="preserve"> </w:t>
      </w:r>
      <w:r w:rsidR="008D1AD5">
        <w:rPr>
          <w:rFonts w:ascii="Times New Roman" w:hAnsi="Times New Roman" w:cs="Times New Roman"/>
          <w:sz w:val="22"/>
          <w:szCs w:val="22"/>
        </w:rPr>
        <w:t>presents concepts</w:t>
      </w:r>
      <w:r w:rsidRPr="006160D5">
        <w:rPr>
          <w:rFonts w:ascii="Times New Roman" w:hAnsi="Times New Roman" w:cs="Times New Roman"/>
          <w:sz w:val="22"/>
          <w:szCs w:val="22"/>
        </w:rPr>
        <w:t xml:space="preserve">, practical workflows, and examples </w:t>
      </w:r>
      <w:r w:rsidR="00ED048E">
        <w:rPr>
          <w:rFonts w:ascii="Times New Roman" w:hAnsi="Times New Roman" w:cs="Times New Roman"/>
          <w:sz w:val="22"/>
          <w:szCs w:val="22"/>
        </w:rPr>
        <w:t>to show</w:t>
      </w:r>
      <w:r w:rsidRPr="006160D5">
        <w:rPr>
          <w:rFonts w:ascii="Times New Roman" w:hAnsi="Times New Roman" w:cs="Times New Roman"/>
          <w:sz w:val="22"/>
          <w:szCs w:val="22"/>
        </w:rPr>
        <w:t xml:space="preserve"> how EFSUT strengthens digital‑engineering practice </w:t>
      </w:r>
      <w:r w:rsidR="007B4FA7">
        <w:rPr>
          <w:rFonts w:ascii="Times New Roman" w:hAnsi="Times New Roman" w:cs="Times New Roman"/>
          <w:sz w:val="22"/>
          <w:szCs w:val="22"/>
        </w:rPr>
        <w:t>throughout</w:t>
      </w:r>
      <w:r w:rsidRPr="006160D5">
        <w:rPr>
          <w:rFonts w:ascii="Times New Roman" w:hAnsi="Times New Roman" w:cs="Times New Roman"/>
          <w:sz w:val="22"/>
          <w:szCs w:val="22"/>
        </w:rPr>
        <w:t xml:space="preserve"> the product lifecycle.</w:t>
      </w:r>
      <w:r w:rsidR="00E27F00" w:rsidRPr="006160D5">
        <w:rPr>
          <w:rFonts w:ascii="Times New Roman" w:hAnsi="Times New Roman" w:cs="Times New Roman"/>
          <w:sz w:val="22"/>
          <w:szCs w:val="22"/>
        </w:rPr>
        <w:t xml:space="preserve"> Finally, we conclude by discussing how </w:t>
      </w:r>
      <w:proofErr w:type="gramStart"/>
      <w:r w:rsidR="00E27F00" w:rsidRPr="006160D5">
        <w:rPr>
          <w:rFonts w:ascii="Times New Roman" w:hAnsi="Times New Roman" w:cs="Times New Roman"/>
          <w:sz w:val="22"/>
          <w:szCs w:val="22"/>
        </w:rPr>
        <w:t>research</w:t>
      </w:r>
      <w:proofErr w:type="gramEnd"/>
      <w:r w:rsidR="00E27F00" w:rsidRPr="006160D5">
        <w:rPr>
          <w:rFonts w:ascii="Times New Roman" w:hAnsi="Times New Roman" w:cs="Times New Roman"/>
          <w:sz w:val="22"/>
          <w:szCs w:val="22"/>
        </w:rPr>
        <w:t xml:space="preserve"> along these lines is a promising direction. Future work can explore automated </w:t>
      </w:r>
      <w:r w:rsidR="00CF03E4">
        <w:rPr>
          <w:rFonts w:ascii="Times New Roman" w:hAnsi="Times New Roman" w:cs="Times New Roman"/>
          <w:sz w:val="22"/>
          <w:szCs w:val="22"/>
        </w:rPr>
        <w:t>experimental frame</w:t>
      </w:r>
      <w:r w:rsidR="00E27F00" w:rsidRPr="006160D5">
        <w:rPr>
          <w:rFonts w:ascii="Times New Roman" w:hAnsi="Times New Roman" w:cs="Times New Roman"/>
          <w:sz w:val="22"/>
          <w:szCs w:val="22"/>
        </w:rPr>
        <w:t xml:space="preserve"> derivation</w:t>
      </w:r>
      <w:r w:rsidR="008C4A2C">
        <w:rPr>
          <w:rFonts w:ascii="Times New Roman" w:hAnsi="Times New Roman" w:cs="Times New Roman"/>
          <w:sz w:val="22"/>
          <w:szCs w:val="22"/>
        </w:rPr>
        <w:t xml:space="preserve"> and </w:t>
      </w:r>
      <w:r w:rsidR="00E27F00" w:rsidRPr="006160D5">
        <w:rPr>
          <w:rFonts w:ascii="Times New Roman" w:hAnsi="Times New Roman" w:cs="Times New Roman"/>
          <w:sz w:val="22"/>
          <w:szCs w:val="22"/>
        </w:rPr>
        <w:t>integration with MBSE toolchains</w:t>
      </w:r>
      <w:r w:rsidR="008C4A2C">
        <w:rPr>
          <w:rFonts w:ascii="Times New Roman" w:hAnsi="Times New Roman" w:cs="Times New Roman"/>
          <w:sz w:val="22"/>
          <w:szCs w:val="22"/>
        </w:rPr>
        <w:t xml:space="preserve">. </w:t>
      </w:r>
      <w:r w:rsidR="00EB09ED">
        <w:rPr>
          <w:rFonts w:ascii="Times New Roman" w:hAnsi="Times New Roman" w:cs="Times New Roman"/>
          <w:sz w:val="22"/>
          <w:szCs w:val="22"/>
        </w:rPr>
        <w:t>Research is also needed for</w:t>
      </w:r>
      <w:r w:rsidR="00E27F00" w:rsidRPr="006160D5">
        <w:rPr>
          <w:rFonts w:ascii="Times New Roman" w:hAnsi="Times New Roman" w:cs="Times New Roman"/>
          <w:sz w:val="22"/>
          <w:szCs w:val="22"/>
        </w:rPr>
        <w:t xml:space="preserve"> formal verification of </w:t>
      </w:r>
      <w:r w:rsidR="00EB09ED">
        <w:rPr>
          <w:rFonts w:ascii="Times New Roman" w:hAnsi="Times New Roman" w:cs="Times New Roman"/>
          <w:sz w:val="22"/>
          <w:szCs w:val="22"/>
        </w:rPr>
        <w:t>frame</w:t>
      </w:r>
      <w:r w:rsidR="00E27F00" w:rsidRPr="006160D5">
        <w:rPr>
          <w:rFonts w:ascii="Times New Roman" w:hAnsi="Times New Roman" w:cs="Times New Roman"/>
          <w:sz w:val="22"/>
          <w:szCs w:val="22"/>
        </w:rPr>
        <w:t>–model applicability and scalable ParaDEVS‑based decision pipelines</w:t>
      </w:r>
    </w:p>
    <w:p w14:paraId="2A77F851" w14:textId="4CC6E5BE" w:rsidR="00B0001C" w:rsidRPr="006160D5" w:rsidRDefault="00B0001C" w:rsidP="00B0001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w:t>
      </w:r>
    </w:p>
    <w:p w14:paraId="17428E93" w14:textId="11E29B88" w:rsidR="00B0001C" w:rsidRDefault="00B0001C" w:rsidP="008E0110">
      <w:pPr>
        <w:pStyle w:val="ListParagraph"/>
        <w:numPr>
          <w:ilvl w:val="0"/>
          <w:numId w:val="59"/>
        </w:numPr>
        <w:spacing w:before="100" w:beforeAutospacing="1" w:after="100" w:afterAutospacing="1" w:line="240" w:lineRule="auto"/>
        <w:outlineLvl w:val="0"/>
        <w:rPr>
          <w:rFonts w:ascii="Times New Roman" w:eastAsia="Times New Roman" w:hAnsi="Times New Roman" w:cs="Times New Roman"/>
          <w:b/>
          <w:bCs/>
          <w:kern w:val="36"/>
          <w:sz w:val="22"/>
          <w:szCs w:val="22"/>
          <w14:ligatures w14:val="none"/>
        </w:rPr>
      </w:pPr>
      <w:r w:rsidRPr="008E0110">
        <w:rPr>
          <w:rFonts w:ascii="Times New Roman" w:eastAsia="Times New Roman" w:hAnsi="Times New Roman" w:cs="Times New Roman"/>
          <w:b/>
          <w:bCs/>
          <w:kern w:val="36"/>
          <w:sz w:val="22"/>
          <w:szCs w:val="22"/>
          <w14:ligatures w14:val="none"/>
        </w:rPr>
        <w:lastRenderedPageBreak/>
        <w:t>Introduction</w:t>
      </w:r>
    </w:p>
    <w:p w14:paraId="21AE040F" w14:textId="77777777" w:rsidR="008E0110" w:rsidRDefault="008E0110" w:rsidP="008E0110">
      <w:pPr>
        <w:pStyle w:val="ListParagraph"/>
        <w:spacing w:before="100" w:beforeAutospacing="1" w:after="100" w:afterAutospacing="1" w:line="240" w:lineRule="auto"/>
        <w:outlineLvl w:val="0"/>
        <w:rPr>
          <w:rFonts w:ascii="Times New Roman" w:eastAsia="Times New Roman" w:hAnsi="Times New Roman" w:cs="Times New Roman"/>
          <w:b/>
          <w:bCs/>
          <w:kern w:val="36"/>
          <w:sz w:val="22"/>
          <w:szCs w:val="22"/>
          <w14:ligatures w14:val="none"/>
        </w:rPr>
      </w:pPr>
    </w:p>
    <w:p w14:paraId="758480C2" w14:textId="1844F7FC" w:rsidR="008E0110" w:rsidRPr="008E0110" w:rsidRDefault="008E0110" w:rsidP="008E0110">
      <w:pPr>
        <w:rPr>
          <w:kern w:val="0"/>
          <w14:ligatures w14:val="none"/>
        </w:rPr>
      </w:pPr>
      <w:r w:rsidRPr="008E0110">
        <w:rPr>
          <w:rFonts w:ascii="Times New Roman" w:hAnsi="Times New Roman"/>
          <w:sz w:val="22"/>
          <w:szCs w:val="22"/>
        </w:rPr>
        <w:t>Digital engineering and digital twin technologies increasingly demand a lifecycle</w:t>
      </w:r>
      <w:r w:rsidRPr="008E0110">
        <w:rPr>
          <w:rFonts w:ascii="Times New Roman" w:hAnsi="Times New Roman"/>
          <w:sz w:val="22"/>
          <w:szCs w:val="22"/>
        </w:rPr>
        <w:noBreakHyphen/>
        <w:t>consistent structure that links model development, system verification, and operational decision</w:t>
      </w:r>
      <w:r w:rsidRPr="008E0110">
        <w:rPr>
          <w:rFonts w:ascii="Times New Roman" w:hAnsi="Times New Roman"/>
          <w:sz w:val="22"/>
          <w:szCs w:val="22"/>
        </w:rPr>
        <w:noBreakHyphen/>
        <w:t xml:space="preserve">making.  The shift from isolated "silos" to an integrated "digital thread" is a major focus </w:t>
      </w:r>
      <w:r w:rsidR="008118D5">
        <w:rPr>
          <w:rFonts w:ascii="Times New Roman" w:hAnsi="Times New Roman"/>
          <w:sz w:val="22"/>
          <w:szCs w:val="22"/>
        </w:rPr>
        <w:t>as</w:t>
      </w:r>
      <w:r w:rsidRPr="008E0110">
        <w:rPr>
          <w:rFonts w:ascii="Times New Roman" w:hAnsi="Times New Roman"/>
          <w:sz w:val="22"/>
          <w:szCs w:val="22"/>
        </w:rPr>
        <w:t xml:space="preserve"> engineering </w:t>
      </w:r>
      <w:r w:rsidR="005E5C51" w:rsidRPr="008E0110">
        <w:rPr>
          <w:rFonts w:ascii="Times New Roman" w:hAnsi="Times New Roman"/>
          <w:sz w:val="22"/>
          <w:szCs w:val="22"/>
        </w:rPr>
        <w:t>organizations</w:t>
      </w:r>
      <w:r w:rsidR="008118D5">
        <w:rPr>
          <w:rFonts w:ascii="Times New Roman" w:hAnsi="Times New Roman"/>
          <w:sz w:val="22"/>
          <w:szCs w:val="22"/>
        </w:rPr>
        <w:t xml:space="preserve"> </w:t>
      </w:r>
      <w:r w:rsidR="00A237D4">
        <w:rPr>
          <w:rFonts w:ascii="Times New Roman" w:hAnsi="Times New Roman"/>
          <w:sz w:val="22"/>
          <w:szCs w:val="22"/>
        </w:rPr>
        <w:t xml:space="preserve">look to </w:t>
      </w:r>
      <w:r w:rsidR="001F6C4A">
        <w:rPr>
          <w:rFonts w:ascii="Times New Roman" w:hAnsi="Times New Roman"/>
          <w:sz w:val="22"/>
          <w:szCs w:val="22"/>
        </w:rPr>
        <w:t>modeling and simulation to</w:t>
      </w:r>
      <w:r w:rsidRPr="008E0110">
        <w:rPr>
          <w:rFonts w:ascii="Times New Roman" w:hAnsi="Times New Roman"/>
          <w:sz w:val="22"/>
          <w:szCs w:val="22"/>
        </w:rPr>
        <w:t xml:space="preserve"> maintain lifecycle consistency.</w:t>
      </w:r>
      <w:r>
        <w:t xml:space="preserve"> </w:t>
      </w:r>
      <w:r w:rsidRPr="008E0110">
        <w:rPr>
          <w:rFonts w:ascii="Times New Roman" w:hAnsi="Times New Roman"/>
          <w:sz w:val="22"/>
          <w:szCs w:val="22"/>
        </w:rPr>
        <w:t xml:space="preserve">As </w:t>
      </w:r>
      <w:r w:rsidR="00A52854">
        <w:rPr>
          <w:rFonts w:ascii="Times New Roman" w:hAnsi="Times New Roman"/>
          <w:sz w:val="22"/>
          <w:szCs w:val="22"/>
        </w:rPr>
        <w:t xml:space="preserve">such organizations </w:t>
      </w:r>
      <w:r w:rsidRPr="008E0110">
        <w:rPr>
          <w:rFonts w:ascii="Times New Roman" w:hAnsi="Times New Roman"/>
          <w:sz w:val="22"/>
          <w:szCs w:val="22"/>
        </w:rPr>
        <w:t>expand their reliance on model</w:t>
      </w:r>
      <w:r w:rsidRPr="008E0110">
        <w:rPr>
          <w:rFonts w:ascii="Times New Roman" w:hAnsi="Times New Roman"/>
          <w:sz w:val="22"/>
          <w:szCs w:val="22"/>
        </w:rPr>
        <w:noBreakHyphen/>
        <w:t>centric processes, the absence of a unifying methodological backbone often leads to fragmentation: models are built in isolation, testing workflows are improvised for each project, and decision</w:t>
      </w:r>
      <w:r w:rsidRPr="008E0110">
        <w:rPr>
          <w:rFonts w:ascii="Times New Roman" w:hAnsi="Times New Roman"/>
          <w:sz w:val="22"/>
          <w:szCs w:val="22"/>
        </w:rPr>
        <w:noBreakHyphen/>
        <w:t>support analyses are constructed ad hoc (Fundamentals for Digital Engineering, 2018; U.S. Department of Defense, 2018). These disconnected practices undermine traceability, reduce confidence in simulation</w:t>
      </w:r>
      <w:r w:rsidRPr="008E0110">
        <w:rPr>
          <w:rFonts w:ascii="Times New Roman" w:hAnsi="Times New Roman"/>
          <w:sz w:val="22"/>
          <w:szCs w:val="22"/>
        </w:rPr>
        <w:noBreakHyphen/>
        <w:t>based evidence, and limit the reusability of digital</w:t>
      </w:r>
      <w:r w:rsidRPr="008E0110">
        <w:rPr>
          <w:rFonts w:ascii="Times New Roman" w:hAnsi="Times New Roman"/>
          <w:sz w:val="22"/>
          <w:szCs w:val="22"/>
        </w:rPr>
        <w:noBreakHyphen/>
        <w:t>twin components across the system lifecycle (</w:t>
      </w:r>
      <w:proofErr w:type="spellStart"/>
      <w:r w:rsidRPr="008E0110">
        <w:rPr>
          <w:rFonts w:ascii="Times New Roman" w:hAnsi="Times New Roman"/>
          <w:sz w:val="22"/>
          <w:szCs w:val="22"/>
        </w:rPr>
        <w:t>Bersbach</w:t>
      </w:r>
      <w:proofErr w:type="spellEnd"/>
      <w:r w:rsidRPr="008E0110">
        <w:rPr>
          <w:rFonts w:ascii="Times New Roman" w:hAnsi="Times New Roman"/>
          <w:sz w:val="22"/>
          <w:szCs w:val="22"/>
        </w:rPr>
        <w:t xml:space="preserve"> et al., 2022; Zeigler et al., 2023; Zhuang et al., 2022; Törngren et al., 2020; Liu et al., 2023). </w:t>
      </w:r>
    </w:p>
    <w:p w14:paraId="75BC2234" w14:textId="70D3D298" w:rsidR="00B0001C" w:rsidRDefault="00B0001C" w:rsidP="00B0001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The </w:t>
      </w:r>
      <w:r w:rsidRPr="00A34D54">
        <w:rPr>
          <w:rFonts w:ascii="Times New Roman" w:eastAsia="Times New Roman" w:hAnsi="Times New Roman" w:cs="Times New Roman"/>
          <w:i/>
          <w:iCs/>
          <w:kern w:val="0"/>
          <w:sz w:val="22"/>
          <w:szCs w:val="22"/>
          <w14:ligatures w14:val="none"/>
        </w:rPr>
        <w:t>Experimental Frame–System Under Test</w:t>
      </w:r>
      <w:r w:rsidRPr="006160D5">
        <w:rPr>
          <w:rFonts w:ascii="Times New Roman" w:eastAsia="Times New Roman" w:hAnsi="Times New Roman" w:cs="Times New Roman"/>
          <w:kern w:val="0"/>
          <w:sz w:val="22"/>
          <w:szCs w:val="22"/>
          <w14:ligatures w14:val="none"/>
        </w:rPr>
        <w:t xml:space="preserve"> (EFSUT) perspective offers a principled alternative. Rooted in the Theory of Modeling and </w:t>
      </w:r>
      <w:r w:rsidR="001C625B" w:rsidRPr="006160D5">
        <w:rPr>
          <w:rFonts w:ascii="Times New Roman" w:eastAsia="Times New Roman" w:hAnsi="Times New Roman" w:cs="Times New Roman"/>
          <w:kern w:val="0"/>
          <w:sz w:val="22"/>
          <w:szCs w:val="22"/>
          <w14:ligatures w14:val="none"/>
        </w:rPr>
        <w:t>Simulation</w:t>
      </w:r>
      <w:r w:rsidR="001C625B" w:rsidRPr="00582088">
        <w:rPr>
          <w:rFonts w:ascii="Times New Roman" w:eastAsia="Times New Roman" w:hAnsi="Times New Roman" w:cs="Times New Roman"/>
          <w:kern w:val="0"/>
          <w:sz w:val="22"/>
          <w:szCs w:val="22"/>
          <w14:ligatures w14:val="none"/>
        </w:rPr>
        <w:t xml:space="preserve"> (Zeigler </w:t>
      </w:r>
      <w:r w:rsidR="001C625B">
        <w:rPr>
          <w:rFonts w:ascii="Times New Roman" w:eastAsia="Times New Roman" w:hAnsi="Times New Roman" w:cs="Times New Roman"/>
          <w:kern w:val="0"/>
          <w:sz w:val="22"/>
          <w:szCs w:val="22"/>
          <w14:ligatures w14:val="none"/>
        </w:rPr>
        <w:t>1976</w:t>
      </w:r>
      <w:r w:rsidR="00CC0E61">
        <w:rPr>
          <w:rFonts w:ascii="Times New Roman" w:eastAsia="Times New Roman" w:hAnsi="Times New Roman" w:cs="Times New Roman"/>
          <w:kern w:val="0"/>
          <w:sz w:val="22"/>
          <w:szCs w:val="22"/>
          <w14:ligatures w14:val="none"/>
        </w:rPr>
        <w:t>,</w:t>
      </w:r>
      <w:r w:rsidR="00C9411B">
        <w:rPr>
          <w:rFonts w:ascii="Times New Roman" w:eastAsia="Times New Roman" w:hAnsi="Times New Roman" w:cs="Times New Roman"/>
          <w:kern w:val="0"/>
          <w:sz w:val="22"/>
          <w:szCs w:val="22"/>
          <w14:ligatures w14:val="none"/>
        </w:rPr>
        <w:t xml:space="preserve"> Zeigler et al. 2000, Zeigler et al. 2018</w:t>
      </w:r>
      <w:r w:rsidR="001C625B" w:rsidRPr="00582088">
        <w:rPr>
          <w:rFonts w:ascii="Times New Roman" w:eastAsia="Times New Roman" w:hAnsi="Times New Roman" w:cs="Times New Roman"/>
          <w:kern w:val="0"/>
          <w:sz w:val="22"/>
          <w:szCs w:val="22"/>
          <w14:ligatures w14:val="none"/>
        </w:rPr>
        <w:t>)</w:t>
      </w:r>
      <w:r w:rsidRPr="006160D5">
        <w:rPr>
          <w:rFonts w:ascii="Times New Roman" w:eastAsia="Times New Roman" w:hAnsi="Times New Roman" w:cs="Times New Roman"/>
          <w:kern w:val="0"/>
          <w:sz w:val="22"/>
          <w:szCs w:val="22"/>
          <w14:ligatures w14:val="none"/>
        </w:rPr>
        <w:t>, EFSUT provides a coherent scaffold that ties stakeholder questions to observational regimes, model abstraction levels, test conditions, and decision</w:t>
      </w:r>
      <w:r w:rsidRPr="006160D5">
        <w:rPr>
          <w:rFonts w:ascii="Times New Roman" w:eastAsia="Times New Roman" w:hAnsi="Times New Roman" w:cs="Times New Roman"/>
          <w:kern w:val="0"/>
          <w:sz w:val="22"/>
          <w:szCs w:val="22"/>
          <w14:ligatures w14:val="none"/>
        </w:rPr>
        <w:noBreakHyphen/>
        <w:t>oriented outputs. Rather than treating modeling, testing, and decision support as separate activities, EFSUT organizes them within a single conceptual structure, ensuring that every simulation or analysis is grounded in explicit assumptions and traceable to stakeholder intent.</w:t>
      </w:r>
    </w:p>
    <w:p w14:paraId="64CE2C79" w14:textId="6FA30DCF" w:rsidR="00582088" w:rsidRPr="006160D5" w:rsidRDefault="00450043" w:rsidP="00B0001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82088">
        <w:rPr>
          <w:rFonts w:ascii="Times New Roman" w:eastAsia="Times New Roman" w:hAnsi="Times New Roman" w:cs="Times New Roman"/>
          <w:kern w:val="0"/>
          <w:sz w:val="22"/>
          <w:szCs w:val="22"/>
          <w14:ligatures w14:val="none"/>
        </w:rPr>
        <w:t xml:space="preserve">Experimental Frames (EFs) </w:t>
      </w:r>
      <w:r w:rsidR="00582088" w:rsidRPr="00582088">
        <w:rPr>
          <w:rFonts w:ascii="Times New Roman" w:eastAsia="Times New Roman" w:hAnsi="Times New Roman" w:cs="Times New Roman"/>
          <w:kern w:val="0"/>
          <w:sz w:val="22"/>
          <w:szCs w:val="22"/>
          <w14:ligatures w14:val="none"/>
        </w:rPr>
        <w:t>were introduced as formal specifications of the observational and contextual conditions under which models operate</w:t>
      </w:r>
      <w:r w:rsidR="00224742">
        <w:rPr>
          <w:rFonts w:ascii="Times New Roman" w:eastAsia="Times New Roman" w:hAnsi="Times New Roman" w:cs="Times New Roman"/>
          <w:kern w:val="0"/>
          <w:sz w:val="22"/>
          <w:szCs w:val="22"/>
          <w14:ligatures w14:val="none"/>
        </w:rPr>
        <w:t xml:space="preserve"> </w:t>
      </w:r>
      <w:r w:rsidR="006B34D6" w:rsidRPr="00582088">
        <w:rPr>
          <w:rFonts w:ascii="Times New Roman" w:eastAsia="Times New Roman" w:hAnsi="Times New Roman" w:cs="Times New Roman"/>
          <w:kern w:val="0"/>
          <w:sz w:val="22"/>
          <w:szCs w:val="22"/>
          <w14:ligatures w14:val="none"/>
        </w:rPr>
        <w:t xml:space="preserve">(Zeigler </w:t>
      </w:r>
      <w:r w:rsidR="006B34D6">
        <w:rPr>
          <w:rFonts w:ascii="Times New Roman" w:eastAsia="Times New Roman" w:hAnsi="Times New Roman" w:cs="Times New Roman"/>
          <w:kern w:val="0"/>
          <w:sz w:val="22"/>
          <w:szCs w:val="22"/>
          <w14:ligatures w14:val="none"/>
        </w:rPr>
        <w:t>1976</w:t>
      </w:r>
      <w:r w:rsidR="006B34D6" w:rsidRPr="00582088">
        <w:rPr>
          <w:rFonts w:ascii="Times New Roman" w:eastAsia="Times New Roman" w:hAnsi="Times New Roman" w:cs="Times New Roman"/>
          <w:kern w:val="0"/>
          <w:sz w:val="22"/>
          <w:szCs w:val="22"/>
          <w14:ligatures w14:val="none"/>
        </w:rPr>
        <w:t>)</w:t>
      </w:r>
      <w:r w:rsidR="00582088" w:rsidRPr="00582088">
        <w:rPr>
          <w:rFonts w:ascii="Times New Roman" w:eastAsia="Times New Roman" w:hAnsi="Times New Roman" w:cs="Times New Roman"/>
          <w:kern w:val="0"/>
          <w:sz w:val="22"/>
          <w:szCs w:val="22"/>
          <w14:ligatures w14:val="none"/>
        </w:rPr>
        <w:t xml:space="preserve">. </w:t>
      </w:r>
      <w:r w:rsidR="0024313C">
        <w:rPr>
          <w:rFonts w:ascii="Times New Roman" w:eastAsia="Times New Roman" w:hAnsi="Times New Roman" w:cs="Times New Roman"/>
          <w:kern w:val="0"/>
          <w:sz w:val="22"/>
          <w:szCs w:val="22"/>
          <w14:ligatures w14:val="none"/>
        </w:rPr>
        <w:t>The</w:t>
      </w:r>
      <w:r w:rsidR="00F1455C">
        <w:rPr>
          <w:rFonts w:ascii="Times New Roman" w:eastAsia="Times New Roman" w:hAnsi="Times New Roman" w:cs="Times New Roman"/>
          <w:kern w:val="0"/>
          <w:sz w:val="22"/>
          <w:szCs w:val="22"/>
          <w14:ligatures w14:val="none"/>
        </w:rPr>
        <w:t xml:space="preserve"> basic concepts underpinning the</w:t>
      </w:r>
      <w:r w:rsidR="0024313C">
        <w:rPr>
          <w:rFonts w:ascii="Times New Roman" w:eastAsia="Times New Roman" w:hAnsi="Times New Roman" w:cs="Times New Roman"/>
          <w:kern w:val="0"/>
          <w:sz w:val="22"/>
          <w:szCs w:val="22"/>
          <w14:ligatures w14:val="none"/>
        </w:rPr>
        <w:t xml:space="preserve"> EFSUT methodology </w:t>
      </w:r>
      <w:r w:rsidR="00F1455C">
        <w:rPr>
          <w:rFonts w:ascii="Times New Roman" w:eastAsia="Times New Roman" w:hAnsi="Times New Roman" w:cs="Times New Roman"/>
          <w:kern w:val="0"/>
          <w:sz w:val="22"/>
          <w:szCs w:val="22"/>
          <w14:ligatures w14:val="none"/>
        </w:rPr>
        <w:t>w</w:t>
      </w:r>
      <w:r w:rsidR="0011518B">
        <w:rPr>
          <w:rFonts w:ascii="Times New Roman" w:eastAsia="Times New Roman" w:hAnsi="Times New Roman" w:cs="Times New Roman"/>
          <w:kern w:val="0"/>
          <w:sz w:val="22"/>
          <w:szCs w:val="22"/>
          <w14:ligatures w14:val="none"/>
        </w:rPr>
        <w:t>ere developed with the theoretical framework</w:t>
      </w:r>
      <w:r w:rsidR="00595E79">
        <w:rPr>
          <w:rFonts w:ascii="Times New Roman" w:eastAsia="Times New Roman" w:hAnsi="Times New Roman" w:cs="Times New Roman"/>
          <w:kern w:val="0"/>
          <w:sz w:val="22"/>
          <w:szCs w:val="22"/>
          <w14:ligatures w14:val="none"/>
        </w:rPr>
        <w:t xml:space="preserve"> </w:t>
      </w:r>
      <w:r w:rsidR="00BC2A90">
        <w:rPr>
          <w:rFonts w:ascii="Times New Roman" w:eastAsia="Times New Roman" w:hAnsi="Times New Roman" w:cs="Times New Roman"/>
          <w:kern w:val="0"/>
          <w:sz w:val="22"/>
          <w:szCs w:val="22"/>
          <w14:ligatures w14:val="none"/>
        </w:rPr>
        <w:t>of the</w:t>
      </w:r>
      <w:r w:rsidR="00582088" w:rsidRPr="00582088">
        <w:rPr>
          <w:rFonts w:ascii="Times New Roman" w:eastAsia="Times New Roman" w:hAnsi="Times New Roman" w:cs="Times New Roman"/>
          <w:kern w:val="0"/>
          <w:sz w:val="22"/>
          <w:szCs w:val="22"/>
          <w14:ligatures w14:val="none"/>
        </w:rPr>
        <w:t xml:space="preserve"> organization of partial </w:t>
      </w:r>
      <w:proofErr w:type="gramStart"/>
      <w:r w:rsidR="00582088" w:rsidRPr="00582088">
        <w:rPr>
          <w:rFonts w:ascii="Times New Roman" w:eastAsia="Times New Roman" w:hAnsi="Times New Roman" w:cs="Times New Roman"/>
          <w:kern w:val="0"/>
          <w:sz w:val="22"/>
          <w:szCs w:val="22"/>
          <w14:ligatures w14:val="none"/>
        </w:rPr>
        <w:t>models—</w:t>
      </w:r>
      <w:proofErr w:type="gramEnd"/>
      <w:r w:rsidR="00582088" w:rsidRPr="00582088">
        <w:rPr>
          <w:rFonts w:ascii="Times New Roman" w:eastAsia="Times New Roman" w:hAnsi="Times New Roman" w:cs="Times New Roman"/>
          <w:kern w:val="0"/>
          <w:sz w:val="22"/>
          <w:szCs w:val="22"/>
          <w14:ligatures w14:val="none"/>
        </w:rPr>
        <w:t xml:space="preserve">families of models each valid under specific </w:t>
      </w:r>
      <w:r w:rsidR="00DC611B" w:rsidRPr="00582088">
        <w:rPr>
          <w:rFonts w:ascii="Times New Roman" w:eastAsia="Times New Roman" w:hAnsi="Times New Roman" w:cs="Times New Roman"/>
          <w:kern w:val="0"/>
          <w:sz w:val="22"/>
          <w:szCs w:val="22"/>
          <w14:ligatures w14:val="none"/>
        </w:rPr>
        <w:t xml:space="preserve">frames (Zeigler </w:t>
      </w:r>
      <w:r w:rsidR="00DC611B">
        <w:rPr>
          <w:rFonts w:ascii="Times New Roman" w:eastAsia="Times New Roman" w:hAnsi="Times New Roman" w:cs="Times New Roman"/>
          <w:kern w:val="0"/>
          <w:sz w:val="22"/>
          <w:szCs w:val="22"/>
          <w14:ligatures w14:val="none"/>
        </w:rPr>
        <w:t>197</w:t>
      </w:r>
      <w:r w:rsidR="00BA6461">
        <w:rPr>
          <w:rFonts w:ascii="Times New Roman" w:eastAsia="Times New Roman" w:hAnsi="Times New Roman" w:cs="Times New Roman"/>
          <w:kern w:val="0"/>
          <w:sz w:val="22"/>
          <w:szCs w:val="22"/>
          <w14:ligatures w14:val="none"/>
        </w:rPr>
        <w:t>8</w:t>
      </w:r>
      <w:r w:rsidR="00DC611B" w:rsidRPr="00582088">
        <w:rPr>
          <w:rFonts w:ascii="Times New Roman" w:eastAsia="Times New Roman" w:hAnsi="Times New Roman" w:cs="Times New Roman"/>
          <w:kern w:val="0"/>
          <w:sz w:val="22"/>
          <w:szCs w:val="22"/>
          <w14:ligatures w14:val="none"/>
        </w:rPr>
        <w:t xml:space="preserve">). </w:t>
      </w:r>
      <w:r w:rsidR="009221DB">
        <w:rPr>
          <w:rFonts w:ascii="Times New Roman" w:eastAsia="Times New Roman" w:hAnsi="Times New Roman" w:cs="Times New Roman"/>
          <w:kern w:val="0"/>
          <w:sz w:val="22"/>
          <w:szCs w:val="22"/>
          <w14:ligatures w14:val="none"/>
        </w:rPr>
        <w:t>This theory established</w:t>
      </w:r>
      <w:r w:rsidR="00582088" w:rsidRPr="00582088">
        <w:rPr>
          <w:rFonts w:ascii="Times New Roman" w:eastAsia="Times New Roman" w:hAnsi="Times New Roman" w:cs="Times New Roman"/>
          <w:kern w:val="0"/>
          <w:sz w:val="22"/>
          <w:szCs w:val="22"/>
          <w14:ligatures w14:val="none"/>
        </w:rPr>
        <w:t xml:space="preserve"> EFs as the structuring principle for determining</w:t>
      </w:r>
      <w:r w:rsidR="00DA1D44">
        <w:rPr>
          <w:rFonts w:ascii="Times New Roman" w:eastAsia="Times New Roman" w:hAnsi="Times New Roman" w:cs="Times New Roman"/>
          <w:kern w:val="0"/>
          <w:sz w:val="22"/>
          <w:szCs w:val="22"/>
          <w14:ligatures w14:val="none"/>
        </w:rPr>
        <w:t xml:space="preserve"> </w:t>
      </w:r>
      <w:r w:rsidR="00582088" w:rsidRPr="00582088">
        <w:rPr>
          <w:rFonts w:ascii="Times New Roman" w:eastAsia="Times New Roman" w:hAnsi="Times New Roman" w:cs="Times New Roman"/>
          <w:kern w:val="0"/>
          <w:sz w:val="22"/>
          <w:szCs w:val="22"/>
          <w14:ligatures w14:val="none"/>
        </w:rPr>
        <w:t xml:space="preserve">applicability </w:t>
      </w:r>
      <w:r w:rsidR="00D075D6">
        <w:rPr>
          <w:rFonts w:ascii="Times New Roman" w:eastAsia="Times New Roman" w:hAnsi="Times New Roman" w:cs="Times New Roman"/>
          <w:kern w:val="0"/>
          <w:sz w:val="22"/>
          <w:szCs w:val="22"/>
          <w14:ligatures w14:val="none"/>
        </w:rPr>
        <w:t xml:space="preserve">of </w:t>
      </w:r>
      <w:r w:rsidR="00E31676">
        <w:rPr>
          <w:rFonts w:ascii="Times New Roman" w:eastAsia="Times New Roman" w:hAnsi="Times New Roman" w:cs="Times New Roman"/>
          <w:kern w:val="0"/>
          <w:sz w:val="22"/>
          <w:szCs w:val="22"/>
          <w14:ligatures w14:val="none"/>
        </w:rPr>
        <w:t xml:space="preserve">frames </w:t>
      </w:r>
      <w:r w:rsidR="00D075D6">
        <w:rPr>
          <w:rFonts w:ascii="Times New Roman" w:eastAsia="Times New Roman" w:hAnsi="Times New Roman" w:cs="Times New Roman"/>
          <w:kern w:val="0"/>
          <w:sz w:val="22"/>
          <w:szCs w:val="22"/>
          <w14:ligatures w14:val="none"/>
        </w:rPr>
        <w:t xml:space="preserve">to models </w:t>
      </w:r>
      <w:r w:rsidR="009E2E97">
        <w:rPr>
          <w:rFonts w:ascii="Times New Roman" w:eastAsia="Times New Roman" w:hAnsi="Times New Roman" w:cs="Times New Roman"/>
          <w:kern w:val="0"/>
          <w:sz w:val="22"/>
          <w:szCs w:val="22"/>
          <w14:ligatures w14:val="none"/>
        </w:rPr>
        <w:t>in relation to model simplification</w:t>
      </w:r>
      <w:r w:rsidR="00957BC4">
        <w:rPr>
          <w:rFonts w:ascii="Times New Roman" w:eastAsia="Times New Roman" w:hAnsi="Times New Roman" w:cs="Times New Roman"/>
          <w:kern w:val="0"/>
          <w:sz w:val="22"/>
          <w:szCs w:val="22"/>
          <w14:ligatures w14:val="none"/>
        </w:rPr>
        <w:t xml:space="preserve"> </w:t>
      </w:r>
      <w:r w:rsidR="0061790A">
        <w:rPr>
          <w:rFonts w:ascii="Times New Roman" w:eastAsia="Times New Roman" w:hAnsi="Times New Roman" w:cs="Times New Roman"/>
          <w:kern w:val="0"/>
          <w:sz w:val="22"/>
          <w:szCs w:val="22"/>
          <w14:ligatures w14:val="none"/>
        </w:rPr>
        <w:t xml:space="preserve">processes such as order reduction </w:t>
      </w:r>
      <w:r w:rsidR="00665143">
        <w:rPr>
          <w:rFonts w:ascii="Times New Roman" w:eastAsia="Times New Roman" w:hAnsi="Times New Roman" w:cs="Times New Roman"/>
          <w:kern w:val="0"/>
          <w:sz w:val="22"/>
          <w:szCs w:val="22"/>
          <w14:ligatures w14:val="none"/>
        </w:rPr>
        <w:t xml:space="preserve">and </w:t>
      </w:r>
      <w:r w:rsidR="00582088" w:rsidRPr="00582088">
        <w:rPr>
          <w:rFonts w:ascii="Times New Roman" w:eastAsia="Times New Roman" w:hAnsi="Times New Roman" w:cs="Times New Roman"/>
          <w:kern w:val="0"/>
          <w:sz w:val="22"/>
          <w:szCs w:val="22"/>
          <w14:ligatures w14:val="none"/>
        </w:rPr>
        <w:t xml:space="preserve">abstraction. </w:t>
      </w:r>
      <w:r w:rsidR="00C133A6">
        <w:rPr>
          <w:rFonts w:ascii="Times New Roman" w:eastAsia="Times New Roman" w:hAnsi="Times New Roman" w:cs="Times New Roman"/>
          <w:kern w:val="0"/>
          <w:sz w:val="22"/>
          <w:szCs w:val="22"/>
          <w14:ligatures w14:val="none"/>
        </w:rPr>
        <w:t xml:space="preserve">A subsequent </w:t>
      </w:r>
      <w:r w:rsidR="00582088" w:rsidRPr="00582088">
        <w:rPr>
          <w:rFonts w:ascii="Times New Roman" w:eastAsia="Times New Roman" w:hAnsi="Times New Roman" w:cs="Times New Roman"/>
          <w:kern w:val="0"/>
          <w:sz w:val="22"/>
          <w:szCs w:val="22"/>
          <w14:ligatures w14:val="none"/>
        </w:rPr>
        <w:t xml:space="preserve">ecosystem study demonstrated how frames form a </w:t>
      </w:r>
      <w:r w:rsidR="008204AC">
        <w:rPr>
          <w:rFonts w:ascii="Times New Roman" w:eastAsia="Times New Roman" w:hAnsi="Times New Roman" w:cs="Times New Roman"/>
          <w:kern w:val="0"/>
          <w:sz w:val="22"/>
          <w:szCs w:val="22"/>
          <w14:ligatures w14:val="none"/>
        </w:rPr>
        <w:t xml:space="preserve">partial order under a defined </w:t>
      </w:r>
      <w:r w:rsidR="00582088" w:rsidRPr="00582088">
        <w:rPr>
          <w:rFonts w:ascii="Times New Roman" w:eastAsia="Times New Roman" w:hAnsi="Times New Roman" w:cs="Times New Roman"/>
          <w:kern w:val="0"/>
          <w:sz w:val="22"/>
          <w:szCs w:val="22"/>
          <w14:ligatures w14:val="none"/>
        </w:rPr>
        <w:t xml:space="preserve">derivability </w:t>
      </w:r>
      <w:r w:rsidR="00446937">
        <w:rPr>
          <w:rFonts w:ascii="Times New Roman" w:eastAsia="Times New Roman" w:hAnsi="Times New Roman" w:cs="Times New Roman"/>
          <w:kern w:val="0"/>
          <w:sz w:val="22"/>
          <w:szCs w:val="22"/>
          <w14:ligatures w14:val="none"/>
        </w:rPr>
        <w:t>relation,</w:t>
      </w:r>
      <w:r w:rsidR="00582088" w:rsidRPr="00582088">
        <w:rPr>
          <w:rFonts w:ascii="Times New Roman" w:eastAsia="Times New Roman" w:hAnsi="Times New Roman" w:cs="Times New Roman"/>
          <w:kern w:val="0"/>
          <w:sz w:val="22"/>
          <w:szCs w:val="22"/>
          <w14:ligatures w14:val="none"/>
        </w:rPr>
        <w:t xml:space="preserve"> aligning model abstraction levels with </w:t>
      </w:r>
      <w:r w:rsidR="009C2156">
        <w:rPr>
          <w:rFonts w:ascii="Times New Roman" w:eastAsia="Times New Roman" w:hAnsi="Times New Roman" w:cs="Times New Roman"/>
          <w:kern w:val="0"/>
          <w:sz w:val="22"/>
          <w:szCs w:val="22"/>
          <w14:ligatures w14:val="none"/>
        </w:rPr>
        <w:t xml:space="preserve">the </w:t>
      </w:r>
      <w:r w:rsidR="00E44A85">
        <w:rPr>
          <w:rFonts w:ascii="Times New Roman" w:eastAsia="Times New Roman" w:hAnsi="Times New Roman" w:cs="Times New Roman"/>
          <w:kern w:val="0"/>
          <w:sz w:val="22"/>
          <w:szCs w:val="22"/>
          <w14:ligatures w14:val="none"/>
        </w:rPr>
        <w:t>simulation experimental demands</w:t>
      </w:r>
      <w:r w:rsidR="00324EB8">
        <w:rPr>
          <w:rFonts w:ascii="Times New Roman" w:eastAsia="Times New Roman" w:hAnsi="Times New Roman" w:cs="Times New Roman"/>
          <w:kern w:val="0"/>
          <w:sz w:val="22"/>
          <w:szCs w:val="22"/>
          <w14:ligatures w14:val="none"/>
        </w:rPr>
        <w:t xml:space="preserve"> of frames</w:t>
      </w:r>
      <w:r w:rsidR="00C22DAE">
        <w:rPr>
          <w:rFonts w:ascii="Times New Roman" w:eastAsia="Times New Roman" w:hAnsi="Times New Roman" w:cs="Times New Roman"/>
          <w:kern w:val="0"/>
          <w:sz w:val="22"/>
          <w:szCs w:val="22"/>
          <w14:ligatures w14:val="none"/>
        </w:rPr>
        <w:t xml:space="preserve"> </w:t>
      </w:r>
      <w:r w:rsidR="00C22DAE" w:rsidRPr="00582088">
        <w:rPr>
          <w:rFonts w:ascii="Times New Roman" w:eastAsia="Times New Roman" w:hAnsi="Times New Roman" w:cs="Times New Roman"/>
          <w:kern w:val="0"/>
          <w:sz w:val="22"/>
          <w:szCs w:val="22"/>
          <w14:ligatures w14:val="none"/>
        </w:rPr>
        <w:t xml:space="preserve">(Zeigler </w:t>
      </w:r>
      <w:r w:rsidR="00C22DAE">
        <w:rPr>
          <w:rFonts w:ascii="Times New Roman" w:eastAsia="Times New Roman" w:hAnsi="Times New Roman" w:cs="Times New Roman"/>
          <w:kern w:val="0"/>
          <w:sz w:val="22"/>
          <w:szCs w:val="22"/>
          <w14:ligatures w14:val="none"/>
        </w:rPr>
        <w:t>1979</w:t>
      </w:r>
      <w:proofErr w:type="gramStart"/>
      <w:r w:rsidR="00C22DAE" w:rsidRPr="00582088">
        <w:rPr>
          <w:rFonts w:ascii="Times New Roman" w:eastAsia="Times New Roman" w:hAnsi="Times New Roman" w:cs="Times New Roman"/>
          <w:kern w:val="0"/>
          <w:sz w:val="22"/>
          <w:szCs w:val="22"/>
          <w14:ligatures w14:val="none"/>
        </w:rPr>
        <w:t>).</w:t>
      </w:r>
      <w:r w:rsidR="00582088" w:rsidRPr="00582088">
        <w:rPr>
          <w:rFonts w:ascii="Times New Roman" w:eastAsia="Times New Roman" w:hAnsi="Times New Roman" w:cs="Times New Roman"/>
          <w:kern w:val="0"/>
          <w:sz w:val="22"/>
          <w:szCs w:val="22"/>
          <w14:ligatures w14:val="none"/>
        </w:rPr>
        <w:t>.</w:t>
      </w:r>
      <w:proofErr w:type="gramEnd"/>
      <w:r w:rsidR="00582088" w:rsidRPr="00582088">
        <w:rPr>
          <w:rFonts w:ascii="Times New Roman" w:eastAsia="Times New Roman" w:hAnsi="Times New Roman" w:cs="Times New Roman"/>
          <w:kern w:val="0"/>
          <w:sz w:val="22"/>
          <w:szCs w:val="22"/>
          <w14:ligatures w14:val="none"/>
        </w:rPr>
        <w:t xml:space="preserve"> Later work by Traoré and </w:t>
      </w:r>
      <w:proofErr w:type="spellStart"/>
      <w:r w:rsidR="00582088" w:rsidRPr="00582088">
        <w:rPr>
          <w:rFonts w:ascii="Times New Roman" w:eastAsia="Times New Roman" w:hAnsi="Times New Roman" w:cs="Times New Roman"/>
          <w:kern w:val="0"/>
          <w:sz w:val="22"/>
          <w:szCs w:val="22"/>
          <w14:ligatures w14:val="none"/>
        </w:rPr>
        <w:t>Muzy</w:t>
      </w:r>
      <w:proofErr w:type="spellEnd"/>
      <w:r w:rsidR="00582088" w:rsidRPr="00582088">
        <w:rPr>
          <w:rFonts w:ascii="Times New Roman" w:eastAsia="Times New Roman" w:hAnsi="Times New Roman" w:cs="Times New Roman"/>
          <w:kern w:val="0"/>
          <w:sz w:val="22"/>
          <w:szCs w:val="22"/>
          <w14:ligatures w14:val="none"/>
        </w:rPr>
        <w:t xml:space="preserve"> (2006) formalized EFs as manipulable, hierarchical entities with behavioral semantics, enabling automated reasoning and compatibility checks. Recent advances (Zeigler 2023) positioned EFs as semantic anchors for model discovery, reuse, and curation</w:t>
      </w:r>
      <w:r w:rsidR="00965E1E">
        <w:rPr>
          <w:rFonts w:ascii="Times New Roman" w:eastAsia="Times New Roman" w:hAnsi="Times New Roman" w:cs="Times New Roman"/>
          <w:kern w:val="0"/>
          <w:sz w:val="22"/>
          <w:szCs w:val="22"/>
          <w14:ligatures w14:val="none"/>
        </w:rPr>
        <w:t xml:space="preserve"> creating an a</w:t>
      </w:r>
      <w:r w:rsidR="00582088" w:rsidRPr="00582088">
        <w:rPr>
          <w:rFonts w:ascii="Times New Roman" w:eastAsia="Times New Roman" w:hAnsi="Times New Roman" w:cs="Times New Roman"/>
          <w:kern w:val="0"/>
          <w:sz w:val="22"/>
          <w:szCs w:val="22"/>
          <w14:ligatures w14:val="none"/>
        </w:rPr>
        <w:t>rchitecture where EFs bridge stakeholder objectives and model capabilities, supporting automated configuration of simulation workflows.</w:t>
      </w:r>
    </w:p>
    <w:p w14:paraId="4D790A1E" w14:textId="77777777" w:rsidR="00B0001C" w:rsidRPr="006160D5" w:rsidRDefault="00B0001C" w:rsidP="00B0001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This paper clarifies </w:t>
      </w:r>
      <w:r w:rsidRPr="006160D5">
        <w:rPr>
          <w:rFonts w:ascii="Times New Roman" w:eastAsia="Times New Roman" w:hAnsi="Times New Roman" w:cs="Times New Roman"/>
          <w:b/>
          <w:bCs/>
          <w:kern w:val="0"/>
          <w:sz w:val="22"/>
          <w:szCs w:val="22"/>
          <w14:ligatures w14:val="none"/>
        </w:rPr>
        <w:t>three distinct uses of the EFSUT methodology</w:t>
      </w:r>
      <w:r w:rsidRPr="006160D5">
        <w:rPr>
          <w:rFonts w:ascii="Times New Roman" w:eastAsia="Times New Roman" w:hAnsi="Times New Roman" w:cs="Times New Roman"/>
          <w:kern w:val="0"/>
          <w:sz w:val="22"/>
          <w:szCs w:val="22"/>
          <w14:ligatures w14:val="none"/>
        </w:rPr>
        <w:t xml:space="preserve"> that together support lifecycle</w:t>
      </w:r>
      <w:r w:rsidRPr="006160D5">
        <w:rPr>
          <w:rFonts w:ascii="Times New Roman" w:eastAsia="Times New Roman" w:hAnsi="Times New Roman" w:cs="Times New Roman"/>
          <w:kern w:val="0"/>
          <w:sz w:val="22"/>
          <w:szCs w:val="22"/>
          <w14:ligatures w14:val="none"/>
        </w:rPr>
        <w:noBreakHyphen/>
        <w:t>consistent digital engineering and digital</w:t>
      </w:r>
      <w:r w:rsidRPr="006160D5">
        <w:rPr>
          <w:rFonts w:ascii="Times New Roman" w:eastAsia="Times New Roman" w:hAnsi="Times New Roman" w:cs="Times New Roman"/>
          <w:kern w:val="0"/>
          <w:sz w:val="22"/>
          <w:szCs w:val="22"/>
          <w14:ligatures w14:val="none"/>
        </w:rPr>
        <w:noBreakHyphen/>
        <w:t>twin practice:</w:t>
      </w:r>
    </w:p>
    <w:p w14:paraId="37860A06" w14:textId="77777777" w:rsidR="00B0001C" w:rsidRPr="006160D5" w:rsidRDefault="00B0001C" w:rsidP="00B0001C">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Model Development:</w:t>
      </w:r>
      <w:r w:rsidRPr="006160D5">
        <w:rPr>
          <w:rFonts w:ascii="Times New Roman" w:eastAsia="Times New Roman" w:hAnsi="Times New Roman" w:cs="Times New Roman"/>
          <w:kern w:val="0"/>
          <w:sz w:val="22"/>
          <w:szCs w:val="22"/>
          <w14:ligatures w14:val="none"/>
        </w:rPr>
        <w:t xml:space="preserve"> using EFSUT to structure multiresolution model families aligned with observational commitments.</w:t>
      </w:r>
    </w:p>
    <w:p w14:paraId="2C3B5BF3" w14:textId="77777777" w:rsidR="00B0001C" w:rsidRPr="006160D5" w:rsidRDefault="00B0001C" w:rsidP="00B0001C">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System Testing:</w:t>
      </w:r>
      <w:r w:rsidRPr="006160D5">
        <w:rPr>
          <w:rFonts w:ascii="Times New Roman" w:eastAsia="Times New Roman" w:hAnsi="Times New Roman" w:cs="Times New Roman"/>
          <w:kern w:val="0"/>
          <w:sz w:val="22"/>
          <w:szCs w:val="22"/>
          <w14:ligatures w14:val="none"/>
        </w:rPr>
        <w:t xml:space="preserve"> deriving test harnesses, admissible inputs, and validation scenarios directly from experimental frames.</w:t>
      </w:r>
    </w:p>
    <w:p w14:paraId="7C4355F6" w14:textId="77777777" w:rsidR="00B0001C" w:rsidRPr="006160D5" w:rsidRDefault="00B0001C" w:rsidP="00B0001C">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Decision Support:</w:t>
      </w:r>
      <w:r w:rsidRPr="006160D5">
        <w:rPr>
          <w:rFonts w:ascii="Times New Roman" w:eastAsia="Times New Roman" w:hAnsi="Times New Roman" w:cs="Times New Roman"/>
          <w:kern w:val="0"/>
          <w:sz w:val="22"/>
          <w:szCs w:val="22"/>
          <w14:ligatures w14:val="none"/>
        </w:rPr>
        <w:t xml:space="preserve"> integrating EFSUT with </w:t>
      </w:r>
      <w:r w:rsidRPr="00EC40AE">
        <w:rPr>
          <w:rFonts w:ascii="Times New Roman" w:eastAsia="Times New Roman" w:hAnsi="Times New Roman" w:cs="Times New Roman"/>
          <w:kern w:val="0"/>
          <w:sz w:val="22"/>
          <w:szCs w:val="22"/>
          <w14:ligatures w14:val="none"/>
        </w:rPr>
        <w:t>ParaDEVS</w:t>
      </w:r>
      <w:r w:rsidRPr="006160D5">
        <w:rPr>
          <w:rFonts w:ascii="Times New Roman" w:eastAsia="Times New Roman" w:hAnsi="Times New Roman" w:cs="Times New Roman"/>
          <w:kern w:val="0"/>
          <w:sz w:val="22"/>
          <w:szCs w:val="22"/>
          <w14:ligatures w14:val="none"/>
        </w:rPr>
        <w:t xml:space="preserve"> to enable branching simulations, uncertainty quantification, and evidence</w:t>
      </w:r>
      <w:r w:rsidRPr="006160D5">
        <w:rPr>
          <w:rFonts w:ascii="Times New Roman" w:eastAsia="Times New Roman" w:hAnsi="Times New Roman" w:cs="Times New Roman"/>
          <w:kern w:val="0"/>
          <w:sz w:val="22"/>
          <w:szCs w:val="22"/>
          <w14:ligatures w14:val="none"/>
        </w:rPr>
        <w:noBreakHyphen/>
        <w:t>based reasoning.</w:t>
      </w:r>
    </w:p>
    <w:p w14:paraId="3E45B2A8" w14:textId="77777777" w:rsidR="00B0001C" w:rsidRPr="006160D5" w:rsidRDefault="00B0001C" w:rsidP="00B0001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By articulating these complementary roles, the paper positions EFSUT as a unifying methodological scaffold capable of strengthening digital</w:t>
      </w:r>
      <w:r w:rsidRPr="006160D5">
        <w:rPr>
          <w:rFonts w:ascii="Times New Roman" w:eastAsia="Times New Roman" w:hAnsi="Times New Roman" w:cs="Times New Roman"/>
          <w:kern w:val="0"/>
          <w:sz w:val="22"/>
          <w:szCs w:val="22"/>
          <w14:ligatures w14:val="none"/>
        </w:rPr>
        <w:noBreakHyphen/>
        <w:t>engineering workflows from initial requirements through operational decision</w:t>
      </w:r>
      <w:r w:rsidRPr="006160D5">
        <w:rPr>
          <w:rFonts w:ascii="Times New Roman" w:eastAsia="Times New Roman" w:hAnsi="Times New Roman" w:cs="Times New Roman"/>
          <w:kern w:val="0"/>
          <w:sz w:val="22"/>
          <w:szCs w:val="22"/>
          <w14:ligatures w14:val="none"/>
        </w:rPr>
        <w:noBreakHyphen/>
        <w:t>making.</w:t>
      </w:r>
    </w:p>
    <w:p w14:paraId="5283F7A0" w14:textId="64C794D4" w:rsidR="00E1080B" w:rsidRPr="006160D5" w:rsidRDefault="00E1080B" w:rsidP="00E1080B">
      <w:pPr>
        <w:rPr>
          <w:rFonts w:ascii="Times New Roman" w:hAnsi="Times New Roman" w:cs="Times New Roman"/>
          <w:sz w:val="22"/>
          <w:szCs w:val="22"/>
        </w:rPr>
      </w:pPr>
    </w:p>
    <w:p w14:paraId="5485807D" w14:textId="2306C804" w:rsidR="00E1080B" w:rsidRPr="001B6B0C" w:rsidRDefault="00E97708" w:rsidP="00E1080B">
      <w:pPr>
        <w:rPr>
          <w:rFonts w:ascii="Times New Roman" w:hAnsi="Times New Roman" w:cs="Times New Roman"/>
          <w:b/>
          <w:bCs/>
          <w:sz w:val="22"/>
          <w:szCs w:val="22"/>
        </w:rPr>
      </w:pPr>
      <w:r>
        <w:rPr>
          <w:rFonts w:ascii="Times New Roman" w:hAnsi="Times New Roman" w:cs="Times New Roman"/>
          <w:b/>
          <w:bCs/>
          <w:sz w:val="22"/>
          <w:szCs w:val="22"/>
        </w:rPr>
        <w:t>2</w:t>
      </w:r>
      <w:r w:rsidR="00E1080B" w:rsidRPr="001B6B0C">
        <w:rPr>
          <w:rFonts w:ascii="Times New Roman" w:hAnsi="Times New Roman" w:cs="Times New Roman"/>
          <w:b/>
          <w:bCs/>
          <w:sz w:val="22"/>
          <w:szCs w:val="22"/>
        </w:rPr>
        <w:t>. Overview of EFSUT Framework</w:t>
      </w:r>
    </w:p>
    <w:p w14:paraId="209F0E82" w14:textId="4738F87A" w:rsidR="00E1080B" w:rsidRPr="006160D5" w:rsidRDefault="00E1080B" w:rsidP="00E1080B">
      <w:pPr>
        <w:rPr>
          <w:rFonts w:ascii="Times New Roman" w:hAnsi="Times New Roman" w:cs="Times New Roman"/>
          <w:sz w:val="22"/>
          <w:szCs w:val="22"/>
        </w:rPr>
      </w:pPr>
      <w:r w:rsidRPr="006160D5">
        <w:rPr>
          <w:rFonts w:ascii="Times New Roman" w:hAnsi="Times New Roman" w:cs="Times New Roman"/>
          <w:sz w:val="22"/>
          <w:szCs w:val="22"/>
        </w:rPr>
        <w:t>This section describes the methodological approach used to formalize the three complementary uses of the EFSUT framework. The method integrates theoretical analysis, structural modeling, and cross‑domain exemplification.</w:t>
      </w:r>
    </w:p>
    <w:p w14:paraId="58AC0EC0" w14:textId="158AE8E5" w:rsidR="00E27F00" w:rsidRPr="006160D5" w:rsidRDefault="00E27F00" w:rsidP="00E1080B">
      <w:pPr>
        <w:rPr>
          <w:rFonts w:ascii="Times New Roman" w:hAnsi="Times New Roman" w:cs="Times New Roman"/>
          <w:sz w:val="22"/>
          <w:szCs w:val="22"/>
        </w:rPr>
      </w:pPr>
      <w:r w:rsidRPr="006160D5">
        <w:rPr>
          <w:rFonts w:ascii="Times New Roman" w:hAnsi="Times New Roman" w:cs="Times New Roman"/>
          <w:sz w:val="22"/>
          <w:szCs w:val="22"/>
        </w:rPr>
        <w:t xml:space="preserve">Figure 1 shows how stakeholder questions flow into </w:t>
      </w:r>
      <w:r w:rsidRPr="00675D98">
        <w:rPr>
          <w:rFonts w:ascii="Times New Roman" w:hAnsi="Times New Roman" w:cs="Times New Roman"/>
          <w:i/>
          <w:iCs/>
          <w:sz w:val="22"/>
          <w:szCs w:val="22"/>
        </w:rPr>
        <w:t>experimental frames</w:t>
      </w:r>
      <w:r w:rsidR="00624E08">
        <w:rPr>
          <w:rFonts w:ascii="Times New Roman" w:hAnsi="Times New Roman" w:cs="Times New Roman"/>
          <w:sz w:val="22"/>
          <w:szCs w:val="22"/>
        </w:rPr>
        <w:t xml:space="preserve"> (EF)</w:t>
      </w:r>
      <w:r w:rsidRPr="006160D5">
        <w:rPr>
          <w:rFonts w:ascii="Times New Roman" w:hAnsi="Times New Roman" w:cs="Times New Roman"/>
          <w:sz w:val="22"/>
          <w:szCs w:val="22"/>
        </w:rPr>
        <w:t xml:space="preserve">, which then branch into three distinct uses: (1) model development via EF‑driven model hierarchies, (2) system testing via EF‑derived test harnesses, and (3) decision support via ParaDEVS‑based scenario exploration. All three uses remain anchored in the same EF definitions, ensuring lifecycle‑consistent digital‑engineering </w:t>
      </w:r>
      <w:r w:rsidR="00675D98">
        <w:rPr>
          <w:noProof/>
        </w:rPr>
        <mc:AlternateContent>
          <mc:Choice Requires="wps">
            <w:drawing>
              <wp:anchor distT="0" distB="0" distL="114300" distR="114300" simplePos="0" relativeHeight="251660288" behindDoc="0" locked="0" layoutInCell="1" allowOverlap="1" wp14:anchorId="3C7E800F" wp14:editId="6B9AB426">
                <wp:simplePos x="0" y="0"/>
                <wp:positionH relativeFrom="column">
                  <wp:posOffset>-104140</wp:posOffset>
                </wp:positionH>
                <wp:positionV relativeFrom="paragraph">
                  <wp:posOffset>5699125</wp:posOffset>
                </wp:positionV>
                <wp:extent cx="5757545" cy="635"/>
                <wp:effectExtent l="0" t="0" r="0" b="6985"/>
                <wp:wrapSquare wrapText="bothSides"/>
                <wp:docPr id="225175223" name="Text Box 1"/>
                <wp:cNvGraphicFramePr/>
                <a:graphic xmlns:a="http://schemas.openxmlformats.org/drawingml/2006/main">
                  <a:graphicData uri="http://schemas.microsoft.com/office/word/2010/wordprocessingShape">
                    <wps:wsp>
                      <wps:cNvSpPr txBox="1"/>
                      <wps:spPr>
                        <a:xfrm>
                          <a:off x="0" y="0"/>
                          <a:ext cx="5757545" cy="635"/>
                        </a:xfrm>
                        <a:prstGeom prst="rect">
                          <a:avLst/>
                        </a:prstGeom>
                        <a:solidFill>
                          <a:prstClr val="white"/>
                        </a:solidFill>
                        <a:ln>
                          <a:noFill/>
                        </a:ln>
                      </wps:spPr>
                      <wps:txbx>
                        <w:txbxContent>
                          <w:p w14:paraId="1B81AB25" w14:textId="0AF41576" w:rsidR="00F603EC" w:rsidRPr="00730AF3" w:rsidRDefault="00F603EC" w:rsidP="00F603EC">
                            <w:pPr>
                              <w:pStyle w:val="Caption"/>
                              <w:rPr>
                                <w:rFonts w:ascii="Times New Roman" w:hAnsi="Times New Roman" w:cs="Times New Roman"/>
                                <w:sz w:val="22"/>
                                <w:szCs w:val="22"/>
                              </w:rPr>
                            </w:pPr>
                            <w:r>
                              <w:t xml:space="preserve">Figure </w:t>
                            </w:r>
                            <w:fldSimple w:instr=" SEQ Figure \* ARABIC ">
                              <w:r w:rsidR="00910633">
                                <w:rPr>
                                  <w:noProof/>
                                </w:rPr>
                                <w:t>1</w:t>
                              </w:r>
                            </w:fldSimple>
                            <w:r>
                              <w:t xml:space="preserve">  </w:t>
                            </w:r>
                            <w:r w:rsidRPr="001F7F41">
                              <w:t xml:space="preserve"> Overview of Uses of EFSUT Methodology: three distinct uses of the EFSUT methodology together support lifecycle consistent digital engineering and digital twin practice: Model Development, System Testing, and Decision Support.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C7E800F" id="_x0000_t202" coordsize="21600,21600" o:spt="202" path="m,l,21600r21600,l21600,xe">
                <v:stroke joinstyle="miter"/>
                <v:path gradientshapeok="t" o:connecttype="rect"/>
              </v:shapetype>
              <v:shape id="Text Box 1" o:spid="_x0000_s1026" type="#_x0000_t202" style="position:absolute;margin-left:-8.2pt;margin-top:448.75pt;width:453.3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UhWFQIAADgEAAAOAAAAZHJzL2Uyb0RvYy54bWysU1Fv0zAQfkfiP1h+p2kHHShqOpVORUjV&#10;NqlDe3Ydu4nk+MzZbVJ+PWcnaWHwhFAk53x3vvN93+fFXdcYdlLoa7AFn02mnCkroaztoeDfnjfv&#10;PnHmg7ClMGBVwc/K87vl2zeL1uXqBiowpUJGRazPW1fwKgSXZ5mXlWqEn4BTloIasBGBtnjIShQt&#10;VW9MdjOd3mYtYOkQpPKevPd9kC9Tfa2VDI9aexWYKTjdLaQV07qPa7ZciPyAwlW1HK4h/uEWjagt&#10;Nb2UuhdBsCPWf5RqaongQYeJhCYDrWup0gw0zWz6appdJZxKsxA43l1g8v+vrHw47dwTstB9ho4I&#10;jIC0zueenHGeTmMT/3RTRnGC8HyBTXWBSXLOP9L3Yc6ZpNjt+3mskV2POvThi4KGRaPgSJwkqMRp&#10;60OfOqbETh5MXW5qY+ImBtYG2UkQf21VBzUU/y3L2JhrIZ7qC0ZPdp0jWqHbd8NweyjPNDNCLwfv&#10;5KamRlvhw5NA4p/GJE2HR1q0gbbgMFicVYA//uaP+UQLRTlrSU8F99+PAhVn5qslwqL4RgNHYz8a&#10;9tisgUac0WtxMpl0AIMZTY3QvJDUV7ELhYSV1KvgYTTXoVc1PRWpVquURBJzImztzslYegT0uXsR&#10;6AY6ArH4AKPSRP6KlT438eJWx0AQJ8oioD2KA84kz0T68JSi/n/dp6zrg1/+BAAA//8DAFBLAwQU&#10;AAYACAAAACEAapYDOeIAAAALAQAADwAAAGRycy9kb3ducmV2LnhtbEyPsU7DMBCGdyTewTokFtQ6&#10;pSGkIU5VVTDAUhG6sLnxNQ7E58h22vD2GBYY7+7Tf99frifTsxM631kSsJgnwJAaqzpqBezfnmY5&#10;MB8kKdlbQgFf6GFdXV6UslD2TK94qkPLYgj5QgrQIQwF577RaKSf2wEp3o7WGRni6FqunDzHcNPz&#10;2yTJuJEdxQ9aDrjV2HzWoxGwS993+mY8Pr5s0qV73o/b7KOthbi+mjYPwAJO4Q+GH/2oDlV0OtiR&#10;lGe9gNkiSyMqIF/d3wGLRL5KlsAOv5sMeFXy/x2qbwAAAP//AwBQSwECLQAUAAYACAAAACEAtoM4&#10;kv4AAADhAQAAEwAAAAAAAAAAAAAAAAAAAAAAW0NvbnRlbnRfVHlwZXNdLnhtbFBLAQItABQABgAI&#10;AAAAIQA4/SH/1gAAAJQBAAALAAAAAAAAAAAAAAAAAC8BAABfcmVscy8ucmVsc1BLAQItABQABgAI&#10;AAAAIQDfJUhWFQIAADgEAAAOAAAAAAAAAAAAAAAAAC4CAABkcnMvZTJvRG9jLnhtbFBLAQItABQA&#10;BgAIAAAAIQBqlgM54gAAAAsBAAAPAAAAAAAAAAAAAAAAAG8EAABkcnMvZG93bnJldi54bWxQSwUG&#10;AAAAAAQABADzAAAAfgUAAAAA&#10;" stroked="f">
                <v:textbox style="mso-fit-shape-to-text:t" inset="0,0,0,0">
                  <w:txbxContent>
                    <w:p w14:paraId="1B81AB25" w14:textId="0AF41576" w:rsidR="00F603EC" w:rsidRPr="00730AF3" w:rsidRDefault="00F603EC" w:rsidP="00F603EC">
                      <w:pPr>
                        <w:pStyle w:val="Caption"/>
                        <w:rPr>
                          <w:rFonts w:ascii="Times New Roman" w:hAnsi="Times New Roman" w:cs="Times New Roman"/>
                          <w:sz w:val="22"/>
                          <w:szCs w:val="22"/>
                        </w:rPr>
                      </w:pPr>
                      <w:r>
                        <w:t xml:space="preserve">Figure </w:t>
                      </w:r>
                      <w:fldSimple w:instr=" SEQ Figure \* ARABIC ">
                        <w:r w:rsidR="00910633">
                          <w:rPr>
                            <w:noProof/>
                          </w:rPr>
                          <w:t>1</w:t>
                        </w:r>
                      </w:fldSimple>
                      <w:r>
                        <w:t xml:space="preserve">  </w:t>
                      </w:r>
                      <w:r w:rsidRPr="001F7F41">
                        <w:t xml:space="preserve"> Overview of Uses of EFSUT Methodology: three distinct uses of the EFSUT methodology together support lifecycle consistent digital engineering and digital twin practice: Model Development, System Testing, and Decision Support.</w:t>
                      </w:r>
                    </w:p>
                  </w:txbxContent>
                </v:textbox>
                <w10:wrap type="square"/>
              </v:shape>
            </w:pict>
          </mc:Fallback>
        </mc:AlternateContent>
      </w:r>
      <w:r w:rsidR="00675D98" w:rsidRPr="006160D5">
        <w:rPr>
          <w:rFonts w:ascii="Times New Roman" w:hAnsi="Times New Roman" w:cs="Times New Roman"/>
          <w:noProof/>
          <w:sz w:val="22"/>
          <w:szCs w:val="22"/>
        </w:rPr>
        <w:drawing>
          <wp:anchor distT="0" distB="0" distL="114300" distR="114300" simplePos="0" relativeHeight="251658240" behindDoc="0" locked="0" layoutInCell="1" allowOverlap="1" wp14:anchorId="0AD74D5B" wp14:editId="1CDBCD32">
            <wp:simplePos x="0" y="0"/>
            <wp:positionH relativeFrom="margin">
              <wp:posOffset>-145415</wp:posOffset>
            </wp:positionH>
            <wp:positionV relativeFrom="paragraph">
              <wp:posOffset>502285</wp:posOffset>
            </wp:positionV>
            <wp:extent cx="5771515" cy="5114925"/>
            <wp:effectExtent l="0" t="0" r="635" b="9525"/>
            <wp:wrapSquare wrapText="bothSides"/>
            <wp:docPr id="58729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91187" name=""/>
                    <pic:cNvPicPr/>
                  </pic:nvPicPr>
                  <pic:blipFill>
                    <a:blip r:embed="rId5">
                      <a:extLst>
                        <a:ext uri="{28A0092B-C50C-407E-A947-70E740481C1C}">
                          <a14:useLocalDpi xmlns:a14="http://schemas.microsoft.com/office/drawing/2010/main" val="0"/>
                        </a:ext>
                      </a:extLst>
                    </a:blip>
                    <a:stretch>
                      <a:fillRect/>
                    </a:stretch>
                  </pic:blipFill>
                  <pic:spPr>
                    <a:xfrm>
                      <a:off x="0" y="0"/>
                      <a:ext cx="5771515" cy="5114925"/>
                    </a:xfrm>
                    <a:prstGeom prst="rect">
                      <a:avLst/>
                    </a:prstGeom>
                  </pic:spPr>
                </pic:pic>
              </a:graphicData>
            </a:graphic>
            <wp14:sizeRelH relativeFrom="margin">
              <wp14:pctWidth>0</wp14:pctWidth>
            </wp14:sizeRelH>
          </wp:anchor>
        </w:drawing>
      </w:r>
      <w:r w:rsidRPr="006160D5">
        <w:rPr>
          <w:rFonts w:ascii="Times New Roman" w:hAnsi="Times New Roman" w:cs="Times New Roman"/>
          <w:sz w:val="22"/>
          <w:szCs w:val="22"/>
        </w:rPr>
        <w:t>practice.</w:t>
      </w:r>
    </w:p>
    <w:p w14:paraId="305734EC" w14:textId="643BC7D7" w:rsidR="00E27F00" w:rsidRPr="006160D5" w:rsidRDefault="00E27F00" w:rsidP="00E1080B">
      <w:pPr>
        <w:rPr>
          <w:rFonts w:ascii="Times New Roman" w:hAnsi="Times New Roman" w:cs="Times New Roman"/>
          <w:sz w:val="22"/>
          <w:szCs w:val="22"/>
        </w:rPr>
      </w:pPr>
    </w:p>
    <w:p w14:paraId="10FC5590" w14:textId="443735EF" w:rsidR="00E1080B" w:rsidRPr="008A1DE6" w:rsidRDefault="00135F71" w:rsidP="008A1DE6">
      <w:pPr>
        <w:pStyle w:val="Heading1"/>
        <w:rPr>
          <w:rFonts w:ascii="Times New Roman" w:hAnsi="Times New Roman" w:cs="Times New Roman"/>
          <w:b/>
          <w:bCs/>
          <w:sz w:val="22"/>
          <w:szCs w:val="22"/>
        </w:rPr>
      </w:pPr>
      <w:r w:rsidRPr="008A1DE6">
        <w:rPr>
          <w:rFonts w:ascii="Times New Roman" w:hAnsi="Times New Roman" w:cs="Times New Roman"/>
          <w:b/>
          <w:bCs/>
          <w:sz w:val="22"/>
          <w:szCs w:val="22"/>
        </w:rPr>
        <w:t>2</w:t>
      </w:r>
      <w:r w:rsidR="00E1080B" w:rsidRPr="008A1DE6">
        <w:rPr>
          <w:rFonts w:ascii="Times New Roman" w:hAnsi="Times New Roman" w:cs="Times New Roman"/>
          <w:b/>
          <w:bCs/>
          <w:sz w:val="22"/>
          <w:szCs w:val="22"/>
        </w:rPr>
        <w:t>.1 Conceptual Decomposition of EFSUT</w:t>
      </w:r>
    </w:p>
    <w:p w14:paraId="3B6B41F7" w14:textId="1D8CD65B" w:rsidR="00E1080B" w:rsidRPr="006160D5" w:rsidRDefault="00E1080B" w:rsidP="00E1080B">
      <w:pPr>
        <w:rPr>
          <w:rFonts w:ascii="Times New Roman" w:hAnsi="Times New Roman" w:cs="Times New Roman"/>
          <w:sz w:val="22"/>
          <w:szCs w:val="22"/>
        </w:rPr>
      </w:pPr>
      <w:r w:rsidRPr="006160D5">
        <w:rPr>
          <w:rFonts w:ascii="Times New Roman" w:hAnsi="Times New Roman" w:cs="Times New Roman"/>
          <w:sz w:val="22"/>
          <w:szCs w:val="22"/>
        </w:rPr>
        <w:t>We begin by decomposing the EFSUT methodology into its core components:</w:t>
      </w:r>
    </w:p>
    <w:p w14:paraId="1CCE739B" w14:textId="30813F56" w:rsidR="00E1080B" w:rsidRPr="00B827BE" w:rsidRDefault="00E1080B" w:rsidP="007227EB">
      <w:pPr>
        <w:pStyle w:val="ListParagraph"/>
        <w:numPr>
          <w:ilvl w:val="0"/>
          <w:numId w:val="21"/>
        </w:numPr>
        <w:rPr>
          <w:rFonts w:ascii="Times New Roman" w:hAnsi="Times New Roman" w:cs="Times New Roman"/>
          <w:sz w:val="22"/>
          <w:szCs w:val="22"/>
        </w:rPr>
      </w:pPr>
      <w:r w:rsidRPr="00B827BE">
        <w:rPr>
          <w:rFonts w:ascii="Times New Roman" w:hAnsi="Times New Roman" w:cs="Times New Roman"/>
          <w:sz w:val="22"/>
          <w:szCs w:val="22"/>
        </w:rPr>
        <w:t>Experimental Frames (EFs): formal specifications of observational regimes, admissible inputs, and measurable outputs.</w:t>
      </w:r>
    </w:p>
    <w:p w14:paraId="3735B0BD" w14:textId="4A2FEB89" w:rsidR="00E1080B" w:rsidRPr="00B827BE" w:rsidRDefault="00E1080B" w:rsidP="007227EB">
      <w:pPr>
        <w:pStyle w:val="ListParagraph"/>
        <w:numPr>
          <w:ilvl w:val="0"/>
          <w:numId w:val="21"/>
        </w:numPr>
        <w:rPr>
          <w:rFonts w:ascii="Times New Roman" w:hAnsi="Times New Roman" w:cs="Times New Roman"/>
          <w:sz w:val="22"/>
          <w:szCs w:val="22"/>
        </w:rPr>
      </w:pPr>
      <w:r w:rsidRPr="00B827BE">
        <w:rPr>
          <w:rFonts w:ascii="Times New Roman" w:hAnsi="Times New Roman" w:cs="Times New Roman"/>
          <w:sz w:val="22"/>
          <w:szCs w:val="22"/>
        </w:rPr>
        <w:t>System Under Test (SUT): the model, implementation, or digital‑twin component evaluated under an EF.</w:t>
      </w:r>
    </w:p>
    <w:p w14:paraId="21CA1BAD" w14:textId="5EF2C1B3" w:rsidR="00E1080B" w:rsidRPr="00B827BE" w:rsidRDefault="00ED5D2F" w:rsidP="007227EB">
      <w:pPr>
        <w:pStyle w:val="ListParagraph"/>
        <w:numPr>
          <w:ilvl w:val="0"/>
          <w:numId w:val="21"/>
        </w:numPr>
        <w:rPr>
          <w:rFonts w:ascii="Times New Roman" w:hAnsi="Times New Roman" w:cs="Times New Roman"/>
          <w:sz w:val="22"/>
          <w:szCs w:val="22"/>
        </w:rPr>
      </w:pPr>
      <w:r>
        <w:rPr>
          <w:rFonts w:ascii="Times New Roman" w:hAnsi="Times New Roman" w:cs="Times New Roman"/>
          <w:sz w:val="22"/>
          <w:szCs w:val="22"/>
        </w:rPr>
        <w:t xml:space="preserve">Decision </w:t>
      </w:r>
      <w:r w:rsidR="00980EEB">
        <w:rPr>
          <w:rFonts w:ascii="Times New Roman" w:hAnsi="Times New Roman" w:cs="Times New Roman"/>
          <w:sz w:val="22"/>
          <w:szCs w:val="22"/>
        </w:rPr>
        <w:t>Metrics</w:t>
      </w:r>
      <w:r w:rsidR="00E1080B" w:rsidRPr="00B827BE">
        <w:rPr>
          <w:rFonts w:ascii="Times New Roman" w:hAnsi="Times New Roman" w:cs="Times New Roman"/>
          <w:sz w:val="22"/>
          <w:szCs w:val="22"/>
        </w:rPr>
        <w:t>: the mapping from raw outputs to decision‑oriented observables.</w:t>
      </w:r>
    </w:p>
    <w:p w14:paraId="61948D98" w14:textId="1797B7CF" w:rsidR="00E1080B" w:rsidRDefault="001957FE" w:rsidP="00E1080B">
      <w:pPr>
        <w:rPr>
          <w:rFonts w:ascii="Times New Roman" w:hAnsi="Times New Roman" w:cs="Times New Roman"/>
          <w:sz w:val="22"/>
          <w:szCs w:val="22"/>
        </w:rPr>
      </w:pPr>
      <w:r>
        <w:rPr>
          <w:noProof/>
        </w:rPr>
        <mc:AlternateContent>
          <mc:Choice Requires="wps">
            <w:drawing>
              <wp:anchor distT="0" distB="0" distL="114300" distR="114300" simplePos="0" relativeHeight="251672576" behindDoc="0" locked="0" layoutInCell="1" allowOverlap="1" wp14:anchorId="327332ED" wp14:editId="6C03B03E">
                <wp:simplePos x="0" y="0"/>
                <wp:positionH relativeFrom="column">
                  <wp:posOffset>0</wp:posOffset>
                </wp:positionH>
                <wp:positionV relativeFrom="paragraph">
                  <wp:posOffset>4794250</wp:posOffset>
                </wp:positionV>
                <wp:extent cx="5759450" cy="635"/>
                <wp:effectExtent l="0" t="0" r="0" b="0"/>
                <wp:wrapSquare wrapText="bothSides"/>
                <wp:docPr id="1118362196"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F61D276" w14:textId="195F34EA" w:rsidR="001957FE" w:rsidRPr="00DC50B9" w:rsidRDefault="001957FE" w:rsidP="001957FE">
                            <w:pPr>
                              <w:pStyle w:val="Caption"/>
                              <w:rPr>
                                <w:noProof/>
                              </w:rPr>
                            </w:pPr>
                            <w:r>
                              <w:t xml:space="preserve">Figure </w:t>
                            </w:r>
                            <w:fldSimple w:instr=" SEQ Figure \* ARABIC ">
                              <w:r w:rsidR="00910633">
                                <w:rPr>
                                  <w:noProof/>
                                </w:rPr>
                                <w:t>2</w:t>
                              </w:r>
                            </w:fldSimple>
                            <w:r>
                              <w:t xml:space="preserve"> EFSUT Development Stages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7332ED" id="_x0000_s1027" type="#_x0000_t202" style="position:absolute;margin-left:0;margin-top:377.5pt;width:453.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qGAIAAD8EAAAOAAAAZHJzL2Uyb0RvYy54bWysU8Fu2zAMvQ/YPwi6L066pduMOEWWIsOA&#10;oi2QDj0rshwLkEWNUmJnXz9KtpOu22nYRaZJihTfe1zcdI1hR4Vegy34bDLlTFkJpbb7gn9/2rz7&#10;xJkPwpbCgFUFPynPb5Zv3yxal6srqMGUChkVsT5vXcHrEFyeZV7WqhF+Ak5ZClaAjQj0i/usRNFS&#10;9cZkV9PpddYClg5BKu/Je9sH+TLVryolw0NVeRWYKTi9LaQT07mLZ7ZciHyPwtVaDs8Q//CKRmhL&#10;Tc+lbkUQ7ID6j1KNlggeqjCR0GRQVVqqNANNM5u+mmZbC6fSLASOd2eY/P8rK++PW/eILHRfoCMC&#10;IyCt87knZ5ynq7CJX3opozhBeDrDprrAJDnnH+efP8wpJCl2/X4ea2SXqw59+KqgYdEoOBInCSpx&#10;vPOhTx1TYicPRpcbbUz8iYG1QXYUxF9b66CG4r9lGRtzLcRbfcHoyS5zRCt0u47p8sWMOyhPNDpC&#10;rwrv5EZTvzvhw6NAkgGNRNIOD3RUBtqCw2BxVgP+/Js/5hM7FOWsJVkV3P84CFScmW+WeIsaHA0c&#10;jd1o2EOzBpp0RkvjZDLpAgYzmhVC80yKX8UuFBJWUq+Ch9Fch17ctDFSrVYpiZTmRLizWydj6RHX&#10;p+5ZoBtYCUTmPYyCE/krcvrcRI9bHQIhnZiLuPYoDnCTShP3w0bFNXj5n7Iue7/8BQAA//8DAFBL&#10;AwQUAAYACAAAACEAx4mS4t4AAAAIAQAADwAAAGRycy9kb3ducmV2LnhtbEyPzU7DMBCE70i8g7VI&#10;XBB1Cv2BEKeqKjjApSL0ws2Nt3EgXke204a3Z+ECt9md1ew3xWp0nThiiK0nBdNJBgKp9qalRsHu&#10;7en6DkRMmozuPKGCL4ywKs/PCp0bf6JXPFapERxCMdcKbEp9LmWsLTodJ75HYu/gg9OJx9BIE/SJ&#10;w10nb7JsIZ1uiT9Y3ePGYv1ZDU7Bdva+tVfD4fFlPbsNz7ths/hoKqUuL8b1A4iEY/o7hh98RoeS&#10;mfZ+IBNFp4CLJAXL+ZwF2/fZksX+dzMFWRbyf4HyGwAA//8DAFBLAQItABQABgAIAAAAIQC2gziS&#10;/gAAAOEBAAATAAAAAAAAAAAAAAAAAAAAAABbQ29udGVudF9UeXBlc10ueG1sUEsBAi0AFAAGAAgA&#10;AAAhADj9If/WAAAAlAEAAAsAAAAAAAAAAAAAAAAALwEAAF9yZWxzLy5yZWxzUEsBAi0AFAAGAAgA&#10;AAAhANyP8yoYAgAAPwQAAA4AAAAAAAAAAAAAAAAALgIAAGRycy9lMm9Eb2MueG1sUEsBAi0AFAAG&#10;AAgAAAAhAMeJkuLeAAAACAEAAA8AAAAAAAAAAAAAAAAAcgQAAGRycy9kb3ducmV2LnhtbFBLBQYA&#10;AAAABAAEAPMAAAB9BQAAAAA=&#10;" stroked="f">
                <v:textbox style="mso-fit-shape-to-text:t" inset="0,0,0,0">
                  <w:txbxContent>
                    <w:p w14:paraId="2F61D276" w14:textId="195F34EA" w:rsidR="001957FE" w:rsidRPr="00DC50B9" w:rsidRDefault="001957FE" w:rsidP="001957FE">
                      <w:pPr>
                        <w:pStyle w:val="Caption"/>
                        <w:rPr>
                          <w:noProof/>
                        </w:rPr>
                      </w:pPr>
                      <w:r>
                        <w:t xml:space="preserve">Figure </w:t>
                      </w:r>
                      <w:fldSimple w:instr=" SEQ Figure \* ARABIC ">
                        <w:r w:rsidR="00910633">
                          <w:rPr>
                            <w:noProof/>
                          </w:rPr>
                          <w:t>2</w:t>
                        </w:r>
                      </w:fldSimple>
                      <w:r>
                        <w:t xml:space="preserve"> EFSUT Development Stages</w:t>
                      </w:r>
                    </w:p>
                  </w:txbxContent>
                </v:textbox>
                <w10:wrap type="square"/>
              </v:shape>
            </w:pict>
          </mc:Fallback>
        </mc:AlternateContent>
      </w:r>
      <w:r w:rsidR="00201071">
        <w:rPr>
          <w:noProof/>
        </w:rPr>
        <w:drawing>
          <wp:anchor distT="0" distB="0" distL="114300" distR="114300" simplePos="0" relativeHeight="251670528" behindDoc="0" locked="0" layoutInCell="1" allowOverlap="1" wp14:anchorId="455345EC" wp14:editId="06E3936E">
            <wp:simplePos x="0" y="0"/>
            <wp:positionH relativeFrom="margin">
              <wp:align>left</wp:align>
            </wp:positionH>
            <wp:positionV relativeFrom="paragraph">
              <wp:posOffset>285750</wp:posOffset>
            </wp:positionV>
            <wp:extent cx="5759450" cy="4451350"/>
            <wp:effectExtent l="0" t="0" r="0" b="6350"/>
            <wp:wrapSquare wrapText="bothSides"/>
            <wp:docPr id="11136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2759" name=""/>
                    <pic:cNvPicPr/>
                  </pic:nvPicPr>
                  <pic:blipFill>
                    <a:blip r:embed="rId6">
                      <a:extLst>
                        <a:ext uri="{28A0092B-C50C-407E-A947-70E740481C1C}">
                          <a14:useLocalDpi xmlns:a14="http://schemas.microsoft.com/office/drawing/2010/main" val="0"/>
                        </a:ext>
                      </a:extLst>
                    </a:blip>
                    <a:stretch>
                      <a:fillRect/>
                    </a:stretch>
                  </pic:blipFill>
                  <pic:spPr>
                    <a:xfrm>
                      <a:off x="0" y="0"/>
                      <a:ext cx="5782768" cy="4469507"/>
                    </a:xfrm>
                    <a:prstGeom prst="rect">
                      <a:avLst/>
                    </a:prstGeom>
                  </pic:spPr>
                </pic:pic>
              </a:graphicData>
            </a:graphic>
            <wp14:sizeRelH relativeFrom="margin">
              <wp14:pctWidth>0</wp14:pctWidth>
            </wp14:sizeRelH>
            <wp14:sizeRelV relativeFrom="margin">
              <wp14:pctHeight>0</wp14:pctHeight>
            </wp14:sizeRelV>
          </wp:anchor>
        </w:drawing>
      </w:r>
      <w:r w:rsidR="00E1080B" w:rsidRPr="006160D5">
        <w:rPr>
          <w:rFonts w:ascii="Times New Roman" w:hAnsi="Times New Roman" w:cs="Times New Roman"/>
          <w:sz w:val="22"/>
          <w:szCs w:val="22"/>
        </w:rPr>
        <w:t>This decomposition provides the basis for distinguishing the three uses of EFSUT.</w:t>
      </w:r>
    </w:p>
    <w:p w14:paraId="4010EB62" w14:textId="144A1FDC" w:rsidR="00744C8F" w:rsidRDefault="00942CC9" w:rsidP="00440F91">
      <w:pPr>
        <w:jc w:val="center"/>
        <w:rPr>
          <w:rFonts w:ascii="Times New Roman" w:hAnsi="Times New Roman" w:cs="Times New Roman"/>
          <w:sz w:val="22"/>
          <w:szCs w:val="22"/>
        </w:rPr>
      </w:pPr>
      <w:r>
        <w:rPr>
          <w:noProof/>
        </w:rPr>
        <mc:AlternateContent>
          <mc:Choice Requires="wps">
            <w:drawing>
              <wp:anchor distT="0" distB="0" distL="114300" distR="114300" simplePos="0" relativeHeight="251663360" behindDoc="0" locked="0" layoutInCell="1" allowOverlap="1" wp14:anchorId="6C80245E" wp14:editId="1D294FB4">
                <wp:simplePos x="0" y="0"/>
                <wp:positionH relativeFrom="column">
                  <wp:posOffset>0</wp:posOffset>
                </wp:positionH>
                <wp:positionV relativeFrom="paragraph">
                  <wp:posOffset>3820160</wp:posOffset>
                </wp:positionV>
                <wp:extent cx="5563235" cy="635"/>
                <wp:effectExtent l="0" t="0" r="0" b="0"/>
                <wp:wrapSquare wrapText="bothSides"/>
                <wp:docPr id="1873387739" name="Text Box 1"/>
                <wp:cNvGraphicFramePr/>
                <a:graphic xmlns:a="http://schemas.openxmlformats.org/drawingml/2006/main">
                  <a:graphicData uri="http://schemas.microsoft.com/office/word/2010/wordprocessingShape">
                    <wps:wsp>
                      <wps:cNvSpPr txBox="1"/>
                      <wps:spPr>
                        <a:xfrm>
                          <a:off x="0" y="0"/>
                          <a:ext cx="5563235" cy="635"/>
                        </a:xfrm>
                        <a:prstGeom prst="rect">
                          <a:avLst/>
                        </a:prstGeom>
                        <a:solidFill>
                          <a:prstClr val="white"/>
                        </a:solidFill>
                        <a:ln>
                          <a:noFill/>
                        </a:ln>
                      </wps:spPr>
                      <wps:txbx>
                        <w:txbxContent>
                          <w:p w14:paraId="404C3096" w14:textId="3485E1B6" w:rsidR="00942CC9" w:rsidRPr="00C07746" w:rsidRDefault="00942CC9" w:rsidP="00942CC9">
                            <w:pPr>
                              <w:pStyle w:val="Caption"/>
                              <w:rPr>
                                <w:noProof/>
                              </w:rPr>
                            </w:pPr>
                            <w:r>
                              <w:t xml:space="preserve">Figure </w:t>
                            </w:r>
                            <w:fldSimple w:instr=" SEQ Figure \* ARABIC ">
                              <w:r w:rsidR="00910633">
                                <w:rPr>
                                  <w:noProof/>
                                </w:rPr>
                                <w:t>3</w:t>
                              </w:r>
                            </w:fldSimple>
                            <w:r>
                              <w:t xml:space="preserve"> </w:t>
                            </w:r>
                            <w:r w:rsidR="00767466">
                              <w:t xml:space="preserve"> </w:t>
                            </w:r>
                            <w:r>
                              <w:t xml:space="preserve"> </w:t>
                            </w:r>
                            <w:r w:rsidR="007038A5">
                              <w:t xml:space="preserve">Illustrating </w:t>
                            </w:r>
                            <w:r>
                              <w:t xml:space="preserve"> </w:t>
                            </w:r>
                            <w:r w:rsidR="00767466">
                              <w:t>the EFSUT development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80245E" id="_x0000_s1028" type="#_x0000_t202" style="position:absolute;left:0;text-align:left;margin-left:0;margin-top:300.8pt;width:438.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DMGQIAAD8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lns/nd9G7GmaTYnAyqkd2uOvThq4KaRSPnSJwkqMR5&#10;50OXOqTETh6MLrbamPgTAxuD7CyIv6bSQfXFf8syNuZaiLe6gtGT3eaIVmgPLdNFzqfDjAcoLjQ6&#10;QqcK7+RWU7+d8OFZIMmApiVphyc6SgNNzqG3OKsAf/zNH/OJHYpy1pCscu6/nwQqzsw3S7xFDQ4G&#10;DsZhMOyp3gBNOqGlcTKZdAGDGcwSoX4jxa9jFwoJK6lXzsNgbkInbtoYqdbrlERKcyLs7N7JWHrA&#10;9aV9E+h6VgKR+QiD4MTiHTldbqLHrU+BkE7MRVw7FHu4SaWJ+36j4hr8+p+ybnu/+gkAAP//AwBQ&#10;SwMEFAAGAAgAAAAhADjdNZ3fAAAACAEAAA8AAABkcnMvZG93bnJldi54bWxMj8FOwzAQRO9I/IO1&#10;SFwQdQKVW4U4VVXBAS4VoRdubryNA/E6sp02/D0ul3KcndXMm3I12Z4d0YfOkYR8lgFDapzuqJWw&#10;+3i5XwILUZFWvSOU8IMBVtX1VakK7U70jsc6tiyFUCiUBBPjUHAeGoNWhZkbkJJ3cN6qmKRvufbq&#10;lMJtzx+yTHCrOkoNRg24Mdh816OVsJ1/bs3deHh+W88f/etu3Iivtpby9mZaPwGLOMXLM5zxEzpU&#10;iWnvRtKB9RLSkChBZLkAluzlQuTA9n+XBfCq5P8HVL8AAAD//wMAUEsBAi0AFAAGAAgAAAAhALaD&#10;OJL+AAAA4QEAABMAAAAAAAAAAAAAAAAAAAAAAFtDb250ZW50X1R5cGVzXS54bWxQSwECLQAUAAYA&#10;CAAAACEAOP0h/9YAAACUAQAACwAAAAAAAAAAAAAAAAAvAQAAX3JlbHMvLnJlbHNQSwECLQAUAAYA&#10;CAAAACEAFgUAzBkCAAA/BAAADgAAAAAAAAAAAAAAAAAuAgAAZHJzL2Uyb0RvYy54bWxQSwECLQAU&#10;AAYACAAAACEAON01nd8AAAAIAQAADwAAAAAAAAAAAAAAAABzBAAAZHJzL2Rvd25yZXYueG1sUEsF&#10;BgAAAAAEAAQA8wAAAH8FAAAAAA==&#10;" stroked="f">
                <v:textbox style="mso-fit-shape-to-text:t" inset="0,0,0,0">
                  <w:txbxContent>
                    <w:p w14:paraId="404C3096" w14:textId="3485E1B6" w:rsidR="00942CC9" w:rsidRPr="00C07746" w:rsidRDefault="00942CC9" w:rsidP="00942CC9">
                      <w:pPr>
                        <w:pStyle w:val="Caption"/>
                        <w:rPr>
                          <w:noProof/>
                        </w:rPr>
                      </w:pPr>
                      <w:r>
                        <w:t xml:space="preserve">Figure </w:t>
                      </w:r>
                      <w:fldSimple w:instr=" SEQ Figure \* ARABIC ">
                        <w:r w:rsidR="00910633">
                          <w:rPr>
                            <w:noProof/>
                          </w:rPr>
                          <w:t>3</w:t>
                        </w:r>
                      </w:fldSimple>
                      <w:r>
                        <w:t xml:space="preserve"> </w:t>
                      </w:r>
                      <w:r w:rsidR="00767466">
                        <w:t xml:space="preserve"> </w:t>
                      </w:r>
                      <w:r>
                        <w:t xml:space="preserve"> </w:t>
                      </w:r>
                      <w:r w:rsidR="007038A5">
                        <w:t xml:space="preserve">Illustrating </w:t>
                      </w:r>
                      <w:r>
                        <w:t xml:space="preserve"> </w:t>
                      </w:r>
                      <w:r w:rsidR="00767466">
                        <w:t>the EFSUT development pipeline</w:t>
                      </w:r>
                    </w:p>
                  </w:txbxContent>
                </v:textbox>
                <w10:wrap type="square"/>
              </v:shape>
            </w:pict>
          </mc:Fallback>
        </mc:AlternateContent>
      </w:r>
    </w:p>
    <w:p w14:paraId="2BA3588F" w14:textId="7B8CA3B6" w:rsidR="00744C8F" w:rsidRDefault="00744C8F" w:rsidP="00E1080B">
      <w:pPr>
        <w:rPr>
          <w:rFonts w:ascii="Times New Roman" w:hAnsi="Times New Roman" w:cs="Times New Roman"/>
          <w:sz w:val="22"/>
          <w:szCs w:val="22"/>
        </w:rPr>
      </w:pPr>
    </w:p>
    <w:p w14:paraId="45BAECE8" w14:textId="6576461F" w:rsidR="00052082" w:rsidRDefault="00052082" w:rsidP="00052082">
      <w:pPr>
        <w:keepNext/>
      </w:pPr>
    </w:p>
    <w:p w14:paraId="0CFB3D5B" w14:textId="7E86EECF" w:rsidR="00B73D40" w:rsidRDefault="0035495C" w:rsidP="008500EA">
      <w:pPr>
        <w:pStyle w:val="NormalWeb"/>
      </w:pPr>
      <w:r>
        <w:t xml:space="preserve"> </w:t>
      </w:r>
    </w:p>
    <w:p w14:paraId="2AA000E3" w14:textId="6C74A873" w:rsidR="008500EA" w:rsidRDefault="009D0B19" w:rsidP="008500EA">
      <w:pPr>
        <w:pStyle w:val="NormalWeb"/>
        <w:rPr>
          <w:rStyle w:val="Strong"/>
          <w:rFonts w:eastAsiaTheme="majorEastAsia"/>
        </w:rPr>
      </w:pPr>
      <w:r w:rsidRPr="009D0B19">
        <w:rPr>
          <w:sz w:val="22"/>
          <w:szCs w:val="22"/>
        </w:rPr>
        <w:lastRenderedPageBreak/>
        <w:t xml:space="preserve">Next, we briefly overview the EFSUT development process. </w:t>
      </w:r>
      <w:r w:rsidR="00942CC9" w:rsidRPr="00767466">
        <w:rPr>
          <w:sz w:val="22"/>
          <w:szCs w:val="22"/>
        </w:rPr>
        <w:t>F</w:t>
      </w:r>
      <w:r w:rsidR="008500EA" w:rsidRPr="00767466">
        <w:rPr>
          <w:sz w:val="22"/>
          <w:szCs w:val="22"/>
        </w:rPr>
        <w:t xml:space="preserve">igure </w:t>
      </w:r>
      <w:r w:rsidR="0035495C" w:rsidRPr="00767466">
        <w:rPr>
          <w:sz w:val="22"/>
          <w:szCs w:val="22"/>
        </w:rPr>
        <w:t>2 displays</w:t>
      </w:r>
      <w:r w:rsidR="008500EA" w:rsidRPr="00767466">
        <w:rPr>
          <w:sz w:val="22"/>
          <w:szCs w:val="22"/>
        </w:rPr>
        <w:t xml:space="preserve"> th</w:t>
      </w:r>
      <w:r w:rsidR="00767466" w:rsidRPr="00767466">
        <w:rPr>
          <w:sz w:val="22"/>
          <w:szCs w:val="22"/>
        </w:rPr>
        <w:t xml:space="preserve">e </w:t>
      </w:r>
      <w:r w:rsidR="00942CC9" w:rsidRPr="00767466">
        <w:rPr>
          <w:sz w:val="22"/>
          <w:szCs w:val="22"/>
        </w:rPr>
        <w:t xml:space="preserve">EFSUT development </w:t>
      </w:r>
      <w:r w:rsidR="008500EA" w:rsidRPr="00767466">
        <w:rPr>
          <w:sz w:val="22"/>
          <w:szCs w:val="22"/>
        </w:rPr>
        <w:t>pipeline, showing how each phase feeds the next:</w:t>
      </w:r>
      <w:r w:rsidR="00767466" w:rsidRPr="00767466">
        <w:rPr>
          <w:sz w:val="22"/>
          <w:szCs w:val="22"/>
        </w:rPr>
        <w:t xml:space="preserve"> </w:t>
      </w:r>
      <w:r w:rsidR="008500EA" w:rsidRPr="00767466">
        <w:rPr>
          <w:sz w:val="22"/>
          <w:szCs w:val="22"/>
        </w:rPr>
        <w:t xml:space="preserve">Requirements → EF </w:t>
      </w:r>
      <w:r w:rsidR="001835A4">
        <w:rPr>
          <w:sz w:val="22"/>
          <w:szCs w:val="22"/>
        </w:rPr>
        <w:t>Partial order</w:t>
      </w:r>
      <w:r w:rsidR="008500EA" w:rsidRPr="00767466">
        <w:rPr>
          <w:sz w:val="22"/>
          <w:szCs w:val="22"/>
        </w:rPr>
        <w:t xml:space="preserve"> → Model Hierarchy → Applicability → Mission Thread → Decision</w:t>
      </w:r>
      <w:r w:rsidR="00767466" w:rsidRPr="00767466">
        <w:rPr>
          <w:sz w:val="22"/>
          <w:szCs w:val="22"/>
        </w:rPr>
        <w:t>. E</w:t>
      </w:r>
      <w:r w:rsidR="008500EA" w:rsidRPr="00767466">
        <w:rPr>
          <w:sz w:val="22"/>
          <w:szCs w:val="22"/>
        </w:rPr>
        <w:t>ach arrow represents a justified transition, and each box enforces minimality, traceability, and compositional clarity</w:t>
      </w:r>
      <w:r w:rsidR="00D6266F" w:rsidRPr="00D6266F">
        <w:rPr>
          <w:rStyle w:val="Strong"/>
          <w:rFonts w:eastAsiaTheme="majorEastAsia"/>
          <w:b w:val="0"/>
          <w:bCs w:val="0"/>
        </w:rPr>
        <w:t>.</w:t>
      </w:r>
    </w:p>
    <w:p w14:paraId="0DC530CE" w14:textId="369C5A87" w:rsidR="00B73D40" w:rsidRPr="00B73D40" w:rsidRDefault="00B73D40" w:rsidP="00B73D40">
      <w:pPr>
        <w:pStyle w:val="Caption"/>
        <w:rPr>
          <w:rFonts w:ascii="Times New Roman" w:hAnsi="Times New Roman" w:cs="Times New Roman"/>
          <w:b/>
          <w:bCs/>
          <w:i w:val="0"/>
          <w:iCs w:val="0"/>
          <w:sz w:val="22"/>
          <w:szCs w:val="22"/>
        </w:rPr>
      </w:pPr>
      <w:r w:rsidRPr="00B73D40">
        <w:rPr>
          <w:rFonts w:ascii="Times New Roman" w:hAnsi="Times New Roman" w:cs="Times New Roman"/>
          <w:b/>
          <w:bCs/>
          <w:i w:val="0"/>
          <w:iCs w:val="0"/>
          <w:sz w:val="22"/>
          <w:szCs w:val="22"/>
        </w:rPr>
        <w:t>Overview of the EFSUT Methodology</w:t>
      </w:r>
    </w:p>
    <w:p w14:paraId="4A884F48" w14:textId="76B4A2E0" w:rsidR="00AE11D4" w:rsidRPr="00F33ECC" w:rsidRDefault="00F33ECC" w:rsidP="00AE11D4">
      <w:pPr>
        <w:pStyle w:val="Caption"/>
        <w:rPr>
          <w:rFonts w:ascii="Times New Roman" w:hAnsi="Times New Roman" w:cs="Times New Roman"/>
          <w:i w:val="0"/>
          <w:iCs w:val="0"/>
          <w:sz w:val="22"/>
          <w:szCs w:val="22"/>
        </w:rPr>
      </w:pPr>
      <w:r w:rsidRPr="00F33ECC">
        <w:rPr>
          <w:rFonts w:ascii="Times New Roman" w:hAnsi="Times New Roman" w:cs="Times New Roman"/>
          <w:i w:val="0"/>
          <w:iCs w:val="0"/>
          <w:sz w:val="22"/>
          <w:szCs w:val="22"/>
        </w:rPr>
        <w:t>T</w:t>
      </w:r>
      <w:r w:rsidR="00AE11D4" w:rsidRPr="00F33ECC">
        <w:rPr>
          <w:rFonts w:ascii="Times New Roman" w:hAnsi="Times New Roman" w:cs="Times New Roman"/>
          <w:i w:val="0"/>
          <w:iCs w:val="0"/>
          <w:sz w:val="22"/>
          <w:szCs w:val="22"/>
        </w:rPr>
        <w:t xml:space="preserve">he </w:t>
      </w:r>
      <w:r w:rsidR="00AE11D4" w:rsidRPr="00F33ECC">
        <w:rPr>
          <w:rFonts w:ascii="Times New Roman" w:hAnsi="Times New Roman" w:cs="Times New Roman"/>
          <w:b/>
          <w:bCs/>
          <w:i w:val="0"/>
          <w:iCs w:val="0"/>
          <w:sz w:val="22"/>
          <w:szCs w:val="22"/>
        </w:rPr>
        <w:t>EFSUT methodology</w:t>
      </w:r>
      <w:r w:rsidRPr="00F33ECC">
        <w:rPr>
          <w:rFonts w:ascii="Times New Roman" w:hAnsi="Times New Roman" w:cs="Times New Roman"/>
          <w:i w:val="0"/>
          <w:iCs w:val="0"/>
          <w:sz w:val="22"/>
          <w:szCs w:val="22"/>
        </w:rPr>
        <w:t xml:space="preserve"> is </w:t>
      </w:r>
      <w:r w:rsidR="00AE11D4" w:rsidRPr="00F33ECC">
        <w:rPr>
          <w:rFonts w:ascii="Times New Roman" w:hAnsi="Times New Roman" w:cs="Times New Roman"/>
          <w:i w:val="0"/>
          <w:iCs w:val="0"/>
          <w:sz w:val="22"/>
          <w:szCs w:val="22"/>
        </w:rPr>
        <w:t>a structured approach for building, selecting, and deploying models in support of defensible decision-making</w:t>
      </w:r>
      <w:r w:rsidR="00AE11D4" w:rsidRPr="00282709">
        <w:rPr>
          <w:rFonts w:ascii="Times New Roman" w:hAnsi="Times New Roman" w:cs="Times New Roman"/>
          <w:i w:val="0"/>
          <w:iCs w:val="0"/>
          <w:sz w:val="22"/>
          <w:szCs w:val="22"/>
        </w:rPr>
        <w:t xml:space="preserve">. </w:t>
      </w:r>
      <w:r w:rsidR="00991212" w:rsidRPr="00282709">
        <w:rPr>
          <w:rFonts w:ascii="Times New Roman" w:hAnsi="Times New Roman" w:cs="Times New Roman"/>
          <w:i w:val="0"/>
          <w:iCs w:val="0"/>
          <w:sz w:val="22"/>
          <w:szCs w:val="22"/>
        </w:rPr>
        <w:t xml:space="preserve">In the following we provide an </w:t>
      </w:r>
      <w:r w:rsidR="00625CAB" w:rsidRPr="00282709">
        <w:rPr>
          <w:rFonts w:ascii="Times New Roman" w:hAnsi="Times New Roman" w:cs="Times New Roman"/>
          <w:i w:val="0"/>
          <w:iCs w:val="0"/>
          <w:sz w:val="22"/>
          <w:szCs w:val="22"/>
        </w:rPr>
        <w:t xml:space="preserve">informal </w:t>
      </w:r>
      <w:r w:rsidR="00991212" w:rsidRPr="00282709">
        <w:rPr>
          <w:rFonts w:ascii="Times New Roman" w:hAnsi="Times New Roman" w:cs="Times New Roman"/>
          <w:i w:val="0"/>
          <w:iCs w:val="0"/>
          <w:sz w:val="22"/>
          <w:szCs w:val="22"/>
        </w:rPr>
        <w:t>overview</w:t>
      </w:r>
      <w:r w:rsidR="00282709">
        <w:rPr>
          <w:rFonts w:ascii="Times New Roman" w:hAnsi="Times New Roman" w:cs="Times New Roman"/>
          <w:i w:val="0"/>
          <w:iCs w:val="0"/>
          <w:sz w:val="22"/>
          <w:szCs w:val="22"/>
        </w:rPr>
        <w:t xml:space="preserve"> of the methodology</w:t>
      </w:r>
      <w:r w:rsidR="00991212" w:rsidRPr="00282709">
        <w:rPr>
          <w:rFonts w:ascii="Times New Roman" w:hAnsi="Times New Roman" w:cs="Times New Roman"/>
          <w:i w:val="0"/>
          <w:iCs w:val="0"/>
          <w:sz w:val="22"/>
          <w:szCs w:val="22"/>
        </w:rPr>
        <w:t xml:space="preserve"> </w:t>
      </w:r>
      <w:r w:rsidR="0037427C" w:rsidRPr="00282709">
        <w:rPr>
          <w:rFonts w:ascii="Times New Roman" w:hAnsi="Times New Roman" w:cs="Times New Roman"/>
          <w:i w:val="0"/>
          <w:iCs w:val="0"/>
          <w:sz w:val="22"/>
          <w:szCs w:val="22"/>
        </w:rPr>
        <w:t xml:space="preserve">while the full definition </w:t>
      </w:r>
      <w:r w:rsidR="00753466">
        <w:rPr>
          <w:rFonts w:ascii="Times New Roman" w:hAnsi="Times New Roman" w:cs="Times New Roman"/>
          <w:i w:val="0"/>
          <w:iCs w:val="0"/>
          <w:sz w:val="22"/>
          <w:szCs w:val="22"/>
        </w:rPr>
        <w:t>will be</w:t>
      </w:r>
      <w:r w:rsidR="0037427C" w:rsidRPr="00282709">
        <w:rPr>
          <w:rFonts w:ascii="Times New Roman" w:hAnsi="Times New Roman" w:cs="Times New Roman"/>
          <w:i w:val="0"/>
          <w:iCs w:val="0"/>
          <w:sz w:val="22"/>
          <w:szCs w:val="22"/>
        </w:rPr>
        <w:t xml:space="preserve"> available in</w:t>
      </w:r>
      <w:r w:rsidR="00BC62E2" w:rsidRPr="00282709">
        <w:rPr>
          <w:rFonts w:ascii="Times New Roman" w:hAnsi="Times New Roman" w:cs="Times New Roman"/>
          <w:i w:val="0"/>
          <w:iCs w:val="0"/>
          <w:sz w:val="22"/>
          <w:szCs w:val="22"/>
        </w:rPr>
        <w:t xml:space="preserve"> (Zeigler in preparation)</w:t>
      </w:r>
      <w:r w:rsidR="00BC62E2" w:rsidRPr="0037427C">
        <w:rPr>
          <w:rFonts w:ascii="Times New Roman" w:hAnsi="Times New Roman" w:cs="Times New Roman"/>
          <w:i w:val="0"/>
          <w:iCs w:val="0"/>
          <w:sz w:val="22"/>
          <w:szCs w:val="22"/>
        </w:rPr>
        <w:t xml:space="preserve"> </w:t>
      </w:r>
      <w:r w:rsidR="00AE11D4" w:rsidRPr="00F33ECC">
        <w:rPr>
          <w:rFonts w:ascii="Times New Roman" w:hAnsi="Times New Roman" w:cs="Times New Roman"/>
          <w:i w:val="0"/>
          <w:iCs w:val="0"/>
          <w:sz w:val="22"/>
          <w:szCs w:val="22"/>
        </w:rPr>
        <w:t xml:space="preserve">Each stage </w:t>
      </w:r>
      <w:r w:rsidR="0037427C">
        <w:rPr>
          <w:rFonts w:ascii="Times New Roman" w:hAnsi="Times New Roman" w:cs="Times New Roman"/>
          <w:i w:val="0"/>
          <w:iCs w:val="0"/>
          <w:sz w:val="22"/>
          <w:szCs w:val="22"/>
        </w:rPr>
        <w:t xml:space="preserve">of the </w:t>
      </w:r>
      <w:r w:rsidR="00815E1E">
        <w:rPr>
          <w:rFonts w:ascii="Times New Roman" w:hAnsi="Times New Roman" w:cs="Times New Roman"/>
          <w:i w:val="0"/>
          <w:iCs w:val="0"/>
          <w:sz w:val="22"/>
          <w:szCs w:val="22"/>
        </w:rPr>
        <w:t xml:space="preserve">development </w:t>
      </w:r>
      <w:r w:rsidR="00AE11D4" w:rsidRPr="00F33ECC">
        <w:rPr>
          <w:rFonts w:ascii="Times New Roman" w:hAnsi="Times New Roman" w:cs="Times New Roman"/>
          <w:i w:val="0"/>
          <w:iCs w:val="0"/>
          <w:sz w:val="22"/>
          <w:szCs w:val="22"/>
        </w:rPr>
        <w:t>corresponds to a distinct phase in the transformation from stakeholder questions to simulation-backed recommendations, with traceability and minimality enforced throughout.</w:t>
      </w:r>
      <w:r w:rsidR="000F2F02">
        <w:rPr>
          <w:rFonts w:ascii="Times New Roman" w:hAnsi="Times New Roman" w:cs="Times New Roman"/>
          <w:i w:val="0"/>
          <w:iCs w:val="0"/>
          <w:sz w:val="22"/>
          <w:szCs w:val="22"/>
        </w:rPr>
        <w:t xml:space="preserve"> Referring to Figure 2, we </w:t>
      </w:r>
      <w:r w:rsidR="009547D8">
        <w:rPr>
          <w:rFonts w:ascii="Times New Roman" w:hAnsi="Times New Roman" w:cs="Times New Roman"/>
          <w:i w:val="0"/>
          <w:iCs w:val="0"/>
          <w:sz w:val="22"/>
          <w:szCs w:val="22"/>
        </w:rPr>
        <w:t xml:space="preserve">briefly describe the </w:t>
      </w:r>
      <w:r w:rsidR="00937BC7">
        <w:rPr>
          <w:rFonts w:ascii="Times New Roman" w:hAnsi="Times New Roman" w:cs="Times New Roman"/>
          <w:i w:val="0"/>
          <w:iCs w:val="0"/>
          <w:sz w:val="22"/>
          <w:szCs w:val="22"/>
        </w:rPr>
        <w:t>phases</w:t>
      </w:r>
      <w:r w:rsidR="00724628">
        <w:rPr>
          <w:rFonts w:ascii="Times New Roman" w:hAnsi="Times New Roman" w:cs="Times New Roman"/>
          <w:i w:val="0"/>
          <w:iCs w:val="0"/>
          <w:sz w:val="22"/>
          <w:szCs w:val="22"/>
        </w:rPr>
        <w:t xml:space="preserve">: </w:t>
      </w:r>
    </w:p>
    <w:p w14:paraId="0EE0F477" w14:textId="77777777" w:rsidR="00AE11D4" w:rsidRPr="00AE11D4" w:rsidRDefault="00AE11D4" w:rsidP="00AE11D4">
      <w:pPr>
        <w:pStyle w:val="Caption"/>
        <w:rPr>
          <w:rFonts w:ascii="Times New Roman" w:hAnsi="Times New Roman" w:cs="Times New Roman"/>
          <w:b/>
          <w:bCs/>
          <w:sz w:val="22"/>
          <w:szCs w:val="22"/>
        </w:rPr>
      </w:pPr>
      <w:r w:rsidRPr="00AE11D4">
        <w:rPr>
          <w:rFonts w:ascii="Times New Roman" w:hAnsi="Times New Roman" w:cs="Times New Roman"/>
          <w:b/>
          <w:bCs/>
          <w:sz w:val="22"/>
          <w:szCs w:val="22"/>
        </w:rPr>
        <w:t>1. Requirements Elicitation (Stakeholder Questions)</w:t>
      </w:r>
    </w:p>
    <w:p w14:paraId="670F3300" w14:textId="2F6D74A0" w:rsidR="00AE11D4" w:rsidRPr="00CF486D" w:rsidRDefault="00AE11D4" w:rsidP="00AE11D4">
      <w:pPr>
        <w:pStyle w:val="Caption"/>
        <w:rPr>
          <w:rFonts w:ascii="Times New Roman" w:hAnsi="Times New Roman" w:cs="Times New Roman"/>
          <w:i w:val="0"/>
          <w:iCs w:val="0"/>
          <w:sz w:val="22"/>
          <w:szCs w:val="22"/>
        </w:rPr>
      </w:pPr>
      <w:r w:rsidRPr="00CF486D">
        <w:rPr>
          <w:rFonts w:ascii="Times New Roman" w:hAnsi="Times New Roman" w:cs="Times New Roman"/>
          <w:i w:val="0"/>
          <w:iCs w:val="0"/>
          <w:sz w:val="22"/>
          <w:szCs w:val="22"/>
        </w:rPr>
        <w:t xml:space="preserve">The process begins not with models, but with </w:t>
      </w:r>
      <w:r w:rsidRPr="00CF486D">
        <w:rPr>
          <w:rFonts w:ascii="Times New Roman" w:hAnsi="Times New Roman" w:cs="Times New Roman"/>
          <w:b/>
          <w:bCs/>
          <w:i w:val="0"/>
          <w:iCs w:val="0"/>
          <w:sz w:val="22"/>
          <w:szCs w:val="22"/>
        </w:rPr>
        <w:t>questions</w:t>
      </w:r>
      <w:r w:rsidRPr="00CF486D">
        <w:rPr>
          <w:rFonts w:ascii="Times New Roman" w:hAnsi="Times New Roman" w:cs="Times New Roman"/>
          <w:i w:val="0"/>
          <w:iCs w:val="0"/>
          <w:sz w:val="22"/>
          <w:szCs w:val="22"/>
        </w:rPr>
        <w:t xml:space="preserve">. Stakeholders articulate what they need to know—what must be observed, what decisions must be supported. These questions define the </w:t>
      </w:r>
      <w:r w:rsidRPr="00CF486D">
        <w:rPr>
          <w:rFonts w:ascii="Times New Roman" w:hAnsi="Times New Roman" w:cs="Times New Roman"/>
          <w:b/>
          <w:bCs/>
          <w:i w:val="0"/>
          <w:iCs w:val="0"/>
          <w:sz w:val="22"/>
          <w:szCs w:val="22"/>
        </w:rPr>
        <w:t>observational commitments</w:t>
      </w:r>
      <w:r w:rsidRPr="00CF486D">
        <w:rPr>
          <w:rFonts w:ascii="Times New Roman" w:hAnsi="Times New Roman" w:cs="Times New Roman"/>
          <w:i w:val="0"/>
          <w:iCs w:val="0"/>
          <w:sz w:val="22"/>
          <w:szCs w:val="22"/>
        </w:rPr>
        <w:t>, not the modeling assumptions</w:t>
      </w:r>
    </w:p>
    <w:p w14:paraId="4D246290" w14:textId="0BFDC950" w:rsidR="00AE11D4" w:rsidRPr="00AE11D4" w:rsidRDefault="00AE11D4" w:rsidP="00AE11D4">
      <w:pPr>
        <w:pStyle w:val="Caption"/>
        <w:rPr>
          <w:rFonts w:ascii="Times New Roman" w:hAnsi="Times New Roman" w:cs="Times New Roman"/>
          <w:b/>
          <w:bCs/>
          <w:sz w:val="22"/>
          <w:szCs w:val="22"/>
        </w:rPr>
      </w:pPr>
      <w:r w:rsidRPr="00AE11D4">
        <w:rPr>
          <w:rFonts w:ascii="Times New Roman" w:hAnsi="Times New Roman" w:cs="Times New Roman"/>
          <w:b/>
          <w:bCs/>
          <w:sz w:val="22"/>
          <w:szCs w:val="22"/>
        </w:rPr>
        <w:t xml:space="preserve">2. Experimental Frame (EF) </w:t>
      </w:r>
      <w:r w:rsidR="001835A4">
        <w:rPr>
          <w:rFonts w:ascii="Times New Roman" w:hAnsi="Times New Roman" w:cs="Times New Roman"/>
          <w:b/>
          <w:bCs/>
          <w:sz w:val="22"/>
          <w:szCs w:val="22"/>
        </w:rPr>
        <w:t>Partial order</w:t>
      </w:r>
    </w:p>
    <w:p w14:paraId="07E606CE" w14:textId="60582F75" w:rsidR="00AE11D4" w:rsidRPr="00CF486D" w:rsidRDefault="00AE11D4" w:rsidP="00AE11D4">
      <w:pPr>
        <w:pStyle w:val="Caption"/>
        <w:rPr>
          <w:rFonts w:ascii="Times New Roman" w:hAnsi="Times New Roman" w:cs="Times New Roman"/>
          <w:i w:val="0"/>
          <w:iCs w:val="0"/>
          <w:sz w:val="22"/>
          <w:szCs w:val="22"/>
        </w:rPr>
      </w:pPr>
      <w:r w:rsidRPr="00CF486D">
        <w:rPr>
          <w:rFonts w:ascii="Times New Roman" w:hAnsi="Times New Roman" w:cs="Times New Roman"/>
          <w:i w:val="0"/>
          <w:iCs w:val="0"/>
          <w:sz w:val="22"/>
          <w:szCs w:val="22"/>
        </w:rPr>
        <w:t xml:space="preserve">Each question induces an </w:t>
      </w:r>
      <w:r w:rsidRPr="00CF486D">
        <w:rPr>
          <w:rFonts w:ascii="Times New Roman" w:hAnsi="Times New Roman" w:cs="Times New Roman"/>
          <w:b/>
          <w:bCs/>
          <w:i w:val="0"/>
          <w:iCs w:val="0"/>
          <w:sz w:val="22"/>
          <w:szCs w:val="22"/>
        </w:rPr>
        <w:t>Experimental Frame (</w:t>
      </w:r>
      <w:proofErr w:type="gramStart"/>
      <w:r w:rsidRPr="00CF486D">
        <w:rPr>
          <w:rFonts w:ascii="Times New Roman" w:hAnsi="Times New Roman" w:cs="Times New Roman"/>
          <w:b/>
          <w:bCs/>
          <w:i w:val="0"/>
          <w:iCs w:val="0"/>
          <w:sz w:val="22"/>
          <w:szCs w:val="22"/>
        </w:rPr>
        <w:t>EF)</w:t>
      </w:r>
      <w:r w:rsidRPr="00CF486D">
        <w:rPr>
          <w:rFonts w:ascii="Times New Roman" w:hAnsi="Times New Roman" w:cs="Times New Roman"/>
          <w:i w:val="0"/>
          <w:iCs w:val="0"/>
          <w:sz w:val="22"/>
          <w:szCs w:val="22"/>
        </w:rPr>
        <w:t>—</w:t>
      </w:r>
      <w:proofErr w:type="gramEnd"/>
      <w:r w:rsidRPr="00CF486D">
        <w:rPr>
          <w:rFonts w:ascii="Times New Roman" w:hAnsi="Times New Roman" w:cs="Times New Roman"/>
          <w:i w:val="0"/>
          <w:iCs w:val="0"/>
          <w:sz w:val="22"/>
          <w:szCs w:val="22"/>
        </w:rPr>
        <w:t xml:space="preserve">a formal specification of inputs, outputs, and validity conditions. These frames are organized into a </w:t>
      </w:r>
      <w:r w:rsidR="001835A4">
        <w:rPr>
          <w:rFonts w:ascii="Times New Roman" w:hAnsi="Times New Roman" w:cs="Times New Roman"/>
          <w:b/>
          <w:bCs/>
          <w:i w:val="0"/>
          <w:iCs w:val="0"/>
          <w:sz w:val="22"/>
          <w:szCs w:val="22"/>
        </w:rPr>
        <w:t>partial order</w:t>
      </w:r>
      <w:r w:rsidRPr="00CF486D">
        <w:rPr>
          <w:rFonts w:ascii="Times New Roman" w:hAnsi="Times New Roman" w:cs="Times New Roman"/>
          <w:i w:val="0"/>
          <w:iCs w:val="0"/>
          <w:sz w:val="22"/>
          <w:szCs w:val="22"/>
        </w:rPr>
        <w:t>, expressing</w:t>
      </w:r>
      <w:r w:rsidR="005B4675">
        <w:rPr>
          <w:rFonts w:ascii="Times New Roman" w:hAnsi="Times New Roman" w:cs="Times New Roman"/>
          <w:i w:val="0"/>
          <w:iCs w:val="0"/>
          <w:sz w:val="22"/>
          <w:szCs w:val="22"/>
        </w:rPr>
        <w:t xml:space="preserve"> </w:t>
      </w:r>
      <w:r w:rsidR="00656ECF">
        <w:rPr>
          <w:rFonts w:ascii="Times New Roman" w:hAnsi="Times New Roman" w:cs="Times New Roman"/>
          <w:i w:val="0"/>
          <w:iCs w:val="0"/>
          <w:sz w:val="22"/>
          <w:szCs w:val="22"/>
        </w:rPr>
        <w:t>the derivability</w:t>
      </w:r>
      <w:r w:rsidRPr="00CF486D">
        <w:rPr>
          <w:rFonts w:ascii="Times New Roman" w:hAnsi="Times New Roman" w:cs="Times New Roman"/>
          <w:i w:val="0"/>
          <w:iCs w:val="0"/>
          <w:sz w:val="22"/>
          <w:szCs w:val="22"/>
        </w:rPr>
        <w:t xml:space="preserve"> relationship </w:t>
      </w:r>
      <w:r w:rsidR="00705D4B">
        <w:rPr>
          <w:rFonts w:ascii="Times New Roman" w:hAnsi="Times New Roman" w:cs="Times New Roman"/>
          <w:i w:val="0"/>
          <w:iCs w:val="0"/>
          <w:sz w:val="22"/>
          <w:szCs w:val="22"/>
        </w:rPr>
        <w:t xml:space="preserve">where </w:t>
      </w:r>
      <w:r w:rsidR="006A3AAB">
        <w:rPr>
          <w:rFonts w:ascii="Times New Roman" w:hAnsi="Times New Roman" w:cs="Times New Roman"/>
          <w:i w:val="0"/>
          <w:iCs w:val="0"/>
          <w:sz w:val="22"/>
          <w:szCs w:val="22"/>
        </w:rPr>
        <w:t>informally, one fram</w:t>
      </w:r>
      <w:r w:rsidR="00D80F5A">
        <w:rPr>
          <w:rFonts w:ascii="Times New Roman" w:hAnsi="Times New Roman" w:cs="Times New Roman"/>
          <w:i w:val="0"/>
          <w:iCs w:val="0"/>
          <w:sz w:val="22"/>
          <w:szCs w:val="22"/>
        </w:rPr>
        <w:t>e</w:t>
      </w:r>
      <w:r w:rsidR="006A3AAB">
        <w:rPr>
          <w:rFonts w:ascii="Times New Roman" w:hAnsi="Times New Roman" w:cs="Times New Roman"/>
          <w:i w:val="0"/>
          <w:iCs w:val="0"/>
          <w:sz w:val="22"/>
          <w:szCs w:val="22"/>
        </w:rPr>
        <w:t xml:space="preserve"> is </w:t>
      </w:r>
      <w:r w:rsidR="006A3AAB" w:rsidRPr="003611A2">
        <w:rPr>
          <w:rFonts w:ascii="Times New Roman" w:hAnsi="Times New Roman" w:cs="Times New Roman"/>
          <w:b/>
          <w:bCs/>
          <w:sz w:val="22"/>
          <w:szCs w:val="22"/>
        </w:rPr>
        <w:t>deri</w:t>
      </w:r>
      <w:r w:rsidR="00D80F5A" w:rsidRPr="003611A2">
        <w:rPr>
          <w:rFonts w:ascii="Times New Roman" w:hAnsi="Times New Roman" w:cs="Times New Roman"/>
          <w:b/>
          <w:bCs/>
          <w:sz w:val="22"/>
          <w:szCs w:val="22"/>
        </w:rPr>
        <w:t>vable</w:t>
      </w:r>
      <w:r w:rsidR="00D80F5A">
        <w:rPr>
          <w:rFonts w:ascii="Times New Roman" w:hAnsi="Times New Roman" w:cs="Times New Roman"/>
          <w:i w:val="0"/>
          <w:iCs w:val="0"/>
          <w:sz w:val="22"/>
          <w:szCs w:val="22"/>
        </w:rPr>
        <w:t xml:space="preserve"> from another if </w:t>
      </w:r>
      <w:r w:rsidR="0068304E">
        <w:rPr>
          <w:rFonts w:ascii="Times New Roman" w:hAnsi="Times New Roman" w:cs="Times New Roman"/>
          <w:i w:val="0"/>
          <w:iCs w:val="0"/>
          <w:sz w:val="22"/>
          <w:szCs w:val="22"/>
        </w:rPr>
        <w:t xml:space="preserve">the behavioral data </w:t>
      </w:r>
      <w:r w:rsidR="00381EF5">
        <w:rPr>
          <w:rFonts w:ascii="Times New Roman" w:hAnsi="Times New Roman" w:cs="Times New Roman"/>
          <w:i w:val="0"/>
          <w:iCs w:val="0"/>
          <w:sz w:val="22"/>
          <w:szCs w:val="22"/>
        </w:rPr>
        <w:t xml:space="preserve">associated with the first can be derived </w:t>
      </w:r>
      <w:r w:rsidR="00B67BDD">
        <w:rPr>
          <w:rFonts w:ascii="Times New Roman" w:hAnsi="Times New Roman" w:cs="Times New Roman"/>
          <w:i w:val="0"/>
          <w:iCs w:val="0"/>
          <w:sz w:val="22"/>
          <w:szCs w:val="22"/>
        </w:rPr>
        <w:t xml:space="preserve">from the second. </w:t>
      </w:r>
      <w:r w:rsidR="00B659EE">
        <w:rPr>
          <w:rFonts w:ascii="Times New Roman" w:hAnsi="Times New Roman" w:cs="Times New Roman"/>
          <w:i w:val="0"/>
          <w:iCs w:val="0"/>
          <w:sz w:val="22"/>
          <w:szCs w:val="22"/>
        </w:rPr>
        <w:t xml:space="preserve">Roughly, </w:t>
      </w:r>
      <w:r w:rsidR="00F2449E">
        <w:rPr>
          <w:rFonts w:ascii="Times New Roman" w:hAnsi="Times New Roman" w:cs="Times New Roman"/>
          <w:i w:val="0"/>
          <w:iCs w:val="0"/>
          <w:sz w:val="22"/>
          <w:szCs w:val="22"/>
        </w:rPr>
        <w:t xml:space="preserve">this means that the first </w:t>
      </w:r>
      <w:r w:rsidR="00594624">
        <w:rPr>
          <w:rFonts w:ascii="Times New Roman" w:hAnsi="Times New Roman" w:cs="Times New Roman"/>
          <w:i w:val="0"/>
          <w:iCs w:val="0"/>
          <w:sz w:val="22"/>
          <w:szCs w:val="22"/>
        </w:rPr>
        <w:t xml:space="preserve">frame is less </w:t>
      </w:r>
      <w:r w:rsidR="00F270C9">
        <w:rPr>
          <w:rFonts w:ascii="Times New Roman" w:hAnsi="Times New Roman" w:cs="Times New Roman"/>
          <w:i w:val="0"/>
          <w:iCs w:val="0"/>
          <w:sz w:val="22"/>
          <w:szCs w:val="22"/>
        </w:rPr>
        <w:t>demanding</w:t>
      </w:r>
      <w:r w:rsidR="00594624">
        <w:rPr>
          <w:rFonts w:ascii="Times New Roman" w:hAnsi="Times New Roman" w:cs="Times New Roman"/>
          <w:i w:val="0"/>
          <w:iCs w:val="0"/>
          <w:sz w:val="22"/>
          <w:szCs w:val="22"/>
        </w:rPr>
        <w:t xml:space="preserve"> in its </w:t>
      </w:r>
      <w:r w:rsidR="00610AF2">
        <w:rPr>
          <w:rFonts w:ascii="Times New Roman" w:hAnsi="Times New Roman" w:cs="Times New Roman"/>
          <w:i w:val="0"/>
          <w:iCs w:val="0"/>
          <w:sz w:val="22"/>
          <w:szCs w:val="22"/>
        </w:rPr>
        <w:t xml:space="preserve">data demands than the second. </w:t>
      </w:r>
      <w:r w:rsidRPr="00CF486D">
        <w:rPr>
          <w:rFonts w:ascii="Times New Roman" w:hAnsi="Times New Roman" w:cs="Times New Roman"/>
          <w:i w:val="0"/>
          <w:iCs w:val="0"/>
          <w:sz w:val="22"/>
          <w:szCs w:val="22"/>
        </w:rPr>
        <w:t xml:space="preserve">of refinement, aggregation, and selection. The </w:t>
      </w:r>
      <w:r w:rsidR="001835A4">
        <w:rPr>
          <w:rFonts w:ascii="Times New Roman" w:hAnsi="Times New Roman" w:cs="Times New Roman"/>
          <w:i w:val="0"/>
          <w:iCs w:val="0"/>
          <w:sz w:val="22"/>
          <w:szCs w:val="22"/>
        </w:rPr>
        <w:t>partial order</w:t>
      </w:r>
      <w:r w:rsidRPr="00CF486D">
        <w:rPr>
          <w:rFonts w:ascii="Times New Roman" w:hAnsi="Times New Roman" w:cs="Times New Roman"/>
          <w:i w:val="0"/>
          <w:iCs w:val="0"/>
          <w:sz w:val="22"/>
          <w:szCs w:val="22"/>
        </w:rPr>
        <w:t xml:space="preserve"> structure allows the system to determine which models are needed and how frames relate to one another. </w:t>
      </w:r>
    </w:p>
    <w:p w14:paraId="1E9FD42C" w14:textId="67FD214C" w:rsidR="00AE11D4" w:rsidRPr="00AE11D4" w:rsidRDefault="00AE11D4" w:rsidP="00AE11D4">
      <w:pPr>
        <w:pStyle w:val="Caption"/>
        <w:rPr>
          <w:rFonts w:ascii="Times New Roman" w:hAnsi="Times New Roman" w:cs="Times New Roman"/>
          <w:b/>
          <w:bCs/>
          <w:sz w:val="22"/>
          <w:szCs w:val="22"/>
        </w:rPr>
      </w:pPr>
      <w:r w:rsidRPr="00AE11D4">
        <w:rPr>
          <w:rFonts w:ascii="Times New Roman" w:hAnsi="Times New Roman" w:cs="Times New Roman"/>
          <w:b/>
          <w:bCs/>
          <w:sz w:val="22"/>
          <w:szCs w:val="22"/>
        </w:rPr>
        <w:t xml:space="preserve">3. Model </w:t>
      </w:r>
      <w:r w:rsidR="000B7F07">
        <w:rPr>
          <w:rFonts w:ascii="Times New Roman" w:hAnsi="Times New Roman" w:cs="Times New Roman"/>
          <w:b/>
          <w:bCs/>
          <w:sz w:val="22"/>
          <w:szCs w:val="22"/>
        </w:rPr>
        <w:t>Family</w:t>
      </w:r>
    </w:p>
    <w:p w14:paraId="749B4C76" w14:textId="74B49282" w:rsidR="00AE11D4" w:rsidRPr="00CF486D" w:rsidRDefault="00AE11D4" w:rsidP="00AE11D4">
      <w:pPr>
        <w:pStyle w:val="Caption"/>
        <w:rPr>
          <w:rFonts w:ascii="Times New Roman" w:hAnsi="Times New Roman" w:cs="Times New Roman"/>
          <w:i w:val="0"/>
          <w:iCs w:val="0"/>
          <w:sz w:val="22"/>
          <w:szCs w:val="22"/>
        </w:rPr>
      </w:pPr>
      <w:r w:rsidRPr="00CF486D">
        <w:rPr>
          <w:rFonts w:ascii="Times New Roman" w:hAnsi="Times New Roman" w:cs="Times New Roman"/>
          <w:i w:val="0"/>
          <w:iCs w:val="0"/>
          <w:sz w:val="22"/>
          <w:szCs w:val="22"/>
        </w:rPr>
        <w:t>For each EF, the methodology selects</w:t>
      </w:r>
      <w:r w:rsidR="001E5802">
        <w:rPr>
          <w:rFonts w:ascii="Times New Roman" w:hAnsi="Times New Roman" w:cs="Times New Roman"/>
          <w:i w:val="0"/>
          <w:iCs w:val="0"/>
          <w:sz w:val="22"/>
          <w:szCs w:val="22"/>
        </w:rPr>
        <w:t xml:space="preserve"> (or constructs if not available)</w:t>
      </w:r>
      <w:r w:rsidRPr="00CF486D">
        <w:rPr>
          <w:rFonts w:ascii="Times New Roman" w:hAnsi="Times New Roman" w:cs="Times New Roman"/>
          <w:i w:val="0"/>
          <w:iCs w:val="0"/>
          <w:sz w:val="22"/>
          <w:szCs w:val="22"/>
        </w:rPr>
        <w:t xml:space="preserve"> a </w:t>
      </w:r>
      <w:r w:rsidRPr="009E24C3">
        <w:rPr>
          <w:rFonts w:ascii="Times New Roman" w:hAnsi="Times New Roman" w:cs="Times New Roman"/>
          <w:i w:val="0"/>
          <w:iCs w:val="0"/>
          <w:sz w:val="22"/>
          <w:szCs w:val="22"/>
        </w:rPr>
        <w:t>minimally sufficient model</w:t>
      </w:r>
      <w:r w:rsidR="009E24C3">
        <w:rPr>
          <w:rFonts w:ascii="Times New Roman" w:hAnsi="Times New Roman" w:cs="Times New Roman"/>
          <w:i w:val="0"/>
          <w:iCs w:val="0"/>
          <w:sz w:val="22"/>
          <w:szCs w:val="22"/>
        </w:rPr>
        <w:t xml:space="preserve"> </w:t>
      </w:r>
      <w:r w:rsidRPr="00CF486D">
        <w:rPr>
          <w:rFonts w:ascii="Times New Roman" w:hAnsi="Times New Roman" w:cs="Times New Roman"/>
          <w:i w:val="0"/>
          <w:iCs w:val="0"/>
          <w:sz w:val="22"/>
          <w:szCs w:val="22"/>
        </w:rPr>
        <w:t xml:space="preserve">capable of satisfying the frame’s requirements. These models are organized into a </w:t>
      </w:r>
      <w:r w:rsidR="00127482">
        <w:rPr>
          <w:rFonts w:ascii="Times New Roman" w:hAnsi="Times New Roman" w:cs="Times New Roman"/>
          <w:i w:val="0"/>
          <w:iCs w:val="0"/>
          <w:sz w:val="22"/>
          <w:szCs w:val="22"/>
        </w:rPr>
        <w:t>family of models</w:t>
      </w:r>
      <w:r w:rsidRPr="00CF486D">
        <w:rPr>
          <w:rFonts w:ascii="Times New Roman" w:hAnsi="Times New Roman" w:cs="Times New Roman"/>
          <w:i w:val="0"/>
          <w:iCs w:val="0"/>
          <w:sz w:val="22"/>
          <w:szCs w:val="22"/>
        </w:rPr>
        <w:t xml:space="preserve">, structured by abstraction level, scope, and compositionality. </w:t>
      </w:r>
    </w:p>
    <w:p w14:paraId="04D138B7" w14:textId="77777777" w:rsidR="00AE11D4" w:rsidRPr="00AE11D4" w:rsidRDefault="00AE11D4" w:rsidP="00AE11D4">
      <w:pPr>
        <w:pStyle w:val="Caption"/>
        <w:rPr>
          <w:rFonts w:ascii="Times New Roman" w:hAnsi="Times New Roman" w:cs="Times New Roman"/>
          <w:b/>
          <w:bCs/>
          <w:sz w:val="22"/>
          <w:szCs w:val="22"/>
        </w:rPr>
      </w:pPr>
      <w:r w:rsidRPr="00AE11D4">
        <w:rPr>
          <w:rFonts w:ascii="Times New Roman" w:hAnsi="Times New Roman" w:cs="Times New Roman"/>
          <w:b/>
          <w:bCs/>
          <w:sz w:val="22"/>
          <w:szCs w:val="22"/>
        </w:rPr>
        <w:t>4. EF → Model Applicability Mapping</w:t>
      </w:r>
    </w:p>
    <w:p w14:paraId="6979830B" w14:textId="411FA00C" w:rsidR="00AE11D4" w:rsidRPr="00046198" w:rsidRDefault="00AE11D4" w:rsidP="00AE11D4">
      <w:pPr>
        <w:pStyle w:val="Caption"/>
        <w:rPr>
          <w:rFonts w:ascii="Times New Roman" w:hAnsi="Times New Roman" w:cs="Times New Roman"/>
          <w:i w:val="0"/>
          <w:iCs w:val="0"/>
          <w:sz w:val="22"/>
          <w:szCs w:val="22"/>
        </w:rPr>
      </w:pPr>
      <w:r w:rsidRPr="00046198">
        <w:rPr>
          <w:rFonts w:ascii="Times New Roman" w:hAnsi="Times New Roman" w:cs="Times New Roman"/>
          <w:i w:val="0"/>
          <w:iCs w:val="0"/>
          <w:sz w:val="22"/>
          <w:szCs w:val="22"/>
        </w:rPr>
        <w:t xml:space="preserve">This is the heart of EFSUT: each EF is </w:t>
      </w:r>
      <w:r w:rsidR="003A6351">
        <w:rPr>
          <w:rFonts w:ascii="Times New Roman" w:hAnsi="Times New Roman" w:cs="Times New Roman"/>
          <w:i w:val="0"/>
          <w:iCs w:val="0"/>
          <w:sz w:val="22"/>
          <w:szCs w:val="22"/>
        </w:rPr>
        <w:t>related to the models</w:t>
      </w:r>
      <w:r w:rsidRPr="00046198">
        <w:rPr>
          <w:rFonts w:ascii="Times New Roman" w:hAnsi="Times New Roman" w:cs="Times New Roman"/>
          <w:i w:val="0"/>
          <w:iCs w:val="0"/>
          <w:sz w:val="22"/>
          <w:szCs w:val="22"/>
        </w:rPr>
        <w:t xml:space="preserve"> that can answer its</w:t>
      </w:r>
      <w:r w:rsidR="003A6351">
        <w:rPr>
          <w:rFonts w:ascii="Times New Roman" w:hAnsi="Times New Roman" w:cs="Times New Roman"/>
          <w:i w:val="0"/>
          <w:iCs w:val="0"/>
          <w:sz w:val="22"/>
          <w:szCs w:val="22"/>
        </w:rPr>
        <w:t xml:space="preserve"> motivated</w:t>
      </w:r>
      <w:r w:rsidRPr="00046198">
        <w:rPr>
          <w:rFonts w:ascii="Times New Roman" w:hAnsi="Times New Roman" w:cs="Times New Roman"/>
          <w:i w:val="0"/>
          <w:iCs w:val="0"/>
          <w:sz w:val="22"/>
          <w:szCs w:val="22"/>
        </w:rPr>
        <w:t xml:space="preserve"> question</w:t>
      </w:r>
      <w:r w:rsidR="003A6351">
        <w:rPr>
          <w:rFonts w:ascii="Times New Roman" w:hAnsi="Times New Roman" w:cs="Times New Roman"/>
          <w:i w:val="0"/>
          <w:iCs w:val="0"/>
          <w:sz w:val="22"/>
          <w:szCs w:val="22"/>
        </w:rPr>
        <w:t>s</w:t>
      </w:r>
      <w:r w:rsidRPr="00046198">
        <w:rPr>
          <w:rFonts w:ascii="Times New Roman" w:hAnsi="Times New Roman" w:cs="Times New Roman"/>
          <w:i w:val="0"/>
          <w:iCs w:val="0"/>
          <w:sz w:val="22"/>
          <w:szCs w:val="22"/>
        </w:rPr>
        <w:t>. This mapping ensures that every model is traceable to its observational justification</w:t>
      </w:r>
      <w:r w:rsidR="006A6D9C">
        <w:rPr>
          <w:rFonts w:ascii="Times New Roman" w:hAnsi="Times New Roman" w:cs="Times New Roman"/>
          <w:i w:val="0"/>
          <w:iCs w:val="0"/>
          <w:sz w:val="22"/>
          <w:szCs w:val="22"/>
        </w:rPr>
        <w:t xml:space="preserve"> </w:t>
      </w:r>
      <w:r w:rsidRPr="00046198">
        <w:rPr>
          <w:rFonts w:ascii="Times New Roman" w:hAnsi="Times New Roman" w:cs="Times New Roman"/>
          <w:i w:val="0"/>
          <w:iCs w:val="0"/>
          <w:sz w:val="22"/>
          <w:szCs w:val="22"/>
        </w:rPr>
        <w:t xml:space="preserve">and </w:t>
      </w:r>
      <w:r w:rsidR="006A6D9C">
        <w:rPr>
          <w:rFonts w:ascii="Times New Roman" w:hAnsi="Times New Roman" w:cs="Times New Roman"/>
          <w:i w:val="0"/>
          <w:iCs w:val="0"/>
          <w:sz w:val="22"/>
          <w:szCs w:val="22"/>
        </w:rPr>
        <w:t xml:space="preserve">the </w:t>
      </w:r>
      <w:r w:rsidR="00416E9D">
        <w:rPr>
          <w:rFonts w:ascii="Times New Roman" w:hAnsi="Times New Roman" w:cs="Times New Roman"/>
          <w:i w:val="0"/>
          <w:iCs w:val="0"/>
          <w:sz w:val="22"/>
          <w:szCs w:val="22"/>
        </w:rPr>
        <w:t xml:space="preserve">subset of models provides </w:t>
      </w:r>
      <w:r w:rsidR="00D82A33">
        <w:rPr>
          <w:rFonts w:ascii="Times New Roman" w:hAnsi="Times New Roman" w:cs="Times New Roman"/>
          <w:i w:val="0"/>
          <w:iCs w:val="0"/>
          <w:sz w:val="22"/>
          <w:szCs w:val="22"/>
        </w:rPr>
        <w:t>a</w:t>
      </w:r>
      <w:r w:rsidR="006F3D9A">
        <w:rPr>
          <w:rFonts w:ascii="Times New Roman" w:hAnsi="Times New Roman" w:cs="Times New Roman"/>
          <w:i w:val="0"/>
          <w:iCs w:val="0"/>
          <w:sz w:val="22"/>
          <w:szCs w:val="22"/>
        </w:rPr>
        <w:t xml:space="preserve"> basis for </w:t>
      </w:r>
      <w:r w:rsidR="00AB2ABC">
        <w:rPr>
          <w:rFonts w:ascii="Times New Roman" w:hAnsi="Times New Roman" w:cs="Times New Roman"/>
          <w:i w:val="0"/>
          <w:iCs w:val="0"/>
          <w:sz w:val="22"/>
          <w:szCs w:val="22"/>
        </w:rPr>
        <w:t xml:space="preserve">choosing </w:t>
      </w:r>
      <w:r w:rsidR="00DB30BC">
        <w:rPr>
          <w:rFonts w:ascii="Times New Roman" w:hAnsi="Times New Roman" w:cs="Times New Roman"/>
          <w:i w:val="0"/>
          <w:iCs w:val="0"/>
          <w:sz w:val="22"/>
          <w:szCs w:val="22"/>
        </w:rPr>
        <w:t>a</w:t>
      </w:r>
      <w:r w:rsidR="00AB2ABC">
        <w:rPr>
          <w:rFonts w:ascii="Times New Roman" w:hAnsi="Times New Roman" w:cs="Times New Roman"/>
          <w:i w:val="0"/>
          <w:iCs w:val="0"/>
          <w:sz w:val="22"/>
          <w:szCs w:val="22"/>
        </w:rPr>
        <w:t xml:space="preserve"> mo</w:t>
      </w:r>
      <w:r w:rsidR="00A74F97">
        <w:rPr>
          <w:rFonts w:ascii="Times New Roman" w:hAnsi="Times New Roman" w:cs="Times New Roman"/>
          <w:i w:val="0"/>
          <w:iCs w:val="0"/>
          <w:sz w:val="22"/>
          <w:szCs w:val="22"/>
        </w:rPr>
        <w:t xml:space="preserve">del to simulate based on </w:t>
      </w:r>
      <w:r w:rsidR="00FC7A84">
        <w:rPr>
          <w:rFonts w:ascii="Times New Roman" w:hAnsi="Times New Roman" w:cs="Times New Roman"/>
          <w:i w:val="0"/>
          <w:iCs w:val="0"/>
          <w:sz w:val="22"/>
          <w:szCs w:val="22"/>
        </w:rPr>
        <w:t xml:space="preserve">the </w:t>
      </w:r>
      <w:r w:rsidR="00A74F97">
        <w:rPr>
          <w:rFonts w:ascii="Times New Roman" w:hAnsi="Times New Roman" w:cs="Times New Roman"/>
          <w:i w:val="0"/>
          <w:iCs w:val="0"/>
          <w:sz w:val="22"/>
          <w:szCs w:val="22"/>
        </w:rPr>
        <w:t>accuracy/computational complexity</w:t>
      </w:r>
      <w:r w:rsidR="00FC7A84">
        <w:rPr>
          <w:rFonts w:ascii="Times New Roman" w:hAnsi="Times New Roman" w:cs="Times New Roman"/>
          <w:i w:val="0"/>
          <w:iCs w:val="0"/>
          <w:sz w:val="22"/>
          <w:szCs w:val="22"/>
        </w:rPr>
        <w:t xml:space="preserve"> tradeoff</w:t>
      </w:r>
      <w:r w:rsidRPr="00046198">
        <w:rPr>
          <w:rFonts w:ascii="Times New Roman" w:hAnsi="Times New Roman" w:cs="Times New Roman"/>
          <w:i w:val="0"/>
          <w:iCs w:val="0"/>
          <w:sz w:val="22"/>
          <w:szCs w:val="22"/>
        </w:rPr>
        <w:t>.</w:t>
      </w:r>
      <w:r w:rsidR="00A73709">
        <w:rPr>
          <w:rFonts w:ascii="Times New Roman" w:hAnsi="Times New Roman" w:cs="Times New Roman"/>
          <w:b/>
          <w:bCs/>
          <w:i w:val="0"/>
          <w:iCs w:val="0"/>
          <w:sz w:val="22"/>
          <w:szCs w:val="22"/>
        </w:rPr>
        <w:t xml:space="preserve"> </w:t>
      </w:r>
    </w:p>
    <w:p w14:paraId="75A53088" w14:textId="77777777" w:rsidR="00AE11D4" w:rsidRPr="00AE11D4" w:rsidRDefault="00AE11D4" w:rsidP="00AE11D4">
      <w:pPr>
        <w:pStyle w:val="Caption"/>
        <w:rPr>
          <w:rFonts w:ascii="Times New Roman" w:hAnsi="Times New Roman" w:cs="Times New Roman"/>
          <w:b/>
          <w:bCs/>
          <w:sz w:val="22"/>
          <w:szCs w:val="22"/>
        </w:rPr>
      </w:pPr>
      <w:r w:rsidRPr="00AE11D4">
        <w:rPr>
          <w:rFonts w:ascii="Times New Roman" w:hAnsi="Times New Roman" w:cs="Times New Roman"/>
          <w:b/>
          <w:bCs/>
          <w:sz w:val="22"/>
          <w:szCs w:val="22"/>
        </w:rPr>
        <w:t>5. Mission-Thread Construction</w:t>
      </w:r>
    </w:p>
    <w:p w14:paraId="5D43D50E" w14:textId="77777777" w:rsidR="00AE11D4" w:rsidRPr="00046198" w:rsidRDefault="00AE11D4" w:rsidP="00AE11D4">
      <w:pPr>
        <w:pStyle w:val="Caption"/>
        <w:rPr>
          <w:rFonts w:ascii="Times New Roman" w:hAnsi="Times New Roman" w:cs="Times New Roman"/>
          <w:i w:val="0"/>
          <w:iCs w:val="0"/>
          <w:sz w:val="22"/>
          <w:szCs w:val="22"/>
        </w:rPr>
      </w:pPr>
      <w:r w:rsidRPr="00046198">
        <w:rPr>
          <w:rFonts w:ascii="Times New Roman" w:hAnsi="Times New Roman" w:cs="Times New Roman"/>
          <w:i w:val="0"/>
          <w:iCs w:val="0"/>
          <w:sz w:val="22"/>
          <w:szCs w:val="22"/>
        </w:rPr>
        <w:t xml:space="preserve">A </w:t>
      </w:r>
      <w:r w:rsidRPr="00046198">
        <w:rPr>
          <w:rFonts w:ascii="Times New Roman" w:hAnsi="Times New Roman" w:cs="Times New Roman"/>
          <w:b/>
          <w:bCs/>
          <w:i w:val="0"/>
          <w:iCs w:val="0"/>
          <w:sz w:val="22"/>
          <w:szCs w:val="22"/>
        </w:rPr>
        <w:t>mission thread</w:t>
      </w:r>
      <w:r w:rsidRPr="00046198">
        <w:rPr>
          <w:rFonts w:ascii="Times New Roman" w:hAnsi="Times New Roman" w:cs="Times New Roman"/>
          <w:i w:val="0"/>
          <w:iCs w:val="0"/>
          <w:sz w:val="22"/>
          <w:szCs w:val="22"/>
        </w:rPr>
        <w:t xml:space="preserve"> is a sequence of EF–Model pairs, each step:</w:t>
      </w:r>
    </w:p>
    <w:p w14:paraId="0E515979" w14:textId="77777777" w:rsidR="00AE11D4" w:rsidRPr="00AE11D4" w:rsidRDefault="00AE11D4" w:rsidP="00AE11D4">
      <w:pPr>
        <w:pStyle w:val="Caption"/>
        <w:numPr>
          <w:ilvl w:val="0"/>
          <w:numId w:val="24"/>
        </w:numPr>
        <w:rPr>
          <w:rFonts w:ascii="Times New Roman" w:hAnsi="Times New Roman" w:cs="Times New Roman"/>
          <w:sz w:val="22"/>
          <w:szCs w:val="22"/>
        </w:rPr>
      </w:pPr>
      <w:r w:rsidRPr="00AE11D4">
        <w:rPr>
          <w:rFonts w:ascii="Times New Roman" w:hAnsi="Times New Roman" w:cs="Times New Roman"/>
          <w:sz w:val="22"/>
          <w:szCs w:val="22"/>
        </w:rPr>
        <w:t>Selects the model via applicability mapping</w:t>
      </w:r>
    </w:p>
    <w:p w14:paraId="61E23333" w14:textId="77777777" w:rsidR="00AE11D4" w:rsidRPr="00AE11D4" w:rsidRDefault="00AE11D4" w:rsidP="00AE11D4">
      <w:pPr>
        <w:pStyle w:val="Caption"/>
        <w:numPr>
          <w:ilvl w:val="0"/>
          <w:numId w:val="24"/>
        </w:numPr>
        <w:rPr>
          <w:rFonts w:ascii="Times New Roman" w:hAnsi="Times New Roman" w:cs="Times New Roman"/>
          <w:sz w:val="22"/>
          <w:szCs w:val="22"/>
        </w:rPr>
      </w:pPr>
      <w:r w:rsidRPr="00AE11D4">
        <w:rPr>
          <w:rFonts w:ascii="Times New Roman" w:hAnsi="Times New Roman" w:cs="Times New Roman"/>
          <w:sz w:val="22"/>
          <w:szCs w:val="22"/>
        </w:rPr>
        <w:t>Executes the model</w:t>
      </w:r>
    </w:p>
    <w:p w14:paraId="3DD306DE" w14:textId="77777777" w:rsidR="00AE11D4" w:rsidRPr="00AE11D4" w:rsidRDefault="00AE11D4" w:rsidP="00AE11D4">
      <w:pPr>
        <w:pStyle w:val="Caption"/>
        <w:numPr>
          <w:ilvl w:val="0"/>
          <w:numId w:val="24"/>
        </w:numPr>
        <w:rPr>
          <w:rFonts w:ascii="Times New Roman" w:hAnsi="Times New Roman" w:cs="Times New Roman"/>
          <w:sz w:val="22"/>
          <w:szCs w:val="22"/>
        </w:rPr>
      </w:pPr>
      <w:r w:rsidRPr="00AE11D4">
        <w:rPr>
          <w:rFonts w:ascii="Times New Roman" w:hAnsi="Times New Roman" w:cs="Times New Roman"/>
          <w:sz w:val="22"/>
          <w:szCs w:val="22"/>
        </w:rPr>
        <w:t>Evaluates the output</w:t>
      </w:r>
    </w:p>
    <w:p w14:paraId="63BB363B" w14:textId="77777777" w:rsidR="00AE11D4" w:rsidRPr="00AE11D4" w:rsidRDefault="00AE11D4" w:rsidP="00AE11D4">
      <w:pPr>
        <w:pStyle w:val="Caption"/>
        <w:numPr>
          <w:ilvl w:val="0"/>
          <w:numId w:val="24"/>
        </w:numPr>
        <w:rPr>
          <w:rFonts w:ascii="Times New Roman" w:hAnsi="Times New Roman" w:cs="Times New Roman"/>
          <w:sz w:val="22"/>
          <w:szCs w:val="22"/>
        </w:rPr>
      </w:pPr>
      <w:r w:rsidRPr="00AE11D4">
        <w:rPr>
          <w:rFonts w:ascii="Times New Roman" w:hAnsi="Times New Roman" w:cs="Times New Roman"/>
          <w:sz w:val="22"/>
          <w:szCs w:val="22"/>
        </w:rPr>
        <w:t>Informs the next EF</w:t>
      </w:r>
    </w:p>
    <w:p w14:paraId="201C6F7E" w14:textId="497750E5" w:rsidR="00AE11D4" w:rsidRPr="00AE11D4" w:rsidRDefault="00815E1E" w:rsidP="00AE11D4">
      <w:pPr>
        <w:pStyle w:val="Caption"/>
        <w:numPr>
          <w:ilvl w:val="0"/>
          <w:numId w:val="24"/>
        </w:numPr>
        <w:rPr>
          <w:rFonts w:ascii="Times New Roman" w:hAnsi="Times New Roman" w:cs="Times New Roman"/>
          <w:sz w:val="22"/>
          <w:szCs w:val="22"/>
        </w:rPr>
      </w:pPr>
      <w:r w:rsidRPr="00AE11D4">
        <w:rPr>
          <w:rFonts w:ascii="Times New Roman" w:hAnsi="Times New Roman" w:cs="Times New Roman"/>
          <w:sz w:val="22"/>
          <w:szCs w:val="22"/>
        </w:rPr>
        <w:lastRenderedPageBreak/>
        <w:t>Continue</w:t>
      </w:r>
      <w:r w:rsidR="00AE11D4" w:rsidRPr="00AE11D4">
        <w:rPr>
          <w:rFonts w:ascii="Times New Roman" w:hAnsi="Times New Roman" w:cs="Times New Roman"/>
          <w:sz w:val="22"/>
          <w:szCs w:val="22"/>
        </w:rPr>
        <w:t xml:space="preserve"> until decision criteria are satisfied</w:t>
      </w:r>
    </w:p>
    <w:p w14:paraId="7DEE0A7D" w14:textId="16BA0A21" w:rsidR="00AE11D4" w:rsidRPr="00046198" w:rsidRDefault="00AE11D4" w:rsidP="00AE11D4">
      <w:pPr>
        <w:pStyle w:val="Caption"/>
        <w:rPr>
          <w:rFonts w:ascii="Times New Roman" w:hAnsi="Times New Roman" w:cs="Times New Roman"/>
          <w:i w:val="0"/>
          <w:iCs w:val="0"/>
          <w:sz w:val="22"/>
          <w:szCs w:val="22"/>
        </w:rPr>
      </w:pPr>
      <w:r w:rsidRPr="00046198">
        <w:rPr>
          <w:rFonts w:ascii="Times New Roman" w:hAnsi="Times New Roman" w:cs="Times New Roman"/>
          <w:i w:val="0"/>
          <w:iCs w:val="0"/>
          <w:sz w:val="22"/>
          <w:szCs w:val="22"/>
        </w:rPr>
        <w:t xml:space="preserve">This produces a </w:t>
      </w:r>
      <w:r w:rsidRPr="00046198">
        <w:rPr>
          <w:rFonts w:ascii="Times New Roman" w:hAnsi="Times New Roman" w:cs="Times New Roman"/>
          <w:b/>
          <w:bCs/>
          <w:i w:val="0"/>
          <w:iCs w:val="0"/>
          <w:sz w:val="22"/>
          <w:szCs w:val="22"/>
        </w:rPr>
        <w:t>transparent decision chain</w:t>
      </w:r>
      <w:r w:rsidRPr="00046198">
        <w:rPr>
          <w:rFonts w:ascii="Times New Roman" w:hAnsi="Times New Roman" w:cs="Times New Roman"/>
          <w:i w:val="0"/>
          <w:iCs w:val="0"/>
          <w:sz w:val="22"/>
          <w:szCs w:val="22"/>
        </w:rPr>
        <w:t xml:space="preserve">, where each inference is grounded in simulation and justified by minimal modeling. </w:t>
      </w:r>
      <w:r w:rsidR="005E4163">
        <w:rPr>
          <w:rFonts w:ascii="Times New Roman" w:hAnsi="Times New Roman" w:cs="Times New Roman"/>
          <w:i w:val="0"/>
          <w:iCs w:val="0"/>
          <w:sz w:val="22"/>
          <w:szCs w:val="22"/>
        </w:rPr>
        <w:t xml:space="preserve">This structured approach </w:t>
      </w:r>
      <w:r w:rsidR="00C877FD">
        <w:rPr>
          <w:rFonts w:ascii="Times New Roman" w:hAnsi="Times New Roman" w:cs="Times New Roman"/>
          <w:i w:val="0"/>
          <w:iCs w:val="0"/>
          <w:sz w:val="22"/>
          <w:szCs w:val="22"/>
        </w:rPr>
        <w:t xml:space="preserve">to </w:t>
      </w:r>
      <w:r w:rsidR="00C877FD" w:rsidRPr="00046198">
        <w:rPr>
          <w:rFonts w:ascii="Times New Roman" w:hAnsi="Times New Roman" w:cs="Times New Roman"/>
          <w:i w:val="0"/>
          <w:iCs w:val="0"/>
          <w:sz w:val="22"/>
          <w:szCs w:val="22"/>
        </w:rPr>
        <w:t>decision</w:t>
      </w:r>
      <w:r w:rsidRPr="00046198">
        <w:rPr>
          <w:rFonts w:ascii="Times New Roman" w:hAnsi="Times New Roman" w:cs="Times New Roman"/>
          <w:i w:val="0"/>
          <w:iCs w:val="0"/>
          <w:sz w:val="22"/>
          <w:szCs w:val="22"/>
        </w:rPr>
        <w:t xml:space="preserve"> support is built from EF-driven model execution.</w:t>
      </w:r>
    </w:p>
    <w:p w14:paraId="301555D2" w14:textId="77777777" w:rsidR="00AE11D4" w:rsidRPr="00AE11D4" w:rsidRDefault="00AE11D4" w:rsidP="00AE11D4">
      <w:pPr>
        <w:pStyle w:val="Caption"/>
        <w:rPr>
          <w:rFonts w:ascii="Times New Roman" w:hAnsi="Times New Roman" w:cs="Times New Roman"/>
          <w:b/>
          <w:bCs/>
          <w:sz w:val="22"/>
          <w:szCs w:val="22"/>
        </w:rPr>
      </w:pPr>
      <w:r w:rsidRPr="00AE11D4">
        <w:rPr>
          <w:rFonts w:ascii="Times New Roman" w:hAnsi="Times New Roman" w:cs="Times New Roman"/>
          <w:b/>
          <w:bCs/>
          <w:sz w:val="22"/>
          <w:szCs w:val="22"/>
        </w:rPr>
        <w:t>6. Decision Support Output</w:t>
      </w:r>
    </w:p>
    <w:p w14:paraId="2EC85950" w14:textId="605BC73C" w:rsidR="00AE11D4" w:rsidRPr="00046198" w:rsidRDefault="000A3874" w:rsidP="000A3874">
      <w:r w:rsidRPr="000A3874">
        <w:rPr>
          <w:rFonts w:ascii="Times New Roman" w:hAnsi="Times New Roman" w:cs="Times New Roman"/>
          <w:color w:val="0E2841"/>
          <w:sz w:val="22"/>
        </w:rPr>
        <w:t xml:space="preserve">The output is a </w:t>
      </w:r>
      <w:r w:rsidRPr="000A3874">
        <w:rPr>
          <w:rFonts w:ascii="Times New Roman" w:hAnsi="Times New Roman" w:cs="Times New Roman"/>
          <w:b/>
          <w:color w:val="0E2841"/>
          <w:sz w:val="22"/>
        </w:rPr>
        <w:t>defensible recommendation</w:t>
      </w:r>
      <w:r w:rsidRPr="000A3874">
        <w:rPr>
          <w:rFonts w:ascii="Times New Roman" w:hAnsi="Times New Roman" w:cs="Times New Roman"/>
          <w:color w:val="0E2841"/>
          <w:sz w:val="22"/>
        </w:rPr>
        <w:t xml:space="preserve"> supported by EF definitions, model applicability, simulation results, and mission-thread traceability. This process guarantees that decisions are </w:t>
      </w:r>
      <w:r w:rsidRPr="000A3874">
        <w:rPr>
          <w:rFonts w:ascii="Times New Roman" w:hAnsi="Times New Roman" w:cs="Times New Roman"/>
          <w:b/>
          <w:color w:val="0E2841"/>
          <w:sz w:val="22"/>
        </w:rPr>
        <w:t>model-justified, frame-aware</w:t>
      </w:r>
      <w:r w:rsidRPr="000A3874">
        <w:rPr>
          <w:rFonts w:ascii="Times New Roman" w:hAnsi="Times New Roman" w:cs="Times New Roman"/>
          <w:color w:val="0E2841"/>
          <w:sz w:val="22"/>
        </w:rPr>
        <w:t>, and always traceable to their data and modeling sources.</w:t>
      </w:r>
    </w:p>
    <w:p w14:paraId="1B08E094" w14:textId="67D91D3C" w:rsidR="00E1080B" w:rsidRPr="006160D5" w:rsidRDefault="00614292" w:rsidP="00E1080B">
      <w:pPr>
        <w:rPr>
          <w:rFonts w:ascii="Times New Roman" w:hAnsi="Times New Roman" w:cs="Times New Roman"/>
          <w:sz w:val="22"/>
          <w:szCs w:val="22"/>
        </w:rPr>
      </w:pPr>
      <w:r>
        <w:rPr>
          <w:rFonts w:ascii="Times New Roman" w:hAnsi="Times New Roman" w:cs="Times New Roman"/>
          <w:sz w:val="22"/>
          <w:szCs w:val="22"/>
        </w:rPr>
        <w:t>2</w:t>
      </w:r>
      <w:r w:rsidR="00E1080B" w:rsidRPr="006160D5">
        <w:rPr>
          <w:rFonts w:ascii="Times New Roman" w:hAnsi="Times New Roman" w:cs="Times New Roman"/>
          <w:sz w:val="22"/>
          <w:szCs w:val="22"/>
        </w:rPr>
        <w:t>.</w:t>
      </w:r>
      <w:r>
        <w:rPr>
          <w:rFonts w:ascii="Times New Roman" w:hAnsi="Times New Roman" w:cs="Times New Roman"/>
          <w:sz w:val="22"/>
          <w:szCs w:val="22"/>
        </w:rPr>
        <w:t>1.</w:t>
      </w:r>
      <w:r w:rsidR="00E1080B" w:rsidRPr="006160D5">
        <w:rPr>
          <w:rFonts w:ascii="Times New Roman" w:hAnsi="Times New Roman" w:cs="Times New Roman"/>
          <w:sz w:val="22"/>
          <w:szCs w:val="22"/>
        </w:rPr>
        <w:t xml:space="preserve">2 Construction of EF </w:t>
      </w:r>
      <w:r w:rsidR="001835A4">
        <w:rPr>
          <w:rFonts w:ascii="Times New Roman" w:hAnsi="Times New Roman" w:cs="Times New Roman"/>
          <w:sz w:val="22"/>
          <w:szCs w:val="22"/>
        </w:rPr>
        <w:t>Partial order</w:t>
      </w:r>
      <w:r w:rsidR="00E1080B" w:rsidRPr="006160D5">
        <w:rPr>
          <w:rFonts w:ascii="Times New Roman" w:hAnsi="Times New Roman" w:cs="Times New Roman"/>
          <w:sz w:val="22"/>
          <w:szCs w:val="22"/>
        </w:rPr>
        <w:t>s</w:t>
      </w:r>
    </w:p>
    <w:p w14:paraId="564B9810" w14:textId="564B1D37" w:rsidR="00546514" w:rsidRPr="004112F5" w:rsidRDefault="00546514">
      <w:pPr>
        <w:rPr>
          <w:kern w:val="0"/>
          <w14:ligatures w14:val="none"/>
        </w:rPr>
      </w:pPr>
      <w:r>
        <w:rPr>
          <w:rFonts w:ascii="Times New Roman" w:hAnsi="Times New Roman"/>
          <w:sz w:val="22"/>
          <w:szCs w:val="22"/>
        </w:rPr>
        <w:t xml:space="preserve">We construct EF partial orders using the </w:t>
      </w:r>
      <w:r w:rsidRPr="00BF0876">
        <w:rPr>
          <w:rFonts w:ascii="Times New Roman" w:hAnsi="Times New Roman"/>
          <w:i/>
          <w:iCs/>
          <w:sz w:val="22"/>
          <w:szCs w:val="22"/>
        </w:rPr>
        <w:t>derivability</w:t>
      </w:r>
      <w:r>
        <w:rPr>
          <w:rFonts w:ascii="Times New Roman" w:hAnsi="Times New Roman"/>
          <w:sz w:val="22"/>
          <w:szCs w:val="22"/>
        </w:rPr>
        <w:t xml:space="preserve"> relation </w:t>
      </w:r>
      <w:r w:rsidR="000E4A4B">
        <w:rPr>
          <w:rFonts w:ascii="Times New Roman" w:hAnsi="Times New Roman"/>
          <w:sz w:val="22"/>
          <w:szCs w:val="22"/>
        </w:rPr>
        <w:t xml:space="preserve">mentioned above. </w:t>
      </w:r>
      <w:r>
        <w:rPr>
          <w:rFonts w:ascii="Times New Roman" w:hAnsi="Times New Roman"/>
          <w:sz w:val="22"/>
          <w:szCs w:val="22"/>
        </w:rPr>
        <w:t>defined by selection (variable or spatial subset), The partial order structure is used to identify model abstraction levels, test coverage requirements, and decision</w:t>
      </w:r>
      <w:r>
        <w:rPr>
          <w:rFonts w:ascii="Times New Roman" w:hAnsi="Times New Roman"/>
          <w:sz w:val="22"/>
          <w:szCs w:val="22"/>
        </w:rPr>
        <w:noBreakHyphen/>
        <w:t>relevant observables.</w:t>
      </w:r>
    </w:p>
    <w:p w14:paraId="1381335D" w14:textId="4C16DEEE" w:rsidR="00E1080B" w:rsidRPr="006160D5" w:rsidRDefault="00E1080B" w:rsidP="00E1080B">
      <w:pPr>
        <w:rPr>
          <w:rFonts w:ascii="Times New Roman" w:hAnsi="Times New Roman" w:cs="Times New Roman"/>
          <w:sz w:val="22"/>
          <w:szCs w:val="22"/>
        </w:rPr>
      </w:pPr>
      <w:r w:rsidRPr="006160D5">
        <w:rPr>
          <w:rFonts w:ascii="Times New Roman" w:hAnsi="Times New Roman" w:cs="Times New Roman"/>
          <w:sz w:val="22"/>
          <w:szCs w:val="22"/>
        </w:rPr>
        <w:t xml:space="preserve">3.3 Mapping EF </w:t>
      </w:r>
      <w:r w:rsidR="001835A4">
        <w:rPr>
          <w:rFonts w:ascii="Times New Roman" w:hAnsi="Times New Roman" w:cs="Times New Roman"/>
          <w:sz w:val="22"/>
          <w:szCs w:val="22"/>
        </w:rPr>
        <w:t>Partial order</w:t>
      </w:r>
      <w:r w:rsidRPr="006160D5">
        <w:rPr>
          <w:rFonts w:ascii="Times New Roman" w:hAnsi="Times New Roman" w:cs="Times New Roman"/>
          <w:sz w:val="22"/>
          <w:szCs w:val="22"/>
        </w:rPr>
        <w:t xml:space="preserve">s to Model </w:t>
      </w:r>
      <w:r w:rsidR="00CA2765">
        <w:rPr>
          <w:rFonts w:ascii="Times New Roman" w:hAnsi="Times New Roman" w:cs="Times New Roman"/>
          <w:sz w:val="22"/>
          <w:szCs w:val="22"/>
        </w:rPr>
        <w:t>Families</w:t>
      </w:r>
    </w:p>
    <w:p w14:paraId="36325A72" w14:textId="73B7FD2F" w:rsidR="001700CB" w:rsidRPr="004112F5" w:rsidRDefault="001700CB">
      <w:pPr>
        <w:rPr>
          <w:kern w:val="0"/>
          <w14:ligatures w14:val="none"/>
        </w:rPr>
      </w:pPr>
      <w:r>
        <w:rPr>
          <w:rFonts w:ascii="Times New Roman" w:hAnsi="Times New Roman"/>
          <w:sz w:val="22"/>
          <w:szCs w:val="22"/>
        </w:rPr>
        <w:t xml:space="preserve">For each EF, we identify the minimally sufficient model capable of answering its questions. This process results in a model </w:t>
      </w:r>
      <w:proofErr w:type="spellStart"/>
      <w:r w:rsidR="00262F8F">
        <w:rPr>
          <w:rFonts w:ascii="Times New Roman" w:hAnsi="Times New Roman"/>
          <w:sz w:val="22"/>
          <w:szCs w:val="22"/>
        </w:rPr>
        <w:t>familty</w:t>
      </w:r>
      <w:proofErr w:type="spellEnd"/>
      <w:r>
        <w:rPr>
          <w:rFonts w:ascii="Times New Roman" w:hAnsi="Times New Roman"/>
          <w:sz w:val="22"/>
          <w:szCs w:val="22"/>
        </w:rPr>
        <w:t xml:space="preserve"> that is aligned with the EF partial order. The </w:t>
      </w:r>
      <w:r w:rsidR="00262F8F">
        <w:rPr>
          <w:rFonts w:ascii="Times New Roman" w:hAnsi="Times New Roman"/>
          <w:sz w:val="22"/>
          <w:szCs w:val="22"/>
        </w:rPr>
        <w:t>family</w:t>
      </w:r>
      <w:r>
        <w:rPr>
          <w:rFonts w:ascii="Times New Roman" w:hAnsi="Times New Roman"/>
          <w:sz w:val="22"/>
          <w:szCs w:val="22"/>
        </w:rPr>
        <w:t xml:space="preserve"> may </w:t>
      </w:r>
      <w:r w:rsidR="00262F8F">
        <w:rPr>
          <w:rFonts w:ascii="Times New Roman" w:hAnsi="Times New Roman"/>
          <w:sz w:val="22"/>
          <w:szCs w:val="22"/>
        </w:rPr>
        <w:t>contain models at various levels of</w:t>
      </w:r>
      <w:r w:rsidR="00D551BC">
        <w:rPr>
          <w:rFonts w:ascii="Times New Roman" w:hAnsi="Times New Roman"/>
          <w:sz w:val="22"/>
          <w:szCs w:val="22"/>
        </w:rPr>
        <w:t xml:space="preserve"> resolution </w:t>
      </w:r>
      <w:r w:rsidR="00262F8F">
        <w:rPr>
          <w:rFonts w:ascii="Times New Roman" w:hAnsi="Times New Roman"/>
          <w:sz w:val="22"/>
          <w:szCs w:val="22"/>
        </w:rPr>
        <w:t>and computational complexity</w:t>
      </w:r>
      <w:r>
        <w:rPr>
          <w:rFonts w:ascii="Times New Roman" w:hAnsi="Times New Roman"/>
          <w:sz w:val="22"/>
          <w:szCs w:val="22"/>
        </w:rPr>
        <w:t xml:space="preserve">. The applicability relation determines which models are appropriate for each frame. </w:t>
      </w:r>
    </w:p>
    <w:p w14:paraId="01B67B56" w14:textId="77777777" w:rsidR="00E1080B" w:rsidRPr="006160D5" w:rsidRDefault="00E1080B" w:rsidP="00E1080B">
      <w:pPr>
        <w:rPr>
          <w:rFonts w:ascii="Times New Roman" w:hAnsi="Times New Roman" w:cs="Times New Roman"/>
          <w:sz w:val="22"/>
          <w:szCs w:val="22"/>
        </w:rPr>
      </w:pPr>
      <w:r w:rsidRPr="006160D5">
        <w:rPr>
          <w:rFonts w:ascii="Times New Roman" w:hAnsi="Times New Roman" w:cs="Times New Roman"/>
          <w:sz w:val="22"/>
          <w:szCs w:val="22"/>
        </w:rPr>
        <w:t>3.4 Deriving Test Harnesses from EFs</w:t>
      </w:r>
    </w:p>
    <w:p w14:paraId="0B4D0C39" w14:textId="77777777" w:rsidR="004112F5" w:rsidRDefault="004112F5">
      <w:pPr>
        <w:rPr>
          <w:kern w:val="0"/>
          <w14:ligatures w14:val="none"/>
        </w:rPr>
      </w:pPr>
      <w:r>
        <w:rPr>
          <w:rFonts w:ascii="Times New Roman" w:hAnsi="Times New Roman"/>
          <w:sz w:val="22"/>
          <w:szCs w:val="22"/>
        </w:rPr>
        <w:t xml:space="preserve">To formalize EFSUT’s role in system testing, we derive a set of admissible input sequences, establish specific timing constraints, identify expected observables, and define validation criteria directly from the EF definitions. This comprehensive approach ensures that testing remains traceable to stakeholder intent and is consistent across all implementations. </w:t>
      </w:r>
    </w:p>
    <w:p w14:paraId="3C326396" w14:textId="77777777" w:rsidR="00E1080B" w:rsidRPr="006160D5" w:rsidRDefault="00E1080B" w:rsidP="00E1080B">
      <w:pPr>
        <w:rPr>
          <w:rFonts w:ascii="Times New Roman" w:hAnsi="Times New Roman" w:cs="Times New Roman"/>
          <w:sz w:val="22"/>
          <w:szCs w:val="22"/>
        </w:rPr>
      </w:pPr>
      <w:r w:rsidRPr="006160D5">
        <w:rPr>
          <w:rFonts w:ascii="Times New Roman" w:hAnsi="Times New Roman" w:cs="Times New Roman"/>
          <w:sz w:val="22"/>
          <w:szCs w:val="22"/>
        </w:rPr>
        <w:t>3.5 ParaDEVS‑Based Decision Support</w:t>
      </w:r>
    </w:p>
    <w:p w14:paraId="16B94738" w14:textId="7DC7F518" w:rsidR="00B24B8C" w:rsidRDefault="00B24B8C">
      <w:pPr>
        <w:rPr>
          <w:kern w:val="0"/>
          <w14:ligatures w14:val="none"/>
        </w:rPr>
      </w:pPr>
      <w:r>
        <w:rPr>
          <w:rFonts w:ascii="Times New Roman" w:hAnsi="Times New Roman"/>
          <w:sz w:val="22"/>
          <w:szCs w:val="22"/>
        </w:rPr>
        <w:t>For decision</w:t>
      </w:r>
      <w:r>
        <w:rPr>
          <w:rFonts w:ascii="Times New Roman" w:hAnsi="Times New Roman"/>
          <w:sz w:val="22"/>
          <w:szCs w:val="22"/>
        </w:rPr>
        <w:noBreakHyphen/>
        <w:t xml:space="preserve">oriented applications, we integrate the EF partial order with </w:t>
      </w:r>
      <w:r w:rsidRPr="00CC7575">
        <w:rPr>
          <w:rFonts w:ascii="Times New Roman" w:hAnsi="Times New Roman"/>
          <w:sz w:val="22"/>
          <w:szCs w:val="22"/>
        </w:rPr>
        <w:t>ParaDEVS</w:t>
      </w:r>
      <w:r>
        <w:rPr>
          <w:rFonts w:ascii="Times New Roman" w:hAnsi="Times New Roman"/>
          <w:sz w:val="22"/>
          <w:szCs w:val="22"/>
        </w:rPr>
        <w:t xml:space="preserve"> to support branching scenario exploration, uncertainty quantification</w:t>
      </w:r>
      <w:r w:rsidR="009A4396">
        <w:rPr>
          <w:rFonts w:ascii="Times New Roman" w:hAnsi="Times New Roman"/>
          <w:sz w:val="22"/>
          <w:szCs w:val="22"/>
        </w:rPr>
        <w:t xml:space="preserve"> </w:t>
      </w:r>
      <w:proofErr w:type="gramStart"/>
      <w:r w:rsidR="009A4396">
        <w:rPr>
          <w:rFonts w:ascii="Times New Roman" w:hAnsi="Times New Roman"/>
          <w:sz w:val="22"/>
          <w:szCs w:val="22"/>
        </w:rPr>
        <w:t>and</w:t>
      </w:r>
      <w:r>
        <w:rPr>
          <w:rFonts w:ascii="Times New Roman" w:hAnsi="Times New Roman"/>
          <w:sz w:val="22"/>
          <w:szCs w:val="22"/>
        </w:rPr>
        <w:t xml:space="preserve">  sensitivity</w:t>
      </w:r>
      <w:proofErr w:type="gramEnd"/>
      <w:r>
        <w:rPr>
          <w:rFonts w:ascii="Times New Roman" w:hAnsi="Times New Roman"/>
          <w:sz w:val="22"/>
          <w:szCs w:val="22"/>
        </w:rPr>
        <w:t xml:space="preserve"> analyses. Th</w:t>
      </w:r>
      <w:r w:rsidR="009A4396">
        <w:rPr>
          <w:rFonts w:ascii="Times New Roman" w:hAnsi="Times New Roman"/>
          <w:sz w:val="22"/>
          <w:szCs w:val="22"/>
        </w:rPr>
        <w:t>is</w:t>
      </w:r>
      <w:r>
        <w:rPr>
          <w:rFonts w:ascii="Times New Roman" w:hAnsi="Times New Roman"/>
          <w:sz w:val="22"/>
          <w:szCs w:val="22"/>
        </w:rPr>
        <w:t xml:space="preserve"> method ensures that decision metrics are grounded in explicit experimental frames and model outputs. </w:t>
      </w:r>
    </w:p>
    <w:p w14:paraId="68C9A000" w14:textId="2765D922" w:rsidR="00CE59A8" w:rsidRDefault="00CE59A8" w:rsidP="00CE59A8">
      <w:pPr>
        <w:rPr>
          <w:rFonts w:ascii="Times New Roman" w:hAnsi="Times New Roman" w:cs="Times New Roman"/>
          <w:b/>
          <w:bCs/>
          <w:sz w:val="22"/>
          <w:szCs w:val="22"/>
        </w:rPr>
      </w:pPr>
      <w:r w:rsidRPr="006160D5">
        <w:rPr>
          <w:rFonts w:ascii="Times New Roman" w:hAnsi="Times New Roman" w:cs="Times New Roman"/>
          <w:b/>
          <w:bCs/>
          <w:sz w:val="22"/>
          <w:szCs w:val="22"/>
        </w:rPr>
        <w:t xml:space="preserve">3. Case Illustrations </w:t>
      </w:r>
    </w:p>
    <w:p w14:paraId="771158AA" w14:textId="77777777" w:rsidR="003C5231" w:rsidRDefault="003C5231">
      <w:pPr>
        <w:rPr>
          <w:kern w:val="0"/>
          <w14:ligatures w14:val="none"/>
        </w:rPr>
      </w:pPr>
      <w:r>
        <w:rPr>
          <w:rFonts w:ascii="Times New Roman" w:hAnsi="Times New Roman"/>
          <w:sz w:val="22"/>
          <w:szCs w:val="22"/>
        </w:rPr>
        <w:t>3.6 Cross</w:t>
      </w:r>
      <w:r>
        <w:rPr>
          <w:rFonts w:ascii="Times New Roman" w:hAnsi="Times New Roman"/>
          <w:sz w:val="22"/>
          <w:szCs w:val="22"/>
        </w:rPr>
        <w:noBreakHyphen/>
        <w:t>Domain Demonstration</w:t>
      </w:r>
    </w:p>
    <w:p w14:paraId="6F83788D" w14:textId="77777777" w:rsidR="003C5231" w:rsidRDefault="003C5231">
      <w:r>
        <w:rPr>
          <w:rFonts w:ascii="Times New Roman" w:hAnsi="Times New Roman"/>
          <w:sz w:val="22"/>
          <w:szCs w:val="22"/>
        </w:rPr>
        <w:t xml:space="preserve">To highlight the versatility of the EFSUT methodology, we present representative case studies from three distinct domains. Each example illustrates how experimental frames can be systematically applied to support model construction, validation, and integration, showcasing the method’s adaptability and effectiveness across various fields of engineering and science. </w:t>
      </w:r>
    </w:p>
    <w:p w14:paraId="21B4B0BC" w14:textId="0CCA48D6" w:rsidR="003C5231" w:rsidRDefault="003C5231" w:rsidP="003C5231">
      <w:pPr>
        <w:numPr>
          <w:ilvl w:val="0"/>
          <w:numId w:val="49"/>
        </w:numPr>
        <w:spacing w:line="276" w:lineRule="auto"/>
        <w:rPr>
          <w:rFonts w:eastAsia="Times New Roman"/>
        </w:rPr>
      </w:pPr>
      <w:r>
        <w:rPr>
          <w:rFonts w:ascii="Times New Roman" w:eastAsia="Times New Roman" w:hAnsi="Times New Roman"/>
          <w:b/>
          <w:bCs/>
          <w:sz w:val="22"/>
          <w:szCs w:val="22"/>
        </w:rPr>
        <w:t>Ecological Multiresolution Modeling:</w:t>
      </w:r>
      <w:r>
        <w:rPr>
          <w:rFonts w:ascii="Times New Roman" w:eastAsia="Times New Roman" w:hAnsi="Times New Roman"/>
          <w:sz w:val="22"/>
          <w:szCs w:val="22"/>
        </w:rPr>
        <w:t xml:space="preserve"> The EFSUT approach is employed to coordinate models at multiple spatial and temporal resolutions, such as linking detailed individual-based models of species behavior with aggregate population dynamics models. Experimental frames are used to formalize observation scales, define relevant environmental scenarios, and ensure consistency </w:t>
      </w:r>
      <w:r>
        <w:rPr>
          <w:rFonts w:ascii="Times New Roman" w:eastAsia="Times New Roman" w:hAnsi="Times New Roman"/>
          <w:sz w:val="22"/>
          <w:szCs w:val="22"/>
        </w:rPr>
        <w:lastRenderedPageBreak/>
        <w:t xml:space="preserve">between fine-grained and coarse-grained representations. This </w:t>
      </w:r>
      <w:r w:rsidR="0008631A">
        <w:rPr>
          <w:rFonts w:ascii="Times New Roman" w:eastAsia="Times New Roman" w:hAnsi="Times New Roman"/>
          <w:sz w:val="22"/>
          <w:szCs w:val="22"/>
        </w:rPr>
        <w:t xml:space="preserve">creates a family of models that </w:t>
      </w:r>
      <w:proofErr w:type="gramStart"/>
      <w:r w:rsidR="0008631A">
        <w:rPr>
          <w:rFonts w:ascii="Times New Roman" w:eastAsia="Times New Roman" w:hAnsi="Times New Roman"/>
          <w:sz w:val="22"/>
          <w:szCs w:val="22"/>
        </w:rPr>
        <w:t>can</w:t>
      </w:r>
      <w:r>
        <w:rPr>
          <w:rFonts w:ascii="Times New Roman" w:eastAsia="Times New Roman" w:hAnsi="Times New Roman"/>
          <w:sz w:val="22"/>
          <w:szCs w:val="22"/>
        </w:rPr>
        <w:t xml:space="preserve"> to</w:t>
      </w:r>
      <w:proofErr w:type="gramEnd"/>
      <w:r>
        <w:rPr>
          <w:rFonts w:ascii="Times New Roman" w:eastAsia="Times New Roman" w:hAnsi="Times New Roman"/>
          <w:sz w:val="22"/>
          <w:szCs w:val="22"/>
        </w:rPr>
        <w:t xml:space="preserve"> answer questions at different abstraction levels while maintaining traceability and </w:t>
      </w:r>
      <w:r w:rsidR="00CF072D">
        <w:rPr>
          <w:rFonts w:ascii="Times New Roman" w:eastAsia="Times New Roman" w:hAnsi="Times New Roman"/>
          <w:sz w:val="22"/>
          <w:szCs w:val="22"/>
        </w:rPr>
        <w:t>coherence.</w:t>
      </w:r>
    </w:p>
    <w:p w14:paraId="2BECEB59" w14:textId="77777777" w:rsidR="003C5231" w:rsidRDefault="003C5231" w:rsidP="003C5231">
      <w:pPr>
        <w:numPr>
          <w:ilvl w:val="0"/>
          <w:numId w:val="49"/>
        </w:numPr>
        <w:spacing w:line="276" w:lineRule="auto"/>
        <w:rPr>
          <w:rFonts w:eastAsia="Times New Roman"/>
        </w:rPr>
      </w:pPr>
      <w:r>
        <w:rPr>
          <w:rFonts w:ascii="Times New Roman" w:eastAsia="Times New Roman" w:hAnsi="Times New Roman"/>
          <w:b/>
          <w:bCs/>
          <w:sz w:val="22"/>
          <w:szCs w:val="22"/>
        </w:rPr>
        <w:t>Naval Swarm Engagement Modeling:</w:t>
      </w:r>
      <w:r>
        <w:rPr>
          <w:rFonts w:ascii="Times New Roman" w:eastAsia="Times New Roman" w:hAnsi="Times New Roman"/>
          <w:sz w:val="22"/>
          <w:szCs w:val="22"/>
        </w:rPr>
        <w:t xml:space="preserve"> In this context, the methodology guides the development of simulation models for coordinated operations among fleets of autonomous vehicles or vessels. Experimental frames specify engagement scenarios, operational constraints, and metrics of interest (such as survivability or mission effectiveness). Model hierarchies constructed under these frames allow for rapid reconfiguration and validation of tactics, supporting both high-fidelity simulations and abstracted decision-support tools within the same workflow. </w:t>
      </w:r>
    </w:p>
    <w:p w14:paraId="3B0D8103" w14:textId="77777777" w:rsidR="003C5231" w:rsidRDefault="003C5231" w:rsidP="003C5231">
      <w:pPr>
        <w:numPr>
          <w:ilvl w:val="0"/>
          <w:numId w:val="49"/>
        </w:numPr>
        <w:spacing w:line="276" w:lineRule="auto"/>
        <w:rPr>
          <w:rFonts w:eastAsia="Times New Roman"/>
        </w:rPr>
      </w:pPr>
      <w:r>
        <w:rPr>
          <w:rFonts w:ascii="Times New Roman" w:eastAsia="Times New Roman" w:hAnsi="Times New Roman"/>
          <w:b/>
          <w:bCs/>
          <w:sz w:val="22"/>
          <w:szCs w:val="22"/>
        </w:rPr>
        <w:t>Financial Hybrid DEVS OU</w:t>
      </w:r>
      <w:r>
        <w:rPr>
          <w:rFonts w:ascii="Times New Roman" w:eastAsia="Times New Roman" w:hAnsi="Times New Roman"/>
          <w:b/>
          <w:bCs/>
          <w:sz w:val="22"/>
          <w:szCs w:val="22"/>
        </w:rPr>
        <w:noBreakHyphen/>
        <w:t>Factor Modeling:</w:t>
      </w:r>
      <w:r>
        <w:rPr>
          <w:rFonts w:ascii="Times New Roman" w:eastAsia="Times New Roman" w:hAnsi="Times New Roman"/>
          <w:sz w:val="22"/>
          <w:szCs w:val="22"/>
        </w:rPr>
        <w:t xml:space="preserve"> The EFSUT process is applied to hybrid discrete event/continuous models that capture the stochastic evolution of financial assets, for example using the Ornstein-</w:t>
      </w:r>
      <w:proofErr w:type="spellStart"/>
      <w:r w:rsidRPr="008710D5">
        <w:rPr>
          <w:rFonts w:ascii="Times New Roman" w:eastAsia="Times New Roman" w:hAnsi="Times New Roman"/>
          <w:sz w:val="22"/>
          <w:szCs w:val="22"/>
          <w:highlight w:val="yellow"/>
        </w:rPr>
        <w:t>Uhlenbeck</w:t>
      </w:r>
      <w:proofErr w:type="spellEnd"/>
      <w:r w:rsidRPr="008710D5">
        <w:rPr>
          <w:rFonts w:ascii="Times New Roman" w:eastAsia="Times New Roman" w:hAnsi="Times New Roman"/>
          <w:sz w:val="22"/>
          <w:szCs w:val="22"/>
          <w:highlight w:val="yellow"/>
        </w:rPr>
        <w:t xml:space="preserve"> (OU</w:t>
      </w:r>
      <w:r>
        <w:rPr>
          <w:rFonts w:ascii="Times New Roman" w:eastAsia="Times New Roman" w:hAnsi="Times New Roman"/>
          <w:sz w:val="22"/>
          <w:szCs w:val="22"/>
        </w:rPr>
        <w:t xml:space="preserve">) process to represent mean-reverting factors. Experimental frames define market conditions, regulatory policies, and performance criteria, enabling systematic evaluation of trading strategies or risk management solutions. The approach supports composability and reuse, facilitating integration with larger financial analysis toolchains. </w:t>
      </w:r>
    </w:p>
    <w:p w14:paraId="101B151A" w14:textId="77777777" w:rsidR="003C5231" w:rsidRDefault="003C5231">
      <w:pPr>
        <w:rPr>
          <w:rFonts w:eastAsiaTheme="minorEastAsia"/>
        </w:rPr>
      </w:pPr>
      <w:r>
        <w:rPr>
          <w:rFonts w:ascii="Times New Roman" w:hAnsi="Times New Roman"/>
          <w:sz w:val="22"/>
          <w:szCs w:val="22"/>
        </w:rPr>
        <w:t xml:space="preserve">Collectively, these case studies underscore the generality and broad applicability of the EFSUT methodology. By explicitly linking stakeholder objectives, experimental frames, model hierarchies, and validation mechanisms, the approach provides a unifying framework for simulation-based engineering across ecological, defense, and financial domains. </w:t>
      </w:r>
    </w:p>
    <w:p w14:paraId="348C3E1B" w14:textId="7721434B" w:rsidR="00293DA3" w:rsidRDefault="00293DA3" w:rsidP="004D135F">
      <w:pPr>
        <w:pStyle w:val="NormalWeb"/>
        <w:rPr>
          <w:b/>
          <w:bCs/>
          <w:sz w:val="22"/>
          <w:szCs w:val="22"/>
        </w:rPr>
      </w:pPr>
      <w:r>
        <w:rPr>
          <w:b/>
          <w:bCs/>
          <w:sz w:val="22"/>
          <w:szCs w:val="22"/>
        </w:rPr>
        <w:t xml:space="preserve">Use Case 1. </w:t>
      </w:r>
      <w:r w:rsidR="00197DA8">
        <w:rPr>
          <w:b/>
          <w:bCs/>
          <w:sz w:val="22"/>
          <w:szCs w:val="22"/>
        </w:rPr>
        <w:t>Ecological Multiresolution Modeling</w:t>
      </w:r>
    </w:p>
    <w:p w14:paraId="79D9779D" w14:textId="0692460C" w:rsidR="004D135F" w:rsidRPr="006160D5" w:rsidRDefault="00197DA8" w:rsidP="004D135F">
      <w:pPr>
        <w:pStyle w:val="NormalWeb"/>
        <w:rPr>
          <w:sz w:val="22"/>
          <w:szCs w:val="22"/>
        </w:rPr>
      </w:pPr>
      <w:r>
        <w:rPr>
          <w:sz w:val="22"/>
          <w:szCs w:val="22"/>
        </w:rPr>
        <w:t xml:space="preserve"> </w:t>
      </w:r>
      <w:r w:rsidR="004D135F" w:rsidRPr="006160D5">
        <w:rPr>
          <w:sz w:val="22"/>
          <w:szCs w:val="22"/>
        </w:rPr>
        <w:t xml:space="preserve">The </w:t>
      </w:r>
      <w:r w:rsidR="006320CA">
        <w:rPr>
          <w:sz w:val="22"/>
          <w:szCs w:val="22"/>
        </w:rPr>
        <w:t>ecological</w:t>
      </w:r>
      <w:r w:rsidR="00EB1E90">
        <w:rPr>
          <w:sz w:val="22"/>
          <w:szCs w:val="22"/>
        </w:rPr>
        <w:t xml:space="preserve"> system</w:t>
      </w:r>
      <w:r w:rsidR="004D135F" w:rsidRPr="006160D5">
        <w:rPr>
          <w:sz w:val="22"/>
          <w:szCs w:val="22"/>
        </w:rPr>
        <w:t xml:space="preserve"> example presented here illustrates the </w:t>
      </w:r>
      <w:r w:rsidR="004D135F" w:rsidRPr="00280829">
        <w:rPr>
          <w:rStyle w:val="Strong"/>
          <w:rFonts w:eastAsiaTheme="majorEastAsia"/>
          <w:b w:val="0"/>
          <w:bCs w:val="0"/>
          <w:sz w:val="22"/>
          <w:szCs w:val="22"/>
        </w:rPr>
        <w:t>first and foundational use</w:t>
      </w:r>
      <w:r w:rsidR="004D135F" w:rsidRPr="006160D5">
        <w:rPr>
          <w:sz w:val="22"/>
          <w:szCs w:val="22"/>
        </w:rPr>
        <w:t xml:space="preserve"> of the EFSUT methodology: </w:t>
      </w:r>
      <w:r w:rsidR="004D135F" w:rsidRPr="00EB1E90">
        <w:rPr>
          <w:rStyle w:val="Strong"/>
          <w:rFonts w:eastAsiaTheme="majorEastAsia"/>
          <w:b w:val="0"/>
          <w:bCs w:val="0"/>
          <w:sz w:val="22"/>
          <w:szCs w:val="22"/>
        </w:rPr>
        <w:t>constructing a family of models from the bottom up by progressively introducing Experimental Frames (EFs) and selecting the minimal DEVS models capable of satisfying them</w:t>
      </w:r>
      <w:r w:rsidR="004D135F" w:rsidRPr="00EB1E90">
        <w:rPr>
          <w:b/>
          <w:bCs/>
          <w:sz w:val="22"/>
          <w:szCs w:val="22"/>
        </w:rPr>
        <w:t>.</w:t>
      </w:r>
    </w:p>
    <w:p w14:paraId="770CE3BE" w14:textId="7270E90F" w:rsidR="007C308F" w:rsidRPr="00CB766F" w:rsidRDefault="004D135F" w:rsidP="007C308F">
      <w:pPr>
        <w:rPr>
          <w:rFonts w:ascii="Times New Roman" w:hAnsi="Times New Roman" w:cs="Times New Roman"/>
        </w:rPr>
      </w:pPr>
      <w:r w:rsidRPr="00462F4C">
        <w:rPr>
          <w:rFonts w:ascii="Times New Roman" w:hAnsi="Times New Roman" w:cs="Times New Roman"/>
          <w:sz w:val="22"/>
          <w:szCs w:val="22"/>
        </w:rPr>
        <w:t xml:space="preserve">In the EFSUT framework, model construction does not begin with a fully articulated system model. Instead, it begins with a question, which determines the minimal observational commitments required to answer it. These commitments are formalized as Experimental Frames, and each EF induces the construction (or selection) of the simplest DEVS model that can satisfy its observational and behavioral requirements. As additional questions arise, new EFs are introduced, placed within the EF </w:t>
      </w:r>
      <w:r w:rsidR="001835A4" w:rsidRPr="00462F4C">
        <w:rPr>
          <w:rFonts w:ascii="Times New Roman" w:hAnsi="Times New Roman" w:cs="Times New Roman"/>
          <w:sz w:val="22"/>
          <w:szCs w:val="22"/>
        </w:rPr>
        <w:t>partial order</w:t>
      </w:r>
      <w:r w:rsidRPr="00462F4C">
        <w:rPr>
          <w:rFonts w:ascii="Times New Roman" w:hAnsi="Times New Roman" w:cs="Times New Roman"/>
          <w:sz w:val="22"/>
          <w:szCs w:val="22"/>
        </w:rPr>
        <w:t>, and paired with correspondingly richer models. In this way, the model family grows incrementally, justifiably, and traceably, with each step grounded in the mission</w:t>
      </w:r>
      <w:r w:rsidRPr="00462F4C">
        <w:rPr>
          <w:rFonts w:ascii="Times New Roman" w:hAnsi="Times New Roman" w:cs="Times New Roman"/>
          <w:sz w:val="22"/>
          <w:szCs w:val="22"/>
        </w:rPr>
        <w:noBreakHyphen/>
        <w:t>driven logic of the EFSUT methodology</w:t>
      </w:r>
      <w:r w:rsidRPr="000E2B8E">
        <w:rPr>
          <w:rFonts w:ascii="Times New Roman" w:hAnsi="Times New Roman" w:cs="Times New Roman"/>
        </w:rPr>
        <w:t>.</w:t>
      </w:r>
    </w:p>
    <w:p w14:paraId="4489EA02" w14:textId="5259FBBA" w:rsidR="007C308F" w:rsidRPr="004B3FFA" w:rsidRDefault="007C308F" w:rsidP="007C308F">
      <w:pPr>
        <w:rPr>
          <w:rFonts w:ascii="Times New Roman" w:hAnsi="Times New Roman" w:cs="Times New Roman"/>
          <w:sz w:val="22"/>
          <w:szCs w:val="22"/>
        </w:rPr>
      </w:pPr>
      <w:r w:rsidRPr="004B3FFA">
        <w:rPr>
          <w:rFonts w:ascii="Times New Roman" w:hAnsi="Times New Roman" w:cs="Times New Roman"/>
          <w:sz w:val="22"/>
          <w:szCs w:val="22"/>
        </w:rPr>
        <w:t>Zeigler</w:t>
      </w:r>
      <w:r w:rsidR="00BC1D36">
        <w:rPr>
          <w:rFonts w:ascii="Times New Roman" w:hAnsi="Times New Roman" w:cs="Times New Roman"/>
          <w:sz w:val="22"/>
          <w:szCs w:val="22"/>
        </w:rPr>
        <w:t xml:space="preserve"> (1979) </w:t>
      </w:r>
      <w:r w:rsidRPr="004B3FFA">
        <w:rPr>
          <w:rFonts w:ascii="Times New Roman" w:hAnsi="Times New Roman" w:cs="Times New Roman"/>
          <w:sz w:val="22"/>
          <w:szCs w:val="22"/>
        </w:rPr>
        <w:t xml:space="preserve">demonstrated the application of EF theory in multilevel, multiformalism modeling, using predator–prey mite experiments as a concrete case.  Briefly described, the experimental universe consisted of small number of oranges embedded in a larger array of rubber balls, where the oranges constitute cells of food source and balls constitute empty cells that must be traversed in search of food.  Populated by mite species, some of which prey on others, this universe becomes a microscopic representation of a complex ecological system. There are multiple scientific questions for such a universe that no single model can answer. Instead, a structured family of models—each aligned with a specific experimental frame—is required. The frames organize questions that motivate model development, how frames are organized by demands on data </w:t>
      </w:r>
      <w:r w:rsidR="00DB1174" w:rsidRPr="004B3FFA">
        <w:rPr>
          <w:rFonts w:ascii="Times New Roman" w:hAnsi="Times New Roman" w:cs="Times New Roman"/>
          <w:sz w:val="22"/>
          <w:szCs w:val="22"/>
        </w:rPr>
        <w:t>acquisition, and</w:t>
      </w:r>
      <w:r w:rsidRPr="004B3FFA">
        <w:rPr>
          <w:rFonts w:ascii="Times New Roman" w:hAnsi="Times New Roman" w:cs="Times New Roman"/>
          <w:sz w:val="22"/>
          <w:szCs w:val="22"/>
        </w:rPr>
        <w:t xml:space="preserve"> how models relate to frames. The entire </w:t>
      </w:r>
      <w:r w:rsidRPr="004B3FFA">
        <w:rPr>
          <w:rFonts w:ascii="Times New Roman" w:hAnsi="Times New Roman" w:cs="Times New Roman"/>
          <w:sz w:val="22"/>
          <w:szCs w:val="22"/>
        </w:rPr>
        <w:lastRenderedPageBreak/>
        <w:t xml:space="preserve">modeling enterprise becomes coherent when these relationships are made explicit. Three diagrams (Frame </w:t>
      </w:r>
      <w:r w:rsidR="00EE0E5A">
        <w:rPr>
          <w:rFonts w:ascii="Times New Roman" w:hAnsi="Times New Roman" w:cs="Times New Roman"/>
          <w:sz w:val="22"/>
          <w:szCs w:val="22"/>
        </w:rPr>
        <w:t>Partial Order</w:t>
      </w:r>
      <w:r w:rsidRPr="004B3FFA">
        <w:rPr>
          <w:rFonts w:ascii="Times New Roman" w:hAnsi="Times New Roman" w:cs="Times New Roman"/>
          <w:sz w:val="22"/>
          <w:szCs w:val="22"/>
        </w:rPr>
        <w:t xml:space="preserve">, Frame–Model </w:t>
      </w:r>
      <w:r w:rsidR="001835A4" w:rsidRPr="004B3FFA">
        <w:rPr>
          <w:rFonts w:ascii="Times New Roman" w:hAnsi="Times New Roman" w:cs="Times New Roman"/>
          <w:sz w:val="22"/>
          <w:szCs w:val="22"/>
        </w:rPr>
        <w:t>Partial order</w:t>
      </w:r>
      <w:r w:rsidRPr="004B3FFA">
        <w:rPr>
          <w:rFonts w:ascii="Times New Roman" w:hAnsi="Times New Roman" w:cs="Times New Roman"/>
          <w:sz w:val="22"/>
          <w:szCs w:val="22"/>
        </w:rPr>
        <w:t>, Best‑Model Table) help visualize make this structure.</w:t>
      </w:r>
    </w:p>
    <w:p w14:paraId="79E31D79" w14:textId="77777777" w:rsidR="007C308F" w:rsidRPr="004B3FFA" w:rsidRDefault="007C308F" w:rsidP="007C308F">
      <w:pPr>
        <w:rPr>
          <w:rFonts w:ascii="Times New Roman" w:hAnsi="Times New Roman" w:cs="Times New Roman"/>
          <w:b/>
          <w:bCs/>
          <w:sz w:val="22"/>
          <w:szCs w:val="22"/>
        </w:rPr>
      </w:pPr>
      <w:r w:rsidRPr="004B3FFA">
        <w:rPr>
          <w:rFonts w:ascii="Times New Roman" w:hAnsi="Times New Roman" w:cs="Times New Roman"/>
          <w:b/>
          <w:bCs/>
          <w:sz w:val="22"/>
          <w:szCs w:val="22"/>
        </w:rPr>
        <w:t>Experimental Frames: Organizing Questions and Observations</w:t>
      </w:r>
    </w:p>
    <w:p w14:paraId="18EEA77E" w14:textId="08BA880E" w:rsidR="007C308F" w:rsidRPr="004B3FFA" w:rsidRDefault="003E0587" w:rsidP="007C308F">
      <w:pPr>
        <w:rPr>
          <w:rFonts w:ascii="Times New Roman" w:hAnsi="Times New Roman" w:cs="Times New Roman"/>
          <w:sz w:val="22"/>
          <w:szCs w:val="22"/>
        </w:rPr>
      </w:pPr>
      <w:r>
        <w:rPr>
          <w:rFonts w:ascii="Times New Roman" w:hAnsi="Times New Roman" w:cs="Times New Roman"/>
          <w:sz w:val="22"/>
          <w:szCs w:val="22"/>
        </w:rPr>
        <w:t xml:space="preserve">In Figure </w:t>
      </w:r>
      <w:r w:rsidR="008C7972">
        <w:rPr>
          <w:rFonts w:ascii="Times New Roman" w:hAnsi="Times New Roman" w:cs="Times New Roman"/>
          <w:sz w:val="22"/>
          <w:szCs w:val="22"/>
        </w:rPr>
        <w:t>4</w:t>
      </w:r>
      <w:r w:rsidR="006D6DB5">
        <w:rPr>
          <w:rFonts w:ascii="Times New Roman" w:hAnsi="Times New Roman" w:cs="Times New Roman"/>
          <w:sz w:val="22"/>
          <w:szCs w:val="22"/>
        </w:rPr>
        <w:t>, each</w:t>
      </w:r>
      <w:r w:rsidR="007C308F" w:rsidRPr="004B3FFA">
        <w:rPr>
          <w:rFonts w:ascii="Times New Roman" w:hAnsi="Times New Roman" w:cs="Times New Roman"/>
          <w:sz w:val="22"/>
          <w:szCs w:val="22"/>
        </w:rPr>
        <w:t xml:space="preserve"> experimental frame, EF specifies the conditions under which a system is observed and the variables that can be measured. Frames encode the scientific questions being asked.</w:t>
      </w:r>
    </w:p>
    <w:p w14:paraId="169C3C0E" w14:textId="77777777" w:rsidR="007C308F" w:rsidRPr="004B3FFA" w:rsidRDefault="007C308F" w:rsidP="007C308F">
      <w:pPr>
        <w:rPr>
          <w:rFonts w:ascii="Times New Roman" w:hAnsi="Times New Roman" w:cs="Times New Roman"/>
          <w:sz w:val="22"/>
          <w:szCs w:val="22"/>
        </w:rPr>
      </w:pPr>
      <w:r w:rsidRPr="004B3FFA">
        <w:rPr>
          <w:rFonts w:ascii="Times New Roman" w:hAnsi="Times New Roman" w:cs="Times New Roman"/>
          <w:sz w:val="22"/>
          <w:szCs w:val="22"/>
        </w:rPr>
        <w:t xml:space="preserve"> In the ecosystem example, frames vary along two axes:</w:t>
      </w:r>
    </w:p>
    <w:p w14:paraId="02B8B02B" w14:textId="77777777" w:rsidR="007C308F" w:rsidRPr="004B3FFA" w:rsidRDefault="007C308F" w:rsidP="007C308F">
      <w:pPr>
        <w:rPr>
          <w:rFonts w:ascii="Times New Roman" w:hAnsi="Times New Roman" w:cs="Times New Roman"/>
          <w:sz w:val="22"/>
          <w:szCs w:val="22"/>
        </w:rPr>
      </w:pPr>
      <w:r w:rsidRPr="004B3FFA">
        <w:rPr>
          <w:rFonts w:ascii="Times New Roman" w:hAnsi="Times New Roman" w:cs="Times New Roman"/>
          <w:sz w:val="22"/>
          <w:szCs w:val="22"/>
        </w:rPr>
        <w:t xml:space="preserve">• </w:t>
      </w:r>
      <w:r w:rsidRPr="004B3FFA">
        <w:rPr>
          <w:rFonts w:ascii="Times New Roman" w:hAnsi="Times New Roman" w:cs="Times New Roman"/>
          <w:sz w:val="22"/>
          <w:szCs w:val="22"/>
        </w:rPr>
        <w:tab/>
        <w:t>Spatial scope: global (all cells) vs. local (subset of cells)</w:t>
      </w:r>
    </w:p>
    <w:p w14:paraId="024B1540" w14:textId="77777777" w:rsidR="007C308F" w:rsidRPr="004B3FFA" w:rsidRDefault="007C308F" w:rsidP="007C308F">
      <w:pPr>
        <w:rPr>
          <w:rFonts w:ascii="Times New Roman" w:hAnsi="Times New Roman" w:cs="Times New Roman"/>
          <w:sz w:val="22"/>
          <w:szCs w:val="22"/>
        </w:rPr>
      </w:pPr>
      <w:r w:rsidRPr="004B3FFA">
        <w:rPr>
          <w:rFonts w:ascii="Times New Roman" w:hAnsi="Times New Roman" w:cs="Times New Roman"/>
          <w:sz w:val="22"/>
          <w:szCs w:val="22"/>
        </w:rPr>
        <w:t xml:space="preserve">• </w:t>
      </w:r>
      <w:r w:rsidRPr="004B3FFA">
        <w:rPr>
          <w:rFonts w:ascii="Times New Roman" w:hAnsi="Times New Roman" w:cs="Times New Roman"/>
          <w:sz w:val="22"/>
          <w:szCs w:val="22"/>
        </w:rPr>
        <w:tab/>
        <w:t>Level of abstraction (resolution): continuous counts vs. aggregated totals vs. state occupancy counts</w:t>
      </w:r>
    </w:p>
    <w:p w14:paraId="157AF180" w14:textId="3D9789E8" w:rsidR="007C308F" w:rsidRPr="004B3FFA" w:rsidRDefault="007C308F" w:rsidP="007C308F">
      <w:pPr>
        <w:rPr>
          <w:rFonts w:ascii="Times New Roman" w:hAnsi="Times New Roman" w:cs="Times New Roman"/>
          <w:sz w:val="22"/>
          <w:szCs w:val="22"/>
        </w:rPr>
      </w:pPr>
      <w:r w:rsidRPr="004B3FFA">
        <w:rPr>
          <w:rFonts w:ascii="Times New Roman" w:hAnsi="Times New Roman" w:cs="Times New Roman"/>
          <w:sz w:val="22"/>
          <w:szCs w:val="22"/>
        </w:rPr>
        <w:t>For example, the most detailed frame, E_global, observes food, prey, and predator counts in every cell. More abstract frames observe only totals, or even just discrete occupancy categories. Each frame defines a set of possible data sets and determines which questions can be meaningfully posed. The Frame Hierarchy Diagram shows how these frames are organized into planes of abstraction.</w:t>
      </w:r>
    </w:p>
    <w:p w14:paraId="288F7D49" w14:textId="77777777" w:rsidR="007C308F" w:rsidRPr="004B3FFA" w:rsidRDefault="007C308F" w:rsidP="007C308F">
      <w:pPr>
        <w:rPr>
          <w:rFonts w:ascii="Times New Roman" w:hAnsi="Times New Roman" w:cs="Times New Roman"/>
          <w:sz w:val="22"/>
          <w:szCs w:val="22"/>
        </w:rPr>
      </w:pPr>
    </w:p>
    <w:p w14:paraId="05729A18" w14:textId="77777777" w:rsidR="001957FE" w:rsidRDefault="001957FE" w:rsidP="001957FE">
      <w:pPr>
        <w:keepNext/>
      </w:pPr>
      <w:r>
        <w:rPr>
          <w:noProof/>
        </w:rPr>
        <w:drawing>
          <wp:inline distT="0" distB="0" distL="0" distR="0" wp14:anchorId="0979695D" wp14:editId="794D1271">
            <wp:extent cx="5943600" cy="2247900"/>
            <wp:effectExtent l="0" t="0" r="0" b="0"/>
            <wp:docPr id="11181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2158" name=""/>
                    <pic:cNvPicPr/>
                  </pic:nvPicPr>
                  <pic:blipFill>
                    <a:blip r:embed="rId7"/>
                    <a:stretch>
                      <a:fillRect/>
                    </a:stretch>
                  </pic:blipFill>
                  <pic:spPr>
                    <a:xfrm>
                      <a:off x="0" y="0"/>
                      <a:ext cx="5943600" cy="2247900"/>
                    </a:xfrm>
                    <a:prstGeom prst="rect">
                      <a:avLst/>
                    </a:prstGeom>
                  </pic:spPr>
                </pic:pic>
              </a:graphicData>
            </a:graphic>
          </wp:inline>
        </w:drawing>
      </w:r>
    </w:p>
    <w:p w14:paraId="16C80FE7" w14:textId="7CD046ED" w:rsidR="003E0587" w:rsidRDefault="001957FE" w:rsidP="001957FE">
      <w:pPr>
        <w:pStyle w:val="Caption"/>
        <w:rPr>
          <w:rFonts w:ascii="Times New Roman" w:hAnsi="Times New Roman" w:cs="Times New Roman"/>
          <w:b/>
          <w:bCs/>
          <w:sz w:val="22"/>
          <w:szCs w:val="22"/>
        </w:rPr>
      </w:pPr>
      <w:r>
        <w:t xml:space="preserve">Figure </w:t>
      </w:r>
      <w:fldSimple w:instr=" SEQ Figure \* ARABIC ">
        <w:r w:rsidR="00910633">
          <w:rPr>
            <w:noProof/>
          </w:rPr>
          <w:t>4</w:t>
        </w:r>
      </w:fldSimple>
      <w:r>
        <w:t xml:space="preserve"> Experimental Frame </w:t>
      </w:r>
      <w:r w:rsidR="006349D9">
        <w:t>Partial</w:t>
      </w:r>
      <w:r>
        <w:t xml:space="preserve"> Order for Ecological System Example</w:t>
      </w:r>
    </w:p>
    <w:p w14:paraId="293FFA27" w14:textId="1CB5DD8E" w:rsidR="006D6DB5" w:rsidRPr="004B3FFA" w:rsidRDefault="006D6DB5" w:rsidP="006D6DB5">
      <w:pPr>
        <w:rPr>
          <w:rFonts w:ascii="Times New Roman" w:hAnsi="Times New Roman" w:cs="Times New Roman"/>
          <w:sz w:val="22"/>
          <w:szCs w:val="22"/>
        </w:rPr>
      </w:pPr>
      <w:r>
        <w:rPr>
          <w:rFonts w:ascii="Times New Roman" w:hAnsi="Times New Roman" w:cs="Times New Roman"/>
          <w:sz w:val="22"/>
          <w:szCs w:val="22"/>
        </w:rPr>
        <w:t xml:space="preserve">Figure 4 </w:t>
      </w:r>
      <w:r w:rsidRPr="004B3FFA">
        <w:rPr>
          <w:rFonts w:ascii="Times New Roman" w:hAnsi="Times New Roman" w:cs="Times New Roman"/>
          <w:sz w:val="22"/>
          <w:szCs w:val="22"/>
        </w:rPr>
        <w:t xml:space="preserve">shows how to integrate multiple models into a coherent architecture by aligning them with the frames they serve. Instead of treating models as competing alternatives, </w:t>
      </w:r>
      <w:r>
        <w:rPr>
          <w:rFonts w:ascii="Times New Roman" w:hAnsi="Times New Roman" w:cs="Times New Roman"/>
          <w:sz w:val="22"/>
          <w:szCs w:val="22"/>
        </w:rPr>
        <w:t xml:space="preserve">we </w:t>
      </w:r>
      <w:r w:rsidRPr="004B3FFA">
        <w:rPr>
          <w:rFonts w:ascii="Times New Roman" w:hAnsi="Times New Roman" w:cs="Times New Roman"/>
          <w:sz w:val="22"/>
          <w:szCs w:val="22"/>
        </w:rPr>
        <w:t xml:space="preserve">organize them into a structured, interoperable family, each justified by the observational constraints of its frame. This approach </w:t>
      </w:r>
      <w:r>
        <w:rPr>
          <w:rFonts w:ascii="Times New Roman" w:hAnsi="Times New Roman" w:cs="Times New Roman"/>
          <w:sz w:val="22"/>
          <w:szCs w:val="22"/>
        </w:rPr>
        <w:t>exploits</w:t>
      </w:r>
      <w:r w:rsidRPr="004B3FFA">
        <w:rPr>
          <w:rFonts w:ascii="Times New Roman" w:hAnsi="Times New Roman" w:cs="Times New Roman"/>
          <w:sz w:val="22"/>
          <w:szCs w:val="22"/>
        </w:rPr>
        <w:t xml:space="preserve"> multiresolution modeling</w:t>
      </w:r>
      <w:r>
        <w:rPr>
          <w:rFonts w:ascii="Times New Roman" w:hAnsi="Times New Roman" w:cs="Times New Roman"/>
          <w:sz w:val="22"/>
          <w:szCs w:val="22"/>
        </w:rPr>
        <w:t xml:space="preserve"> and </w:t>
      </w:r>
      <w:r w:rsidRPr="004B3FFA">
        <w:rPr>
          <w:rFonts w:ascii="Times New Roman" w:hAnsi="Times New Roman" w:cs="Times New Roman"/>
          <w:sz w:val="22"/>
          <w:szCs w:val="22"/>
        </w:rPr>
        <w:t>compositional simulation</w:t>
      </w:r>
      <w:r>
        <w:rPr>
          <w:rFonts w:ascii="Times New Roman" w:hAnsi="Times New Roman" w:cs="Times New Roman"/>
          <w:sz w:val="22"/>
          <w:szCs w:val="22"/>
        </w:rPr>
        <w:t xml:space="preserve"> to support</w:t>
      </w:r>
      <w:r w:rsidRPr="004B3FFA">
        <w:rPr>
          <w:rFonts w:ascii="Times New Roman" w:hAnsi="Times New Roman" w:cs="Times New Roman"/>
          <w:sz w:val="22"/>
          <w:szCs w:val="22"/>
        </w:rPr>
        <w:t xml:space="preserve"> model‑based systems engineering.</w:t>
      </w:r>
    </w:p>
    <w:p w14:paraId="4B78A5D5" w14:textId="77777777" w:rsidR="003E0587" w:rsidRDefault="003E0587" w:rsidP="007C308F">
      <w:pPr>
        <w:rPr>
          <w:rFonts w:ascii="Times New Roman" w:hAnsi="Times New Roman" w:cs="Times New Roman"/>
          <w:b/>
          <w:bCs/>
          <w:sz w:val="22"/>
          <w:szCs w:val="22"/>
        </w:rPr>
      </w:pPr>
    </w:p>
    <w:p w14:paraId="23C617CE" w14:textId="1416D867" w:rsidR="007C308F" w:rsidRPr="004B3FFA" w:rsidRDefault="007C308F" w:rsidP="007C308F">
      <w:pPr>
        <w:rPr>
          <w:rFonts w:ascii="Times New Roman" w:hAnsi="Times New Roman" w:cs="Times New Roman"/>
          <w:b/>
          <w:bCs/>
          <w:sz w:val="22"/>
          <w:szCs w:val="22"/>
        </w:rPr>
      </w:pPr>
      <w:r w:rsidRPr="004B3FFA">
        <w:rPr>
          <w:rFonts w:ascii="Times New Roman" w:hAnsi="Times New Roman" w:cs="Times New Roman"/>
          <w:b/>
          <w:bCs/>
          <w:sz w:val="22"/>
          <w:szCs w:val="22"/>
        </w:rPr>
        <w:t>The Derivability Relation: Structuring the Frame Hierarchy</w:t>
      </w:r>
    </w:p>
    <w:p w14:paraId="018C09A4" w14:textId="22D6A3B9" w:rsidR="007C308F" w:rsidRPr="004B3FFA" w:rsidRDefault="00A56BEC" w:rsidP="007C308F">
      <w:pPr>
        <w:rPr>
          <w:rFonts w:ascii="Times New Roman" w:hAnsi="Times New Roman" w:cs="Times New Roman"/>
          <w:sz w:val="22"/>
          <w:szCs w:val="22"/>
        </w:rPr>
      </w:pPr>
      <w:r>
        <w:rPr>
          <w:rFonts w:ascii="Times New Roman" w:hAnsi="Times New Roman" w:cs="Times New Roman"/>
          <w:sz w:val="22"/>
          <w:szCs w:val="22"/>
        </w:rPr>
        <w:t>As indicated above, f</w:t>
      </w:r>
      <w:r w:rsidR="007C308F" w:rsidRPr="004B3FFA">
        <w:rPr>
          <w:rFonts w:ascii="Times New Roman" w:hAnsi="Times New Roman" w:cs="Times New Roman"/>
          <w:sz w:val="22"/>
          <w:szCs w:val="22"/>
        </w:rPr>
        <w:t xml:space="preserve">rames are partially ordered by the </w:t>
      </w:r>
      <w:r w:rsidR="007C308F" w:rsidRPr="004B3FFA">
        <w:rPr>
          <w:rFonts w:ascii="Times New Roman" w:hAnsi="Times New Roman" w:cs="Times New Roman"/>
          <w:i/>
          <w:iCs/>
          <w:sz w:val="22"/>
          <w:szCs w:val="22"/>
        </w:rPr>
        <w:t>derivability</w:t>
      </w:r>
      <w:r w:rsidR="007C308F" w:rsidRPr="004B3FFA">
        <w:rPr>
          <w:rFonts w:ascii="Times New Roman" w:hAnsi="Times New Roman" w:cs="Times New Roman"/>
          <w:sz w:val="22"/>
          <w:szCs w:val="22"/>
        </w:rPr>
        <w:t xml:space="preserve"> relation (≤).  </w:t>
      </w:r>
      <w:r w:rsidR="007C769D">
        <w:rPr>
          <w:rFonts w:ascii="Times New Roman" w:hAnsi="Times New Roman" w:cs="Times New Roman"/>
          <w:sz w:val="22"/>
          <w:szCs w:val="22"/>
        </w:rPr>
        <w:t>The</w:t>
      </w:r>
      <w:r w:rsidR="001A30BD">
        <w:rPr>
          <w:rFonts w:ascii="Times New Roman" w:hAnsi="Times New Roman" w:cs="Times New Roman"/>
          <w:sz w:val="22"/>
          <w:szCs w:val="22"/>
        </w:rPr>
        <w:t xml:space="preserve"> ecology system application more particularly</w:t>
      </w:r>
      <w:r w:rsidR="004C6505">
        <w:rPr>
          <w:rFonts w:ascii="Times New Roman" w:hAnsi="Times New Roman" w:cs="Times New Roman"/>
          <w:sz w:val="22"/>
          <w:szCs w:val="22"/>
        </w:rPr>
        <w:t xml:space="preserve"> illustrates the constructive definition</w:t>
      </w:r>
      <w:r w:rsidR="001A30BD">
        <w:rPr>
          <w:rFonts w:ascii="Times New Roman" w:hAnsi="Times New Roman" w:cs="Times New Roman"/>
          <w:sz w:val="22"/>
          <w:szCs w:val="22"/>
        </w:rPr>
        <w:t xml:space="preserve">, </w:t>
      </w:r>
      <w:r w:rsidR="007C308F" w:rsidRPr="004B3FFA">
        <w:rPr>
          <w:rFonts w:ascii="Times New Roman" w:hAnsi="Times New Roman" w:cs="Times New Roman"/>
          <w:sz w:val="22"/>
          <w:szCs w:val="22"/>
        </w:rPr>
        <w:t>EF</w:t>
      </w:r>
      <w:proofErr w:type="gramStart"/>
      <w:r w:rsidR="007C308F" w:rsidRPr="004B3FFA">
        <w:rPr>
          <w:rFonts w:ascii="Times New Roman" w:hAnsi="Times New Roman" w:cs="Times New Roman"/>
          <w:sz w:val="22"/>
          <w:szCs w:val="22"/>
        </w:rPr>
        <w:t>1  is</w:t>
      </w:r>
      <w:proofErr w:type="gramEnd"/>
      <w:r w:rsidR="007C308F" w:rsidRPr="004B3FFA">
        <w:rPr>
          <w:rFonts w:ascii="Times New Roman" w:hAnsi="Times New Roman" w:cs="Times New Roman"/>
          <w:sz w:val="22"/>
          <w:szCs w:val="22"/>
        </w:rPr>
        <w:t xml:space="preserve"> derivable from EF</w:t>
      </w:r>
      <w:proofErr w:type="gramStart"/>
      <w:r w:rsidR="007C308F" w:rsidRPr="004B3FFA">
        <w:rPr>
          <w:rFonts w:ascii="Times New Roman" w:hAnsi="Times New Roman" w:cs="Times New Roman"/>
          <w:sz w:val="22"/>
          <w:szCs w:val="22"/>
        </w:rPr>
        <w:t>2  if</w:t>
      </w:r>
      <w:proofErr w:type="gramEnd"/>
      <w:r w:rsidR="007C308F" w:rsidRPr="004B3FFA">
        <w:rPr>
          <w:rFonts w:ascii="Times New Roman" w:hAnsi="Times New Roman" w:cs="Times New Roman"/>
          <w:sz w:val="22"/>
          <w:szCs w:val="22"/>
        </w:rPr>
        <w:t xml:space="preserve"> the data </w:t>
      </w:r>
      <w:r w:rsidR="007C308F" w:rsidRPr="004B3FFA">
        <w:rPr>
          <w:rFonts w:ascii="Times New Roman" w:hAnsi="Times New Roman" w:cs="Times New Roman"/>
          <w:sz w:val="22"/>
          <w:szCs w:val="22"/>
        </w:rPr>
        <w:lastRenderedPageBreak/>
        <w:t xml:space="preserve">observable </w:t>
      </w:r>
      <w:proofErr w:type="gramStart"/>
      <w:r w:rsidR="007C308F" w:rsidRPr="004B3FFA">
        <w:rPr>
          <w:rFonts w:ascii="Times New Roman" w:hAnsi="Times New Roman" w:cs="Times New Roman"/>
          <w:sz w:val="22"/>
          <w:szCs w:val="22"/>
        </w:rPr>
        <w:t>in  EF</w:t>
      </w:r>
      <w:proofErr w:type="gramEnd"/>
      <w:r w:rsidR="007C308F" w:rsidRPr="004B3FFA">
        <w:rPr>
          <w:rFonts w:ascii="Times New Roman" w:hAnsi="Times New Roman" w:cs="Times New Roman"/>
          <w:sz w:val="22"/>
          <w:szCs w:val="22"/>
        </w:rPr>
        <w:t>1 can be obtained from the data in EF</w:t>
      </w:r>
      <w:proofErr w:type="gramStart"/>
      <w:r w:rsidR="007C308F" w:rsidRPr="004B3FFA">
        <w:rPr>
          <w:rFonts w:ascii="Times New Roman" w:hAnsi="Times New Roman" w:cs="Times New Roman"/>
          <w:sz w:val="22"/>
          <w:szCs w:val="22"/>
        </w:rPr>
        <w:t>2  by</w:t>
      </w:r>
      <w:proofErr w:type="gramEnd"/>
      <w:r w:rsidR="007C308F" w:rsidRPr="004B3FFA">
        <w:rPr>
          <w:rFonts w:ascii="Times New Roman" w:hAnsi="Times New Roman" w:cs="Times New Roman"/>
          <w:sz w:val="22"/>
          <w:szCs w:val="22"/>
        </w:rPr>
        <w:t xml:space="preserve"> applying one or more of the following operations:</w:t>
      </w:r>
    </w:p>
    <w:p w14:paraId="51E33486" w14:textId="5892AEA9" w:rsidR="002E04AC" w:rsidRDefault="002E04AC" w:rsidP="002E04AC">
      <w:pPr>
        <w:numPr>
          <w:ilvl w:val="0"/>
          <w:numId w:val="70"/>
        </w:numPr>
        <w:spacing w:line="276" w:lineRule="auto"/>
        <w:rPr>
          <w:rFonts w:eastAsia="Times New Roman"/>
          <w:kern w:val="0"/>
          <w14:ligatures w14:val="none"/>
        </w:rPr>
      </w:pPr>
      <w:r w:rsidRPr="00E60290">
        <w:rPr>
          <w:rFonts w:ascii="Times New Roman" w:eastAsia="Times New Roman" w:hAnsi="Times New Roman"/>
          <w:b/>
          <w:bCs/>
          <w:sz w:val="22"/>
          <w:szCs w:val="22"/>
        </w:rPr>
        <w:t>Selection</w:t>
      </w:r>
      <w:r>
        <w:rPr>
          <w:rFonts w:ascii="Times New Roman" w:eastAsia="Times New Roman" w:hAnsi="Times New Roman"/>
          <w:sz w:val="22"/>
          <w:szCs w:val="22"/>
        </w:rPr>
        <w:t xml:space="preserve"> — This operation involves identifying and extracting a specific subset of variables or cells from the broader data set, allowing</w:t>
      </w:r>
      <w:r w:rsidR="00E60290">
        <w:rPr>
          <w:rFonts w:ascii="Times New Roman" w:eastAsia="Times New Roman" w:hAnsi="Times New Roman"/>
          <w:sz w:val="22"/>
          <w:szCs w:val="22"/>
        </w:rPr>
        <w:t xml:space="preserve"> development</w:t>
      </w:r>
      <w:r>
        <w:rPr>
          <w:rFonts w:ascii="Times New Roman" w:eastAsia="Times New Roman" w:hAnsi="Times New Roman"/>
          <w:sz w:val="22"/>
          <w:szCs w:val="22"/>
        </w:rPr>
        <w:t xml:space="preserve"> to focus on </w:t>
      </w:r>
      <w:proofErr w:type="gramStart"/>
      <w:r>
        <w:rPr>
          <w:rFonts w:ascii="Times New Roman" w:eastAsia="Times New Roman" w:hAnsi="Times New Roman"/>
          <w:sz w:val="22"/>
          <w:szCs w:val="22"/>
        </w:rPr>
        <w:t>particular aspects</w:t>
      </w:r>
      <w:proofErr w:type="gramEnd"/>
      <w:r>
        <w:rPr>
          <w:rFonts w:ascii="Times New Roman" w:eastAsia="Times New Roman" w:hAnsi="Times New Roman"/>
          <w:sz w:val="22"/>
          <w:szCs w:val="22"/>
        </w:rPr>
        <w:t xml:space="preserve"> of the system under study. </w:t>
      </w:r>
    </w:p>
    <w:p w14:paraId="1462D5E5" w14:textId="77777777" w:rsidR="002E04AC" w:rsidRDefault="002E04AC" w:rsidP="002E04AC">
      <w:pPr>
        <w:numPr>
          <w:ilvl w:val="0"/>
          <w:numId w:val="70"/>
        </w:numPr>
        <w:spacing w:line="276" w:lineRule="auto"/>
        <w:rPr>
          <w:rFonts w:eastAsia="Times New Roman"/>
        </w:rPr>
      </w:pPr>
      <w:r w:rsidRPr="00E60290">
        <w:rPr>
          <w:rFonts w:ascii="Times New Roman" w:eastAsia="Times New Roman" w:hAnsi="Times New Roman"/>
          <w:b/>
          <w:bCs/>
          <w:sz w:val="22"/>
          <w:szCs w:val="22"/>
        </w:rPr>
        <w:t>Aggregation</w:t>
      </w:r>
      <w:r>
        <w:rPr>
          <w:rFonts w:ascii="Times New Roman" w:eastAsia="Times New Roman" w:hAnsi="Times New Roman"/>
          <w:sz w:val="22"/>
          <w:szCs w:val="22"/>
        </w:rPr>
        <w:t xml:space="preserve"> — This process consists of combining or summing values of variables across multiple cells, resulting in a consolidated total that represents the overall state or quantity for the selected region. </w:t>
      </w:r>
    </w:p>
    <w:p w14:paraId="2EB4642C" w14:textId="77777777" w:rsidR="002E04AC" w:rsidRDefault="002E04AC" w:rsidP="002E04AC">
      <w:pPr>
        <w:numPr>
          <w:ilvl w:val="0"/>
          <w:numId w:val="70"/>
        </w:numPr>
        <w:spacing w:line="276" w:lineRule="auto"/>
        <w:rPr>
          <w:rFonts w:eastAsia="Times New Roman"/>
        </w:rPr>
      </w:pPr>
      <w:r w:rsidRPr="003723E0">
        <w:rPr>
          <w:rFonts w:ascii="Times New Roman" w:eastAsia="Times New Roman" w:hAnsi="Times New Roman"/>
          <w:b/>
          <w:bCs/>
          <w:sz w:val="22"/>
          <w:szCs w:val="22"/>
        </w:rPr>
        <w:t>Coarsening</w:t>
      </w:r>
      <w:r>
        <w:rPr>
          <w:rFonts w:ascii="Times New Roman" w:eastAsia="Times New Roman" w:hAnsi="Times New Roman"/>
          <w:sz w:val="22"/>
          <w:szCs w:val="22"/>
        </w:rPr>
        <w:t xml:space="preserve"> — This method entails transforming continuous numerical counts into discrete, categorical groupings, simplifying the data by assigning it to specific categories rather than maintaining fine-grained measurements. </w:t>
      </w:r>
    </w:p>
    <w:p w14:paraId="1E5AB35B" w14:textId="4D468498" w:rsidR="006F3855" w:rsidRPr="004C6505" w:rsidRDefault="007C308F" w:rsidP="007C308F">
      <w:pPr>
        <w:rPr>
          <w:rFonts w:ascii="Times New Roman" w:hAnsi="Times New Roman" w:cs="Times New Roman"/>
          <w:sz w:val="22"/>
          <w:szCs w:val="22"/>
        </w:rPr>
      </w:pPr>
      <w:r w:rsidRPr="004B3FFA">
        <w:rPr>
          <w:rFonts w:ascii="Times New Roman" w:hAnsi="Times New Roman" w:cs="Times New Roman"/>
          <w:sz w:val="22"/>
          <w:szCs w:val="22"/>
        </w:rPr>
        <w:t xml:space="preserve">These operations always reduce information, so derivability flows from more detailed (highly resolved) to more abstract frames. This creates a </w:t>
      </w:r>
      <w:r w:rsidR="00547D7E">
        <w:rPr>
          <w:rFonts w:ascii="Times New Roman" w:hAnsi="Times New Roman" w:cs="Times New Roman"/>
          <w:sz w:val="22"/>
          <w:szCs w:val="22"/>
        </w:rPr>
        <w:t>partial order</w:t>
      </w:r>
      <w:r w:rsidRPr="004B3FFA">
        <w:rPr>
          <w:rFonts w:ascii="Times New Roman" w:hAnsi="Times New Roman" w:cs="Times New Roman"/>
          <w:sz w:val="22"/>
          <w:szCs w:val="22"/>
        </w:rPr>
        <w:t xml:space="preserve">: global continuous frames at the top, occupancy‑total frames at the bottom. </w:t>
      </w:r>
      <w:r w:rsidR="00802B67">
        <w:rPr>
          <w:rFonts w:ascii="Times New Roman" w:hAnsi="Times New Roman" w:cs="Times New Roman"/>
          <w:sz w:val="22"/>
          <w:szCs w:val="22"/>
        </w:rPr>
        <w:t xml:space="preserve">Figure 4 </w:t>
      </w:r>
      <w:r w:rsidRPr="004B3FFA">
        <w:rPr>
          <w:rFonts w:ascii="Times New Roman" w:hAnsi="Times New Roman" w:cs="Times New Roman"/>
          <w:sz w:val="22"/>
          <w:szCs w:val="22"/>
        </w:rPr>
        <w:t>captures this structure and shows how resolution decreases, or abstraction increases, as you move downward.</w:t>
      </w:r>
    </w:p>
    <w:p w14:paraId="772C55D0" w14:textId="2A767B08" w:rsidR="007C308F" w:rsidRPr="004B3FFA" w:rsidRDefault="007C308F" w:rsidP="007C308F">
      <w:pPr>
        <w:rPr>
          <w:rFonts w:ascii="Times New Roman" w:hAnsi="Times New Roman" w:cs="Times New Roman"/>
          <w:b/>
          <w:bCs/>
          <w:sz w:val="22"/>
          <w:szCs w:val="22"/>
        </w:rPr>
      </w:pPr>
      <w:r w:rsidRPr="004B3FFA">
        <w:rPr>
          <w:rFonts w:ascii="Times New Roman" w:hAnsi="Times New Roman" w:cs="Times New Roman"/>
          <w:b/>
          <w:bCs/>
          <w:sz w:val="22"/>
          <w:szCs w:val="22"/>
        </w:rPr>
        <w:t>The Applicability Relation: Matching Models to Frames</w:t>
      </w:r>
    </w:p>
    <w:p w14:paraId="7AE4F862" w14:textId="25069FC3" w:rsidR="007C308F" w:rsidRPr="004B3FFA" w:rsidRDefault="007C308F" w:rsidP="007C308F">
      <w:pPr>
        <w:rPr>
          <w:rFonts w:ascii="Times New Roman" w:hAnsi="Times New Roman" w:cs="Times New Roman"/>
          <w:sz w:val="22"/>
          <w:szCs w:val="22"/>
        </w:rPr>
      </w:pPr>
      <w:r w:rsidRPr="004B3FFA">
        <w:rPr>
          <w:rFonts w:ascii="Times New Roman" w:hAnsi="Times New Roman" w:cs="Times New Roman"/>
          <w:sz w:val="22"/>
          <w:szCs w:val="22"/>
        </w:rPr>
        <w:t xml:space="preserve">Each model is constructed at a specific level of resolution and expressed in a particular formalism (differential equations, discrete event, or hybrid) </w:t>
      </w:r>
      <w:r w:rsidR="001855D3" w:rsidRPr="00A30493">
        <w:rPr>
          <w:rFonts w:ascii="Times New Roman" w:hAnsi="Times New Roman" w:cs="Times New Roman"/>
          <w:sz w:val="22"/>
          <w:szCs w:val="22"/>
        </w:rPr>
        <w:t>(Zeigler et al 2018)</w:t>
      </w:r>
      <w:r w:rsidRPr="00A30493">
        <w:rPr>
          <w:rFonts w:ascii="Times New Roman" w:hAnsi="Times New Roman" w:cs="Times New Roman"/>
          <w:sz w:val="22"/>
          <w:szCs w:val="22"/>
        </w:rPr>
        <w:t>.</w:t>
      </w:r>
      <w:r w:rsidRPr="004B3FFA">
        <w:rPr>
          <w:rFonts w:ascii="Times New Roman" w:hAnsi="Times New Roman" w:cs="Times New Roman"/>
          <w:sz w:val="22"/>
          <w:szCs w:val="22"/>
        </w:rPr>
        <w:t xml:space="preserve"> A model </w:t>
      </w:r>
      <w:r w:rsidRPr="004B3FFA">
        <w:rPr>
          <w:rFonts w:ascii="Times New Roman" w:hAnsi="Times New Roman" w:cs="Times New Roman"/>
          <w:i/>
          <w:iCs/>
          <w:sz w:val="22"/>
          <w:szCs w:val="22"/>
        </w:rPr>
        <w:t>accommodates</w:t>
      </w:r>
      <w:r w:rsidRPr="004B3FFA">
        <w:rPr>
          <w:rFonts w:ascii="Times New Roman" w:hAnsi="Times New Roman" w:cs="Times New Roman"/>
          <w:sz w:val="22"/>
          <w:szCs w:val="22"/>
        </w:rPr>
        <w:t xml:space="preserve"> a frame if it can answer all questions posed within that frame without requiring information the frame does not provide. We often use the converse </w:t>
      </w:r>
      <w:r w:rsidR="00A30493" w:rsidRPr="004B3FFA">
        <w:rPr>
          <w:rFonts w:ascii="Times New Roman" w:hAnsi="Times New Roman" w:cs="Times New Roman"/>
          <w:sz w:val="22"/>
          <w:szCs w:val="22"/>
        </w:rPr>
        <w:t>relation;</w:t>
      </w:r>
      <w:r w:rsidRPr="004B3FFA">
        <w:rPr>
          <w:rFonts w:ascii="Times New Roman" w:hAnsi="Times New Roman" w:cs="Times New Roman"/>
          <w:sz w:val="22"/>
          <w:szCs w:val="22"/>
        </w:rPr>
        <w:t xml:space="preserve"> a frame </w:t>
      </w:r>
      <w:r w:rsidRPr="004B3FFA">
        <w:rPr>
          <w:rFonts w:ascii="Times New Roman" w:hAnsi="Times New Roman" w:cs="Times New Roman"/>
          <w:i/>
          <w:iCs/>
          <w:sz w:val="22"/>
          <w:szCs w:val="22"/>
        </w:rPr>
        <w:t>is applicable to</w:t>
      </w:r>
      <w:r w:rsidRPr="004B3FFA">
        <w:rPr>
          <w:rFonts w:ascii="Times New Roman" w:hAnsi="Times New Roman" w:cs="Times New Roman"/>
          <w:sz w:val="22"/>
          <w:szCs w:val="22"/>
        </w:rPr>
        <w:t xml:space="preserve"> a model if the model accommodates the frame. The Frame–Model </w:t>
      </w:r>
      <w:r w:rsidR="001835A4" w:rsidRPr="004B3FFA">
        <w:rPr>
          <w:rFonts w:ascii="Times New Roman" w:hAnsi="Times New Roman" w:cs="Times New Roman"/>
          <w:sz w:val="22"/>
          <w:szCs w:val="22"/>
        </w:rPr>
        <w:t>Partial order</w:t>
      </w:r>
      <w:r w:rsidRPr="004B3FFA">
        <w:rPr>
          <w:rFonts w:ascii="Times New Roman" w:hAnsi="Times New Roman" w:cs="Times New Roman"/>
          <w:sz w:val="22"/>
          <w:szCs w:val="22"/>
        </w:rPr>
        <w:t xml:space="preserve"> shows both hierarchies together</w:t>
      </w:r>
    </w:p>
    <w:p w14:paraId="0F2723AA" w14:textId="77777777" w:rsidR="00EE343F" w:rsidRDefault="00EE343F">
      <w:pPr>
        <w:rPr>
          <w:kern w:val="0"/>
          <w14:ligatures w14:val="none"/>
        </w:rPr>
      </w:pPr>
      <w:r>
        <w:rPr>
          <w:rFonts w:ascii="Times New Roman" w:hAnsi="Times New Roman"/>
          <w:sz w:val="22"/>
          <w:szCs w:val="22"/>
        </w:rPr>
        <w:t>This yields a second hierarchy:</w:t>
      </w:r>
    </w:p>
    <w:p w14:paraId="6B8FF0F8" w14:textId="77777777" w:rsidR="00EE343F" w:rsidRDefault="00EE343F" w:rsidP="00EE343F">
      <w:pPr>
        <w:numPr>
          <w:ilvl w:val="0"/>
          <w:numId w:val="65"/>
        </w:numPr>
        <w:spacing w:line="276" w:lineRule="auto"/>
        <w:rPr>
          <w:rFonts w:eastAsia="Times New Roman"/>
        </w:rPr>
      </w:pPr>
      <w:r>
        <w:rPr>
          <w:rFonts w:ascii="Times New Roman" w:eastAsia="Times New Roman" w:hAnsi="Times New Roman"/>
          <w:sz w:val="22"/>
          <w:szCs w:val="22"/>
        </w:rPr>
        <w:t xml:space="preserve">The </w:t>
      </w:r>
      <w:r w:rsidRPr="00410C7E">
        <w:rPr>
          <w:rFonts w:ascii="Times New Roman" w:eastAsia="Times New Roman" w:hAnsi="Times New Roman"/>
          <w:b/>
          <w:bCs/>
          <w:sz w:val="22"/>
          <w:szCs w:val="22"/>
        </w:rPr>
        <w:t>Base Model</w:t>
      </w:r>
      <w:r>
        <w:rPr>
          <w:rFonts w:ascii="Times New Roman" w:eastAsia="Times New Roman" w:hAnsi="Times New Roman"/>
          <w:sz w:val="22"/>
          <w:szCs w:val="22"/>
        </w:rPr>
        <w:t xml:space="preserve">, formulated using differential equations and the DEVS formalism, is designed to answer questions that require the highest level of spatial detail, and therefore accommodates only the most highly resolved frames such as </w:t>
      </w:r>
      <w:proofErr w:type="spellStart"/>
      <w:r>
        <w:rPr>
          <w:rFonts w:ascii="Times New Roman" w:eastAsia="Times New Roman" w:hAnsi="Times New Roman"/>
          <w:sz w:val="22"/>
          <w:szCs w:val="22"/>
        </w:rPr>
        <w:t>E_global</w:t>
      </w:r>
      <w:proofErr w:type="spellEnd"/>
      <w:r>
        <w:rPr>
          <w:rFonts w:ascii="Times New Roman" w:eastAsia="Times New Roman" w:hAnsi="Times New Roman"/>
          <w:sz w:val="22"/>
          <w:szCs w:val="22"/>
        </w:rPr>
        <w:t xml:space="preserve"> and </w:t>
      </w:r>
      <w:proofErr w:type="spellStart"/>
      <w:r>
        <w:rPr>
          <w:rFonts w:ascii="Times New Roman" w:eastAsia="Times New Roman" w:hAnsi="Times New Roman"/>
          <w:sz w:val="22"/>
          <w:szCs w:val="22"/>
        </w:rPr>
        <w:t>E_local</w:t>
      </w:r>
      <w:proofErr w:type="spellEnd"/>
      <w:r>
        <w:rPr>
          <w:rFonts w:ascii="Times New Roman" w:eastAsia="Times New Roman" w:hAnsi="Times New Roman"/>
          <w:sz w:val="22"/>
          <w:szCs w:val="22"/>
        </w:rPr>
        <w:t>.</w:t>
      </w:r>
    </w:p>
    <w:p w14:paraId="0C1C4D7D" w14:textId="77777777" w:rsidR="00EE343F" w:rsidRDefault="00EE343F" w:rsidP="00EE343F">
      <w:pPr>
        <w:numPr>
          <w:ilvl w:val="0"/>
          <w:numId w:val="65"/>
        </w:numPr>
        <w:spacing w:line="276" w:lineRule="auto"/>
        <w:rPr>
          <w:rFonts w:eastAsia="Times New Roman"/>
        </w:rPr>
      </w:pPr>
      <w:r>
        <w:rPr>
          <w:rFonts w:ascii="Times New Roman" w:eastAsia="Times New Roman" w:hAnsi="Times New Roman"/>
          <w:sz w:val="22"/>
          <w:szCs w:val="22"/>
        </w:rPr>
        <w:t xml:space="preserve">The </w:t>
      </w:r>
      <w:r w:rsidRPr="00410C7E">
        <w:rPr>
          <w:rFonts w:ascii="Times New Roman" w:eastAsia="Times New Roman" w:hAnsi="Times New Roman"/>
          <w:b/>
          <w:bCs/>
          <w:sz w:val="22"/>
          <w:szCs w:val="22"/>
        </w:rPr>
        <w:t>Lumped Model</w:t>
      </w:r>
      <w:r>
        <w:rPr>
          <w:rFonts w:ascii="Times New Roman" w:eastAsia="Times New Roman" w:hAnsi="Times New Roman"/>
          <w:sz w:val="22"/>
          <w:szCs w:val="22"/>
        </w:rPr>
        <w:t xml:space="preserve">, which employs discrete event methods, is specifically constructed to address frames that aggregate totals across the entire system or local regions, such as </w:t>
      </w:r>
      <w:proofErr w:type="spellStart"/>
      <w:r>
        <w:rPr>
          <w:rFonts w:ascii="Times New Roman" w:eastAsia="Times New Roman" w:hAnsi="Times New Roman"/>
          <w:sz w:val="22"/>
          <w:szCs w:val="22"/>
        </w:rPr>
        <w:t>E_</w:t>
      </w:r>
      <w:proofErr w:type="gramStart"/>
      <w:r>
        <w:rPr>
          <w:rFonts w:ascii="Times New Roman" w:eastAsia="Times New Roman" w:hAnsi="Times New Roman"/>
          <w:sz w:val="22"/>
          <w:szCs w:val="22"/>
        </w:rPr>
        <w:t>global,total</w:t>
      </w:r>
      <w:proofErr w:type="spellEnd"/>
      <w:proofErr w:type="gramEnd"/>
      <w:r>
        <w:rPr>
          <w:rFonts w:ascii="Times New Roman" w:eastAsia="Times New Roman" w:hAnsi="Times New Roman"/>
          <w:sz w:val="22"/>
          <w:szCs w:val="22"/>
        </w:rPr>
        <w:t>, providing a summarized representation rather than detailed spatial information.</w:t>
      </w:r>
    </w:p>
    <w:p w14:paraId="34D55D66" w14:textId="77777777" w:rsidR="00EE343F" w:rsidRDefault="00EE343F" w:rsidP="00EE343F">
      <w:pPr>
        <w:numPr>
          <w:ilvl w:val="0"/>
          <w:numId w:val="65"/>
        </w:numPr>
        <w:spacing w:line="276" w:lineRule="auto"/>
        <w:rPr>
          <w:rFonts w:eastAsia="Times New Roman"/>
        </w:rPr>
      </w:pPr>
      <w:r>
        <w:rPr>
          <w:rFonts w:ascii="Times New Roman" w:eastAsia="Times New Roman" w:hAnsi="Times New Roman"/>
          <w:sz w:val="22"/>
          <w:szCs w:val="22"/>
        </w:rPr>
        <w:t xml:space="preserve">The </w:t>
      </w:r>
      <w:r w:rsidRPr="00410C7E">
        <w:rPr>
          <w:rFonts w:ascii="Times New Roman" w:eastAsia="Times New Roman" w:hAnsi="Times New Roman"/>
          <w:b/>
          <w:bCs/>
          <w:sz w:val="22"/>
          <w:szCs w:val="22"/>
        </w:rPr>
        <w:t>Occupancy Model</w:t>
      </w:r>
      <w:r>
        <w:rPr>
          <w:rFonts w:ascii="Times New Roman" w:eastAsia="Times New Roman" w:hAnsi="Times New Roman"/>
          <w:sz w:val="22"/>
          <w:szCs w:val="22"/>
        </w:rPr>
        <w:t xml:space="preserve">, also based on discrete event formalism, is tailored to frames that capture the occupancy status of individual cells throughout the system, such as </w:t>
      </w:r>
      <w:proofErr w:type="spellStart"/>
      <w:r>
        <w:rPr>
          <w:rFonts w:ascii="Times New Roman" w:eastAsia="Times New Roman" w:hAnsi="Times New Roman"/>
          <w:sz w:val="22"/>
          <w:szCs w:val="22"/>
        </w:rPr>
        <w:t>E_</w:t>
      </w:r>
      <w:proofErr w:type="gramStart"/>
      <w:r>
        <w:rPr>
          <w:rFonts w:ascii="Times New Roman" w:eastAsia="Times New Roman" w:hAnsi="Times New Roman"/>
          <w:sz w:val="22"/>
          <w:szCs w:val="22"/>
        </w:rPr>
        <w:t>occupancy,global</w:t>
      </w:r>
      <w:proofErr w:type="spellEnd"/>
      <w:proofErr w:type="gramEnd"/>
      <w:r>
        <w:rPr>
          <w:rFonts w:ascii="Times New Roman" w:eastAsia="Times New Roman" w:hAnsi="Times New Roman"/>
          <w:sz w:val="22"/>
          <w:szCs w:val="22"/>
        </w:rPr>
        <w:t>, where each cell’s state is represented as a discrete variable.</w:t>
      </w:r>
    </w:p>
    <w:p w14:paraId="786CD33D" w14:textId="77777777" w:rsidR="00EE343F" w:rsidRDefault="00EE343F" w:rsidP="00EE343F">
      <w:pPr>
        <w:numPr>
          <w:ilvl w:val="0"/>
          <w:numId w:val="65"/>
        </w:numPr>
        <w:spacing w:line="276" w:lineRule="auto"/>
        <w:rPr>
          <w:rFonts w:eastAsia="Times New Roman"/>
        </w:rPr>
      </w:pPr>
      <w:r>
        <w:rPr>
          <w:rFonts w:ascii="Times New Roman" w:eastAsia="Times New Roman" w:hAnsi="Times New Roman"/>
          <w:sz w:val="22"/>
          <w:szCs w:val="22"/>
        </w:rPr>
        <w:t xml:space="preserve">The </w:t>
      </w:r>
      <w:r w:rsidRPr="00410C7E">
        <w:rPr>
          <w:rFonts w:ascii="Times New Roman" w:eastAsia="Times New Roman" w:hAnsi="Times New Roman"/>
          <w:b/>
          <w:bCs/>
          <w:sz w:val="22"/>
          <w:szCs w:val="22"/>
        </w:rPr>
        <w:t>Random Phase–Space (RPS) Model</w:t>
      </w:r>
      <w:r>
        <w:rPr>
          <w:rFonts w:ascii="Times New Roman" w:eastAsia="Times New Roman" w:hAnsi="Times New Roman"/>
          <w:sz w:val="22"/>
          <w:szCs w:val="22"/>
        </w:rPr>
        <w:t>, constructed with differential equations, applies to the most abstract frames, specifically occupancy</w:t>
      </w:r>
      <w:r>
        <w:rPr>
          <w:rFonts w:ascii="Times New Roman" w:eastAsia="Times New Roman" w:hAnsi="Times New Roman"/>
          <w:sz w:val="22"/>
          <w:szCs w:val="22"/>
        </w:rPr>
        <w:noBreakHyphen/>
        <w:t xml:space="preserve">total frames like </w:t>
      </w:r>
      <w:proofErr w:type="spellStart"/>
      <w:r>
        <w:rPr>
          <w:rFonts w:ascii="Times New Roman" w:eastAsia="Times New Roman" w:hAnsi="Times New Roman"/>
          <w:sz w:val="22"/>
          <w:szCs w:val="22"/>
        </w:rPr>
        <w:t>E_</w:t>
      </w:r>
      <w:proofErr w:type="gramStart"/>
      <w:r>
        <w:rPr>
          <w:rFonts w:ascii="Times New Roman" w:eastAsia="Times New Roman" w:hAnsi="Times New Roman"/>
          <w:sz w:val="22"/>
          <w:szCs w:val="22"/>
        </w:rPr>
        <w:t>occupancy,global</w:t>
      </w:r>
      <w:proofErr w:type="gramEnd"/>
      <w:r>
        <w:rPr>
          <w:rFonts w:ascii="Times New Roman" w:eastAsia="Times New Roman" w:hAnsi="Times New Roman"/>
          <w:sz w:val="22"/>
          <w:szCs w:val="22"/>
        </w:rPr>
        <w:t>,total</w:t>
      </w:r>
      <w:proofErr w:type="spellEnd"/>
      <w:r>
        <w:rPr>
          <w:rFonts w:ascii="Times New Roman" w:eastAsia="Times New Roman" w:hAnsi="Times New Roman"/>
          <w:sz w:val="22"/>
          <w:szCs w:val="22"/>
        </w:rPr>
        <w:t>, where only the aggregated counts of occupancy states are represented, omitting any detail about individual cells.</w:t>
      </w:r>
    </w:p>
    <w:p w14:paraId="5849D13B" w14:textId="5FF9653B" w:rsidR="00D726CF" w:rsidRDefault="006349D9" w:rsidP="007C308F">
      <w:pPr>
        <w:rPr>
          <w:rFonts w:ascii="Times New Roman" w:hAnsi="Times New Roman" w:cs="Times New Roman"/>
          <w:sz w:val="22"/>
          <w:szCs w:val="22"/>
        </w:rPr>
      </w:pPr>
      <w:r>
        <w:rPr>
          <w:noProof/>
        </w:rPr>
        <w:lastRenderedPageBreak/>
        <mc:AlternateContent>
          <mc:Choice Requires="wps">
            <w:drawing>
              <wp:anchor distT="0" distB="0" distL="114300" distR="114300" simplePos="0" relativeHeight="251675648" behindDoc="0" locked="0" layoutInCell="1" allowOverlap="1" wp14:anchorId="7DAD669D" wp14:editId="12410F29">
                <wp:simplePos x="0" y="0"/>
                <wp:positionH relativeFrom="column">
                  <wp:posOffset>0</wp:posOffset>
                </wp:positionH>
                <wp:positionV relativeFrom="paragraph">
                  <wp:posOffset>3989070</wp:posOffset>
                </wp:positionV>
                <wp:extent cx="5353050" cy="635"/>
                <wp:effectExtent l="0" t="0" r="0" b="0"/>
                <wp:wrapSquare wrapText="bothSides"/>
                <wp:docPr id="1282369376" name="Text Box 1"/>
                <wp:cNvGraphicFramePr/>
                <a:graphic xmlns:a="http://schemas.openxmlformats.org/drawingml/2006/main">
                  <a:graphicData uri="http://schemas.microsoft.com/office/word/2010/wordprocessingShape">
                    <wps:wsp>
                      <wps:cNvSpPr txBox="1"/>
                      <wps:spPr>
                        <a:xfrm>
                          <a:off x="0" y="0"/>
                          <a:ext cx="5353050" cy="635"/>
                        </a:xfrm>
                        <a:prstGeom prst="rect">
                          <a:avLst/>
                        </a:prstGeom>
                        <a:solidFill>
                          <a:prstClr val="white"/>
                        </a:solidFill>
                        <a:ln>
                          <a:noFill/>
                        </a:ln>
                      </wps:spPr>
                      <wps:txbx>
                        <w:txbxContent>
                          <w:p w14:paraId="43F0DA63" w14:textId="581CEA2C" w:rsidR="006349D9" w:rsidRPr="00B016DF" w:rsidRDefault="006349D9" w:rsidP="006349D9">
                            <w:pPr>
                              <w:pStyle w:val="Caption"/>
                              <w:rPr>
                                <w:noProof/>
                              </w:rPr>
                            </w:pPr>
                            <w:r>
                              <w:t xml:space="preserve">Figure </w:t>
                            </w:r>
                            <w:fldSimple w:instr=" SEQ Figure \* ARABIC ">
                              <w:r w:rsidR="00910633">
                                <w:rPr>
                                  <w:noProof/>
                                </w:rPr>
                                <w:t>5</w:t>
                              </w:r>
                            </w:fldSimple>
                            <w:r>
                              <w:t xml:space="preserve"> Derivability and Applicability relations juxtaposed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AD669D" id="_x0000_s1029" type="#_x0000_t202" style="position:absolute;margin-left:0;margin-top:314.1pt;width:421.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syaGQIAAD8EAAAOAAAAZHJzL2Uyb0RvYy54bWysU8Fu2zAMvQ/YPwi6L04apBiMOEWWIsOA&#10;oC3QFj0rshwLkEWNUmJnXz9KtpOt22nYRaZJihTfe1zedY1hJ4Vegy34bDLlTFkJpbaHgr++bD99&#10;5swHYUthwKqCn5Xnd6uPH5aty9UN1GBKhYyKWJ+3ruB1CC7PMi9r1Qg/AacsBSvARgT6xUNWomip&#10;emOym+n0NmsBS4cglffkve+DfJXqV5WS4bGqvArMFJzeFtKJ6dzHM1stRX5A4Woth2eIf3hFI7Sl&#10;ppdS9yIIdkT9R6lGSwQPVZhIaDKoKi1VmoGmmU3fTfNcC6fSLASOdxeY/P8rKx9Oz+4JWei+QEcE&#10;RkBa53NPzjhPV2ETv/RSRnGC8HyBTXWBSXIu5ov5dEEhSbHb+SL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DoZ8NDeAAAACAEAAA8AAABkcnMvZG93bnJldi54bWxMj8FOwzAQRO9I/IO1&#10;SFwQdUiiKApxqqqCA1wqQi/c3HgbB+J1ZDtt+HsMF3rcmdHsm3q9mJGd0PnBkoCHVQIMqbNqoF7A&#10;/v35vgTmgyQlR0so4Bs9rJvrq1pWyp7pDU9t6FksIV9JATqEqeLcdxqN9Cs7IUXvaJ2RIZ6u58rJ&#10;cyw3I0+TpOBGDhQ/aDnhVmP31c5GwC7/2Om7+fj0uskz97Kft8Vn3wpxe7NsHoEFXMJ/GH7xIzo0&#10;kelgZ1KejQLikCCgSMsUWLTLPIvK4U/JgDc1vxzQ/AAAAP//AwBQSwECLQAUAAYACAAAACEAtoM4&#10;kv4AAADhAQAAEwAAAAAAAAAAAAAAAAAAAAAAW0NvbnRlbnRfVHlwZXNdLnhtbFBLAQItABQABgAI&#10;AAAAIQA4/SH/1gAAAJQBAAALAAAAAAAAAAAAAAAAAC8BAABfcmVscy8ucmVsc1BLAQItABQABgAI&#10;AAAAIQAGssyaGQIAAD8EAAAOAAAAAAAAAAAAAAAAAC4CAABkcnMvZTJvRG9jLnhtbFBLAQItABQA&#10;BgAIAAAAIQA6GfDQ3gAAAAgBAAAPAAAAAAAAAAAAAAAAAHMEAABkcnMvZG93bnJldi54bWxQSwUG&#10;AAAAAAQABADzAAAAfgUAAAAA&#10;" stroked="f">
                <v:textbox style="mso-fit-shape-to-text:t" inset="0,0,0,0">
                  <w:txbxContent>
                    <w:p w14:paraId="43F0DA63" w14:textId="581CEA2C" w:rsidR="006349D9" w:rsidRPr="00B016DF" w:rsidRDefault="006349D9" w:rsidP="006349D9">
                      <w:pPr>
                        <w:pStyle w:val="Caption"/>
                        <w:rPr>
                          <w:noProof/>
                        </w:rPr>
                      </w:pPr>
                      <w:r>
                        <w:t xml:space="preserve">Figure </w:t>
                      </w:r>
                      <w:fldSimple w:instr=" SEQ Figure \* ARABIC ">
                        <w:r w:rsidR="00910633">
                          <w:rPr>
                            <w:noProof/>
                          </w:rPr>
                          <w:t>5</w:t>
                        </w:r>
                      </w:fldSimple>
                      <w:r>
                        <w:t xml:space="preserve"> Derivability and Applicability relations juxtaposed</w:t>
                      </w:r>
                    </w:p>
                  </w:txbxContent>
                </v:textbox>
                <w10:wrap type="square"/>
              </v:shape>
            </w:pict>
          </mc:Fallback>
        </mc:AlternateContent>
      </w:r>
      <w:r w:rsidR="00635E50">
        <w:rPr>
          <w:noProof/>
        </w:rPr>
        <w:drawing>
          <wp:anchor distT="0" distB="0" distL="114300" distR="114300" simplePos="0" relativeHeight="251673600" behindDoc="0" locked="0" layoutInCell="1" allowOverlap="1" wp14:anchorId="3D065831" wp14:editId="24237E62">
            <wp:simplePos x="0" y="0"/>
            <wp:positionH relativeFrom="column">
              <wp:posOffset>0</wp:posOffset>
            </wp:positionH>
            <wp:positionV relativeFrom="paragraph">
              <wp:posOffset>0</wp:posOffset>
            </wp:positionV>
            <wp:extent cx="5353050" cy="3933825"/>
            <wp:effectExtent l="0" t="0" r="0" b="9525"/>
            <wp:wrapSquare wrapText="bothSides"/>
            <wp:docPr id="62529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98508" name=""/>
                    <pic:cNvPicPr/>
                  </pic:nvPicPr>
                  <pic:blipFill>
                    <a:blip r:embed="rId8">
                      <a:extLst>
                        <a:ext uri="{28A0092B-C50C-407E-A947-70E740481C1C}">
                          <a14:useLocalDpi xmlns:a14="http://schemas.microsoft.com/office/drawing/2010/main" val="0"/>
                        </a:ext>
                      </a:extLst>
                    </a:blip>
                    <a:stretch>
                      <a:fillRect/>
                    </a:stretch>
                  </pic:blipFill>
                  <pic:spPr>
                    <a:xfrm>
                      <a:off x="0" y="0"/>
                      <a:ext cx="5353050" cy="3933825"/>
                    </a:xfrm>
                    <a:prstGeom prst="rect">
                      <a:avLst/>
                    </a:prstGeom>
                  </pic:spPr>
                </pic:pic>
              </a:graphicData>
            </a:graphic>
          </wp:anchor>
        </w:drawing>
      </w:r>
    </w:p>
    <w:p w14:paraId="6ECDA391" w14:textId="77777777" w:rsidR="00D726CF" w:rsidRDefault="00D726CF" w:rsidP="007C308F">
      <w:pPr>
        <w:rPr>
          <w:rFonts w:ascii="Times New Roman" w:hAnsi="Times New Roman" w:cs="Times New Roman"/>
          <w:sz w:val="22"/>
          <w:szCs w:val="22"/>
        </w:rPr>
      </w:pPr>
    </w:p>
    <w:p w14:paraId="215F77A7" w14:textId="573CB6C4" w:rsidR="007C308F" w:rsidRPr="004B3FFA" w:rsidRDefault="007C308F" w:rsidP="007C308F">
      <w:pPr>
        <w:rPr>
          <w:rFonts w:ascii="Times New Roman" w:hAnsi="Times New Roman" w:cs="Times New Roman"/>
          <w:sz w:val="22"/>
          <w:szCs w:val="22"/>
        </w:rPr>
      </w:pPr>
      <w:r w:rsidRPr="004B3FFA">
        <w:rPr>
          <w:rFonts w:ascii="Times New Roman" w:hAnsi="Times New Roman" w:cs="Times New Roman"/>
          <w:sz w:val="22"/>
          <w:szCs w:val="22"/>
        </w:rPr>
        <w:t>Applicability flows from more abstract models to more abstract frames, mirroring the derivability structure</w:t>
      </w:r>
      <w:r w:rsidR="00F45D52">
        <w:rPr>
          <w:rFonts w:ascii="Times New Roman" w:hAnsi="Times New Roman" w:cs="Times New Roman"/>
          <w:sz w:val="22"/>
          <w:szCs w:val="22"/>
        </w:rPr>
        <w:t xml:space="preserve"> with </w:t>
      </w:r>
      <w:r w:rsidRPr="004B3FFA">
        <w:rPr>
          <w:rFonts w:ascii="Times New Roman" w:hAnsi="Times New Roman" w:cs="Times New Roman"/>
          <w:sz w:val="22"/>
          <w:szCs w:val="22"/>
        </w:rPr>
        <w:t>the Best‑Model Table</w:t>
      </w:r>
      <w:r w:rsidR="00F45D52">
        <w:rPr>
          <w:rFonts w:ascii="Times New Roman" w:hAnsi="Times New Roman" w:cs="Times New Roman"/>
          <w:sz w:val="22"/>
          <w:szCs w:val="22"/>
        </w:rPr>
        <w:t xml:space="preserve"> (Table 1</w:t>
      </w:r>
      <w:r w:rsidR="00922F98">
        <w:rPr>
          <w:rFonts w:ascii="Times New Roman" w:hAnsi="Times New Roman" w:cs="Times New Roman"/>
          <w:sz w:val="22"/>
          <w:szCs w:val="22"/>
        </w:rPr>
        <w:t>)</w:t>
      </w:r>
      <w:r w:rsidRPr="004B3FFA">
        <w:rPr>
          <w:rFonts w:ascii="Times New Roman" w:hAnsi="Times New Roman" w:cs="Times New Roman"/>
          <w:sz w:val="22"/>
          <w:szCs w:val="22"/>
        </w:rPr>
        <w:t xml:space="preserve"> identif</w:t>
      </w:r>
      <w:r w:rsidR="00F45D52">
        <w:rPr>
          <w:rFonts w:ascii="Times New Roman" w:hAnsi="Times New Roman" w:cs="Times New Roman"/>
          <w:sz w:val="22"/>
          <w:szCs w:val="22"/>
        </w:rPr>
        <w:t>ying</w:t>
      </w:r>
      <w:r w:rsidRPr="004B3FFA">
        <w:rPr>
          <w:rFonts w:ascii="Times New Roman" w:hAnsi="Times New Roman" w:cs="Times New Roman"/>
          <w:sz w:val="22"/>
          <w:szCs w:val="22"/>
        </w:rPr>
        <w:t xml:space="preserve"> the minimally sufficient model for each frame.</w:t>
      </w:r>
    </w:p>
    <w:p w14:paraId="0A716FC3" w14:textId="411704BC" w:rsidR="007C308F" w:rsidRPr="004B3FFA" w:rsidRDefault="007C308F" w:rsidP="007C308F">
      <w:pPr>
        <w:rPr>
          <w:rFonts w:ascii="Times New Roman" w:hAnsi="Times New Roman" w:cs="Times New Roman"/>
          <w:sz w:val="22"/>
          <w:szCs w:val="22"/>
        </w:rPr>
      </w:pPr>
      <w:r w:rsidRPr="004B3FFA">
        <w:rPr>
          <w:rFonts w:ascii="Times New Roman" w:hAnsi="Times New Roman" w:cs="Times New Roman"/>
          <w:sz w:val="22"/>
          <w:szCs w:val="22"/>
        </w:rPr>
        <w:t xml:space="preserve"> In the Frame-Model </w:t>
      </w:r>
      <w:r w:rsidR="001835A4" w:rsidRPr="004B3FFA">
        <w:rPr>
          <w:rFonts w:ascii="Times New Roman" w:hAnsi="Times New Roman" w:cs="Times New Roman"/>
          <w:sz w:val="22"/>
          <w:szCs w:val="22"/>
        </w:rPr>
        <w:t>Partial order</w:t>
      </w:r>
      <w:r w:rsidRPr="004B3FFA">
        <w:rPr>
          <w:rFonts w:ascii="Times New Roman" w:hAnsi="Times New Roman" w:cs="Times New Roman"/>
          <w:sz w:val="22"/>
          <w:szCs w:val="22"/>
        </w:rPr>
        <w:t xml:space="preserve">, frames are located on the left and models on the right. </w:t>
      </w:r>
      <w:r w:rsidR="00BC48C9">
        <w:rPr>
          <w:rFonts w:ascii="Times New Roman" w:hAnsi="Times New Roman" w:cs="Times New Roman"/>
          <w:sz w:val="22"/>
          <w:szCs w:val="22"/>
        </w:rPr>
        <w:t xml:space="preserve"> </w:t>
      </w:r>
      <w:r w:rsidRPr="004B3FFA">
        <w:rPr>
          <w:rFonts w:ascii="Times New Roman" w:hAnsi="Times New Roman" w:cs="Times New Roman"/>
          <w:sz w:val="22"/>
          <w:szCs w:val="22"/>
        </w:rPr>
        <w:t xml:space="preserve">On the left, frames are ordered from most highly </w:t>
      </w:r>
      <w:proofErr w:type="gramStart"/>
      <w:r w:rsidRPr="004B3FFA">
        <w:rPr>
          <w:rFonts w:ascii="Times New Roman" w:hAnsi="Times New Roman" w:cs="Times New Roman"/>
          <w:sz w:val="22"/>
          <w:szCs w:val="22"/>
        </w:rPr>
        <w:t>resolved  (</w:t>
      </w:r>
      <w:proofErr w:type="gramEnd"/>
      <w:r w:rsidRPr="004B3FFA">
        <w:rPr>
          <w:rFonts w:ascii="Times New Roman" w:hAnsi="Times New Roman" w:cs="Times New Roman"/>
          <w:sz w:val="22"/>
          <w:szCs w:val="22"/>
        </w:rPr>
        <w:t>top) to most abstract (bottom):</w:t>
      </w:r>
    </w:p>
    <w:p w14:paraId="00BDA7FC" w14:textId="77777777" w:rsidR="00787044" w:rsidRDefault="00787044">
      <w:pPr>
        <w:rPr>
          <w:kern w:val="0"/>
          <w14:ligatures w14:val="none"/>
        </w:rPr>
      </w:pPr>
      <w:r>
        <w:rPr>
          <w:rFonts w:ascii="Times New Roman" w:hAnsi="Times New Roman"/>
          <w:sz w:val="22"/>
          <w:szCs w:val="22"/>
        </w:rPr>
        <w:t xml:space="preserve">The arrangement of frames and models follows </w:t>
      </w:r>
      <w:proofErr w:type="gramStart"/>
      <w:r>
        <w:rPr>
          <w:rFonts w:ascii="Times New Roman" w:hAnsi="Times New Roman"/>
          <w:sz w:val="22"/>
          <w:szCs w:val="22"/>
        </w:rPr>
        <w:t>a logical</w:t>
      </w:r>
      <w:proofErr w:type="gramEnd"/>
      <w:r>
        <w:rPr>
          <w:rFonts w:ascii="Times New Roman" w:hAnsi="Times New Roman"/>
          <w:sz w:val="22"/>
          <w:szCs w:val="22"/>
        </w:rPr>
        <w:t xml:space="preserve"> progression from the most detailed representations to the most abstract. At the top of the hierarchy, the frame labeled E_global provides full spatial detail, capturing the entire system at its most granular level. Just beneath this, </w:t>
      </w:r>
      <w:proofErr w:type="spellStart"/>
      <w:r>
        <w:rPr>
          <w:rFonts w:ascii="Times New Roman" w:hAnsi="Times New Roman"/>
          <w:sz w:val="22"/>
          <w:szCs w:val="22"/>
        </w:rPr>
        <w:t>E_local</w:t>
      </w:r>
      <w:proofErr w:type="spellEnd"/>
      <w:r>
        <w:rPr>
          <w:rFonts w:ascii="Times New Roman" w:hAnsi="Times New Roman"/>
          <w:sz w:val="22"/>
          <w:szCs w:val="22"/>
        </w:rPr>
        <w:t xml:space="preserve"> focuses on a subset of cells, narrowing the spatial resolution to specific regions within the system. Moving further down, </w:t>
      </w:r>
      <w:proofErr w:type="spellStart"/>
      <w:r>
        <w:rPr>
          <w:rFonts w:ascii="Times New Roman" w:hAnsi="Times New Roman"/>
          <w:sz w:val="22"/>
          <w:szCs w:val="22"/>
        </w:rPr>
        <w:t>E_</w:t>
      </w:r>
      <w:proofErr w:type="gramStart"/>
      <w:r>
        <w:rPr>
          <w:rFonts w:ascii="Times New Roman" w:hAnsi="Times New Roman"/>
          <w:sz w:val="22"/>
          <w:szCs w:val="22"/>
        </w:rPr>
        <w:t>global,total</w:t>
      </w:r>
      <w:proofErr w:type="spellEnd"/>
      <w:proofErr w:type="gramEnd"/>
      <w:r>
        <w:rPr>
          <w:rFonts w:ascii="Times New Roman" w:hAnsi="Times New Roman"/>
          <w:sz w:val="22"/>
          <w:szCs w:val="22"/>
        </w:rPr>
        <w:t xml:space="preserve"> aggregates totals across the entire system, offering a simplified, summarized view. The </w:t>
      </w:r>
      <w:proofErr w:type="spellStart"/>
      <w:r>
        <w:rPr>
          <w:rFonts w:ascii="Times New Roman" w:hAnsi="Times New Roman"/>
          <w:sz w:val="22"/>
          <w:szCs w:val="22"/>
        </w:rPr>
        <w:t>E_</w:t>
      </w:r>
      <w:proofErr w:type="gramStart"/>
      <w:r>
        <w:rPr>
          <w:rFonts w:ascii="Times New Roman" w:hAnsi="Times New Roman"/>
          <w:sz w:val="22"/>
          <w:szCs w:val="22"/>
        </w:rPr>
        <w:t>occupancy,global</w:t>
      </w:r>
      <w:proofErr w:type="spellEnd"/>
      <w:proofErr w:type="gramEnd"/>
      <w:r>
        <w:rPr>
          <w:rFonts w:ascii="Times New Roman" w:hAnsi="Times New Roman"/>
          <w:sz w:val="22"/>
          <w:szCs w:val="22"/>
        </w:rPr>
        <w:t xml:space="preserve"> frame introduces discrete states per cell, representing the occupancy of each cell individually. Finally, at the most abstract level, </w:t>
      </w:r>
      <w:proofErr w:type="spellStart"/>
      <w:r>
        <w:rPr>
          <w:rFonts w:ascii="Times New Roman" w:hAnsi="Times New Roman"/>
          <w:sz w:val="22"/>
          <w:szCs w:val="22"/>
        </w:rPr>
        <w:t>E_</w:t>
      </w:r>
      <w:proofErr w:type="gramStart"/>
      <w:r>
        <w:rPr>
          <w:rFonts w:ascii="Times New Roman" w:hAnsi="Times New Roman"/>
          <w:sz w:val="22"/>
          <w:szCs w:val="22"/>
        </w:rPr>
        <w:t>occupancy,global</w:t>
      </w:r>
      <w:proofErr w:type="gramEnd"/>
      <w:r>
        <w:rPr>
          <w:rFonts w:ascii="Times New Roman" w:hAnsi="Times New Roman"/>
          <w:sz w:val="22"/>
          <w:szCs w:val="22"/>
        </w:rPr>
        <w:t>,total</w:t>
      </w:r>
      <w:proofErr w:type="spellEnd"/>
      <w:r>
        <w:rPr>
          <w:rFonts w:ascii="Times New Roman" w:hAnsi="Times New Roman"/>
          <w:sz w:val="22"/>
          <w:szCs w:val="22"/>
        </w:rPr>
        <w:t xml:space="preserve"> records only the counts of occupancy states across the system, summarizing the discrete states without reference to individual cells.</w:t>
      </w:r>
    </w:p>
    <w:p w14:paraId="29C0F82A" w14:textId="75AC732C" w:rsidR="000140A3" w:rsidRPr="00F61052" w:rsidRDefault="00787044" w:rsidP="007C308F">
      <w:r>
        <w:rPr>
          <w:rFonts w:ascii="Times New Roman" w:hAnsi="Times New Roman"/>
          <w:sz w:val="22"/>
          <w:szCs w:val="22"/>
        </w:rPr>
        <w:t xml:space="preserve">Correspondingly, models are organized from the most detailed to the most abstract. The Base Model, utilizing differential equations and the DEVS formalism, </w:t>
      </w:r>
      <w:proofErr w:type="gramStart"/>
      <w:r>
        <w:rPr>
          <w:rFonts w:ascii="Times New Roman" w:hAnsi="Times New Roman"/>
          <w:sz w:val="22"/>
          <w:szCs w:val="22"/>
        </w:rPr>
        <w:t>is capable of accommodating</w:t>
      </w:r>
      <w:proofErr w:type="gramEnd"/>
      <w:r>
        <w:rPr>
          <w:rFonts w:ascii="Times New Roman" w:hAnsi="Times New Roman"/>
          <w:sz w:val="22"/>
          <w:szCs w:val="22"/>
        </w:rPr>
        <w:t xml:space="preserve"> the highest resolution frames, such as </w:t>
      </w:r>
      <w:proofErr w:type="spellStart"/>
      <w:r>
        <w:rPr>
          <w:rFonts w:ascii="Times New Roman" w:hAnsi="Times New Roman"/>
          <w:sz w:val="22"/>
          <w:szCs w:val="22"/>
        </w:rPr>
        <w:t>E_global</w:t>
      </w:r>
      <w:proofErr w:type="spellEnd"/>
      <w:r>
        <w:rPr>
          <w:rFonts w:ascii="Times New Roman" w:hAnsi="Times New Roman"/>
          <w:sz w:val="22"/>
          <w:szCs w:val="22"/>
        </w:rPr>
        <w:t xml:space="preserve"> and </w:t>
      </w:r>
      <w:proofErr w:type="spellStart"/>
      <w:r>
        <w:rPr>
          <w:rFonts w:ascii="Times New Roman" w:hAnsi="Times New Roman"/>
          <w:sz w:val="22"/>
          <w:szCs w:val="22"/>
        </w:rPr>
        <w:t>E_local</w:t>
      </w:r>
      <w:proofErr w:type="spellEnd"/>
      <w:r>
        <w:rPr>
          <w:rFonts w:ascii="Times New Roman" w:hAnsi="Times New Roman"/>
          <w:sz w:val="22"/>
          <w:szCs w:val="22"/>
        </w:rPr>
        <w:t xml:space="preserve">, answering questions that require full spatial detail. The Lumped Model, based on discrete event approaches, is suited for frames related to aggregated totals, like </w:t>
      </w:r>
      <w:proofErr w:type="spellStart"/>
      <w:r>
        <w:rPr>
          <w:rFonts w:ascii="Times New Roman" w:hAnsi="Times New Roman"/>
          <w:sz w:val="22"/>
          <w:szCs w:val="22"/>
        </w:rPr>
        <w:t>E_</w:t>
      </w:r>
      <w:proofErr w:type="gramStart"/>
      <w:r>
        <w:rPr>
          <w:rFonts w:ascii="Times New Roman" w:hAnsi="Times New Roman"/>
          <w:sz w:val="22"/>
          <w:szCs w:val="22"/>
        </w:rPr>
        <w:t>global,total</w:t>
      </w:r>
      <w:proofErr w:type="spellEnd"/>
      <w:proofErr w:type="gramEnd"/>
      <w:r>
        <w:rPr>
          <w:rFonts w:ascii="Times New Roman" w:hAnsi="Times New Roman"/>
          <w:sz w:val="22"/>
          <w:szCs w:val="22"/>
        </w:rPr>
        <w:t xml:space="preserve">. The Occupancy Model, which also employs discrete event formalism, addresses frames with discrete occupancy states, such as </w:t>
      </w:r>
      <w:proofErr w:type="spellStart"/>
      <w:r>
        <w:rPr>
          <w:rFonts w:ascii="Times New Roman" w:hAnsi="Times New Roman"/>
          <w:sz w:val="22"/>
          <w:szCs w:val="22"/>
        </w:rPr>
        <w:t>E_</w:t>
      </w:r>
      <w:proofErr w:type="gramStart"/>
      <w:r>
        <w:rPr>
          <w:rFonts w:ascii="Times New Roman" w:hAnsi="Times New Roman"/>
          <w:sz w:val="22"/>
          <w:szCs w:val="22"/>
        </w:rPr>
        <w:t>occupancy,global</w:t>
      </w:r>
      <w:proofErr w:type="spellEnd"/>
      <w:proofErr w:type="gramEnd"/>
      <w:r>
        <w:rPr>
          <w:rFonts w:ascii="Times New Roman" w:hAnsi="Times New Roman"/>
          <w:sz w:val="22"/>
          <w:szCs w:val="22"/>
        </w:rPr>
        <w:t xml:space="preserve">. The Random Phase–Space (RPS) Model, </w:t>
      </w:r>
      <w:r>
        <w:rPr>
          <w:rFonts w:ascii="Times New Roman" w:hAnsi="Times New Roman"/>
          <w:sz w:val="22"/>
          <w:szCs w:val="22"/>
        </w:rPr>
        <w:lastRenderedPageBreak/>
        <w:t xml:space="preserve">constructed with differential equations, is matched to the most abstract frame, </w:t>
      </w:r>
      <w:proofErr w:type="spellStart"/>
      <w:r>
        <w:rPr>
          <w:rFonts w:ascii="Times New Roman" w:hAnsi="Times New Roman"/>
          <w:sz w:val="22"/>
          <w:szCs w:val="22"/>
        </w:rPr>
        <w:t>E_</w:t>
      </w:r>
      <w:proofErr w:type="gramStart"/>
      <w:r>
        <w:rPr>
          <w:rFonts w:ascii="Times New Roman" w:hAnsi="Times New Roman"/>
          <w:sz w:val="22"/>
          <w:szCs w:val="22"/>
        </w:rPr>
        <w:t>occupancy,global</w:t>
      </w:r>
      <w:proofErr w:type="gramEnd"/>
      <w:r>
        <w:rPr>
          <w:rFonts w:ascii="Times New Roman" w:hAnsi="Times New Roman"/>
          <w:sz w:val="22"/>
          <w:szCs w:val="22"/>
        </w:rPr>
        <w:t>,total</w:t>
      </w:r>
      <w:proofErr w:type="spellEnd"/>
      <w:r>
        <w:rPr>
          <w:rFonts w:ascii="Times New Roman" w:hAnsi="Times New Roman"/>
          <w:sz w:val="22"/>
          <w:szCs w:val="22"/>
        </w:rPr>
        <w:t>, where counts of occupancy states are sufficient and no further detail is needed.</w:t>
      </w:r>
    </w:p>
    <w:p w14:paraId="00268F61" w14:textId="77777777" w:rsidR="007C308F" w:rsidRPr="004B3FFA" w:rsidRDefault="007C308F" w:rsidP="007C308F">
      <w:pPr>
        <w:rPr>
          <w:rFonts w:ascii="Times New Roman" w:hAnsi="Times New Roman" w:cs="Times New Roman"/>
          <w:sz w:val="22"/>
          <w:szCs w:val="22"/>
        </w:rPr>
      </w:pPr>
      <w:r w:rsidRPr="004B3FFA">
        <w:rPr>
          <w:rFonts w:ascii="Times New Roman" w:hAnsi="Times New Roman" w:cs="Times New Roman"/>
          <w:sz w:val="22"/>
          <w:szCs w:val="22"/>
        </w:rPr>
        <w:t>The applicability relation is shown by arrows which show which models can answer which frames’ questions.</w:t>
      </w:r>
    </w:p>
    <w:p w14:paraId="049B4AC6" w14:textId="77777777" w:rsidR="007176B0" w:rsidRDefault="007176B0">
      <w:pPr>
        <w:rPr>
          <w:kern w:val="0"/>
          <w14:ligatures w14:val="none"/>
        </w:rPr>
      </w:pPr>
      <w:r>
        <w:rPr>
          <w:rFonts w:ascii="Times New Roman" w:hAnsi="Times New Roman"/>
          <w:sz w:val="22"/>
          <w:szCs w:val="22"/>
        </w:rPr>
        <w:t>•           The Base Model is specifically designed to handle only the frames with the highest level of spatial detail, ensuring that questions requiring full system granularity can be answered accurately.</w:t>
      </w:r>
    </w:p>
    <w:p w14:paraId="54904227" w14:textId="77777777" w:rsidR="007176B0" w:rsidRDefault="007176B0">
      <w:r>
        <w:rPr>
          <w:rFonts w:ascii="Times New Roman" w:hAnsi="Times New Roman"/>
          <w:sz w:val="22"/>
          <w:szCs w:val="22"/>
        </w:rPr>
        <w:t>•           The Lumped Model is suited for frames that aggregate data across the whole system or specific local regions, providing summarized results for totals at the global or local scale.</w:t>
      </w:r>
    </w:p>
    <w:p w14:paraId="3D46C329" w14:textId="77777777" w:rsidR="007176B0" w:rsidRDefault="007176B0">
      <w:r>
        <w:rPr>
          <w:rFonts w:ascii="Times New Roman" w:hAnsi="Times New Roman"/>
          <w:sz w:val="22"/>
          <w:szCs w:val="22"/>
        </w:rPr>
        <w:t>•           The Occupancy Model is tailored to address frames that represent the status of individual cells throughout the system, focusing on the occupancy state of each cell as a discrete variable.</w:t>
      </w:r>
    </w:p>
    <w:p w14:paraId="5EB9D26F" w14:textId="77777777" w:rsidR="007176B0" w:rsidRDefault="007176B0">
      <w:pPr>
        <w:rPr>
          <w:rFonts w:ascii="Times New Roman" w:hAnsi="Times New Roman"/>
          <w:sz w:val="22"/>
          <w:szCs w:val="22"/>
        </w:rPr>
      </w:pPr>
      <w:r>
        <w:rPr>
          <w:rFonts w:ascii="Times New Roman" w:hAnsi="Times New Roman"/>
          <w:sz w:val="22"/>
          <w:szCs w:val="22"/>
        </w:rPr>
        <w:t>•           The Random Phase–Space (RPS) Model is applicable exclusively to the most abstract occupancy-total frame, where only aggregate counts of occupancy states are considered and individual cell details are omitted.</w:t>
      </w:r>
    </w:p>
    <w:p w14:paraId="1D75EF9B" w14:textId="77777777" w:rsidR="00F61052" w:rsidRPr="00173278" w:rsidRDefault="00F61052" w:rsidP="00F61052">
      <w:pPr>
        <w:rPr>
          <w:rFonts w:ascii="Times New Roman" w:hAnsi="Times New Roman" w:cs="Times New Roman"/>
          <w:b/>
          <w:bCs/>
          <w:sz w:val="22"/>
          <w:szCs w:val="22"/>
        </w:rPr>
      </w:pPr>
      <w:r w:rsidRPr="00173278">
        <w:rPr>
          <w:rFonts w:ascii="Times New Roman" w:hAnsi="Times New Roman" w:cs="Times New Roman"/>
          <w:b/>
          <w:bCs/>
          <w:sz w:val="22"/>
          <w:szCs w:val="22"/>
        </w:rPr>
        <w:t>Table 1. Application of Best Models to Experimental Frames</w:t>
      </w:r>
    </w:p>
    <w:p w14:paraId="5CAABF33" w14:textId="77777777" w:rsidR="00F61052" w:rsidRDefault="00F61052"/>
    <w:p w14:paraId="41860BFE" w14:textId="39364699" w:rsidR="000F6BD2" w:rsidRPr="00332042" w:rsidRDefault="00F61052">
      <w:pPr>
        <w:rPr>
          <w:rFonts w:ascii="Times New Roman" w:hAnsi="Times New Roman" w:cs="Times New Roman"/>
          <w:sz w:val="22"/>
          <w:szCs w:val="22"/>
        </w:rPr>
      </w:pPr>
      <w:r>
        <w:rPr>
          <w:noProof/>
        </w:rPr>
        <w:lastRenderedPageBreak/>
        <w:drawing>
          <wp:inline distT="0" distB="0" distL="0" distR="0" wp14:anchorId="54391115" wp14:editId="41625A1B">
            <wp:extent cx="5635592" cy="7857797"/>
            <wp:effectExtent l="0" t="0" r="3810" b="0"/>
            <wp:docPr id="123185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59972" name=""/>
                    <pic:cNvPicPr/>
                  </pic:nvPicPr>
                  <pic:blipFill>
                    <a:blip r:embed="rId9"/>
                    <a:stretch>
                      <a:fillRect/>
                    </a:stretch>
                  </pic:blipFill>
                  <pic:spPr>
                    <a:xfrm>
                      <a:off x="0" y="0"/>
                      <a:ext cx="5638775" cy="7862236"/>
                    </a:xfrm>
                    <a:prstGeom prst="rect">
                      <a:avLst/>
                    </a:prstGeom>
                  </pic:spPr>
                </pic:pic>
              </a:graphicData>
            </a:graphic>
          </wp:inline>
        </w:drawing>
      </w:r>
      <w:r w:rsidR="007C308F" w:rsidRPr="004B3FFA">
        <w:rPr>
          <w:rFonts w:ascii="Times New Roman" w:hAnsi="Times New Roman" w:cs="Times New Roman"/>
          <w:sz w:val="22"/>
          <w:szCs w:val="22"/>
        </w:rPr>
        <w:t xml:space="preserve">Table </w:t>
      </w:r>
      <w:r w:rsidR="00173278">
        <w:rPr>
          <w:rFonts w:ascii="Times New Roman" w:hAnsi="Times New Roman" w:cs="Times New Roman"/>
          <w:sz w:val="22"/>
          <w:szCs w:val="22"/>
        </w:rPr>
        <w:t xml:space="preserve">1 </w:t>
      </w:r>
      <w:r w:rsidR="004E52D7">
        <w:rPr>
          <w:rFonts w:ascii="Times New Roman" w:hAnsi="Times New Roman" w:cs="Times New Roman"/>
          <w:sz w:val="22"/>
          <w:szCs w:val="22"/>
        </w:rPr>
        <w:t xml:space="preserve">illustrates the applicability relation as employed to select the </w:t>
      </w:r>
      <w:r w:rsidR="007C308F" w:rsidRPr="004B3FFA">
        <w:rPr>
          <w:rFonts w:ascii="Times New Roman" w:hAnsi="Times New Roman" w:cs="Times New Roman"/>
          <w:sz w:val="22"/>
          <w:szCs w:val="22"/>
        </w:rPr>
        <w:t xml:space="preserve">“best models for each frame, where </w:t>
      </w:r>
      <w:r w:rsidR="007C308F" w:rsidRPr="004B3FFA">
        <w:rPr>
          <w:rFonts w:ascii="Times New Roman" w:hAnsi="Times New Roman" w:cs="Times New Roman"/>
          <w:sz w:val="22"/>
          <w:szCs w:val="22"/>
        </w:rPr>
        <w:lastRenderedPageBreak/>
        <w:t>“best” means:</w:t>
      </w:r>
      <w:r w:rsidR="00332042">
        <w:rPr>
          <w:rFonts w:ascii="Times New Roman" w:hAnsi="Times New Roman" w:cs="Times New Roman"/>
          <w:sz w:val="22"/>
          <w:szCs w:val="22"/>
        </w:rPr>
        <w:t xml:space="preserve"> </w:t>
      </w:r>
      <w:r w:rsidR="000F6BD2">
        <w:rPr>
          <w:rFonts w:ascii="Times New Roman" w:hAnsi="Times New Roman"/>
          <w:sz w:val="22"/>
          <w:szCs w:val="22"/>
        </w:rPr>
        <w:t>for each frame the</w:t>
      </w:r>
      <w:r w:rsidR="005B3997">
        <w:rPr>
          <w:rFonts w:ascii="Times New Roman" w:hAnsi="Times New Roman"/>
          <w:sz w:val="22"/>
          <w:szCs w:val="22"/>
        </w:rPr>
        <w:t xml:space="preserve"> preferred</w:t>
      </w:r>
      <w:r w:rsidR="00C975BB">
        <w:rPr>
          <w:rFonts w:ascii="Times New Roman" w:hAnsi="Times New Roman"/>
          <w:sz w:val="22"/>
          <w:szCs w:val="22"/>
        </w:rPr>
        <w:t xml:space="preserve"> model</w:t>
      </w:r>
      <w:r w:rsidR="005B3997">
        <w:rPr>
          <w:rFonts w:ascii="Times New Roman" w:hAnsi="Times New Roman"/>
          <w:sz w:val="22"/>
          <w:szCs w:val="22"/>
        </w:rPr>
        <w:t xml:space="preserve"> is the </w:t>
      </w:r>
      <w:r w:rsidR="000F6BD2">
        <w:rPr>
          <w:rFonts w:ascii="Times New Roman" w:hAnsi="Times New Roman"/>
          <w:sz w:val="22"/>
          <w:szCs w:val="22"/>
        </w:rPr>
        <w:t xml:space="preserve">most abstract </w:t>
      </w:r>
      <w:r w:rsidR="00B55837">
        <w:rPr>
          <w:rFonts w:ascii="Times New Roman" w:hAnsi="Times New Roman"/>
          <w:sz w:val="22"/>
          <w:szCs w:val="22"/>
        </w:rPr>
        <w:t xml:space="preserve">one </w:t>
      </w:r>
      <w:r w:rsidR="000F6BD2">
        <w:rPr>
          <w:rFonts w:ascii="Times New Roman" w:hAnsi="Times New Roman"/>
          <w:sz w:val="22"/>
          <w:szCs w:val="22"/>
        </w:rPr>
        <w:t xml:space="preserve">that fully answers the frame’s questions, provides no unnecessary detail, and is computationally minimal. </w:t>
      </w:r>
    </w:p>
    <w:p w14:paraId="0CBE302F" w14:textId="77777777" w:rsidR="007C308F" w:rsidRPr="004B3FFA" w:rsidRDefault="007C308F" w:rsidP="007C308F">
      <w:pPr>
        <w:rPr>
          <w:rFonts w:ascii="Times New Roman" w:hAnsi="Times New Roman" w:cs="Times New Roman"/>
          <w:sz w:val="22"/>
          <w:szCs w:val="22"/>
        </w:rPr>
      </w:pPr>
    </w:p>
    <w:p w14:paraId="72834DF0" w14:textId="67F42630" w:rsidR="007C308F" w:rsidRPr="004B3FFA" w:rsidRDefault="00910633" w:rsidP="00910633">
      <w:pPr>
        <w:keepNext/>
        <w:rPr>
          <w:rFonts w:ascii="Times New Roman" w:hAnsi="Times New Roman" w:cs="Times New Roman"/>
          <w:sz w:val="22"/>
          <w:szCs w:val="22"/>
        </w:rPr>
      </w:pPr>
      <w:r>
        <w:rPr>
          <w:noProof/>
        </w:rPr>
        <mc:AlternateContent>
          <mc:Choice Requires="wps">
            <w:drawing>
              <wp:anchor distT="0" distB="0" distL="114300" distR="114300" simplePos="0" relativeHeight="251678720" behindDoc="0" locked="0" layoutInCell="1" allowOverlap="1" wp14:anchorId="42ED409A" wp14:editId="11A6CE95">
                <wp:simplePos x="0" y="0"/>
                <wp:positionH relativeFrom="column">
                  <wp:posOffset>0</wp:posOffset>
                </wp:positionH>
                <wp:positionV relativeFrom="paragraph">
                  <wp:posOffset>4307205</wp:posOffset>
                </wp:positionV>
                <wp:extent cx="6106795" cy="635"/>
                <wp:effectExtent l="0" t="0" r="8255" b="0"/>
                <wp:wrapSquare wrapText="bothSides"/>
                <wp:docPr id="228558621" name="Text Box 1"/>
                <wp:cNvGraphicFramePr/>
                <a:graphic xmlns:a="http://schemas.openxmlformats.org/drawingml/2006/main">
                  <a:graphicData uri="http://schemas.microsoft.com/office/word/2010/wordprocessingShape">
                    <wps:wsp>
                      <wps:cNvSpPr txBox="1"/>
                      <wps:spPr>
                        <a:xfrm>
                          <a:off x="0" y="0"/>
                          <a:ext cx="6106795" cy="635"/>
                        </a:xfrm>
                        <a:prstGeom prst="rect">
                          <a:avLst/>
                        </a:prstGeom>
                        <a:solidFill>
                          <a:prstClr val="white"/>
                        </a:solidFill>
                        <a:ln>
                          <a:noFill/>
                        </a:ln>
                      </wps:spPr>
                      <wps:txbx>
                        <w:txbxContent>
                          <w:p w14:paraId="105E93E2" w14:textId="1E2BF852" w:rsidR="00910633" w:rsidRPr="00F25B83" w:rsidRDefault="00910633" w:rsidP="00910633">
                            <w:pPr>
                              <w:rPr>
                                <w:rFonts w:ascii="Times New Roman" w:hAnsi="Times New Roman" w:cs="Times New Roman"/>
                                <w:i/>
                                <w:iCs/>
                                <w:sz w:val="22"/>
                                <w:szCs w:val="22"/>
                              </w:rPr>
                            </w:pPr>
                            <w:r w:rsidRPr="009A7222">
                              <w:rPr>
                                <w:i/>
                                <w:iCs/>
                              </w:rPr>
                              <w:t xml:space="preserve">Figure </w:t>
                            </w:r>
                            <w:r w:rsidRPr="009A7222">
                              <w:rPr>
                                <w:i/>
                                <w:iCs/>
                              </w:rPr>
                              <w:fldChar w:fldCharType="begin"/>
                            </w:r>
                            <w:r w:rsidRPr="009A7222">
                              <w:rPr>
                                <w:i/>
                                <w:iCs/>
                              </w:rPr>
                              <w:instrText xml:space="preserve"> SEQ Figure \* ARABIC </w:instrText>
                            </w:r>
                            <w:r w:rsidRPr="009A7222">
                              <w:rPr>
                                <w:i/>
                                <w:iCs/>
                              </w:rPr>
                              <w:fldChar w:fldCharType="separate"/>
                            </w:r>
                            <w:r w:rsidRPr="009A7222">
                              <w:rPr>
                                <w:i/>
                                <w:iCs/>
                                <w:noProof/>
                              </w:rPr>
                              <w:t>6</w:t>
                            </w:r>
                            <w:r w:rsidRPr="009A7222">
                              <w:rPr>
                                <w:i/>
                                <w:iCs/>
                              </w:rPr>
                              <w:fldChar w:fldCharType="end"/>
                            </w:r>
                            <w:r w:rsidRPr="009A7222">
                              <w:rPr>
                                <w:i/>
                                <w:iCs/>
                              </w:rPr>
                              <w:t xml:space="preserve">  </w:t>
                            </w:r>
                            <w:r w:rsidR="00F25B83" w:rsidRPr="00F25B83">
                              <w:rPr>
                                <w:i/>
                                <w:iCs/>
                              </w:rPr>
                              <w:t>Experimental Frame-based</w:t>
                            </w:r>
                            <w:r w:rsidR="00B06F88" w:rsidRPr="00F25B83">
                              <w:rPr>
                                <w:i/>
                                <w:iCs/>
                              </w:rPr>
                              <w:t xml:space="preserve"> </w:t>
                            </w:r>
                            <w:r w:rsidR="009A7222" w:rsidRPr="00F25B83">
                              <w:rPr>
                                <w:rFonts w:ascii="Times New Roman" w:hAnsi="Times New Roman" w:cs="Times New Roman"/>
                                <w:i/>
                                <w:iCs/>
                                <w:sz w:val="22"/>
                                <w:szCs w:val="22"/>
                              </w:rPr>
                              <w:t xml:space="preserve">Mission Thread for </w:t>
                            </w:r>
                            <w:r w:rsidR="00B06F88" w:rsidRPr="00F25B83">
                              <w:rPr>
                                <w:rFonts w:ascii="Times New Roman" w:hAnsi="Times New Roman" w:cs="Times New Roman"/>
                                <w:i/>
                                <w:iCs/>
                                <w:sz w:val="22"/>
                                <w:szCs w:val="22"/>
                              </w:rPr>
                              <w:t>Ecology-aware Agriculture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ED409A" id="_x0000_s1030" type="#_x0000_t202" style="position:absolute;margin-left:0;margin-top:339.15pt;width:480.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SbiGwIAAD8EAAAOAAAAZHJzL2Uyb0RvYy54bWysU8Fu2zAMvQ/YPwi6L066Ne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75bDr/+OmaM0mx+fvrWCO7XHXowxcFDYtGwZE4SVCJ&#10;470PfeqYEjt5MLrcaGPiTwysDbKjIP7aWgc1FP8ty9iYayHe6gtGT3aZI1qh23VMlwX/MM64g/JE&#10;oyP0qvBObjT1uxc+PAkkGdC0JO3wSEdloC04DBZnNeCPv/ljPrFDUc5aklXB/feDQMWZ+WqJt6jB&#10;0cDR2I2GPTRroElntDROJpMuYDCjWSE0L6T4VexCIWEl9Sp4GM116MVNGyPVapWSSGlOhHu7dTKW&#10;HnF97l4EuoGVQGQ+wCg4kb8ip89N9LjVIRDSibmIa4/iADepNHE/bFRcg1//U9Zl75c/AQAA//8D&#10;AFBLAwQUAAYACAAAACEA3U7hjOAAAAAIAQAADwAAAGRycy9kb3ducmV2LnhtbEyPwU7DMBBE70j8&#10;g7WVuCDqlEZpCXGqqoIDXKqmvXBz422cEq8j22nD32O4wHF2VjNvitVoOnZB51tLAmbTBBhSbVVL&#10;jYDD/vVhCcwHSUp2llDAF3pYlbc3hcyVvdIOL1VoWAwhn0sBOoQ+59zXGo30U9sjRe9knZEhStdw&#10;5eQ1hpuOPyZJxo1sKTZo2eNGY/1ZDUbANv3Y6vvh9PK+Tufu7TBssnNTCXE3GdfPwAKO4e8ZfvAj&#10;OpSR6WgHUp51AuKQICBbLOfAov2UzRbAjr+XFHhZ8P8Dym8AAAD//wMAUEsBAi0AFAAGAAgAAAAh&#10;ALaDOJL+AAAA4QEAABMAAAAAAAAAAAAAAAAAAAAAAFtDb250ZW50X1R5cGVzXS54bWxQSwECLQAU&#10;AAYACAAAACEAOP0h/9YAAACUAQAACwAAAAAAAAAAAAAAAAAvAQAAX3JlbHMvLnJlbHNQSwECLQAU&#10;AAYACAAAACEARoUm4hsCAAA/BAAADgAAAAAAAAAAAAAAAAAuAgAAZHJzL2Uyb0RvYy54bWxQSwEC&#10;LQAUAAYACAAAACEA3U7hjOAAAAAIAQAADwAAAAAAAAAAAAAAAAB1BAAAZHJzL2Rvd25yZXYueG1s&#10;UEsFBgAAAAAEAAQA8wAAAIIFAAAAAA==&#10;" stroked="f">
                <v:textbox style="mso-fit-shape-to-text:t" inset="0,0,0,0">
                  <w:txbxContent>
                    <w:p w14:paraId="105E93E2" w14:textId="1E2BF852" w:rsidR="00910633" w:rsidRPr="00F25B83" w:rsidRDefault="00910633" w:rsidP="00910633">
                      <w:pPr>
                        <w:rPr>
                          <w:rFonts w:ascii="Times New Roman" w:hAnsi="Times New Roman" w:cs="Times New Roman"/>
                          <w:i/>
                          <w:iCs/>
                          <w:sz w:val="22"/>
                          <w:szCs w:val="22"/>
                        </w:rPr>
                      </w:pPr>
                      <w:r w:rsidRPr="009A7222">
                        <w:rPr>
                          <w:i/>
                          <w:iCs/>
                        </w:rPr>
                        <w:t xml:space="preserve">Figure </w:t>
                      </w:r>
                      <w:r w:rsidRPr="009A7222">
                        <w:rPr>
                          <w:i/>
                          <w:iCs/>
                        </w:rPr>
                        <w:fldChar w:fldCharType="begin"/>
                      </w:r>
                      <w:r w:rsidRPr="009A7222">
                        <w:rPr>
                          <w:i/>
                          <w:iCs/>
                        </w:rPr>
                        <w:instrText xml:space="preserve"> SEQ Figure \* ARABIC </w:instrText>
                      </w:r>
                      <w:r w:rsidRPr="009A7222">
                        <w:rPr>
                          <w:i/>
                          <w:iCs/>
                        </w:rPr>
                        <w:fldChar w:fldCharType="separate"/>
                      </w:r>
                      <w:r w:rsidRPr="009A7222">
                        <w:rPr>
                          <w:i/>
                          <w:iCs/>
                          <w:noProof/>
                        </w:rPr>
                        <w:t>6</w:t>
                      </w:r>
                      <w:r w:rsidRPr="009A7222">
                        <w:rPr>
                          <w:i/>
                          <w:iCs/>
                        </w:rPr>
                        <w:fldChar w:fldCharType="end"/>
                      </w:r>
                      <w:r w:rsidRPr="009A7222">
                        <w:rPr>
                          <w:i/>
                          <w:iCs/>
                        </w:rPr>
                        <w:t xml:space="preserve">  </w:t>
                      </w:r>
                      <w:r w:rsidR="00F25B83" w:rsidRPr="00F25B83">
                        <w:rPr>
                          <w:i/>
                          <w:iCs/>
                        </w:rPr>
                        <w:t>Experimental Frame-based</w:t>
                      </w:r>
                      <w:r w:rsidR="00B06F88" w:rsidRPr="00F25B83">
                        <w:rPr>
                          <w:i/>
                          <w:iCs/>
                        </w:rPr>
                        <w:t xml:space="preserve"> </w:t>
                      </w:r>
                      <w:r w:rsidR="009A7222" w:rsidRPr="00F25B83">
                        <w:rPr>
                          <w:rFonts w:ascii="Times New Roman" w:hAnsi="Times New Roman" w:cs="Times New Roman"/>
                          <w:i/>
                          <w:iCs/>
                          <w:sz w:val="22"/>
                          <w:szCs w:val="22"/>
                        </w:rPr>
                        <w:t xml:space="preserve">Mission Thread for </w:t>
                      </w:r>
                      <w:r w:rsidR="00B06F88" w:rsidRPr="00F25B83">
                        <w:rPr>
                          <w:rFonts w:ascii="Times New Roman" w:hAnsi="Times New Roman" w:cs="Times New Roman"/>
                          <w:i/>
                          <w:iCs/>
                          <w:sz w:val="22"/>
                          <w:szCs w:val="22"/>
                        </w:rPr>
                        <w:t>Ecology-aware Agriculture</w:t>
                      </w:r>
                    </w:p>
                  </w:txbxContent>
                </v:textbox>
                <w10:wrap type="square"/>
              </v:shape>
            </w:pict>
          </mc:Fallback>
        </mc:AlternateContent>
      </w:r>
      <w:r w:rsidR="00402796" w:rsidRPr="004B3FFA">
        <w:rPr>
          <w:rFonts w:ascii="Times New Roman" w:hAnsi="Times New Roman" w:cs="Times New Roman"/>
          <w:noProof/>
          <w:sz w:val="22"/>
          <w:szCs w:val="22"/>
        </w:rPr>
        <w:drawing>
          <wp:anchor distT="0" distB="0" distL="114300" distR="114300" simplePos="0" relativeHeight="251676672" behindDoc="0" locked="0" layoutInCell="1" allowOverlap="1" wp14:anchorId="23276A9A" wp14:editId="7AA3F31C">
            <wp:simplePos x="0" y="0"/>
            <wp:positionH relativeFrom="column">
              <wp:posOffset>0</wp:posOffset>
            </wp:positionH>
            <wp:positionV relativeFrom="paragraph">
              <wp:posOffset>134</wp:posOffset>
            </wp:positionV>
            <wp:extent cx="6107229" cy="4249420"/>
            <wp:effectExtent l="0" t="0" r="8255" b="0"/>
            <wp:wrapSquare wrapText="bothSides"/>
            <wp:docPr id="5" name="Picture 4">
              <a:extLst xmlns:a="http://schemas.openxmlformats.org/drawingml/2006/main">
                <a:ext uri="{FF2B5EF4-FFF2-40B4-BE49-F238E27FC236}">
                  <a16:creationId xmlns:a16="http://schemas.microsoft.com/office/drawing/2014/main" id="{C3188C4A-82EB-EE59-8EE7-F73CD1EFD9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3188C4A-82EB-EE59-8EE7-F73CD1EFD98E}"/>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07229" cy="4249420"/>
                    </a:xfrm>
                    <a:prstGeom prst="rect">
                      <a:avLst/>
                    </a:prstGeom>
                  </pic:spPr>
                </pic:pic>
              </a:graphicData>
            </a:graphic>
          </wp:anchor>
        </w:drawing>
      </w:r>
      <w:r w:rsidR="00FC3E66">
        <w:rPr>
          <w:rFonts w:ascii="Times New Roman" w:hAnsi="Times New Roman" w:cs="Times New Roman"/>
          <w:sz w:val="22"/>
          <w:szCs w:val="22"/>
        </w:rPr>
        <w:t xml:space="preserve">Figure 6 </w:t>
      </w:r>
      <w:r w:rsidR="00BF42AC">
        <w:rPr>
          <w:rFonts w:ascii="Times New Roman" w:hAnsi="Times New Roman" w:cs="Times New Roman"/>
          <w:sz w:val="22"/>
          <w:szCs w:val="22"/>
        </w:rPr>
        <w:t xml:space="preserve">presents the decision process (mission thread) developed </w:t>
      </w:r>
      <w:proofErr w:type="gramStart"/>
      <w:r w:rsidR="00850B5F">
        <w:rPr>
          <w:rFonts w:ascii="Times New Roman" w:hAnsi="Times New Roman" w:cs="Times New Roman"/>
          <w:sz w:val="22"/>
          <w:szCs w:val="22"/>
        </w:rPr>
        <w:t>on the basis of</w:t>
      </w:r>
      <w:proofErr w:type="gramEnd"/>
      <w:r w:rsidR="00850B5F">
        <w:rPr>
          <w:rFonts w:ascii="Times New Roman" w:hAnsi="Times New Roman" w:cs="Times New Roman"/>
          <w:sz w:val="22"/>
          <w:szCs w:val="22"/>
        </w:rPr>
        <w:t xml:space="preserve"> ecological modeling and simulation </w:t>
      </w:r>
      <w:r w:rsidR="005D4981">
        <w:rPr>
          <w:rFonts w:ascii="Times New Roman" w:hAnsi="Times New Roman" w:cs="Times New Roman"/>
          <w:sz w:val="22"/>
          <w:szCs w:val="22"/>
        </w:rPr>
        <w:t xml:space="preserve">of the form illustrated above. The components are </w:t>
      </w:r>
      <w:r w:rsidR="00083D43">
        <w:rPr>
          <w:rFonts w:ascii="Times New Roman" w:hAnsi="Times New Roman" w:cs="Times New Roman"/>
          <w:sz w:val="22"/>
          <w:szCs w:val="22"/>
        </w:rPr>
        <w:t>outlined as follows:</w:t>
      </w:r>
    </w:p>
    <w:p w14:paraId="4FA9C5B2" w14:textId="77777777" w:rsidR="0020129D" w:rsidRDefault="00766495">
      <w:pPr>
        <w:rPr>
          <w:b/>
          <w:bCs/>
        </w:rPr>
      </w:pPr>
      <w:r>
        <w:rPr>
          <w:rFonts w:ascii="Times New Roman" w:hAnsi="Times New Roman"/>
          <w:b/>
          <w:bCs/>
          <w:color w:val="000000"/>
          <w:sz w:val="22"/>
          <w:szCs w:val="22"/>
        </w:rPr>
        <w:t>Questions formulated within s</w:t>
      </w:r>
      <w:r w:rsidR="002472A6">
        <w:rPr>
          <w:rFonts w:ascii="Times New Roman" w:hAnsi="Times New Roman"/>
          <w:b/>
          <w:bCs/>
          <w:color w:val="000000"/>
          <w:sz w:val="22"/>
          <w:szCs w:val="22"/>
        </w:rPr>
        <w:t xml:space="preserve">takeholder </w:t>
      </w:r>
      <w:r w:rsidR="0020129D">
        <w:rPr>
          <w:rFonts w:ascii="Times New Roman" w:hAnsi="Times New Roman"/>
          <w:b/>
          <w:bCs/>
          <w:color w:val="000000"/>
          <w:sz w:val="22"/>
          <w:szCs w:val="22"/>
        </w:rPr>
        <w:t>requirements</w:t>
      </w:r>
      <w:r w:rsidR="00C21646">
        <w:rPr>
          <w:b/>
          <w:bCs/>
        </w:rPr>
        <w:t xml:space="preserve">: </w:t>
      </w:r>
    </w:p>
    <w:p w14:paraId="4846486E" w14:textId="3F120C0A" w:rsidR="002472A6" w:rsidRPr="00C21646" w:rsidRDefault="002472A6">
      <w:pPr>
        <w:rPr>
          <w:kern w:val="0"/>
          <w14:ligatures w14:val="none"/>
        </w:rPr>
      </w:pPr>
      <w:r>
        <w:rPr>
          <w:rFonts w:ascii="Times New Roman" w:hAnsi="Times New Roman"/>
          <w:color w:val="000000"/>
          <w:sz w:val="22"/>
          <w:szCs w:val="22"/>
        </w:rPr>
        <w:t>Information Required by Farmers</w:t>
      </w:r>
      <w:r w:rsidR="0020129D">
        <w:rPr>
          <w:rFonts w:ascii="Times New Roman" w:hAnsi="Times New Roman"/>
          <w:color w:val="000000"/>
          <w:sz w:val="22"/>
          <w:szCs w:val="22"/>
        </w:rPr>
        <w:t>:</w:t>
      </w:r>
    </w:p>
    <w:p w14:paraId="4B557615" w14:textId="77777777" w:rsidR="002472A6" w:rsidRDefault="002472A6" w:rsidP="002472A6">
      <w:pPr>
        <w:numPr>
          <w:ilvl w:val="0"/>
          <w:numId w:val="78"/>
        </w:numPr>
        <w:spacing w:line="276" w:lineRule="auto"/>
        <w:rPr>
          <w:rFonts w:eastAsia="Times New Roman"/>
        </w:rPr>
      </w:pPr>
      <w:r>
        <w:rPr>
          <w:rFonts w:ascii="Times New Roman" w:eastAsia="Times New Roman" w:hAnsi="Times New Roman"/>
          <w:color w:val="000000"/>
          <w:sz w:val="22"/>
          <w:szCs w:val="22"/>
        </w:rPr>
        <w:t xml:space="preserve">A clear and timely assessment of the severity of mite infestation across the orchard, enabling farmers to detect early signs of outbreaks and monitor the progression of pest populations over time. </w:t>
      </w:r>
    </w:p>
    <w:p w14:paraId="289FE078" w14:textId="77777777" w:rsidR="002472A6" w:rsidRDefault="002472A6" w:rsidP="002472A6">
      <w:pPr>
        <w:numPr>
          <w:ilvl w:val="0"/>
          <w:numId w:val="78"/>
        </w:numPr>
        <w:spacing w:line="276" w:lineRule="auto"/>
        <w:rPr>
          <w:rFonts w:eastAsia="Times New Roman"/>
        </w:rPr>
      </w:pPr>
      <w:r>
        <w:rPr>
          <w:rFonts w:ascii="Times New Roman" w:eastAsia="Times New Roman" w:hAnsi="Times New Roman"/>
          <w:color w:val="000000"/>
          <w:sz w:val="22"/>
          <w:szCs w:val="22"/>
        </w:rPr>
        <w:t xml:space="preserve">Reliable identification of specific trees or regions within the grove that are at the highest risk of mite damage, so that targeted actions can be implemented to prevent severe losses. </w:t>
      </w:r>
    </w:p>
    <w:p w14:paraId="18731118" w14:textId="77777777" w:rsidR="002472A6" w:rsidRDefault="002472A6" w:rsidP="002472A6">
      <w:pPr>
        <w:numPr>
          <w:ilvl w:val="0"/>
          <w:numId w:val="78"/>
        </w:numPr>
        <w:spacing w:line="276" w:lineRule="auto"/>
        <w:rPr>
          <w:rFonts w:eastAsia="Times New Roman"/>
        </w:rPr>
      </w:pPr>
      <w:r>
        <w:rPr>
          <w:rFonts w:ascii="Times New Roman" w:eastAsia="Times New Roman" w:hAnsi="Times New Roman"/>
          <w:color w:val="000000"/>
          <w:sz w:val="22"/>
          <w:szCs w:val="22"/>
        </w:rPr>
        <w:t xml:space="preserve">An evaluation of how varying weather conditions, such as temperature and humidity, may influence the development and spread of mite outbreaks, supporting farmers in making weather-informed management decisions. </w:t>
      </w:r>
    </w:p>
    <w:p w14:paraId="116393B9" w14:textId="77777777" w:rsidR="002472A6" w:rsidRDefault="002472A6" w:rsidP="002472A6">
      <w:pPr>
        <w:numPr>
          <w:ilvl w:val="0"/>
          <w:numId w:val="78"/>
        </w:numPr>
        <w:spacing w:line="276" w:lineRule="auto"/>
        <w:rPr>
          <w:rFonts w:eastAsia="Times New Roman"/>
        </w:rPr>
      </w:pPr>
      <w:r>
        <w:rPr>
          <w:rFonts w:ascii="Times New Roman" w:eastAsia="Times New Roman" w:hAnsi="Times New Roman"/>
          <w:color w:val="000000"/>
          <w:sz w:val="22"/>
          <w:szCs w:val="22"/>
        </w:rPr>
        <w:lastRenderedPageBreak/>
        <w:t xml:space="preserve">Guidance on the determination of optimal intervention strategies, including when and how to apply treatments or introduce biological controls, to effectively mitigate mite infestations with minimal resource expenditure. </w:t>
      </w:r>
    </w:p>
    <w:p w14:paraId="3426D70E" w14:textId="77777777" w:rsidR="002472A6" w:rsidRDefault="002472A6" w:rsidP="002472A6">
      <w:pPr>
        <w:numPr>
          <w:ilvl w:val="0"/>
          <w:numId w:val="78"/>
        </w:numPr>
        <w:spacing w:line="276" w:lineRule="auto"/>
        <w:rPr>
          <w:rFonts w:eastAsia="Times New Roman"/>
        </w:rPr>
      </w:pPr>
      <w:r>
        <w:rPr>
          <w:rFonts w:ascii="Times New Roman" w:eastAsia="Times New Roman" w:hAnsi="Times New Roman"/>
          <w:color w:val="000000"/>
          <w:sz w:val="22"/>
          <w:szCs w:val="22"/>
        </w:rPr>
        <w:t xml:space="preserve">Comprehensive analysis of the impacts that mite management decisions have on crop yield, as well as associated costs, so that farmers can balance economic sustainability with effective pest control. </w:t>
      </w:r>
    </w:p>
    <w:p w14:paraId="72323B1A" w14:textId="62966013" w:rsidR="00324685" w:rsidRDefault="00324685" w:rsidP="00755FC2">
      <w:pPr>
        <w:spacing w:line="276" w:lineRule="auto"/>
        <w:rPr>
          <w:rFonts w:eastAsia="Times New Roman"/>
          <w:kern w:val="0"/>
          <w14:ligatures w14:val="none"/>
        </w:rPr>
      </w:pPr>
      <w:r>
        <w:rPr>
          <w:rFonts w:ascii="Times New Roman" w:eastAsia="Times New Roman" w:hAnsi="Times New Roman"/>
          <w:b/>
          <w:bCs/>
          <w:sz w:val="22"/>
          <w:szCs w:val="22"/>
        </w:rPr>
        <w:t>Experimental Frames</w:t>
      </w:r>
      <w:r w:rsidR="00755FC2">
        <w:rPr>
          <w:rFonts w:ascii="Times New Roman" w:eastAsia="Times New Roman" w:hAnsi="Times New Roman"/>
          <w:b/>
          <w:bCs/>
          <w:sz w:val="22"/>
          <w:szCs w:val="22"/>
        </w:rPr>
        <w:t>:</w:t>
      </w:r>
    </w:p>
    <w:p w14:paraId="0C124644" w14:textId="77777777" w:rsidR="00324685" w:rsidRDefault="00324685" w:rsidP="00324685">
      <w:pPr>
        <w:numPr>
          <w:ilvl w:val="0"/>
          <w:numId w:val="94"/>
        </w:numPr>
        <w:spacing w:line="276" w:lineRule="auto"/>
        <w:rPr>
          <w:rFonts w:eastAsia="Times New Roman"/>
        </w:rPr>
      </w:pPr>
      <w:r>
        <w:rPr>
          <w:rFonts w:ascii="Times New Roman" w:eastAsia="Times New Roman" w:hAnsi="Times New Roman"/>
          <w:b/>
          <w:bCs/>
          <w:sz w:val="22"/>
          <w:szCs w:val="22"/>
        </w:rPr>
        <w:t>Global frame:</w:t>
      </w:r>
      <w:r>
        <w:rPr>
          <w:rFonts w:ascii="Times New Roman" w:eastAsia="Times New Roman" w:hAnsi="Times New Roman"/>
          <w:sz w:val="22"/>
          <w:szCs w:val="22"/>
        </w:rPr>
        <w:t xml:space="preserve"> Focuses on capturing trends across the entire grove. This frame addresses broad, overall questions such as understanding whether there is a significant outbreak affecting the whole system or detecting large-scale changes in mite or predator populations. </w:t>
      </w:r>
    </w:p>
    <w:p w14:paraId="341E4EE2" w14:textId="77777777" w:rsidR="00324685" w:rsidRDefault="00324685" w:rsidP="00324685">
      <w:pPr>
        <w:numPr>
          <w:ilvl w:val="0"/>
          <w:numId w:val="94"/>
        </w:numPr>
        <w:spacing w:line="276" w:lineRule="auto"/>
        <w:rPr>
          <w:rFonts w:eastAsia="Times New Roman"/>
        </w:rPr>
      </w:pPr>
      <w:r>
        <w:rPr>
          <w:rFonts w:ascii="Times New Roman" w:eastAsia="Times New Roman" w:hAnsi="Times New Roman"/>
          <w:b/>
          <w:bCs/>
          <w:sz w:val="22"/>
          <w:szCs w:val="22"/>
        </w:rPr>
        <w:t>Local frame:</w:t>
      </w:r>
      <w:r>
        <w:rPr>
          <w:rFonts w:ascii="Times New Roman" w:eastAsia="Times New Roman" w:hAnsi="Times New Roman"/>
          <w:sz w:val="22"/>
          <w:szCs w:val="22"/>
        </w:rPr>
        <w:t xml:space="preserve"> Concentrates on identifying hotspots at the level of individual trees. This frame is used when farmers need to pinpoint which specific trees or regions within the orchard are most affected, supporting targeted interventions. </w:t>
      </w:r>
    </w:p>
    <w:p w14:paraId="09C50614" w14:textId="77777777" w:rsidR="00324685" w:rsidRDefault="00324685" w:rsidP="00324685">
      <w:pPr>
        <w:numPr>
          <w:ilvl w:val="0"/>
          <w:numId w:val="94"/>
        </w:numPr>
        <w:spacing w:line="276" w:lineRule="auto"/>
        <w:rPr>
          <w:rFonts w:eastAsia="Times New Roman"/>
        </w:rPr>
      </w:pPr>
      <w:r>
        <w:rPr>
          <w:rFonts w:ascii="Times New Roman" w:eastAsia="Times New Roman" w:hAnsi="Times New Roman"/>
          <w:b/>
          <w:bCs/>
          <w:sz w:val="22"/>
          <w:szCs w:val="22"/>
        </w:rPr>
        <w:t>Intervention frame:</w:t>
      </w:r>
      <w:r>
        <w:rPr>
          <w:rFonts w:ascii="Times New Roman" w:eastAsia="Times New Roman" w:hAnsi="Times New Roman"/>
          <w:sz w:val="22"/>
          <w:szCs w:val="22"/>
        </w:rPr>
        <w:t xml:space="preserve"> Designed for comparing different management strategies. This frame enables evaluation of various treatments or control methods, helping determine which intervention is most effective or efficient for controlling mite populations. </w:t>
      </w:r>
    </w:p>
    <w:p w14:paraId="6686D5CD" w14:textId="77777777" w:rsidR="00324685" w:rsidRDefault="00324685" w:rsidP="00324685">
      <w:pPr>
        <w:numPr>
          <w:ilvl w:val="0"/>
          <w:numId w:val="94"/>
        </w:numPr>
        <w:spacing w:line="276" w:lineRule="auto"/>
        <w:rPr>
          <w:rFonts w:eastAsia="Times New Roman"/>
        </w:rPr>
      </w:pPr>
      <w:r>
        <w:rPr>
          <w:rFonts w:ascii="Times New Roman" w:eastAsia="Times New Roman" w:hAnsi="Times New Roman"/>
          <w:b/>
          <w:bCs/>
          <w:sz w:val="22"/>
          <w:szCs w:val="22"/>
        </w:rPr>
        <w:t>Environmental frame:</w:t>
      </w:r>
      <w:r>
        <w:rPr>
          <w:rFonts w:ascii="Times New Roman" w:eastAsia="Times New Roman" w:hAnsi="Times New Roman"/>
          <w:sz w:val="22"/>
          <w:szCs w:val="22"/>
        </w:rPr>
        <w:t xml:space="preserve"> Examines how weather conditions, such as temperature and humidity, affect mite and predator dynamics. It allows farmers to assess the influence of environmental variations on outbreak development or suppression. </w:t>
      </w:r>
    </w:p>
    <w:p w14:paraId="5DC4FD93" w14:textId="77777777" w:rsidR="00324685" w:rsidRDefault="00324685" w:rsidP="00324685">
      <w:pPr>
        <w:numPr>
          <w:ilvl w:val="0"/>
          <w:numId w:val="94"/>
        </w:numPr>
        <w:spacing w:line="276" w:lineRule="auto"/>
        <w:rPr>
          <w:rFonts w:eastAsia="Times New Roman"/>
        </w:rPr>
      </w:pPr>
      <w:r>
        <w:rPr>
          <w:rFonts w:ascii="Times New Roman" w:eastAsia="Times New Roman" w:hAnsi="Times New Roman"/>
          <w:b/>
          <w:bCs/>
          <w:sz w:val="22"/>
          <w:szCs w:val="22"/>
        </w:rPr>
        <w:t>Dispersal frame:</w:t>
      </w:r>
      <w:r>
        <w:rPr>
          <w:rFonts w:ascii="Times New Roman" w:eastAsia="Times New Roman" w:hAnsi="Times New Roman"/>
          <w:sz w:val="22"/>
          <w:szCs w:val="22"/>
        </w:rPr>
        <w:t xml:space="preserve"> Addresses the dynamics of how mites spread from tree to tree. This frame helps answer questions about the speed and pattern of pest dispersal across the orchard, supporting decisions on containment measures. </w:t>
      </w:r>
    </w:p>
    <w:p w14:paraId="6940E404" w14:textId="77777777" w:rsidR="00324685" w:rsidRDefault="00324685" w:rsidP="00324685">
      <w:pPr>
        <w:numPr>
          <w:ilvl w:val="0"/>
          <w:numId w:val="94"/>
        </w:numPr>
        <w:spacing w:line="276" w:lineRule="auto"/>
        <w:rPr>
          <w:rFonts w:eastAsia="Times New Roman"/>
        </w:rPr>
      </w:pPr>
      <w:r>
        <w:rPr>
          <w:rFonts w:ascii="Times New Roman" w:eastAsia="Times New Roman" w:hAnsi="Times New Roman"/>
          <w:b/>
          <w:bCs/>
          <w:sz w:val="22"/>
          <w:szCs w:val="22"/>
        </w:rPr>
        <w:t>Predator introduction frame:</w:t>
      </w:r>
      <w:r>
        <w:rPr>
          <w:rFonts w:ascii="Times New Roman" w:eastAsia="Times New Roman" w:hAnsi="Times New Roman"/>
          <w:sz w:val="22"/>
          <w:szCs w:val="22"/>
        </w:rPr>
        <w:t xml:space="preserve"> Focuses on the success of biological control efforts. It evaluates whether introducing natural predators is effective in reducing mite populations and helps predict the outcomes of such biocontrol strategies. </w:t>
      </w:r>
    </w:p>
    <w:p w14:paraId="797851B4" w14:textId="6044A505" w:rsidR="00324685" w:rsidRDefault="003A3F45" w:rsidP="00324685">
      <w:pPr>
        <w:numPr>
          <w:ilvl w:val="0"/>
          <w:numId w:val="94"/>
        </w:numPr>
        <w:spacing w:line="276" w:lineRule="auto"/>
        <w:rPr>
          <w:rFonts w:eastAsia="Times New Roman"/>
        </w:rPr>
      </w:pPr>
      <w:r>
        <w:rPr>
          <w:rFonts w:ascii="Times New Roman" w:eastAsia="Times New Roman" w:hAnsi="Times New Roman"/>
          <w:b/>
          <w:bCs/>
          <w:sz w:val="22"/>
          <w:szCs w:val="22"/>
        </w:rPr>
        <w:t>Decision metrics</w:t>
      </w:r>
      <w:r w:rsidR="00324685">
        <w:rPr>
          <w:rFonts w:ascii="Times New Roman" w:eastAsia="Times New Roman" w:hAnsi="Times New Roman"/>
          <w:b/>
          <w:bCs/>
          <w:sz w:val="22"/>
          <w:szCs w:val="22"/>
        </w:rPr>
        <w:t xml:space="preserve"> frame:</w:t>
      </w:r>
      <w:r w:rsidR="00324685">
        <w:rPr>
          <w:rFonts w:ascii="Times New Roman" w:eastAsia="Times New Roman" w:hAnsi="Times New Roman"/>
          <w:sz w:val="22"/>
          <w:szCs w:val="22"/>
        </w:rPr>
        <w:t xml:space="preserve"> Integrates information on yield, costs, and sustainability. This frame supports high-level decision making by analyzing the overall impact of pest management choices on crop productivity and economic outcomes. </w:t>
      </w:r>
    </w:p>
    <w:p w14:paraId="5F1C218C" w14:textId="0852AFF9" w:rsidR="0007504B" w:rsidRPr="007F251A" w:rsidRDefault="00755FC2" w:rsidP="00755FC2">
      <w:pPr>
        <w:spacing w:line="276" w:lineRule="auto"/>
        <w:rPr>
          <w:rFonts w:eastAsia="Times New Roman"/>
          <w:b/>
          <w:bCs/>
        </w:rPr>
      </w:pPr>
      <w:r>
        <w:rPr>
          <w:rFonts w:ascii="Times New Roman" w:eastAsia="Times New Roman" w:hAnsi="Times New Roman"/>
          <w:b/>
          <w:bCs/>
          <w:sz w:val="22"/>
          <w:szCs w:val="22"/>
        </w:rPr>
        <w:t xml:space="preserve">Models for </w:t>
      </w:r>
      <w:r w:rsidR="00324685">
        <w:rPr>
          <w:rFonts w:ascii="Times New Roman" w:eastAsia="Times New Roman" w:hAnsi="Times New Roman"/>
          <w:b/>
          <w:bCs/>
          <w:sz w:val="22"/>
          <w:szCs w:val="22"/>
        </w:rPr>
        <w:t>System Under Test (SUT)</w:t>
      </w:r>
      <w:r w:rsidR="007F251A">
        <w:rPr>
          <w:rFonts w:ascii="Times New Roman" w:eastAsia="Times New Roman" w:hAnsi="Times New Roman"/>
          <w:b/>
          <w:bCs/>
          <w:sz w:val="22"/>
          <w:szCs w:val="22"/>
        </w:rPr>
        <w:t xml:space="preserve"> that can:</w:t>
      </w:r>
    </w:p>
    <w:p w14:paraId="0A1764A4" w14:textId="4CA26456" w:rsidR="00324685" w:rsidRDefault="00A36135" w:rsidP="00324685">
      <w:pPr>
        <w:numPr>
          <w:ilvl w:val="0"/>
          <w:numId w:val="94"/>
        </w:numPr>
        <w:spacing w:line="276" w:lineRule="auto"/>
        <w:rPr>
          <w:rFonts w:eastAsia="Times New Roman"/>
        </w:rPr>
      </w:pPr>
      <w:r>
        <w:rPr>
          <w:rFonts w:ascii="Times New Roman" w:eastAsia="Times New Roman" w:hAnsi="Times New Roman"/>
          <w:b/>
          <w:bCs/>
          <w:sz w:val="22"/>
          <w:szCs w:val="22"/>
        </w:rPr>
        <w:t>M</w:t>
      </w:r>
      <w:r w:rsidR="00324685">
        <w:rPr>
          <w:rFonts w:ascii="Times New Roman" w:eastAsia="Times New Roman" w:hAnsi="Times New Roman"/>
          <w:b/>
          <w:bCs/>
          <w:sz w:val="22"/>
          <w:szCs w:val="22"/>
        </w:rPr>
        <w:t xml:space="preserve">ite and predator </w:t>
      </w:r>
      <w:r w:rsidR="00FC3E66">
        <w:rPr>
          <w:rFonts w:ascii="Times New Roman" w:eastAsia="Times New Roman" w:hAnsi="Times New Roman"/>
          <w:b/>
          <w:bCs/>
          <w:sz w:val="22"/>
          <w:szCs w:val="22"/>
        </w:rPr>
        <w:t>dynamics</w:t>
      </w:r>
      <w:r w:rsidR="00324685">
        <w:rPr>
          <w:rFonts w:ascii="Times New Roman" w:eastAsia="Times New Roman" w:hAnsi="Times New Roman"/>
          <w:b/>
          <w:bCs/>
          <w:sz w:val="22"/>
          <w:szCs w:val="22"/>
        </w:rPr>
        <w:t>:</w:t>
      </w:r>
      <w:r w:rsidR="00324685">
        <w:rPr>
          <w:rFonts w:ascii="Times New Roman" w:eastAsia="Times New Roman" w:hAnsi="Times New Roman"/>
          <w:sz w:val="22"/>
          <w:szCs w:val="22"/>
        </w:rPr>
        <w:t xml:space="preserve"> </w:t>
      </w:r>
      <w:proofErr w:type="gramStart"/>
      <w:r w:rsidR="00324685">
        <w:rPr>
          <w:rFonts w:ascii="Times New Roman" w:eastAsia="Times New Roman" w:hAnsi="Times New Roman"/>
          <w:sz w:val="22"/>
          <w:szCs w:val="22"/>
        </w:rPr>
        <w:t>model</w:t>
      </w:r>
      <w:r w:rsidR="001D0FD8">
        <w:rPr>
          <w:rFonts w:ascii="Times New Roman" w:eastAsia="Times New Roman" w:hAnsi="Times New Roman"/>
          <w:sz w:val="22"/>
          <w:szCs w:val="22"/>
        </w:rPr>
        <w:t xml:space="preserve"> </w:t>
      </w:r>
      <w:r w:rsidR="00324685">
        <w:rPr>
          <w:rFonts w:ascii="Times New Roman" w:eastAsia="Times New Roman" w:hAnsi="Times New Roman"/>
          <w:sz w:val="22"/>
          <w:szCs w:val="22"/>
        </w:rPr>
        <w:t xml:space="preserve"> the</w:t>
      </w:r>
      <w:proofErr w:type="gramEnd"/>
      <w:r w:rsidR="00324685">
        <w:rPr>
          <w:rFonts w:ascii="Times New Roman" w:eastAsia="Times New Roman" w:hAnsi="Times New Roman"/>
          <w:sz w:val="22"/>
          <w:szCs w:val="22"/>
        </w:rPr>
        <w:t xml:space="preserve"> population dynamics of both pests and their natural enemies, capturing how their numbers change over time under different scenarios. </w:t>
      </w:r>
    </w:p>
    <w:p w14:paraId="3E7CA41F" w14:textId="36B2CB11" w:rsidR="00324685" w:rsidRDefault="001D0FD8" w:rsidP="00324685">
      <w:pPr>
        <w:numPr>
          <w:ilvl w:val="0"/>
          <w:numId w:val="94"/>
        </w:numPr>
        <w:spacing w:line="276" w:lineRule="auto"/>
        <w:rPr>
          <w:rFonts w:eastAsia="Times New Roman"/>
        </w:rPr>
      </w:pPr>
      <w:r>
        <w:rPr>
          <w:rFonts w:ascii="Times New Roman" w:eastAsia="Times New Roman" w:hAnsi="Times New Roman"/>
          <w:b/>
          <w:bCs/>
          <w:sz w:val="22"/>
          <w:szCs w:val="22"/>
        </w:rPr>
        <w:t xml:space="preserve">Weather </w:t>
      </w:r>
      <w:r w:rsidR="00324685">
        <w:rPr>
          <w:rFonts w:ascii="Times New Roman" w:eastAsia="Times New Roman" w:hAnsi="Times New Roman"/>
          <w:b/>
          <w:bCs/>
          <w:sz w:val="22"/>
          <w:szCs w:val="22"/>
        </w:rPr>
        <w:t>effects:</w:t>
      </w:r>
      <w:r w:rsidR="00324685">
        <w:rPr>
          <w:rFonts w:ascii="Times New Roman" w:eastAsia="Times New Roman" w:hAnsi="Times New Roman"/>
          <w:sz w:val="22"/>
          <w:szCs w:val="22"/>
        </w:rPr>
        <w:t xml:space="preserve"> incorporate the impact of environmental factors, such as temperature and humidity, on the development, survival, and spread of mites and predators. </w:t>
      </w:r>
    </w:p>
    <w:p w14:paraId="4EB10A1C" w14:textId="1C5546CE" w:rsidR="00324685" w:rsidRDefault="001D0FD8" w:rsidP="00324685">
      <w:pPr>
        <w:numPr>
          <w:ilvl w:val="0"/>
          <w:numId w:val="94"/>
        </w:numPr>
        <w:spacing w:line="276" w:lineRule="auto"/>
        <w:rPr>
          <w:rFonts w:eastAsia="Times New Roman"/>
        </w:rPr>
      </w:pPr>
      <w:r>
        <w:rPr>
          <w:rFonts w:ascii="Times New Roman" w:eastAsia="Times New Roman" w:hAnsi="Times New Roman"/>
          <w:b/>
          <w:bCs/>
          <w:sz w:val="22"/>
          <w:szCs w:val="22"/>
        </w:rPr>
        <w:t>Tree</w:t>
      </w:r>
      <w:r w:rsidR="00324685">
        <w:rPr>
          <w:rFonts w:ascii="Times New Roman" w:eastAsia="Times New Roman" w:hAnsi="Times New Roman"/>
          <w:b/>
          <w:bCs/>
          <w:sz w:val="22"/>
          <w:szCs w:val="22"/>
        </w:rPr>
        <w:t>-to-tree dispersal:</w:t>
      </w:r>
      <w:r w:rsidR="00324685">
        <w:rPr>
          <w:rFonts w:ascii="Times New Roman" w:eastAsia="Times New Roman" w:hAnsi="Times New Roman"/>
          <w:sz w:val="22"/>
          <w:szCs w:val="22"/>
        </w:rPr>
        <w:t xml:space="preserve"> track how mites move between individual trees, enabling detailed analysis of spatial spread and the identification of potential outbreak centers. </w:t>
      </w:r>
    </w:p>
    <w:p w14:paraId="78DDADA2" w14:textId="022F74DF" w:rsidR="00324685" w:rsidRDefault="00A36135" w:rsidP="00324685">
      <w:pPr>
        <w:numPr>
          <w:ilvl w:val="0"/>
          <w:numId w:val="94"/>
        </w:numPr>
        <w:spacing w:line="276" w:lineRule="auto"/>
        <w:rPr>
          <w:rFonts w:eastAsia="Times New Roman"/>
        </w:rPr>
      </w:pPr>
      <w:r>
        <w:rPr>
          <w:rFonts w:ascii="Times New Roman" w:eastAsia="Times New Roman" w:hAnsi="Times New Roman"/>
          <w:b/>
          <w:bCs/>
          <w:sz w:val="22"/>
          <w:szCs w:val="22"/>
        </w:rPr>
        <w:lastRenderedPageBreak/>
        <w:t>I</w:t>
      </w:r>
      <w:r w:rsidR="00324685">
        <w:rPr>
          <w:rFonts w:ascii="Times New Roman" w:eastAsia="Times New Roman" w:hAnsi="Times New Roman"/>
          <w:b/>
          <w:bCs/>
          <w:sz w:val="22"/>
          <w:szCs w:val="22"/>
        </w:rPr>
        <w:t>ntervention</w:t>
      </w:r>
      <w:r>
        <w:rPr>
          <w:rFonts w:ascii="Times New Roman" w:eastAsia="Times New Roman" w:hAnsi="Times New Roman"/>
          <w:b/>
          <w:bCs/>
          <w:sz w:val="22"/>
          <w:szCs w:val="22"/>
        </w:rPr>
        <w:t xml:space="preserve"> application</w:t>
      </w:r>
      <w:r w:rsidR="00324685">
        <w:rPr>
          <w:rFonts w:ascii="Times New Roman" w:eastAsia="Times New Roman" w:hAnsi="Times New Roman"/>
          <w:b/>
          <w:bCs/>
          <w:sz w:val="22"/>
          <w:szCs w:val="22"/>
        </w:rPr>
        <w:t>:</w:t>
      </w:r>
      <w:r w:rsidR="00324685">
        <w:rPr>
          <w:rFonts w:ascii="Times New Roman" w:eastAsia="Times New Roman" w:hAnsi="Times New Roman"/>
          <w:sz w:val="22"/>
          <w:szCs w:val="22"/>
        </w:rPr>
        <w:t xml:space="preserve"> allow simulation of various management actions, including chemical treatments or biological controls, to assess their effectiveness and optimize application timing. </w:t>
      </w:r>
    </w:p>
    <w:p w14:paraId="6B5B1B68" w14:textId="2120513B" w:rsidR="00324685" w:rsidRDefault="001D0FD8" w:rsidP="00324685">
      <w:pPr>
        <w:numPr>
          <w:ilvl w:val="0"/>
          <w:numId w:val="94"/>
        </w:numPr>
        <w:spacing w:line="276" w:lineRule="auto"/>
        <w:rPr>
          <w:rFonts w:eastAsia="Times New Roman"/>
        </w:rPr>
      </w:pPr>
      <w:r>
        <w:rPr>
          <w:rFonts w:ascii="Times New Roman" w:eastAsia="Times New Roman" w:hAnsi="Times New Roman"/>
          <w:b/>
          <w:bCs/>
          <w:sz w:val="22"/>
          <w:szCs w:val="22"/>
        </w:rPr>
        <w:t xml:space="preserve">Yield </w:t>
      </w:r>
      <w:r w:rsidR="00324685">
        <w:rPr>
          <w:rFonts w:ascii="Times New Roman" w:eastAsia="Times New Roman" w:hAnsi="Times New Roman"/>
          <w:b/>
          <w:bCs/>
          <w:sz w:val="22"/>
          <w:szCs w:val="22"/>
        </w:rPr>
        <w:t>outcomes:</w:t>
      </w:r>
      <w:r w:rsidR="00324685">
        <w:rPr>
          <w:rFonts w:ascii="Times New Roman" w:eastAsia="Times New Roman" w:hAnsi="Times New Roman"/>
          <w:sz w:val="22"/>
          <w:szCs w:val="22"/>
        </w:rPr>
        <w:t xml:space="preserve"> provide feedback on crop yield under different pest management strategies, helping farmers evaluate the economic and practical impacts of their decisions. </w:t>
      </w:r>
    </w:p>
    <w:p w14:paraId="4920E258" w14:textId="77777777" w:rsidR="007C308F" w:rsidRPr="004B3FFA" w:rsidRDefault="00000000" w:rsidP="007C308F">
      <w:pPr>
        <w:rPr>
          <w:rFonts w:ascii="Times New Roman" w:hAnsi="Times New Roman" w:cs="Times New Roman"/>
          <w:sz w:val="22"/>
          <w:szCs w:val="22"/>
        </w:rPr>
      </w:pPr>
      <w:r>
        <w:rPr>
          <w:rFonts w:ascii="Times New Roman" w:hAnsi="Times New Roman" w:cs="Times New Roman"/>
          <w:sz w:val="22"/>
          <w:szCs w:val="22"/>
        </w:rPr>
        <w:pict w14:anchorId="2B5C6CA8">
          <v:rect id="_x0000_i1025" style="width:0;height:0" o:hralign="center" o:hrstd="t" o:hr="t" fillcolor="#a0a0a0" stroked="f"/>
        </w:pict>
      </w:r>
    </w:p>
    <w:p w14:paraId="0D981FFD" w14:textId="21147439" w:rsidR="007C308F" w:rsidRPr="004B3FFA" w:rsidRDefault="007C308F" w:rsidP="007C308F">
      <w:pPr>
        <w:rPr>
          <w:rFonts w:ascii="Times New Roman" w:hAnsi="Times New Roman" w:cs="Times New Roman"/>
          <w:b/>
          <w:bCs/>
          <w:sz w:val="22"/>
          <w:szCs w:val="22"/>
        </w:rPr>
      </w:pPr>
      <w:r w:rsidRPr="004B3FFA">
        <w:rPr>
          <w:rFonts w:ascii="Times New Roman" w:hAnsi="Times New Roman" w:cs="Times New Roman"/>
          <w:b/>
          <w:bCs/>
          <w:sz w:val="22"/>
          <w:szCs w:val="22"/>
        </w:rPr>
        <w:t>Mission Thread (Workflow)</w:t>
      </w:r>
    </w:p>
    <w:p w14:paraId="1F03C9B6" w14:textId="774C8899" w:rsidR="00AE6458" w:rsidRDefault="00AE6458">
      <w:pPr>
        <w:rPr>
          <w:kern w:val="0"/>
          <w14:ligatures w14:val="none"/>
        </w:rPr>
      </w:pPr>
      <w:r>
        <w:rPr>
          <w:rFonts w:ascii="Times New Roman" w:hAnsi="Times New Roman"/>
          <w:sz w:val="22"/>
          <w:szCs w:val="22"/>
        </w:rPr>
        <w:t xml:space="preserve">How the Farmer Uses </w:t>
      </w:r>
      <w:proofErr w:type="gramStart"/>
      <w:r>
        <w:rPr>
          <w:rFonts w:ascii="Times New Roman" w:hAnsi="Times New Roman"/>
          <w:sz w:val="22"/>
          <w:szCs w:val="22"/>
        </w:rPr>
        <w:t>the Experimental</w:t>
      </w:r>
      <w:proofErr w:type="gramEnd"/>
      <w:r>
        <w:rPr>
          <w:rFonts w:ascii="Times New Roman" w:hAnsi="Times New Roman"/>
          <w:sz w:val="22"/>
          <w:szCs w:val="22"/>
        </w:rPr>
        <w:t xml:space="preserve"> Frames</w:t>
      </w:r>
      <w:r w:rsidR="00194D3E">
        <w:rPr>
          <w:rFonts w:ascii="Times New Roman" w:hAnsi="Times New Roman"/>
          <w:sz w:val="22"/>
          <w:szCs w:val="22"/>
        </w:rPr>
        <w:t>:</w:t>
      </w:r>
    </w:p>
    <w:p w14:paraId="6F5E0E53" w14:textId="77777777" w:rsidR="00AE6458" w:rsidRDefault="00AE6458" w:rsidP="00AE6458">
      <w:pPr>
        <w:numPr>
          <w:ilvl w:val="0"/>
          <w:numId w:val="103"/>
        </w:numPr>
        <w:spacing w:line="276" w:lineRule="auto"/>
        <w:rPr>
          <w:rFonts w:eastAsia="Times New Roman"/>
        </w:rPr>
      </w:pPr>
      <w:r>
        <w:rPr>
          <w:rFonts w:ascii="Times New Roman" w:eastAsia="Times New Roman" w:hAnsi="Times New Roman"/>
          <w:b/>
          <w:bCs/>
          <w:sz w:val="22"/>
          <w:szCs w:val="22"/>
        </w:rPr>
        <w:t>Global frame:</w:t>
      </w:r>
      <w:r>
        <w:rPr>
          <w:rFonts w:ascii="Times New Roman" w:eastAsia="Times New Roman" w:hAnsi="Times New Roman"/>
          <w:sz w:val="22"/>
          <w:szCs w:val="22"/>
        </w:rPr>
        <w:t xml:space="preserve"> Helps the farmer assess the overall severity of the outbreak. By examining the situation at the orchard-wide level, the farmer can determine if the issue is minor or requires urgent, broad-scale action—essentially answering the question, “Is this outbreak serious?” </w:t>
      </w:r>
    </w:p>
    <w:p w14:paraId="065883BC" w14:textId="77777777" w:rsidR="00AE6458" w:rsidRDefault="00AE6458" w:rsidP="00AE6458">
      <w:pPr>
        <w:numPr>
          <w:ilvl w:val="0"/>
          <w:numId w:val="103"/>
        </w:numPr>
        <w:spacing w:line="276" w:lineRule="auto"/>
        <w:rPr>
          <w:rFonts w:eastAsia="Times New Roman"/>
        </w:rPr>
      </w:pPr>
      <w:r>
        <w:rPr>
          <w:rFonts w:ascii="Times New Roman" w:eastAsia="Times New Roman" w:hAnsi="Times New Roman"/>
          <w:b/>
          <w:bCs/>
          <w:sz w:val="22"/>
          <w:szCs w:val="22"/>
        </w:rPr>
        <w:t>Local frame:</w:t>
      </w:r>
      <w:r>
        <w:rPr>
          <w:rFonts w:ascii="Times New Roman" w:eastAsia="Times New Roman" w:hAnsi="Times New Roman"/>
          <w:sz w:val="22"/>
          <w:szCs w:val="22"/>
        </w:rPr>
        <w:t xml:space="preserve"> Focuses on identifying specific areas within the orchard where mite populations are concentrated. This frame enables the farmer to pinpoint hotspots and prioritize monitoring or treatments where they are most </w:t>
      </w:r>
      <w:proofErr w:type="gramStart"/>
      <w:r>
        <w:rPr>
          <w:rFonts w:ascii="Times New Roman" w:eastAsia="Times New Roman" w:hAnsi="Times New Roman"/>
          <w:sz w:val="22"/>
          <w:szCs w:val="22"/>
        </w:rPr>
        <w:t>needed—answering</w:t>
      </w:r>
      <w:proofErr w:type="gramEnd"/>
      <w:r>
        <w:rPr>
          <w:rFonts w:ascii="Times New Roman" w:eastAsia="Times New Roman" w:hAnsi="Times New Roman"/>
          <w:sz w:val="22"/>
          <w:szCs w:val="22"/>
        </w:rPr>
        <w:t xml:space="preserve">, “Where are the hotspots?” </w:t>
      </w:r>
    </w:p>
    <w:p w14:paraId="0CC28743" w14:textId="77777777" w:rsidR="00AE6458" w:rsidRDefault="00AE6458" w:rsidP="00AE6458">
      <w:pPr>
        <w:numPr>
          <w:ilvl w:val="0"/>
          <w:numId w:val="103"/>
        </w:numPr>
        <w:spacing w:line="276" w:lineRule="auto"/>
        <w:rPr>
          <w:rFonts w:eastAsia="Times New Roman"/>
        </w:rPr>
      </w:pPr>
      <w:r>
        <w:rPr>
          <w:rFonts w:ascii="Times New Roman" w:eastAsia="Times New Roman" w:hAnsi="Times New Roman"/>
          <w:b/>
          <w:bCs/>
          <w:sz w:val="22"/>
          <w:szCs w:val="22"/>
        </w:rPr>
        <w:t>Intervention frame:</w:t>
      </w:r>
      <w:r>
        <w:rPr>
          <w:rFonts w:ascii="Times New Roman" w:eastAsia="Times New Roman" w:hAnsi="Times New Roman"/>
          <w:sz w:val="22"/>
          <w:szCs w:val="22"/>
        </w:rPr>
        <w:t xml:space="preserve"> Allows the farmer to compare different management strategies, such as chemical sprays or biological control, to determine which is most effective for the current outbreak. This frame addresses the question, “Which strategy works best?” </w:t>
      </w:r>
    </w:p>
    <w:p w14:paraId="1DCBBF27" w14:textId="77777777" w:rsidR="00AE6458" w:rsidRDefault="00AE6458" w:rsidP="00AE6458">
      <w:pPr>
        <w:numPr>
          <w:ilvl w:val="0"/>
          <w:numId w:val="103"/>
        </w:numPr>
        <w:spacing w:line="276" w:lineRule="auto"/>
        <w:rPr>
          <w:rFonts w:eastAsia="Times New Roman"/>
        </w:rPr>
      </w:pPr>
      <w:r>
        <w:rPr>
          <w:rFonts w:ascii="Times New Roman" w:eastAsia="Times New Roman" w:hAnsi="Times New Roman"/>
          <w:b/>
          <w:bCs/>
          <w:sz w:val="22"/>
          <w:szCs w:val="22"/>
        </w:rPr>
        <w:t>Environmental frame:</w:t>
      </w:r>
      <w:r>
        <w:rPr>
          <w:rFonts w:ascii="Times New Roman" w:eastAsia="Times New Roman" w:hAnsi="Times New Roman"/>
          <w:sz w:val="22"/>
          <w:szCs w:val="22"/>
        </w:rPr>
        <w:t xml:space="preserve"> Considers how changing environmental factors, such as an impending heatwave, might alter the dynamics of the outbreak or the effectiveness of interventions. The farmer uses this frame to anticipate and adapt to environmental changes—exploring, “How will the heatwave change things?” </w:t>
      </w:r>
    </w:p>
    <w:p w14:paraId="2C70FC48" w14:textId="77777777" w:rsidR="00AE6458" w:rsidRDefault="00AE6458" w:rsidP="00AE6458">
      <w:pPr>
        <w:numPr>
          <w:ilvl w:val="0"/>
          <w:numId w:val="103"/>
        </w:numPr>
        <w:spacing w:line="276" w:lineRule="auto"/>
        <w:rPr>
          <w:rFonts w:eastAsia="Times New Roman"/>
        </w:rPr>
      </w:pPr>
      <w:r>
        <w:rPr>
          <w:rFonts w:ascii="Times New Roman" w:eastAsia="Times New Roman" w:hAnsi="Times New Roman"/>
          <w:b/>
          <w:bCs/>
          <w:sz w:val="22"/>
          <w:szCs w:val="22"/>
        </w:rPr>
        <w:t>Dispersal frame:</w:t>
      </w:r>
      <w:r>
        <w:rPr>
          <w:rFonts w:ascii="Times New Roman" w:eastAsia="Times New Roman" w:hAnsi="Times New Roman"/>
          <w:sz w:val="22"/>
          <w:szCs w:val="22"/>
        </w:rPr>
        <w:t xml:space="preserve"> Examines how quickly and in what pattern mites are likely to move from tree to tree. This helps the farmer predict the potential spread of the outbreak and informs decisions regarding containment measures—answering, “How fast will it spread?” </w:t>
      </w:r>
    </w:p>
    <w:p w14:paraId="058B2A14" w14:textId="77777777" w:rsidR="00AE6458" w:rsidRDefault="00AE6458" w:rsidP="00AE6458">
      <w:pPr>
        <w:numPr>
          <w:ilvl w:val="0"/>
          <w:numId w:val="103"/>
        </w:numPr>
        <w:spacing w:line="276" w:lineRule="auto"/>
        <w:rPr>
          <w:rFonts w:eastAsia="Times New Roman"/>
        </w:rPr>
      </w:pPr>
      <w:r>
        <w:rPr>
          <w:rFonts w:ascii="Times New Roman" w:eastAsia="Times New Roman" w:hAnsi="Times New Roman"/>
          <w:b/>
          <w:bCs/>
          <w:sz w:val="22"/>
          <w:szCs w:val="22"/>
        </w:rPr>
        <w:t>Predator introduction frame:</w:t>
      </w:r>
      <w:r>
        <w:rPr>
          <w:rFonts w:ascii="Times New Roman" w:eastAsia="Times New Roman" w:hAnsi="Times New Roman"/>
          <w:sz w:val="22"/>
          <w:szCs w:val="22"/>
        </w:rPr>
        <w:t xml:space="preserve"> Evaluates the likely success of releasing natural enemies (predators) to control the mite population. This frame helps the farmer anticipate whether biocontrol efforts will be </w:t>
      </w:r>
      <w:proofErr w:type="gramStart"/>
      <w:r>
        <w:rPr>
          <w:rFonts w:ascii="Times New Roman" w:eastAsia="Times New Roman" w:hAnsi="Times New Roman"/>
          <w:sz w:val="22"/>
          <w:szCs w:val="22"/>
        </w:rPr>
        <w:t>effective—answering</w:t>
      </w:r>
      <w:proofErr w:type="gramEnd"/>
      <w:r>
        <w:rPr>
          <w:rFonts w:ascii="Times New Roman" w:eastAsia="Times New Roman" w:hAnsi="Times New Roman"/>
          <w:sz w:val="22"/>
          <w:szCs w:val="22"/>
        </w:rPr>
        <w:t xml:space="preserve">, “Will biocontrol succeed?” </w:t>
      </w:r>
    </w:p>
    <w:p w14:paraId="46DA0586" w14:textId="77777777" w:rsidR="00AE6458" w:rsidRDefault="00AE6458" w:rsidP="00AE6458">
      <w:pPr>
        <w:numPr>
          <w:ilvl w:val="0"/>
          <w:numId w:val="103"/>
        </w:numPr>
        <w:spacing w:line="276" w:lineRule="auto"/>
        <w:rPr>
          <w:rFonts w:eastAsia="Times New Roman"/>
        </w:rPr>
      </w:pPr>
      <w:r>
        <w:rPr>
          <w:rFonts w:ascii="Times New Roman" w:eastAsia="Times New Roman" w:hAnsi="Times New Roman"/>
          <w:b/>
          <w:bCs/>
          <w:sz w:val="22"/>
          <w:szCs w:val="22"/>
        </w:rPr>
        <w:t>Summary frame:</w:t>
      </w:r>
      <w:r>
        <w:rPr>
          <w:rFonts w:ascii="Times New Roman" w:eastAsia="Times New Roman" w:hAnsi="Times New Roman"/>
          <w:sz w:val="22"/>
          <w:szCs w:val="22"/>
        </w:rPr>
        <w:t xml:space="preserve"> Synthesizes insights from all the frames to help the farmer develop the most effective overall management plan. By considering all factors, the farmer can decide on the best course of action—answering, “What’s the best overall plan?” </w:t>
      </w:r>
    </w:p>
    <w:p w14:paraId="7E05FC80" w14:textId="77777777" w:rsidR="007C308F" w:rsidRPr="004B3FFA" w:rsidRDefault="00000000" w:rsidP="007C308F">
      <w:pPr>
        <w:rPr>
          <w:rFonts w:ascii="Times New Roman" w:hAnsi="Times New Roman" w:cs="Times New Roman"/>
          <w:sz w:val="22"/>
          <w:szCs w:val="22"/>
        </w:rPr>
      </w:pPr>
      <w:r>
        <w:rPr>
          <w:rFonts w:ascii="Times New Roman" w:hAnsi="Times New Roman" w:cs="Times New Roman"/>
          <w:sz w:val="22"/>
          <w:szCs w:val="22"/>
        </w:rPr>
        <w:pict w14:anchorId="13C13B4E">
          <v:rect id="_x0000_i1026" style="width:0;height:0" o:hralign="center" o:hrstd="t" o:hr="t" fillcolor="#a0a0a0" stroked="f"/>
        </w:pict>
      </w:r>
    </w:p>
    <w:p w14:paraId="46B4BC6E" w14:textId="44A52FA0" w:rsidR="007C308F" w:rsidRDefault="007C308F" w:rsidP="007C308F">
      <w:pPr>
        <w:rPr>
          <w:rFonts w:ascii="Times New Roman" w:hAnsi="Times New Roman" w:cs="Times New Roman"/>
          <w:b/>
          <w:bCs/>
          <w:sz w:val="22"/>
          <w:szCs w:val="22"/>
        </w:rPr>
      </w:pPr>
      <w:r w:rsidRPr="004B3FFA">
        <w:rPr>
          <w:rFonts w:ascii="Times New Roman" w:hAnsi="Times New Roman" w:cs="Times New Roman"/>
          <w:b/>
          <w:bCs/>
          <w:sz w:val="22"/>
          <w:szCs w:val="22"/>
        </w:rPr>
        <w:t>Decision Making (Outcome)</w:t>
      </w:r>
    </w:p>
    <w:p w14:paraId="53278AF7" w14:textId="74858F63" w:rsidR="00194D3E" w:rsidRPr="00F80A40" w:rsidRDefault="00194D3E" w:rsidP="007C308F">
      <w:pPr>
        <w:numPr>
          <w:ilvl w:val="0"/>
          <w:numId w:val="109"/>
        </w:numPr>
        <w:spacing w:line="276" w:lineRule="auto"/>
        <w:rPr>
          <w:rFonts w:eastAsia="Times New Roman"/>
        </w:rPr>
      </w:pPr>
      <w:r w:rsidRPr="00CA7A06">
        <w:rPr>
          <w:rFonts w:ascii="Times New Roman" w:hAnsi="Times New Roman" w:cs="Times New Roman"/>
          <w:sz w:val="22"/>
          <w:szCs w:val="22"/>
        </w:rPr>
        <w:t>The stake</w:t>
      </w:r>
      <w:r w:rsidR="006B12E0" w:rsidRPr="00CA7A06">
        <w:rPr>
          <w:rFonts w:ascii="Times New Roman" w:hAnsi="Times New Roman" w:cs="Times New Roman"/>
          <w:sz w:val="22"/>
          <w:szCs w:val="22"/>
        </w:rPr>
        <w:t xml:space="preserve">holder (farmer) can employ the </w:t>
      </w:r>
      <w:r w:rsidR="00904D35" w:rsidRPr="00CA7A06">
        <w:rPr>
          <w:rFonts w:ascii="Times New Roman" w:hAnsi="Times New Roman" w:cs="Times New Roman"/>
          <w:sz w:val="22"/>
          <w:szCs w:val="22"/>
        </w:rPr>
        <w:t xml:space="preserve">decision structure (mission thread) </w:t>
      </w:r>
      <w:r w:rsidR="00CA7A06" w:rsidRPr="00CA7A06">
        <w:rPr>
          <w:rFonts w:ascii="Times New Roman" w:hAnsi="Times New Roman" w:cs="Times New Roman"/>
          <w:sz w:val="22"/>
          <w:szCs w:val="22"/>
        </w:rPr>
        <w:t>in Figure 6 to make decisions</w:t>
      </w:r>
      <w:r w:rsidR="00AF47A9">
        <w:rPr>
          <w:rFonts w:ascii="Times New Roman" w:hAnsi="Times New Roman" w:cs="Times New Roman"/>
          <w:sz w:val="22"/>
          <w:szCs w:val="22"/>
        </w:rPr>
        <w:t>.</w:t>
      </w:r>
      <w:r w:rsidR="00CA7A06" w:rsidRPr="00CA7A06">
        <w:rPr>
          <w:rFonts w:ascii="Times New Roman" w:hAnsi="Times New Roman" w:cs="Times New Roman"/>
          <w:sz w:val="22"/>
          <w:szCs w:val="22"/>
        </w:rPr>
        <w:t xml:space="preserve"> </w:t>
      </w:r>
      <w:r w:rsidR="00AF47A9">
        <w:rPr>
          <w:rFonts w:ascii="Times New Roman" w:eastAsia="Times New Roman" w:hAnsi="Times New Roman"/>
          <w:i/>
          <w:iCs/>
          <w:sz w:val="22"/>
          <w:szCs w:val="22"/>
        </w:rPr>
        <w:t>As an example, a</w:t>
      </w:r>
      <w:r w:rsidR="00AF47A9">
        <w:rPr>
          <w:rFonts w:ascii="Times New Roman" w:eastAsia="Times New Roman" w:hAnsi="Times New Roman"/>
          <w:sz w:val="22"/>
          <w:szCs w:val="22"/>
        </w:rPr>
        <w:t xml:space="preserve"> farmer might decide to release predator mites before an anticipated heatwave, using evidence from model predictions to stabilize the grove and prevent further spread of the outbreak. This proactive action is supported by transparent reasoning and measurable outcomes. </w:t>
      </w:r>
      <w:r w:rsidR="00B5486F">
        <w:rPr>
          <w:rFonts w:ascii="Times New Roman" w:eastAsia="Times New Roman" w:hAnsi="Times New Roman"/>
          <w:sz w:val="22"/>
          <w:szCs w:val="22"/>
        </w:rPr>
        <w:t xml:space="preserve">The </w:t>
      </w:r>
      <w:r w:rsidR="00F80A40">
        <w:rPr>
          <w:rFonts w:ascii="Times New Roman" w:eastAsia="Times New Roman" w:hAnsi="Times New Roman"/>
          <w:sz w:val="22"/>
          <w:szCs w:val="22"/>
        </w:rPr>
        <w:t>benefits of the decision process are</w:t>
      </w:r>
      <w:r w:rsidR="0089796B">
        <w:rPr>
          <w:rFonts w:ascii="Times New Roman" w:eastAsia="Times New Roman" w:hAnsi="Times New Roman"/>
          <w:sz w:val="22"/>
          <w:szCs w:val="22"/>
        </w:rPr>
        <w:t xml:space="preserve"> summarize</w:t>
      </w:r>
      <w:r w:rsidR="00F80A40">
        <w:rPr>
          <w:rFonts w:ascii="Times New Roman" w:eastAsia="Times New Roman" w:hAnsi="Times New Roman"/>
          <w:sz w:val="22"/>
          <w:szCs w:val="22"/>
        </w:rPr>
        <w:t>d as</w:t>
      </w:r>
      <w:r w:rsidR="00CA7A06" w:rsidRPr="00F80A40">
        <w:rPr>
          <w:rFonts w:ascii="Times New Roman" w:hAnsi="Times New Roman" w:cs="Times New Roman"/>
          <w:sz w:val="22"/>
          <w:szCs w:val="22"/>
        </w:rPr>
        <w:t>:</w:t>
      </w:r>
    </w:p>
    <w:p w14:paraId="6EA944A6" w14:textId="77777777" w:rsidR="00D25540" w:rsidRDefault="00D25540" w:rsidP="00D25540">
      <w:pPr>
        <w:numPr>
          <w:ilvl w:val="0"/>
          <w:numId w:val="109"/>
        </w:numPr>
        <w:spacing w:line="276" w:lineRule="auto"/>
        <w:rPr>
          <w:rFonts w:eastAsia="Times New Roman"/>
          <w:kern w:val="0"/>
          <w14:ligatures w14:val="none"/>
        </w:rPr>
      </w:pPr>
      <w:r>
        <w:rPr>
          <w:rFonts w:ascii="Times New Roman" w:eastAsia="Times New Roman" w:hAnsi="Times New Roman"/>
          <w:b/>
          <w:bCs/>
          <w:sz w:val="22"/>
          <w:szCs w:val="22"/>
        </w:rPr>
        <w:lastRenderedPageBreak/>
        <w:t>Transparent, traceable steps from farmer’s needs to model evidence:</w:t>
      </w:r>
      <w:r>
        <w:rPr>
          <w:rFonts w:ascii="Times New Roman" w:eastAsia="Times New Roman" w:hAnsi="Times New Roman"/>
          <w:sz w:val="22"/>
          <w:szCs w:val="22"/>
        </w:rPr>
        <w:t xml:space="preserve"> The decision structure outlined in Figure 6 enables the farmer to follow a clear, logical workflow. Each step in the process—from identifying the farmer's specific needs and questions to gathering and interpreting model-based evidence—is documented and easy to follow. This transparency ensures that every decision made can be traced back to its origin, providing accountability and clarity throughout the management process. </w:t>
      </w:r>
    </w:p>
    <w:p w14:paraId="6EBB7BC8" w14:textId="77777777" w:rsidR="00D25540" w:rsidRDefault="00D25540" w:rsidP="00D25540">
      <w:pPr>
        <w:numPr>
          <w:ilvl w:val="0"/>
          <w:numId w:val="109"/>
        </w:numPr>
        <w:spacing w:line="276" w:lineRule="auto"/>
        <w:rPr>
          <w:rFonts w:eastAsia="Times New Roman"/>
        </w:rPr>
      </w:pPr>
      <w:r>
        <w:rPr>
          <w:rFonts w:ascii="Times New Roman" w:eastAsia="Times New Roman" w:hAnsi="Times New Roman"/>
          <w:b/>
          <w:bCs/>
          <w:sz w:val="22"/>
          <w:szCs w:val="22"/>
        </w:rPr>
        <w:t>Clear metrics: severity, spread, intervention effectiveness, predator success, yield preserved, cost–benefit:</w:t>
      </w:r>
      <w:r>
        <w:rPr>
          <w:rFonts w:ascii="Times New Roman" w:eastAsia="Times New Roman" w:hAnsi="Times New Roman"/>
          <w:sz w:val="22"/>
          <w:szCs w:val="22"/>
        </w:rPr>
        <w:t xml:space="preserve"> The decision structure emphasizes the use of well-defined metrics to assess all aspects of the mite outbreak. These metrics include the overall severity of the situation, how quickly and widely the mites are spreading, the effectiveness of various intervention strategies, the success rate of introduced predators, the amount of crop yield preserved, and a thorough analysis of the costs versus the benefits of each action. By systematically evaluating these criteria, the farmer gains a comprehensive understanding of the problem and potential solutions. </w:t>
      </w:r>
    </w:p>
    <w:p w14:paraId="29889295" w14:textId="6DE0FDFE" w:rsidR="00D25540" w:rsidRDefault="00C6116D" w:rsidP="00C6116D">
      <w:pPr>
        <w:spacing w:line="276" w:lineRule="auto"/>
        <w:ind w:left="360"/>
        <w:rPr>
          <w:rFonts w:eastAsia="Times New Roman"/>
        </w:rPr>
      </w:pPr>
      <w:r w:rsidRPr="00211369">
        <w:rPr>
          <w:rFonts w:ascii="Times New Roman" w:eastAsia="Times New Roman" w:hAnsi="Times New Roman"/>
          <w:sz w:val="22"/>
          <w:szCs w:val="22"/>
        </w:rPr>
        <w:t xml:space="preserve">In </w:t>
      </w:r>
      <w:r w:rsidR="00211369" w:rsidRPr="00211369">
        <w:rPr>
          <w:rFonts w:ascii="Times New Roman" w:eastAsia="Times New Roman" w:hAnsi="Times New Roman"/>
          <w:sz w:val="22"/>
          <w:szCs w:val="22"/>
        </w:rPr>
        <w:t>summary,</w:t>
      </w:r>
      <w:r w:rsidR="00211369">
        <w:rPr>
          <w:rFonts w:ascii="Times New Roman" w:eastAsia="Times New Roman" w:hAnsi="Times New Roman"/>
          <w:b/>
          <w:bCs/>
          <w:sz w:val="22"/>
          <w:szCs w:val="22"/>
        </w:rPr>
        <w:t xml:space="preserve"> </w:t>
      </w:r>
      <w:r w:rsidR="00211369">
        <w:rPr>
          <w:rFonts w:ascii="Times New Roman" w:eastAsia="Times New Roman" w:hAnsi="Times New Roman"/>
          <w:sz w:val="22"/>
          <w:szCs w:val="22"/>
        </w:rPr>
        <w:t>by</w:t>
      </w:r>
      <w:r w:rsidR="00D25540">
        <w:rPr>
          <w:rFonts w:ascii="Times New Roman" w:eastAsia="Times New Roman" w:hAnsi="Times New Roman"/>
          <w:sz w:val="22"/>
          <w:szCs w:val="22"/>
        </w:rPr>
        <w:t xml:space="preserve"> following this structured process the farmer can make decisions with confidence. Each choice is grounded in solid evidence and thorough analysis, minimizing uncertainty and maximizing the likelihood of successful outcomes. </w:t>
      </w:r>
    </w:p>
    <w:p w14:paraId="1CBD1D47" w14:textId="77777777" w:rsidR="00C009F3" w:rsidRDefault="00C009F3" w:rsidP="00C009F3">
      <w:pPr>
        <w:spacing w:line="276" w:lineRule="auto"/>
        <w:rPr>
          <w:rFonts w:eastAsia="Times New Roman"/>
        </w:rPr>
      </w:pPr>
    </w:p>
    <w:p w14:paraId="3B85B618" w14:textId="402AC873" w:rsidR="00EC0AFA" w:rsidRPr="00EC0AFA" w:rsidRDefault="00EC0AFA" w:rsidP="00EC0AFA">
      <w:pPr>
        <w:pStyle w:val="NormalWeb"/>
        <w:rPr>
          <w:b/>
          <w:bCs/>
          <w:sz w:val="22"/>
          <w:szCs w:val="22"/>
        </w:rPr>
      </w:pPr>
      <w:r w:rsidRPr="00EC0AFA">
        <w:rPr>
          <w:b/>
          <w:bCs/>
          <w:sz w:val="22"/>
          <w:szCs w:val="22"/>
        </w:rPr>
        <w:t>Introduction to the Response-Time Example</w:t>
      </w:r>
    </w:p>
    <w:p w14:paraId="13A782ED" w14:textId="77777777" w:rsidR="00EC0AFA" w:rsidRPr="00EC0AFA" w:rsidRDefault="00EC0AFA" w:rsidP="00EC0AFA">
      <w:pPr>
        <w:pStyle w:val="NormalWeb"/>
        <w:rPr>
          <w:sz w:val="22"/>
          <w:szCs w:val="22"/>
        </w:rPr>
      </w:pPr>
      <w:r w:rsidRPr="00EC0AFA">
        <w:rPr>
          <w:sz w:val="22"/>
          <w:szCs w:val="22"/>
        </w:rPr>
        <w:t>To make the EFSUT methodology concrete, this paper develops a simple</w:t>
      </w:r>
    </w:p>
    <w:p w14:paraId="1C566729" w14:textId="77777777" w:rsidR="00EC0AFA" w:rsidRPr="00EC0AFA" w:rsidRDefault="00EC0AFA" w:rsidP="00EC0AFA">
      <w:pPr>
        <w:pStyle w:val="NormalWeb"/>
        <w:rPr>
          <w:sz w:val="22"/>
          <w:szCs w:val="22"/>
        </w:rPr>
      </w:pPr>
      <w:r w:rsidRPr="00EC0AFA">
        <w:rPr>
          <w:sz w:val="22"/>
          <w:szCs w:val="22"/>
        </w:rPr>
        <w:t>but representative response-time example. The purpose of the example is</w:t>
      </w:r>
    </w:p>
    <w:p w14:paraId="39C0580D" w14:textId="77777777" w:rsidR="00EC0AFA" w:rsidRPr="00EC0AFA" w:rsidRDefault="00EC0AFA" w:rsidP="00EC0AFA">
      <w:pPr>
        <w:pStyle w:val="NormalWeb"/>
        <w:rPr>
          <w:sz w:val="22"/>
          <w:szCs w:val="22"/>
        </w:rPr>
      </w:pPr>
      <w:r w:rsidRPr="00EC0AFA">
        <w:rPr>
          <w:sz w:val="22"/>
          <w:szCs w:val="22"/>
        </w:rPr>
        <w:t>not to showcase a sophisticated system, but to illustrate—using the smallest</w:t>
      </w:r>
    </w:p>
    <w:p w14:paraId="22FEC17E" w14:textId="77777777" w:rsidR="00EC0AFA" w:rsidRPr="00EC0AFA" w:rsidRDefault="00EC0AFA" w:rsidP="00EC0AFA">
      <w:pPr>
        <w:pStyle w:val="NormalWeb"/>
        <w:rPr>
          <w:sz w:val="22"/>
          <w:szCs w:val="22"/>
        </w:rPr>
      </w:pPr>
      <w:r w:rsidRPr="00EC0AFA">
        <w:rPr>
          <w:sz w:val="22"/>
          <w:szCs w:val="22"/>
        </w:rPr>
        <w:t xml:space="preserve">possible model—the full chain from stakeholder Question to derived </w:t>
      </w:r>
      <w:proofErr w:type="spellStart"/>
      <w:r w:rsidRPr="00EC0AFA">
        <w:rPr>
          <w:sz w:val="22"/>
          <w:szCs w:val="22"/>
        </w:rPr>
        <w:t>Exper</w:t>
      </w:r>
      <w:proofErr w:type="spellEnd"/>
      <w:r w:rsidRPr="00EC0AFA">
        <w:rPr>
          <w:sz w:val="22"/>
          <w:szCs w:val="22"/>
        </w:rPr>
        <w:t>-</w:t>
      </w:r>
    </w:p>
    <w:p w14:paraId="2251BF4A" w14:textId="77777777" w:rsidR="00EC0AFA" w:rsidRPr="00EC0AFA" w:rsidRDefault="00EC0AFA" w:rsidP="00EC0AFA">
      <w:pPr>
        <w:pStyle w:val="NormalWeb"/>
        <w:rPr>
          <w:sz w:val="22"/>
          <w:szCs w:val="22"/>
        </w:rPr>
      </w:pPr>
      <w:r w:rsidRPr="00EC0AFA">
        <w:rPr>
          <w:sz w:val="22"/>
          <w:szCs w:val="22"/>
        </w:rPr>
        <w:t>6</w:t>
      </w:r>
    </w:p>
    <w:p w14:paraId="35243C6C" w14:textId="77777777" w:rsidR="00EC0AFA" w:rsidRPr="00EC0AFA" w:rsidRDefault="00EC0AFA" w:rsidP="00EC0AFA">
      <w:pPr>
        <w:pStyle w:val="NormalWeb"/>
        <w:rPr>
          <w:sz w:val="22"/>
          <w:szCs w:val="22"/>
        </w:rPr>
      </w:pPr>
      <w:proofErr w:type="spellStart"/>
      <w:r w:rsidRPr="00EC0AFA">
        <w:rPr>
          <w:sz w:val="22"/>
          <w:szCs w:val="22"/>
        </w:rPr>
        <w:t>imental</w:t>
      </w:r>
      <w:proofErr w:type="spellEnd"/>
      <w:r w:rsidRPr="00EC0AFA">
        <w:rPr>
          <w:sz w:val="22"/>
          <w:szCs w:val="22"/>
        </w:rPr>
        <w:t xml:space="preserve"> Frames, to applicable Models, and finally to interpretable Results.</w:t>
      </w:r>
    </w:p>
    <w:p w14:paraId="4A2EBA19" w14:textId="77777777" w:rsidR="00EC0AFA" w:rsidRPr="00EC0AFA" w:rsidRDefault="00EC0AFA" w:rsidP="00EC0AFA">
      <w:pPr>
        <w:pStyle w:val="NormalWeb"/>
        <w:rPr>
          <w:sz w:val="22"/>
          <w:szCs w:val="22"/>
        </w:rPr>
      </w:pPr>
      <w:r w:rsidRPr="00EC0AFA">
        <w:rPr>
          <w:sz w:val="22"/>
          <w:szCs w:val="22"/>
        </w:rPr>
        <w:t>This example serves as a running thread through the paper, while its com-</w:t>
      </w:r>
    </w:p>
    <w:p w14:paraId="7DA63A21" w14:textId="77777777" w:rsidR="00EC0AFA" w:rsidRPr="00EC0AFA" w:rsidRDefault="00EC0AFA" w:rsidP="00EC0AFA">
      <w:pPr>
        <w:pStyle w:val="NormalWeb"/>
        <w:rPr>
          <w:sz w:val="22"/>
          <w:szCs w:val="22"/>
        </w:rPr>
      </w:pPr>
      <w:proofErr w:type="spellStart"/>
      <w:r w:rsidRPr="00EC0AFA">
        <w:rPr>
          <w:sz w:val="22"/>
          <w:szCs w:val="22"/>
        </w:rPr>
        <w:t>plete</w:t>
      </w:r>
      <w:proofErr w:type="spellEnd"/>
      <w:r w:rsidRPr="00EC0AFA">
        <w:rPr>
          <w:sz w:val="22"/>
          <w:szCs w:val="22"/>
        </w:rPr>
        <w:t xml:space="preserve"> DEVS specification is provided in the Appendix for reference.</w:t>
      </w:r>
    </w:p>
    <w:p w14:paraId="6D10F727" w14:textId="77777777" w:rsidR="00EC0AFA" w:rsidRPr="00EC0AFA" w:rsidRDefault="00EC0AFA" w:rsidP="00EC0AFA">
      <w:pPr>
        <w:pStyle w:val="NormalWeb"/>
        <w:rPr>
          <w:sz w:val="22"/>
          <w:szCs w:val="22"/>
        </w:rPr>
      </w:pPr>
      <w:r w:rsidRPr="00EC0AFA">
        <w:rPr>
          <w:sz w:val="22"/>
          <w:szCs w:val="22"/>
        </w:rPr>
        <w:t>The motivating Question is straightforward:</w:t>
      </w:r>
    </w:p>
    <w:p w14:paraId="3EE6740D" w14:textId="77777777" w:rsidR="00EC0AFA" w:rsidRPr="00EC0AFA" w:rsidRDefault="00EC0AFA" w:rsidP="00EC0AFA">
      <w:pPr>
        <w:pStyle w:val="NormalWeb"/>
        <w:rPr>
          <w:sz w:val="22"/>
          <w:szCs w:val="22"/>
        </w:rPr>
      </w:pPr>
      <w:r w:rsidRPr="00EC0AFA">
        <w:rPr>
          <w:sz w:val="22"/>
          <w:szCs w:val="22"/>
        </w:rPr>
        <w:t>Does the system produce output Y within a specified time bound</w:t>
      </w:r>
    </w:p>
    <w:p w14:paraId="29FEEB52" w14:textId="77777777" w:rsidR="00EC0AFA" w:rsidRPr="00EC0AFA" w:rsidRDefault="00EC0AFA" w:rsidP="00EC0AFA">
      <w:pPr>
        <w:pStyle w:val="NormalWeb"/>
        <w:rPr>
          <w:sz w:val="22"/>
          <w:szCs w:val="22"/>
        </w:rPr>
      </w:pPr>
      <w:proofErr w:type="spellStart"/>
      <w:r w:rsidRPr="00EC0AFA">
        <w:rPr>
          <w:sz w:val="22"/>
          <w:szCs w:val="22"/>
        </w:rPr>
        <w:t>Tmax</w:t>
      </w:r>
      <w:proofErr w:type="spellEnd"/>
      <w:r w:rsidRPr="00EC0AFA">
        <w:rPr>
          <w:sz w:val="22"/>
          <w:szCs w:val="22"/>
        </w:rPr>
        <w:t xml:space="preserve"> after receiving input X?</w:t>
      </w:r>
    </w:p>
    <w:p w14:paraId="33965F0A" w14:textId="77777777" w:rsidR="00EC0AFA" w:rsidRPr="00EC0AFA" w:rsidRDefault="00EC0AFA" w:rsidP="00EC0AFA">
      <w:pPr>
        <w:pStyle w:val="NormalWeb"/>
        <w:rPr>
          <w:sz w:val="22"/>
          <w:szCs w:val="22"/>
        </w:rPr>
      </w:pPr>
      <w:r w:rsidRPr="00EC0AFA">
        <w:rPr>
          <w:sz w:val="22"/>
          <w:szCs w:val="22"/>
        </w:rPr>
        <w:t>Although simple, this question captures a pattern that appears across many</w:t>
      </w:r>
    </w:p>
    <w:p w14:paraId="2AC8C997" w14:textId="77777777" w:rsidR="00EC0AFA" w:rsidRPr="00EC0AFA" w:rsidRDefault="00EC0AFA" w:rsidP="00EC0AFA">
      <w:pPr>
        <w:pStyle w:val="NormalWeb"/>
        <w:rPr>
          <w:sz w:val="22"/>
          <w:szCs w:val="22"/>
        </w:rPr>
      </w:pPr>
      <w:proofErr w:type="gramStart"/>
      <w:r w:rsidRPr="00EC0AFA">
        <w:rPr>
          <w:sz w:val="22"/>
          <w:szCs w:val="22"/>
        </w:rPr>
        <w:t>domains—</w:t>
      </w:r>
      <w:proofErr w:type="gramEnd"/>
      <w:r w:rsidRPr="00EC0AFA">
        <w:rPr>
          <w:sz w:val="22"/>
          <w:szCs w:val="22"/>
        </w:rPr>
        <w:t>communication latency, sensor response, actuator delay, and more</w:t>
      </w:r>
    </w:p>
    <w:p w14:paraId="73EA8037" w14:textId="77777777" w:rsidR="00EC0AFA" w:rsidRPr="00EC0AFA" w:rsidRDefault="00EC0AFA" w:rsidP="00EC0AFA">
      <w:pPr>
        <w:pStyle w:val="NormalWeb"/>
        <w:rPr>
          <w:sz w:val="22"/>
          <w:szCs w:val="22"/>
        </w:rPr>
      </w:pPr>
      <w:proofErr w:type="gramStart"/>
      <w:r w:rsidRPr="00EC0AFA">
        <w:rPr>
          <w:sz w:val="22"/>
          <w:szCs w:val="22"/>
        </w:rPr>
        <w:lastRenderedPageBreak/>
        <w:t>generally</w:t>
      </w:r>
      <w:proofErr w:type="gramEnd"/>
      <w:r w:rsidRPr="00EC0AFA">
        <w:rPr>
          <w:sz w:val="22"/>
          <w:szCs w:val="22"/>
        </w:rPr>
        <w:t xml:space="preserve"> any requirement that constrains the time between stimulus and</w:t>
      </w:r>
    </w:p>
    <w:p w14:paraId="0645C06F" w14:textId="77777777" w:rsidR="00EC0AFA" w:rsidRPr="00EC0AFA" w:rsidRDefault="00EC0AFA" w:rsidP="00EC0AFA">
      <w:pPr>
        <w:pStyle w:val="NormalWeb"/>
        <w:rPr>
          <w:sz w:val="22"/>
          <w:szCs w:val="22"/>
        </w:rPr>
      </w:pPr>
      <w:r w:rsidRPr="00EC0AFA">
        <w:rPr>
          <w:sz w:val="22"/>
          <w:szCs w:val="22"/>
        </w:rPr>
        <w:t>response. Because the question is so common, it provides an ideal setting</w:t>
      </w:r>
    </w:p>
    <w:p w14:paraId="3CF41EF1" w14:textId="77777777" w:rsidR="00EC0AFA" w:rsidRPr="00EC0AFA" w:rsidRDefault="00EC0AFA" w:rsidP="00EC0AFA">
      <w:pPr>
        <w:pStyle w:val="NormalWeb"/>
        <w:rPr>
          <w:sz w:val="22"/>
          <w:szCs w:val="22"/>
        </w:rPr>
      </w:pPr>
      <w:r w:rsidRPr="00EC0AFA">
        <w:rPr>
          <w:sz w:val="22"/>
          <w:szCs w:val="22"/>
        </w:rPr>
        <w:t>for demonstrating how EFSUT structures the testing process.</w:t>
      </w:r>
    </w:p>
    <w:p w14:paraId="7C53DB5D" w14:textId="77777777" w:rsidR="00EC0AFA" w:rsidRPr="00EC0AFA" w:rsidRDefault="00EC0AFA" w:rsidP="00EC0AFA">
      <w:pPr>
        <w:pStyle w:val="NormalWeb"/>
        <w:rPr>
          <w:sz w:val="22"/>
          <w:szCs w:val="22"/>
        </w:rPr>
      </w:pPr>
      <w:r w:rsidRPr="00EC0AFA">
        <w:rPr>
          <w:sz w:val="22"/>
          <w:szCs w:val="22"/>
        </w:rPr>
        <w:t xml:space="preserve">From this Question, we derive a family of Experimental Frames that </w:t>
      </w:r>
      <w:proofErr w:type="spellStart"/>
      <w:r w:rsidRPr="00EC0AFA">
        <w:rPr>
          <w:sz w:val="22"/>
          <w:szCs w:val="22"/>
        </w:rPr>
        <w:t>dif</w:t>
      </w:r>
      <w:proofErr w:type="spellEnd"/>
      <w:r w:rsidRPr="00EC0AFA">
        <w:rPr>
          <w:sz w:val="22"/>
          <w:szCs w:val="22"/>
        </w:rPr>
        <w:t>-</w:t>
      </w:r>
    </w:p>
    <w:p w14:paraId="38137A7E" w14:textId="77777777" w:rsidR="00EC0AFA" w:rsidRPr="00EC0AFA" w:rsidRDefault="00EC0AFA" w:rsidP="00EC0AFA">
      <w:pPr>
        <w:pStyle w:val="NormalWeb"/>
        <w:rPr>
          <w:sz w:val="22"/>
          <w:szCs w:val="22"/>
        </w:rPr>
      </w:pPr>
      <w:r w:rsidRPr="00EC0AFA">
        <w:rPr>
          <w:sz w:val="22"/>
          <w:szCs w:val="22"/>
        </w:rPr>
        <w:t>fer in how much they observe and how strictly they constrain the test. At the</w:t>
      </w:r>
    </w:p>
    <w:p w14:paraId="5E4F096A" w14:textId="77777777" w:rsidR="00EC0AFA" w:rsidRPr="00EC0AFA" w:rsidRDefault="00EC0AFA" w:rsidP="00EC0AFA">
      <w:pPr>
        <w:pStyle w:val="NormalWeb"/>
        <w:rPr>
          <w:sz w:val="22"/>
          <w:szCs w:val="22"/>
        </w:rPr>
      </w:pPr>
      <w:r w:rsidRPr="00EC0AFA">
        <w:rPr>
          <w:sz w:val="22"/>
          <w:szCs w:val="22"/>
        </w:rPr>
        <w:t>most inclusive level, a full I/O frame records all inputs and outputs without</w:t>
      </w:r>
    </w:p>
    <w:p w14:paraId="192918F4" w14:textId="77777777" w:rsidR="00EC0AFA" w:rsidRPr="00EC0AFA" w:rsidRDefault="00EC0AFA" w:rsidP="00EC0AFA">
      <w:pPr>
        <w:pStyle w:val="NormalWeb"/>
        <w:rPr>
          <w:sz w:val="22"/>
          <w:szCs w:val="22"/>
        </w:rPr>
      </w:pPr>
      <w:r w:rsidRPr="00EC0AFA">
        <w:rPr>
          <w:sz w:val="22"/>
          <w:szCs w:val="22"/>
        </w:rPr>
        <w:t>imposing any time bound. A more specific response-time frame emits a sin-</w:t>
      </w:r>
    </w:p>
    <w:p w14:paraId="58AEFC44" w14:textId="77777777" w:rsidR="00EC0AFA" w:rsidRPr="00EC0AFA" w:rsidRDefault="00EC0AFA" w:rsidP="00EC0AFA">
      <w:pPr>
        <w:pStyle w:val="NormalWeb"/>
        <w:rPr>
          <w:sz w:val="22"/>
          <w:szCs w:val="22"/>
        </w:rPr>
      </w:pPr>
      <w:proofErr w:type="spellStart"/>
      <w:r w:rsidRPr="00EC0AFA">
        <w:rPr>
          <w:sz w:val="22"/>
          <w:szCs w:val="22"/>
        </w:rPr>
        <w:t>gle</w:t>
      </w:r>
      <w:proofErr w:type="spellEnd"/>
      <w:r w:rsidRPr="00EC0AFA">
        <w:rPr>
          <w:sz w:val="22"/>
          <w:szCs w:val="22"/>
        </w:rPr>
        <w:t xml:space="preserve"> input at time zero and waits up to </w:t>
      </w:r>
      <w:proofErr w:type="spellStart"/>
      <w:r w:rsidRPr="00EC0AFA">
        <w:rPr>
          <w:sz w:val="22"/>
          <w:szCs w:val="22"/>
        </w:rPr>
        <w:t>Tmax</w:t>
      </w:r>
      <w:proofErr w:type="spellEnd"/>
      <w:r w:rsidRPr="00EC0AFA">
        <w:rPr>
          <w:sz w:val="22"/>
          <w:szCs w:val="22"/>
        </w:rPr>
        <w:t xml:space="preserve"> for the corresponding output. A</w:t>
      </w:r>
    </w:p>
    <w:p w14:paraId="4C109C50" w14:textId="77777777" w:rsidR="00EC0AFA" w:rsidRPr="00EC0AFA" w:rsidRDefault="00EC0AFA" w:rsidP="00EC0AFA">
      <w:pPr>
        <w:pStyle w:val="NormalWeb"/>
        <w:rPr>
          <w:sz w:val="22"/>
          <w:szCs w:val="22"/>
        </w:rPr>
      </w:pPr>
      <w:r w:rsidRPr="00EC0AFA">
        <w:rPr>
          <w:sz w:val="22"/>
          <w:szCs w:val="22"/>
        </w:rPr>
        <w:t>still more restrictive pass/fail frame coarsens the observation by discarding</w:t>
      </w:r>
    </w:p>
    <w:p w14:paraId="34497A36" w14:textId="77777777" w:rsidR="00EC0AFA" w:rsidRPr="00EC0AFA" w:rsidRDefault="00EC0AFA" w:rsidP="00EC0AFA">
      <w:pPr>
        <w:pStyle w:val="NormalWeb"/>
        <w:rPr>
          <w:sz w:val="22"/>
          <w:szCs w:val="22"/>
        </w:rPr>
      </w:pPr>
      <w:r w:rsidRPr="00EC0AFA">
        <w:rPr>
          <w:sz w:val="22"/>
          <w:szCs w:val="22"/>
        </w:rPr>
        <w:t>the measured delay and reporting only whether the system met the time</w:t>
      </w:r>
    </w:p>
    <w:p w14:paraId="01E23899" w14:textId="77777777" w:rsidR="00EC0AFA" w:rsidRPr="00EC0AFA" w:rsidRDefault="00EC0AFA" w:rsidP="00EC0AFA">
      <w:pPr>
        <w:pStyle w:val="NormalWeb"/>
        <w:rPr>
          <w:sz w:val="22"/>
          <w:szCs w:val="22"/>
        </w:rPr>
      </w:pPr>
      <w:r w:rsidRPr="00EC0AFA">
        <w:rPr>
          <w:sz w:val="22"/>
          <w:szCs w:val="22"/>
        </w:rPr>
        <w:t>requirement. These frames form a small derivability lattice, illustrating how</w:t>
      </w:r>
    </w:p>
    <w:p w14:paraId="5EA1E3ED" w14:textId="77777777" w:rsidR="00EC0AFA" w:rsidRPr="00EC0AFA" w:rsidRDefault="00EC0AFA" w:rsidP="00EC0AFA">
      <w:pPr>
        <w:pStyle w:val="NormalWeb"/>
        <w:rPr>
          <w:sz w:val="22"/>
          <w:szCs w:val="22"/>
        </w:rPr>
      </w:pPr>
      <w:r w:rsidRPr="00EC0AFA">
        <w:rPr>
          <w:sz w:val="22"/>
          <w:szCs w:val="22"/>
        </w:rPr>
        <w:t>EFSUT organizes tests according to the observational commitments they</w:t>
      </w:r>
    </w:p>
    <w:p w14:paraId="03B1EA99" w14:textId="77777777" w:rsidR="00EC0AFA" w:rsidRPr="00EC0AFA" w:rsidRDefault="00EC0AFA" w:rsidP="00EC0AFA">
      <w:pPr>
        <w:pStyle w:val="NormalWeb"/>
        <w:rPr>
          <w:sz w:val="22"/>
          <w:szCs w:val="22"/>
        </w:rPr>
      </w:pPr>
      <w:r w:rsidRPr="00EC0AFA">
        <w:rPr>
          <w:sz w:val="22"/>
          <w:szCs w:val="22"/>
        </w:rPr>
        <w:t>impose.</w:t>
      </w:r>
    </w:p>
    <w:p w14:paraId="5B819E7C" w14:textId="77777777" w:rsidR="00EC0AFA" w:rsidRPr="00EC0AFA" w:rsidRDefault="00EC0AFA" w:rsidP="00EC0AFA">
      <w:pPr>
        <w:pStyle w:val="NormalWeb"/>
        <w:rPr>
          <w:sz w:val="22"/>
          <w:szCs w:val="22"/>
        </w:rPr>
      </w:pPr>
      <w:r w:rsidRPr="00EC0AFA">
        <w:rPr>
          <w:sz w:val="22"/>
          <w:szCs w:val="22"/>
        </w:rPr>
        <w:t>On the model side, we consider three simple DEVS atomic models that</w:t>
      </w:r>
    </w:p>
    <w:p w14:paraId="16A9F003" w14:textId="77777777" w:rsidR="00EC0AFA" w:rsidRPr="00EC0AFA" w:rsidRDefault="00EC0AFA" w:rsidP="00EC0AFA">
      <w:pPr>
        <w:pStyle w:val="NormalWeb"/>
        <w:rPr>
          <w:sz w:val="22"/>
          <w:szCs w:val="22"/>
        </w:rPr>
      </w:pPr>
      <w:r w:rsidRPr="00EC0AFA">
        <w:rPr>
          <w:sz w:val="22"/>
          <w:szCs w:val="22"/>
        </w:rPr>
        <w:t xml:space="preserve">represent different timing behaviors: a deterministic delay model, a </w:t>
      </w:r>
      <w:proofErr w:type="spellStart"/>
      <w:r w:rsidRPr="00EC0AFA">
        <w:rPr>
          <w:sz w:val="22"/>
          <w:szCs w:val="22"/>
        </w:rPr>
        <w:t>stochas</w:t>
      </w:r>
      <w:proofErr w:type="spellEnd"/>
      <w:r w:rsidRPr="00EC0AFA">
        <w:rPr>
          <w:sz w:val="22"/>
          <w:szCs w:val="22"/>
        </w:rPr>
        <w:t>-</w:t>
      </w:r>
    </w:p>
    <w:p w14:paraId="10696B53" w14:textId="77777777" w:rsidR="00EC0AFA" w:rsidRPr="00EC0AFA" w:rsidRDefault="00EC0AFA" w:rsidP="00EC0AFA">
      <w:pPr>
        <w:pStyle w:val="NormalWeb"/>
        <w:rPr>
          <w:sz w:val="22"/>
          <w:szCs w:val="22"/>
        </w:rPr>
      </w:pPr>
      <w:r w:rsidRPr="00EC0AFA">
        <w:rPr>
          <w:sz w:val="22"/>
          <w:szCs w:val="22"/>
        </w:rPr>
        <w:t>tic delay model, and an unbounded model that may accept input but never</w:t>
      </w:r>
    </w:p>
    <w:p w14:paraId="37470686" w14:textId="77777777" w:rsidR="00EC0AFA" w:rsidRPr="00EC0AFA" w:rsidRDefault="00EC0AFA" w:rsidP="00EC0AFA">
      <w:pPr>
        <w:pStyle w:val="NormalWeb"/>
        <w:rPr>
          <w:sz w:val="22"/>
          <w:szCs w:val="22"/>
        </w:rPr>
      </w:pPr>
      <w:r w:rsidRPr="00EC0AFA">
        <w:rPr>
          <w:sz w:val="22"/>
          <w:szCs w:val="22"/>
        </w:rPr>
        <w:t>respond. These models share the same interface but differ in their internal</w:t>
      </w:r>
    </w:p>
    <w:p w14:paraId="3AD22570" w14:textId="77777777" w:rsidR="00EC0AFA" w:rsidRPr="00EC0AFA" w:rsidRDefault="00EC0AFA" w:rsidP="00EC0AFA">
      <w:pPr>
        <w:pStyle w:val="NormalWeb"/>
        <w:rPr>
          <w:sz w:val="22"/>
          <w:szCs w:val="22"/>
        </w:rPr>
      </w:pPr>
      <w:r w:rsidRPr="00EC0AFA">
        <w:rPr>
          <w:sz w:val="22"/>
          <w:szCs w:val="22"/>
        </w:rPr>
        <w:t xml:space="preserve">timing assumptions. This allows us to demonstrate two key EFSUT </w:t>
      </w:r>
      <w:proofErr w:type="spellStart"/>
      <w:r w:rsidRPr="00EC0AFA">
        <w:rPr>
          <w:sz w:val="22"/>
          <w:szCs w:val="22"/>
        </w:rPr>
        <w:t>rela</w:t>
      </w:r>
      <w:proofErr w:type="spellEnd"/>
      <w:r w:rsidRPr="00EC0AFA">
        <w:rPr>
          <w:sz w:val="22"/>
          <w:szCs w:val="22"/>
        </w:rPr>
        <w:t>-</w:t>
      </w:r>
    </w:p>
    <w:p w14:paraId="2AF2FC9A" w14:textId="77777777" w:rsidR="00EC0AFA" w:rsidRPr="00EC0AFA" w:rsidRDefault="00EC0AFA" w:rsidP="00EC0AFA">
      <w:pPr>
        <w:pStyle w:val="NormalWeb"/>
        <w:rPr>
          <w:sz w:val="22"/>
          <w:szCs w:val="22"/>
        </w:rPr>
      </w:pPr>
      <w:proofErr w:type="spellStart"/>
      <w:r w:rsidRPr="00EC0AFA">
        <w:rPr>
          <w:sz w:val="22"/>
          <w:szCs w:val="22"/>
        </w:rPr>
        <w:t>tions</w:t>
      </w:r>
      <w:proofErr w:type="spellEnd"/>
      <w:r w:rsidRPr="00EC0AFA">
        <w:rPr>
          <w:sz w:val="22"/>
          <w:szCs w:val="22"/>
        </w:rPr>
        <w:t>: applicability, which determines whether a frame can be meaningfully</w:t>
      </w:r>
    </w:p>
    <w:p w14:paraId="46D15B4A" w14:textId="77777777" w:rsidR="00EC0AFA" w:rsidRPr="00EC0AFA" w:rsidRDefault="00EC0AFA" w:rsidP="00EC0AFA">
      <w:pPr>
        <w:pStyle w:val="NormalWeb"/>
        <w:rPr>
          <w:sz w:val="22"/>
          <w:szCs w:val="22"/>
        </w:rPr>
      </w:pPr>
      <w:r w:rsidRPr="00EC0AFA">
        <w:rPr>
          <w:sz w:val="22"/>
          <w:szCs w:val="22"/>
        </w:rPr>
        <w:t xml:space="preserve">interpreted on a model, and morphism, which relates models across </w:t>
      </w:r>
      <w:proofErr w:type="spellStart"/>
      <w:r w:rsidRPr="00EC0AFA">
        <w:rPr>
          <w:sz w:val="22"/>
          <w:szCs w:val="22"/>
        </w:rPr>
        <w:t>abstrac</w:t>
      </w:r>
      <w:proofErr w:type="spellEnd"/>
      <w:r w:rsidRPr="00EC0AFA">
        <w:rPr>
          <w:sz w:val="22"/>
          <w:szCs w:val="22"/>
        </w:rPr>
        <w:t>-</w:t>
      </w:r>
    </w:p>
    <w:p w14:paraId="68A7FA53" w14:textId="77777777" w:rsidR="00EC0AFA" w:rsidRPr="00EC0AFA" w:rsidRDefault="00EC0AFA" w:rsidP="00EC0AFA">
      <w:pPr>
        <w:pStyle w:val="NormalWeb"/>
        <w:rPr>
          <w:sz w:val="22"/>
          <w:szCs w:val="22"/>
        </w:rPr>
      </w:pPr>
      <w:proofErr w:type="spellStart"/>
      <w:r w:rsidRPr="00EC0AFA">
        <w:rPr>
          <w:sz w:val="22"/>
          <w:szCs w:val="22"/>
        </w:rPr>
        <w:t>tion</w:t>
      </w:r>
      <w:proofErr w:type="spellEnd"/>
      <w:r w:rsidRPr="00EC0AFA">
        <w:rPr>
          <w:sz w:val="22"/>
          <w:szCs w:val="22"/>
        </w:rPr>
        <w:t xml:space="preserve"> levels. For example, the deterministic model is an exact special case of</w:t>
      </w:r>
    </w:p>
    <w:p w14:paraId="0F3B3732" w14:textId="77777777" w:rsidR="00EC0AFA" w:rsidRPr="00EC0AFA" w:rsidRDefault="00EC0AFA" w:rsidP="00EC0AFA">
      <w:pPr>
        <w:pStyle w:val="NormalWeb"/>
        <w:rPr>
          <w:sz w:val="22"/>
          <w:szCs w:val="22"/>
        </w:rPr>
      </w:pPr>
      <w:r w:rsidRPr="00EC0AFA">
        <w:rPr>
          <w:sz w:val="22"/>
          <w:szCs w:val="22"/>
        </w:rPr>
        <w:t>the stochastic one, while the unbounded model has no useful morphisms to</w:t>
      </w:r>
    </w:p>
    <w:p w14:paraId="6DC121FF" w14:textId="77777777" w:rsidR="00EC0AFA" w:rsidRPr="00EC0AFA" w:rsidRDefault="00EC0AFA" w:rsidP="00EC0AFA">
      <w:pPr>
        <w:pStyle w:val="NormalWeb"/>
        <w:rPr>
          <w:sz w:val="22"/>
          <w:szCs w:val="22"/>
        </w:rPr>
      </w:pPr>
      <w:r w:rsidRPr="00EC0AFA">
        <w:rPr>
          <w:sz w:val="22"/>
          <w:szCs w:val="22"/>
        </w:rPr>
        <w:t>the others.</w:t>
      </w:r>
    </w:p>
    <w:p w14:paraId="2542339E" w14:textId="77777777" w:rsidR="00EC0AFA" w:rsidRPr="00EC0AFA" w:rsidRDefault="00EC0AFA" w:rsidP="00EC0AFA">
      <w:pPr>
        <w:pStyle w:val="NormalWeb"/>
        <w:rPr>
          <w:sz w:val="22"/>
          <w:szCs w:val="22"/>
        </w:rPr>
      </w:pPr>
      <w:r w:rsidRPr="00EC0AFA">
        <w:rPr>
          <w:sz w:val="22"/>
          <w:szCs w:val="22"/>
        </w:rPr>
        <w:t>By combining these frames and models, the response-time example il-</w:t>
      </w:r>
    </w:p>
    <w:p w14:paraId="77C2F12A" w14:textId="77777777" w:rsidR="00EC0AFA" w:rsidRPr="00EC0AFA" w:rsidRDefault="00EC0AFA" w:rsidP="00EC0AFA">
      <w:pPr>
        <w:pStyle w:val="NormalWeb"/>
        <w:rPr>
          <w:sz w:val="22"/>
          <w:szCs w:val="22"/>
        </w:rPr>
      </w:pPr>
      <w:r w:rsidRPr="00EC0AFA">
        <w:rPr>
          <w:sz w:val="22"/>
          <w:szCs w:val="22"/>
        </w:rPr>
        <w:lastRenderedPageBreak/>
        <w:t>lustrates the full EFSUT chain:</w:t>
      </w:r>
    </w:p>
    <w:p w14:paraId="0CAABE04" w14:textId="77777777" w:rsidR="00EC0AFA" w:rsidRPr="00EC0AFA" w:rsidRDefault="00EC0AFA" w:rsidP="00EC0AFA">
      <w:pPr>
        <w:pStyle w:val="NormalWeb"/>
        <w:rPr>
          <w:sz w:val="22"/>
          <w:szCs w:val="22"/>
        </w:rPr>
      </w:pPr>
      <w:r w:rsidRPr="00EC0AFA">
        <w:rPr>
          <w:sz w:val="22"/>
          <w:szCs w:val="22"/>
        </w:rPr>
        <w:t>Q −→ E −→ M −→ R,</w:t>
      </w:r>
    </w:p>
    <w:p w14:paraId="0D484658" w14:textId="77777777" w:rsidR="00EC0AFA" w:rsidRPr="00EC0AFA" w:rsidRDefault="00EC0AFA" w:rsidP="00EC0AFA">
      <w:pPr>
        <w:pStyle w:val="NormalWeb"/>
        <w:rPr>
          <w:sz w:val="22"/>
          <w:szCs w:val="22"/>
        </w:rPr>
      </w:pPr>
      <w:r w:rsidRPr="00EC0AFA">
        <w:rPr>
          <w:sz w:val="22"/>
          <w:szCs w:val="22"/>
        </w:rPr>
        <w:t>showing how a stakeholder concern is transformed into a structured test,</w:t>
      </w:r>
    </w:p>
    <w:p w14:paraId="28BF5BDC" w14:textId="77777777" w:rsidR="00EC0AFA" w:rsidRPr="00EC0AFA" w:rsidRDefault="00EC0AFA" w:rsidP="00EC0AFA">
      <w:pPr>
        <w:pStyle w:val="NormalWeb"/>
        <w:rPr>
          <w:sz w:val="22"/>
          <w:szCs w:val="22"/>
        </w:rPr>
      </w:pPr>
      <w:r w:rsidRPr="00EC0AFA">
        <w:rPr>
          <w:sz w:val="22"/>
          <w:szCs w:val="22"/>
        </w:rPr>
        <w:t>how models are selected and interpreted under that test, and how results are</w:t>
      </w:r>
    </w:p>
    <w:p w14:paraId="5033E21C" w14:textId="77777777" w:rsidR="00EC0AFA" w:rsidRPr="00EC0AFA" w:rsidRDefault="00EC0AFA" w:rsidP="00EC0AFA">
      <w:pPr>
        <w:pStyle w:val="NormalWeb"/>
        <w:rPr>
          <w:sz w:val="22"/>
          <w:szCs w:val="22"/>
        </w:rPr>
      </w:pPr>
      <w:r w:rsidRPr="00EC0AFA">
        <w:rPr>
          <w:sz w:val="22"/>
          <w:szCs w:val="22"/>
        </w:rPr>
        <w:t>made traceable back to the original question. The example is intentionally</w:t>
      </w:r>
    </w:p>
    <w:p w14:paraId="7176282E" w14:textId="77777777" w:rsidR="00EC0AFA" w:rsidRPr="00EC0AFA" w:rsidRDefault="00EC0AFA" w:rsidP="00EC0AFA">
      <w:pPr>
        <w:pStyle w:val="NormalWeb"/>
        <w:rPr>
          <w:sz w:val="22"/>
          <w:szCs w:val="22"/>
        </w:rPr>
      </w:pPr>
      <w:r w:rsidRPr="00EC0AFA">
        <w:rPr>
          <w:sz w:val="22"/>
          <w:szCs w:val="22"/>
        </w:rPr>
        <w:t>7</w:t>
      </w:r>
    </w:p>
    <w:p w14:paraId="5CF06F03" w14:textId="77777777" w:rsidR="00EC0AFA" w:rsidRPr="00EC0AFA" w:rsidRDefault="00EC0AFA" w:rsidP="00EC0AFA">
      <w:pPr>
        <w:pStyle w:val="NormalWeb"/>
        <w:rPr>
          <w:sz w:val="22"/>
          <w:szCs w:val="22"/>
        </w:rPr>
      </w:pPr>
      <w:r w:rsidRPr="00EC0AFA">
        <w:rPr>
          <w:sz w:val="22"/>
          <w:szCs w:val="22"/>
        </w:rPr>
        <w:t>minimal, but it captures the essential ideas that scale to more complex</w:t>
      </w:r>
    </w:p>
    <w:p w14:paraId="0EDF9B23" w14:textId="77777777" w:rsidR="00EC0AFA" w:rsidRPr="00EC0AFA" w:rsidRDefault="00EC0AFA" w:rsidP="00EC0AFA">
      <w:pPr>
        <w:pStyle w:val="NormalWeb"/>
        <w:rPr>
          <w:sz w:val="22"/>
          <w:szCs w:val="22"/>
        </w:rPr>
      </w:pPr>
      <w:r w:rsidRPr="00EC0AFA">
        <w:rPr>
          <w:sz w:val="22"/>
          <w:szCs w:val="22"/>
        </w:rPr>
        <w:t>systems, including hybrid, multiformalism, and mission-level models. The</w:t>
      </w:r>
    </w:p>
    <w:p w14:paraId="334F4769" w14:textId="77777777" w:rsidR="00EC0AFA" w:rsidRPr="00EC0AFA" w:rsidRDefault="00EC0AFA" w:rsidP="00EC0AFA">
      <w:pPr>
        <w:pStyle w:val="NormalWeb"/>
        <w:rPr>
          <w:sz w:val="22"/>
          <w:szCs w:val="22"/>
        </w:rPr>
      </w:pPr>
      <w:r w:rsidRPr="00EC0AFA">
        <w:rPr>
          <w:sz w:val="22"/>
          <w:szCs w:val="22"/>
        </w:rPr>
        <w:t>formal DEVS definitions of the frames and models appear in the Appendix,</w:t>
      </w:r>
    </w:p>
    <w:p w14:paraId="03735BBE" w14:textId="77777777" w:rsidR="00EC0AFA" w:rsidRPr="00EC0AFA" w:rsidRDefault="00EC0AFA" w:rsidP="00EC0AFA">
      <w:pPr>
        <w:pStyle w:val="NormalWeb"/>
        <w:rPr>
          <w:sz w:val="22"/>
          <w:szCs w:val="22"/>
        </w:rPr>
      </w:pPr>
      <w:r w:rsidRPr="00EC0AFA">
        <w:rPr>
          <w:sz w:val="22"/>
          <w:szCs w:val="22"/>
        </w:rPr>
        <w:t xml:space="preserve">while the main text focuses on </w:t>
      </w:r>
      <w:proofErr w:type="gramStart"/>
      <w:r w:rsidRPr="00EC0AFA">
        <w:rPr>
          <w:sz w:val="22"/>
          <w:szCs w:val="22"/>
        </w:rPr>
        <w:t>the conceptual</w:t>
      </w:r>
      <w:proofErr w:type="gramEnd"/>
      <w:r w:rsidRPr="00EC0AFA">
        <w:rPr>
          <w:sz w:val="22"/>
          <w:szCs w:val="22"/>
        </w:rPr>
        <w:t xml:space="preserve"> and methodological insights</w:t>
      </w:r>
    </w:p>
    <w:p w14:paraId="7B933E45" w14:textId="77777777" w:rsidR="00EC0AFA" w:rsidRPr="00EC0AFA" w:rsidRDefault="00EC0AFA" w:rsidP="00EC0AFA">
      <w:pPr>
        <w:pStyle w:val="NormalWeb"/>
        <w:rPr>
          <w:sz w:val="22"/>
          <w:szCs w:val="22"/>
        </w:rPr>
      </w:pPr>
      <w:r w:rsidRPr="00EC0AFA">
        <w:rPr>
          <w:sz w:val="22"/>
          <w:szCs w:val="22"/>
        </w:rPr>
        <w:t>they support.</w:t>
      </w:r>
    </w:p>
    <w:p w14:paraId="01DC2EDB" w14:textId="77777777" w:rsidR="00EC0AFA" w:rsidRPr="00EC0AFA" w:rsidRDefault="00EC0AFA" w:rsidP="00EC0AFA">
      <w:pPr>
        <w:pStyle w:val="NormalWeb"/>
        <w:rPr>
          <w:sz w:val="22"/>
          <w:szCs w:val="22"/>
        </w:rPr>
      </w:pPr>
      <w:r w:rsidRPr="00EC0AFA">
        <w:rPr>
          <w:sz w:val="22"/>
          <w:szCs w:val="22"/>
        </w:rPr>
        <w:t>5 Relations Organizing Frames and Models in the</w:t>
      </w:r>
    </w:p>
    <w:p w14:paraId="76FE28AD" w14:textId="77777777" w:rsidR="00EC0AFA" w:rsidRPr="00EC0AFA" w:rsidRDefault="00EC0AFA" w:rsidP="00EC0AFA">
      <w:pPr>
        <w:pStyle w:val="NormalWeb"/>
        <w:rPr>
          <w:sz w:val="22"/>
          <w:szCs w:val="22"/>
        </w:rPr>
      </w:pPr>
      <w:r w:rsidRPr="00EC0AFA">
        <w:rPr>
          <w:sz w:val="22"/>
          <w:szCs w:val="22"/>
        </w:rPr>
        <w:t>EFSUT Methodology</w:t>
      </w:r>
    </w:p>
    <w:p w14:paraId="0F6B59A2" w14:textId="77777777" w:rsidR="00EC0AFA" w:rsidRPr="00EC0AFA" w:rsidRDefault="00EC0AFA" w:rsidP="00EC0AFA">
      <w:pPr>
        <w:pStyle w:val="NormalWeb"/>
        <w:rPr>
          <w:sz w:val="22"/>
          <w:szCs w:val="22"/>
        </w:rPr>
      </w:pPr>
      <w:r w:rsidRPr="00EC0AFA">
        <w:rPr>
          <w:sz w:val="22"/>
          <w:szCs w:val="22"/>
        </w:rPr>
        <w:t xml:space="preserve">The EFSUT methodology extends </w:t>
      </w:r>
      <w:proofErr w:type="gramStart"/>
      <w:r w:rsidRPr="00EC0AFA">
        <w:rPr>
          <w:sz w:val="22"/>
          <w:szCs w:val="22"/>
        </w:rPr>
        <w:t>the DEVS</w:t>
      </w:r>
      <w:proofErr w:type="gramEnd"/>
      <w:r w:rsidRPr="00EC0AFA">
        <w:rPr>
          <w:sz w:val="22"/>
          <w:szCs w:val="22"/>
        </w:rPr>
        <w:t xml:space="preserve"> formalism by introducing three</w:t>
      </w:r>
    </w:p>
    <w:p w14:paraId="245A4BBC" w14:textId="77777777" w:rsidR="00EC0AFA" w:rsidRPr="00EC0AFA" w:rsidRDefault="00EC0AFA" w:rsidP="00EC0AFA">
      <w:pPr>
        <w:pStyle w:val="NormalWeb"/>
        <w:rPr>
          <w:sz w:val="22"/>
          <w:szCs w:val="22"/>
        </w:rPr>
      </w:pPr>
      <w:r w:rsidRPr="00EC0AFA">
        <w:rPr>
          <w:sz w:val="22"/>
          <w:szCs w:val="22"/>
        </w:rPr>
        <w:t>relations—Derivability, Applicability, and Morphism—that organize the space</w:t>
      </w:r>
    </w:p>
    <w:p w14:paraId="37182165" w14:textId="77777777" w:rsidR="00EC0AFA" w:rsidRPr="00EC0AFA" w:rsidRDefault="00EC0AFA" w:rsidP="00EC0AFA">
      <w:pPr>
        <w:pStyle w:val="NormalWeb"/>
        <w:rPr>
          <w:sz w:val="22"/>
          <w:szCs w:val="22"/>
        </w:rPr>
      </w:pPr>
      <w:r w:rsidRPr="00EC0AFA">
        <w:rPr>
          <w:sz w:val="22"/>
          <w:szCs w:val="22"/>
        </w:rPr>
        <w:t>of Experimental Frames (EFs) and Models (SUTs). These relations provide</w:t>
      </w:r>
    </w:p>
    <w:p w14:paraId="33C5FF14" w14:textId="77777777" w:rsidR="00EC0AFA" w:rsidRPr="00EC0AFA" w:rsidRDefault="00EC0AFA" w:rsidP="00EC0AFA">
      <w:pPr>
        <w:pStyle w:val="NormalWeb"/>
        <w:rPr>
          <w:sz w:val="22"/>
          <w:szCs w:val="22"/>
        </w:rPr>
      </w:pPr>
      <w:r w:rsidRPr="00EC0AFA">
        <w:rPr>
          <w:sz w:val="22"/>
          <w:szCs w:val="22"/>
        </w:rPr>
        <w:t>the structural foundation for transforming a stakeholder Question into a</w:t>
      </w:r>
    </w:p>
    <w:p w14:paraId="4DD75E82" w14:textId="77777777" w:rsidR="00EC0AFA" w:rsidRPr="00EC0AFA" w:rsidRDefault="00EC0AFA" w:rsidP="00EC0AFA">
      <w:pPr>
        <w:pStyle w:val="NormalWeb"/>
        <w:rPr>
          <w:sz w:val="22"/>
          <w:szCs w:val="22"/>
        </w:rPr>
      </w:pPr>
      <w:r w:rsidRPr="00EC0AFA">
        <w:rPr>
          <w:sz w:val="22"/>
          <w:szCs w:val="22"/>
        </w:rPr>
        <w:t>well-defined test and for interpreting model behavior within that test. This</w:t>
      </w:r>
    </w:p>
    <w:p w14:paraId="5A517C90" w14:textId="77777777" w:rsidR="00EC0AFA" w:rsidRPr="00EC0AFA" w:rsidRDefault="00EC0AFA" w:rsidP="00EC0AFA">
      <w:pPr>
        <w:pStyle w:val="NormalWeb"/>
        <w:rPr>
          <w:sz w:val="22"/>
          <w:szCs w:val="22"/>
        </w:rPr>
      </w:pPr>
      <w:r w:rsidRPr="00EC0AFA">
        <w:rPr>
          <w:sz w:val="22"/>
          <w:szCs w:val="22"/>
        </w:rPr>
        <w:t>section formalizes each relation and illustrates its role using the response-</w:t>
      </w:r>
    </w:p>
    <w:p w14:paraId="03248A44" w14:textId="77777777" w:rsidR="00EC0AFA" w:rsidRPr="00EC0AFA" w:rsidRDefault="00EC0AFA" w:rsidP="00EC0AFA">
      <w:pPr>
        <w:pStyle w:val="NormalWeb"/>
        <w:rPr>
          <w:sz w:val="22"/>
          <w:szCs w:val="22"/>
        </w:rPr>
      </w:pPr>
      <w:r w:rsidRPr="00EC0AFA">
        <w:rPr>
          <w:sz w:val="22"/>
          <w:szCs w:val="22"/>
        </w:rPr>
        <w:t>time example developed earlier.</w:t>
      </w:r>
    </w:p>
    <w:p w14:paraId="2BD90009" w14:textId="77777777" w:rsidR="00EC0AFA" w:rsidRPr="00EC0AFA" w:rsidRDefault="00EC0AFA" w:rsidP="00EC0AFA">
      <w:pPr>
        <w:pStyle w:val="NormalWeb"/>
        <w:rPr>
          <w:sz w:val="22"/>
          <w:szCs w:val="22"/>
        </w:rPr>
      </w:pPr>
      <w:r w:rsidRPr="00EC0AFA">
        <w:rPr>
          <w:sz w:val="22"/>
          <w:szCs w:val="22"/>
        </w:rPr>
        <w:t>[Experimental Frame] An Experimental Frame E is a DEVS-coupled</w:t>
      </w:r>
    </w:p>
    <w:p w14:paraId="3EE32EFD" w14:textId="77777777" w:rsidR="00EC0AFA" w:rsidRPr="00EC0AFA" w:rsidRDefault="00EC0AFA" w:rsidP="00EC0AFA">
      <w:pPr>
        <w:pStyle w:val="NormalWeb"/>
        <w:rPr>
          <w:sz w:val="22"/>
          <w:szCs w:val="22"/>
        </w:rPr>
      </w:pPr>
      <w:r w:rsidRPr="00EC0AFA">
        <w:rPr>
          <w:sz w:val="22"/>
          <w:szCs w:val="22"/>
        </w:rPr>
        <w:t>model specifying the admissible input segments, observable outputs, ter-</w:t>
      </w:r>
    </w:p>
    <w:p w14:paraId="2C8E88F6" w14:textId="77777777" w:rsidR="00EC0AFA" w:rsidRPr="00EC0AFA" w:rsidRDefault="00EC0AFA" w:rsidP="00EC0AFA">
      <w:pPr>
        <w:pStyle w:val="NormalWeb"/>
        <w:rPr>
          <w:sz w:val="22"/>
          <w:szCs w:val="22"/>
        </w:rPr>
      </w:pPr>
      <w:proofErr w:type="spellStart"/>
      <w:r w:rsidRPr="00EC0AFA">
        <w:rPr>
          <w:sz w:val="22"/>
          <w:szCs w:val="22"/>
        </w:rPr>
        <w:t>mination</w:t>
      </w:r>
      <w:proofErr w:type="spellEnd"/>
      <w:r w:rsidRPr="00EC0AFA">
        <w:rPr>
          <w:sz w:val="22"/>
          <w:szCs w:val="22"/>
        </w:rPr>
        <w:t xml:space="preserve"> conditions, and interpretation rules under which a System Under</w:t>
      </w:r>
    </w:p>
    <w:p w14:paraId="7329122A" w14:textId="77777777" w:rsidR="00EC0AFA" w:rsidRPr="00EC0AFA" w:rsidRDefault="00EC0AFA" w:rsidP="00EC0AFA">
      <w:pPr>
        <w:pStyle w:val="NormalWeb"/>
        <w:rPr>
          <w:sz w:val="22"/>
          <w:szCs w:val="22"/>
        </w:rPr>
      </w:pPr>
      <w:r w:rsidRPr="00EC0AFA">
        <w:rPr>
          <w:sz w:val="22"/>
          <w:szCs w:val="22"/>
        </w:rPr>
        <w:t>Test (SUT) is evaluated.</w:t>
      </w:r>
    </w:p>
    <w:p w14:paraId="39BF192A" w14:textId="09AADC6F" w:rsidR="00FC3770" w:rsidRDefault="00EC0AFA" w:rsidP="00EC0AFA">
      <w:pPr>
        <w:pStyle w:val="NormalWeb"/>
        <w:rPr>
          <w:sz w:val="22"/>
          <w:szCs w:val="22"/>
        </w:rPr>
      </w:pPr>
      <w:r w:rsidRPr="00EC0AFA">
        <w:rPr>
          <w:sz w:val="22"/>
          <w:szCs w:val="22"/>
        </w:rPr>
        <w:lastRenderedPageBreak/>
        <w:t xml:space="preserve">[Model] A Model M is a DEVS atomic system M = </w:t>
      </w:r>
      <w:r w:rsidRPr="00EC0AFA">
        <w:rPr>
          <w:rFonts w:ascii="Cambria Math" w:hAnsi="Cambria Math" w:cs="Cambria Math"/>
          <w:sz w:val="22"/>
          <w:szCs w:val="22"/>
        </w:rPr>
        <w:t>⟨</w:t>
      </w:r>
      <w:r w:rsidRPr="00EC0AFA">
        <w:rPr>
          <w:sz w:val="22"/>
          <w:szCs w:val="22"/>
        </w:rPr>
        <w:t xml:space="preserve">X, S, Y, </w:t>
      </w:r>
      <w:proofErr w:type="spellStart"/>
      <w:r w:rsidRPr="00EC0AFA">
        <w:rPr>
          <w:sz w:val="22"/>
          <w:szCs w:val="22"/>
        </w:rPr>
        <w:t>δint</w:t>
      </w:r>
      <w:proofErr w:type="spellEnd"/>
      <w:r w:rsidRPr="00EC0AFA">
        <w:rPr>
          <w:sz w:val="22"/>
          <w:szCs w:val="22"/>
        </w:rPr>
        <w:t xml:space="preserve">, </w:t>
      </w:r>
      <w:proofErr w:type="spellStart"/>
      <w:r w:rsidRPr="00EC0AFA">
        <w:rPr>
          <w:sz w:val="22"/>
          <w:szCs w:val="22"/>
        </w:rPr>
        <w:t>δext</w:t>
      </w:r>
      <w:proofErr w:type="spellEnd"/>
      <w:r w:rsidRPr="00EC0AFA">
        <w:rPr>
          <w:sz w:val="22"/>
          <w:szCs w:val="22"/>
        </w:rPr>
        <w:t>, λ, ta</w:t>
      </w:r>
      <w:r w:rsidRPr="00EC0AFA">
        <w:rPr>
          <w:rFonts w:ascii="Cambria Math" w:hAnsi="Cambria Math" w:cs="Cambria Math"/>
          <w:sz w:val="22"/>
          <w:szCs w:val="22"/>
        </w:rPr>
        <w:t>⟩</w:t>
      </w:r>
    </w:p>
    <w:p w14:paraId="78BFAAC4" w14:textId="77777777" w:rsidR="004F2EFF" w:rsidRDefault="004F2EFF" w:rsidP="00AB5630">
      <w:pPr>
        <w:pStyle w:val="NormalWeb"/>
        <w:rPr>
          <w:sz w:val="22"/>
          <w:szCs w:val="22"/>
        </w:rPr>
      </w:pPr>
    </w:p>
    <w:p w14:paraId="679C6FE8" w14:textId="77777777" w:rsidR="004F2EFF" w:rsidRDefault="004F2EFF" w:rsidP="00AB5630">
      <w:pPr>
        <w:pStyle w:val="NormalWeb"/>
        <w:rPr>
          <w:sz w:val="22"/>
          <w:szCs w:val="22"/>
        </w:rPr>
      </w:pPr>
    </w:p>
    <w:p w14:paraId="7BC7BF03" w14:textId="6C071ACF" w:rsidR="00AB5630" w:rsidRPr="00AB5630" w:rsidRDefault="00AB5630" w:rsidP="00AB5630">
      <w:pPr>
        <w:pStyle w:val="NormalWeb"/>
        <w:rPr>
          <w:sz w:val="22"/>
          <w:szCs w:val="22"/>
        </w:rPr>
      </w:pPr>
      <w:r w:rsidRPr="00AB5630">
        <w:rPr>
          <w:sz w:val="22"/>
          <w:szCs w:val="22"/>
        </w:rPr>
        <w:t>In the response-time example, derivability yields the hierarchy:</w:t>
      </w:r>
    </w:p>
    <w:p w14:paraId="138673CB" w14:textId="77777777" w:rsidR="00AB5630" w:rsidRPr="00AB5630" w:rsidRDefault="00AB5630" w:rsidP="00AB5630">
      <w:pPr>
        <w:pStyle w:val="NormalWeb"/>
        <w:rPr>
          <w:sz w:val="22"/>
          <w:szCs w:val="22"/>
        </w:rPr>
      </w:pPr>
      <w:r w:rsidRPr="00AB5630">
        <w:rPr>
          <w:sz w:val="22"/>
          <w:szCs w:val="22"/>
        </w:rPr>
        <w:t xml:space="preserve">ERT </w:t>
      </w:r>
      <w:proofErr w:type="spellStart"/>
      <w:r w:rsidRPr="00AB5630">
        <w:rPr>
          <w:sz w:val="22"/>
          <w:szCs w:val="22"/>
        </w:rPr>
        <w:t>passfail</w:t>
      </w:r>
      <w:proofErr w:type="spellEnd"/>
      <w:r w:rsidRPr="00AB5630">
        <w:rPr>
          <w:sz w:val="22"/>
          <w:szCs w:val="22"/>
        </w:rPr>
        <w:t xml:space="preserve"> ≤ ERT ≤ </w:t>
      </w:r>
      <w:proofErr w:type="spellStart"/>
      <w:r w:rsidRPr="00AB5630">
        <w:rPr>
          <w:sz w:val="22"/>
          <w:szCs w:val="22"/>
        </w:rPr>
        <w:t>EfullIO</w:t>
      </w:r>
      <w:proofErr w:type="spellEnd"/>
      <w:r w:rsidRPr="00AB5630">
        <w:rPr>
          <w:sz w:val="22"/>
          <w:szCs w:val="22"/>
        </w:rPr>
        <w:t>.</w:t>
      </w:r>
    </w:p>
    <w:p w14:paraId="2814F56F" w14:textId="77777777" w:rsidR="00AB5630" w:rsidRPr="00AB5630" w:rsidRDefault="00AB5630" w:rsidP="00AB5630">
      <w:pPr>
        <w:pStyle w:val="NormalWeb"/>
        <w:rPr>
          <w:sz w:val="22"/>
          <w:szCs w:val="22"/>
        </w:rPr>
      </w:pPr>
      <w:r w:rsidRPr="00AB5630">
        <w:rPr>
          <w:sz w:val="22"/>
          <w:szCs w:val="22"/>
        </w:rPr>
        <w:t>This ordering reflects the refinement of the original Question into in-</w:t>
      </w:r>
    </w:p>
    <w:p w14:paraId="47187020" w14:textId="77777777" w:rsidR="00AB5630" w:rsidRPr="00AB5630" w:rsidRDefault="00AB5630" w:rsidP="00AB5630">
      <w:pPr>
        <w:pStyle w:val="NormalWeb"/>
        <w:rPr>
          <w:sz w:val="22"/>
          <w:szCs w:val="22"/>
        </w:rPr>
      </w:pPr>
      <w:proofErr w:type="spellStart"/>
      <w:r w:rsidRPr="00AB5630">
        <w:rPr>
          <w:sz w:val="22"/>
          <w:szCs w:val="22"/>
        </w:rPr>
        <w:t>creasingly</w:t>
      </w:r>
      <w:proofErr w:type="spellEnd"/>
      <w:r w:rsidRPr="00AB5630">
        <w:rPr>
          <w:sz w:val="22"/>
          <w:szCs w:val="22"/>
        </w:rPr>
        <w:t xml:space="preserve"> specific tests. The most inclusive frame </w:t>
      </w:r>
      <w:proofErr w:type="spellStart"/>
      <w:r w:rsidRPr="00AB5630">
        <w:rPr>
          <w:sz w:val="22"/>
          <w:szCs w:val="22"/>
        </w:rPr>
        <w:t>EfullIO</w:t>
      </w:r>
      <w:proofErr w:type="spellEnd"/>
      <w:r w:rsidRPr="00AB5630">
        <w:rPr>
          <w:sz w:val="22"/>
          <w:szCs w:val="22"/>
        </w:rPr>
        <w:t xml:space="preserve"> records all I/O</w:t>
      </w:r>
    </w:p>
    <w:p w14:paraId="0F925C70" w14:textId="77777777" w:rsidR="00AB5630" w:rsidRPr="00AB5630" w:rsidRDefault="00AB5630" w:rsidP="00AB5630">
      <w:pPr>
        <w:pStyle w:val="NormalWeb"/>
        <w:rPr>
          <w:sz w:val="22"/>
          <w:szCs w:val="22"/>
        </w:rPr>
      </w:pPr>
      <w:r w:rsidRPr="00AB5630">
        <w:rPr>
          <w:sz w:val="22"/>
          <w:szCs w:val="22"/>
        </w:rPr>
        <w:t>behavior without constraints. The frame ERT restricts the test to a single</w:t>
      </w:r>
    </w:p>
    <w:p w14:paraId="7CF0DBDF" w14:textId="77777777" w:rsidR="00AB5630" w:rsidRPr="00AB5630" w:rsidRDefault="00AB5630" w:rsidP="00AB5630">
      <w:pPr>
        <w:pStyle w:val="NormalWeb"/>
        <w:rPr>
          <w:sz w:val="22"/>
          <w:szCs w:val="22"/>
        </w:rPr>
      </w:pPr>
      <w:r w:rsidRPr="00AB5630">
        <w:rPr>
          <w:sz w:val="22"/>
          <w:szCs w:val="22"/>
        </w:rPr>
        <w:t xml:space="preserve">input X, a single output </w:t>
      </w:r>
      <w:proofErr w:type="gramStart"/>
      <w:r w:rsidRPr="00AB5630">
        <w:rPr>
          <w:sz w:val="22"/>
          <w:szCs w:val="22"/>
        </w:rPr>
        <w:t>Y ,</w:t>
      </w:r>
      <w:proofErr w:type="gramEnd"/>
      <w:r w:rsidRPr="00AB5630">
        <w:rPr>
          <w:sz w:val="22"/>
          <w:szCs w:val="22"/>
        </w:rPr>
        <w:t xml:space="preserve"> and a bounded observation window </w:t>
      </w:r>
      <w:proofErr w:type="spellStart"/>
      <w:r w:rsidRPr="00AB5630">
        <w:rPr>
          <w:sz w:val="22"/>
          <w:szCs w:val="22"/>
        </w:rPr>
        <w:t>Tmax</w:t>
      </w:r>
      <w:proofErr w:type="spellEnd"/>
      <w:r w:rsidRPr="00AB5630">
        <w:rPr>
          <w:sz w:val="22"/>
          <w:szCs w:val="22"/>
        </w:rPr>
        <w:t>. Fi-</w:t>
      </w:r>
    </w:p>
    <w:p w14:paraId="3F2FFA24" w14:textId="77777777" w:rsidR="00AB5630" w:rsidRPr="00AB5630" w:rsidRDefault="00AB5630" w:rsidP="00AB5630">
      <w:pPr>
        <w:pStyle w:val="NormalWeb"/>
        <w:rPr>
          <w:sz w:val="22"/>
          <w:szCs w:val="22"/>
        </w:rPr>
      </w:pPr>
      <w:proofErr w:type="spellStart"/>
      <w:r w:rsidRPr="00AB5630">
        <w:rPr>
          <w:sz w:val="22"/>
          <w:szCs w:val="22"/>
        </w:rPr>
        <w:t>nally</w:t>
      </w:r>
      <w:proofErr w:type="spellEnd"/>
      <w:r w:rsidRPr="00AB5630">
        <w:rPr>
          <w:sz w:val="22"/>
          <w:szCs w:val="22"/>
        </w:rPr>
        <w:t xml:space="preserve">, ERT </w:t>
      </w:r>
      <w:proofErr w:type="spellStart"/>
      <w:r w:rsidRPr="00AB5630">
        <w:rPr>
          <w:sz w:val="22"/>
          <w:szCs w:val="22"/>
        </w:rPr>
        <w:t>passfail</w:t>
      </w:r>
      <w:proofErr w:type="spellEnd"/>
      <w:r w:rsidRPr="00AB5630">
        <w:rPr>
          <w:sz w:val="22"/>
          <w:szCs w:val="22"/>
        </w:rPr>
        <w:t xml:space="preserve"> coarsens the observable by discarding the numeric response</w:t>
      </w:r>
    </w:p>
    <w:p w14:paraId="2E9C01EF" w14:textId="77777777" w:rsidR="00AB5630" w:rsidRPr="00AB5630" w:rsidRDefault="00AB5630" w:rsidP="00AB5630">
      <w:pPr>
        <w:pStyle w:val="NormalWeb"/>
        <w:rPr>
          <w:sz w:val="22"/>
          <w:szCs w:val="22"/>
        </w:rPr>
      </w:pPr>
      <w:r w:rsidRPr="00AB5630">
        <w:rPr>
          <w:sz w:val="22"/>
          <w:szCs w:val="22"/>
        </w:rPr>
        <w:t>time.</w:t>
      </w:r>
    </w:p>
    <w:p w14:paraId="3202F2E9" w14:textId="77777777" w:rsidR="00AB5630" w:rsidRPr="00AB5630" w:rsidRDefault="00AB5630" w:rsidP="00AB5630">
      <w:pPr>
        <w:pStyle w:val="NormalWeb"/>
        <w:rPr>
          <w:sz w:val="22"/>
          <w:szCs w:val="22"/>
        </w:rPr>
      </w:pPr>
      <w:r w:rsidRPr="00AB5630">
        <w:rPr>
          <w:sz w:val="22"/>
          <w:szCs w:val="22"/>
        </w:rPr>
        <w:t>5.2 Applicability: Determining Which Models Can Be Tested</w:t>
      </w:r>
    </w:p>
    <w:p w14:paraId="362D9A41" w14:textId="77777777" w:rsidR="00AB5630" w:rsidRPr="00AB5630" w:rsidRDefault="00AB5630" w:rsidP="00AB5630">
      <w:pPr>
        <w:pStyle w:val="NormalWeb"/>
        <w:rPr>
          <w:sz w:val="22"/>
          <w:szCs w:val="22"/>
        </w:rPr>
      </w:pPr>
      <w:r w:rsidRPr="00AB5630">
        <w:rPr>
          <w:sz w:val="22"/>
          <w:szCs w:val="22"/>
        </w:rPr>
        <w:t xml:space="preserve">[Applicability] </w:t>
      </w:r>
      <w:proofErr w:type="gramStart"/>
      <w:r w:rsidRPr="00AB5630">
        <w:rPr>
          <w:sz w:val="22"/>
          <w:szCs w:val="22"/>
        </w:rPr>
        <w:t>An</w:t>
      </w:r>
      <w:proofErr w:type="gramEnd"/>
      <w:r w:rsidRPr="00AB5630">
        <w:rPr>
          <w:sz w:val="22"/>
          <w:szCs w:val="22"/>
        </w:rPr>
        <w:t xml:space="preserve"> Experimental Frame E is applicable to a Model M if the</w:t>
      </w:r>
    </w:p>
    <w:p w14:paraId="0E837FA4" w14:textId="77777777" w:rsidR="00AB5630" w:rsidRPr="00AB5630" w:rsidRDefault="00AB5630" w:rsidP="00AB5630">
      <w:pPr>
        <w:pStyle w:val="NormalWeb"/>
        <w:rPr>
          <w:sz w:val="22"/>
          <w:szCs w:val="22"/>
        </w:rPr>
      </w:pPr>
      <w:r w:rsidRPr="00AB5630">
        <w:rPr>
          <w:sz w:val="22"/>
          <w:szCs w:val="22"/>
        </w:rPr>
        <w:t>EF’s admissible input segments, output map, and validity conditions can</w:t>
      </w:r>
    </w:p>
    <w:p w14:paraId="65C469C1" w14:textId="77777777" w:rsidR="00AB5630" w:rsidRPr="00AB5630" w:rsidRDefault="00AB5630" w:rsidP="00AB5630">
      <w:pPr>
        <w:pStyle w:val="NormalWeb"/>
        <w:rPr>
          <w:sz w:val="22"/>
          <w:szCs w:val="22"/>
        </w:rPr>
      </w:pPr>
      <w:r w:rsidRPr="00AB5630">
        <w:rPr>
          <w:sz w:val="22"/>
          <w:szCs w:val="22"/>
        </w:rPr>
        <w:t xml:space="preserve">be meaningfully interpreted on </w:t>
      </w:r>
      <w:proofErr w:type="gramStart"/>
      <w:r w:rsidRPr="00AB5630">
        <w:rPr>
          <w:sz w:val="22"/>
          <w:szCs w:val="22"/>
        </w:rPr>
        <w:t>M .</w:t>
      </w:r>
      <w:proofErr w:type="gramEnd"/>
      <w:r w:rsidRPr="00AB5630">
        <w:rPr>
          <w:sz w:val="22"/>
          <w:szCs w:val="22"/>
        </w:rPr>
        <w:t xml:space="preserve"> This requires compatible input/output</w:t>
      </w:r>
    </w:p>
    <w:p w14:paraId="3B19ED47" w14:textId="77777777" w:rsidR="00AB5630" w:rsidRPr="00AB5630" w:rsidRDefault="00AB5630" w:rsidP="00AB5630">
      <w:pPr>
        <w:pStyle w:val="NormalWeb"/>
        <w:rPr>
          <w:sz w:val="22"/>
          <w:szCs w:val="22"/>
        </w:rPr>
      </w:pPr>
      <w:r w:rsidRPr="00AB5630">
        <w:rPr>
          <w:sz w:val="22"/>
          <w:szCs w:val="22"/>
        </w:rPr>
        <w:t>ports and interpretable EF semantics.</w:t>
      </w:r>
    </w:p>
    <w:p w14:paraId="6CB0804D" w14:textId="77777777" w:rsidR="00AB5630" w:rsidRPr="00AB5630" w:rsidRDefault="00AB5630" w:rsidP="00AB5630">
      <w:pPr>
        <w:pStyle w:val="NormalWeb"/>
        <w:rPr>
          <w:sz w:val="22"/>
          <w:szCs w:val="22"/>
        </w:rPr>
      </w:pPr>
      <w:r w:rsidRPr="00AB5630">
        <w:rPr>
          <w:sz w:val="22"/>
          <w:szCs w:val="22"/>
        </w:rPr>
        <w:t>In the response-time example, all three models—the deterministic delay</w:t>
      </w:r>
    </w:p>
    <w:p w14:paraId="4A36FD10" w14:textId="77777777" w:rsidR="00AB5630" w:rsidRPr="00AB5630" w:rsidRDefault="00AB5630" w:rsidP="00AB5630">
      <w:pPr>
        <w:pStyle w:val="NormalWeb"/>
        <w:rPr>
          <w:sz w:val="22"/>
          <w:szCs w:val="22"/>
        </w:rPr>
      </w:pPr>
      <w:r w:rsidRPr="00AB5630">
        <w:rPr>
          <w:sz w:val="22"/>
          <w:szCs w:val="22"/>
        </w:rPr>
        <w:t>model M1, the stochastic delay model M2, and the unbounded delay model</w:t>
      </w:r>
    </w:p>
    <w:p w14:paraId="3A9728A7" w14:textId="77777777" w:rsidR="00AB5630" w:rsidRPr="00AB5630" w:rsidRDefault="00AB5630" w:rsidP="00AB5630">
      <w:pPr>
        <w:pStyle w:val="NormalWeb"/>
        <w:rPr>
          <w:sz w:val="22"/>
          <w:szCs w:val="22"/>
        </w:rPr>
      </w:pPr>
      <w:r w:rsidRPr="00AB5630">
        <w:rPr>
          <w:sz w:val="22"/>
          <w:szCs w:val="22"/>
        </w:rPr>
        <w:t>M3—share the same input/output ports as all three frames. Thus:</w:t>
      </w:r>
    </w:p>
    <w:p w14:paraId="53FF6057" w14:textId="77777777" w:rsidR="00AB5630" w:rsidRPr="00AB5630" w:rsidRDefault="00AB5630" w:rsidP="00AB5630">
      <w:pPr>
        <w:pStyle w:val="NormalWeb"/>
        <w:rPr>
          <w:sz w:val="22"/>
          <w:szCs w:val="22"/>
        </w:rPr>
      </w:pPr>
      <w:proofErr w:type="spellStart"/>
      <w:r w:rsidRPr="00AB5630">
        <w:rPr>
          <w:sz w:val="22"/>
          <w:szCs w:val="22"/>
        </w:rPr>
        <w:t>EfullIO</w:t>
      </w:r>
      <w:proofErr w:type="spellEnd"/>
      <w:r w:rsidRPr="00AB5630">
        <w:rPr>
          <w:sz w:val="22"/>
          <w:szCs w:val="22"/>
        </w:rPr>
        <w:t xml:space="preserve">, ERT, ERT </w:t>
      </w:r>
      <w:proofErr w:type="spellStart"/>
      <w:r w:rsidRPr="00AB5630">
        <w:rPr>
          <w:sz w:val="22"/>
          <w:szCs w:val="22"/>
        </w:rPr>
        <w:t>passfail</w:t>
      </w:r>
      <w:proofErr w:type="spellEnd"/>
      <w:r w:rsidRPr="00AB5630">
        <w:rPr>
          <w:sz w:val="22"/>
          <w:szCs w:val="22"/>
        </w:rPr>
        <w:t xml:space="preserve"> are applicable to M1, M2, M3.</w:t>
      </w:r>
    </w:p>
    <w:p w14:paraId="071FC300" w14:textId="77777777" w:rsidR="00AB5630" w:rsidRPr="00AB5630" w:rsidRDefault="00AB5630" w:rsidP="00AB5630">
      <w:pPr>
        <w:pStyle w:val="NormalWeb"/>
        <w:rPr>
          <w:sz w:val="22"/>
          <w:szCs w:val="22"/>
        </w:rPr>
      </w:pPr>
      <w:r w:rsidRPr="00AB5630">
        <w:rPr>
          <w:sz w:val="22"/>
          <w:szCs w:val="22"/>
        </w:rPr>
        <w:t xml:space="preserve">However, applicability does not imply that the model satisfies the </w:t>
      </w:r>
      <w:proofErr w:type="spellStart"/>
      <w:r w:rsidRPr="00AB5630">
        <w:rPr>
          <w:sz w:val="22"/>
          <w:szCs w:val="22"/>
        </w:rPr>
        <w:t>Ques</w:t>
      </w:r>
      <w:proofErr w:type="spellEnd"/>
      <w:r w:rsidRPr="00AB5630">
        <w:rPr>
          <w:sz w:val="22"/>
          <w:szCs w:val="22"/>
        </w:rPr>
        <w:t>-</w:t>
      </w:r>
    </w:p>
    <w:p w14:paraId="68887EDC" w14:textId="77777777" w:rsidR="00AB5630" w:rsidRPr="00AB5630" w:rsidRDefault="00AB5630" w:rsidP="00AB5630">
      <w:pPr>
        <w:pStyle w:val="NormalWeb"/>
        <w:rPr>
          <w:sz w:val="22"/>
          <w:szCs w:val="22"/>
        </w:rPr>
      </w:pPr>
      <w:proofErr w:type="spellStart"/>
      <w:r w:rsidRPr="00AB5630">
        <w:rPr>
          <w:sz w:val="22"/>
          <w:szCs w:val="22"/>
        </w:rPr>
        <w:t>tion</w:t>
      </w:r>
      <w:proofErr w:type="spellEnd"/>
      <w:r w:rsidRPr="00AB5630">
        <w:rPr>
          <w:sz w:val="22"/>
          <w:szCs w:val="22"/>
        </w:rPr>
        <w:t>. Under the bounded-time frames:</w:t>
      </w:r>
    </w:p>
    <w:p w14:paraId="5777B009" w14:textId="77777777" w:rsidR="00AB5630" w:rsidRPr="00AB5630" w:rsidRDefault="00AB5630" w:rsidP="00AB5630">
      <w:pPr>
        <w:pStyle w:val="NormalWeb"/>
        <w:rPr>
          <w:sz w:val="22"/>
          <w:szCs w:val="22"/>
        </w:rPr>
      </w:pPr>
      <w:r w:rsidRPr="00AB5630">
        <w:rPr>
          <w:sz w:val="22"/>
          <w:szCs w:val="22"/>
        </w:rPr>
        <w:t xml:space="preserve">• M1 may pass or fail depending on whether d ≤ </w:t>
      </w:r>
      <w:proofErr w:type="spellStart"/>
      <w:r w:rsidRPr="00AB5630">
        <w:rPr>
          <w:sz w:val="22"/>
          <w:szCs w:val="22"/>
        </w:rPr>
        <w:t>Tmax</w:t>
      </w:r>
      <w:proofErr w:type="spellEnd"/>
      <w:r w:rsidRPr="00AB5630">
        <w:rPr>
          <w:sz w:val="22"/>
          <w:szCs w:val="22"/>
        </w:rPr>
        <w:t>,</w:t>
      </w:r>
    </w:p>
    <w:p w14:paraId="25A93B9D" w14:textId="77777777" w:rsidR="00AB5630" w:rsidRPr="00AB5630" w:rsidRDefault="00AB5630" w:rsidP="00AB5630">
      <w:pPr>
        <w:pStyle w:val="NormalWeb"/>
        <w:rPr>
          <w:sz w:val="22"/>
          <w:szCs w:val="22"/>
        </w:rPr>
      </w:pPr>
      <w:r w:rsidRPr="00AB5630">
        <w:rPr>
          <w:sz w:val="22"/>
          <w:szCs w:val="22"/>
        </w:rPr>
        <w:t>• M2 may pass or fail probabilistically,</w:t>
      </w:r>
    </w:p>
    <w:p w14:paraId="6860B08D" w14:textId="77777777" w:rsidR="00AB5630" w:rsidRPr="00AB5630" w:rsidRDefault="00AB5630" w:rsidP="00AB5630">
      <w:pPr>
        <w:pStyle w:val="NormalWeb"/>
        <w:rPr>
          <w:sz w:val="22"/>
          <w:szCs w:val="22"/>
        </w:rPr>
      </w:pPr>
      <w:r w:rsidRPr="00AB5630">
        <w:rPr>
          <w:sz w:val="22"/>
          <w:szCs w:val="22"/>
        </w:rPr>
        <w:lastRenderedPageBreak/>
        <w:t>• M3 always fails, because it never produces output.</w:t>
      </w:r>
    </w:p>
    <w:p w14:paraId="60620C1A" w14:textId="77777777" w:rsidR="00AB5630" w:rsidRPr="00AB5630" w:rsidRDefault="00AB5630" w:rsidP="00AB5630">
      <w:pPr>
        <w:pStyle w:val="NormalWeb"/>
        <w:rPr>
          <w:sz w:val="22"/>
          <w:szCs w:val="22"/>
        </w:rPr>
      </w:pPr>
      <w:r w:rsidRPr="00AB5630">
        <w:rPr>
          <w:sz w:val="22"/>
          <w:szCs w:val="22"/>
        </w:rPr>
        <w:t>5.3 Morphism: Relating Models Across Abstraction Levels</w:t>
      </w:r>
    </w:p>
    <w:p w14:paraId="2C773D74" w14:textId="77777777" w:rsidR="00AB5630" w:rsidRPr="00AB5630" w:rsidRDefault="00AB5630" w:rsidP="00AB5630">
      <w:pPr>
        <w:pStyle w:val="NormalWeb"/>
        <w:rPr>
          <w:sz w:val="22"/>
          <w:szCs w:val="22"/>
        </w:rPr>
      </w:pPr>
      <w:r w:rsidRPr="00AB5630">
        <w:rPr>
          <w:sz w:val="22"/>
          <w:szCs w:val="22"/>
        </w:rPr>
        <w:t>[Model Morphism] Let M and M ′ be DEVS models. A morphism M → M ′</w:t>
      </w:r>
    </w:p>
    <w:p w14:paraId="757D5637" w14:textId="77777777" w:rsidR="00AB5630" w:rsidRPr="00AB5630" w:rsidRDefault="00AB5630" w:rsidP="00AB5630">
      <w:pPr>
        <w:pStyle w:val="NormalWeb"/>
        <w:rPr>
          <w:sz w:val="22"/>
          <w:szCs w:val="22"/>
        </w:rPr>
      </w:pPr>
      <w:r w:rsidRPr="00AB5630">
        <w:rPr>
          <w:sz w:val="22"/>
          <w:szCs w:val="22"/>
        </w:rPr>
        <w:t>is a structure-preserving mapping that ensures the behavior of M ′ simulates</w:t>
      </w:r>
    </w:p>
    <w:p w14:paraId="64617C55" w14:textId="77777777" w:rsidR="00AB5630" w:rsidRPr="00AB5630" w:rsidRDefault="00AB5630" w:rsidP="00AB5630">
      <w:pPr>
        <w:pStyle w:val="NormalWeb"/>
        <w:rPr>
          <w:sz w:val="22"/>
          <w:szCs w:val="22"/>
        </w:rPr>
      </w:pPr>
      <w:r w:rsidRPr="00AB5630">
        <w:rPr>
          <w:sz w:val="22"/>
          <w:szCs w:val="22"/>
        </w:rPr>
        <w:t>or approximates the behavior of M at a specified level of abstraction.</w:t>
      </w:r>
    </w:p>
    <w:p w14:paraId="0AEBA891" w14:textId="77777777" w:rsidR="00AB5630" w:rsidRPr="00AB5630" w:rsidRDefault="00AB5630" w:rsidP="00AB5630">
      <w:pPr>
        <w:pStyle w:val="NormalWeb"/>
        <w:rPr>
          <w:sz w:val="22"/>
          <w:szCs w:val="22"/>
        </w:rPr>
      </w:pPr>
      <w:r w:rsidRPr="00AB5630">
        <w:rPr>
          <w:sz w:val="22"/>
          <w:szCs w:val="22"/>
        </w:rPr>
        <w:t>In the response-time example:</w:t>
      </w:r>
    </w:p>
    <w:p w14:paraId="0DAE746E" w14:textId="77777777" w:rsidR="00AB5630" w:rsidRPr="00AB5630" w:rsidRDefault="00AB5630" w:rsidP="00AB5630">
      <w:pPr>
        <w:pStyle w:val="NormalWeb"/>
        <w:rPr>
          <w:sz w:val="22"/>
          <w:szCs w:val="22"/>
        </w:rPr>
      </w:pPr>
      <w:r w:rsidRPr="00AB5630">
        <w:rPr>
          <w:sz w:val="22"/>
          <w:szCs w:val="22"/>
        </w:rPr>
        <w:t>M1 → M2 (σ = 0, μ = d),</w:t>
      </w:r>
    </w:p>
    <w:p w14:paraId="78B56AD0" w14:textId="77777777" w:rsidR="00AB5630" w:rsidRPr="00AB5630" w:rsidRDefault="00AB5630" w:rsidP="00AB5630">
      <w:pPr>
        <w:pStyle w:val="NormalWeb"/>
        <w:rPr>
          <w:sz w:val="22"/>
          <w:szCs w:val="22"/>
        </w:rPr>
      </w:pPr>
      <w:r w:rsidRPr="00AB5630">
        <w:rPr>
          <w:sz w:val="22"/>
          <w:szCs w:val="22"/>
        </w:rPr>
        <w:t>meaning that the deterministic delay model is an exact special case of</w:t>
      </w:r>
    </w:p>
    <w:p w14:paraId="62CF9902" w14:textId="77777777" w:rsidR="00AB5630" w:rsidRPr="00AB5630" w:rsidRDefault="00AB5630" w:rsidP="00AB5630">
      <w:pPr>
        <w:pStyle w:val="NormalWeb"/>
        <w:rPr>
          <w:sz w:val="22"/>
          <w:szCs w:val="22"/>
        </w:rPr>
      </w:pPr>
      <w:r w:rsidRPr="00AB5630">
        <w:rPr>
          <w:sz w:val="22"/>
          <w:szCs w:val="22"/>
        </w:rPr>
        <w:t>the stochastic delay model. Conversely:</w:t>
      </w:r>
    </w:p>
    <w:p w14:paraId="512DCDD9" w14:textId="77777777" w:rsidR="00AB5630" w:rsidRPr="00AB5630" w:rsidRDefault="00AB5630" w:rsidP="00AB5630">
      <w:pPr>
        <w:pStyle w:val="NormalWeb"/>
        <w:rPr>
          <w:sz w:val="22"/>
          <w:szCs w:val="22"/>
        </w:rPr>
      </w:pPr>
      <w:r w:rsidRPr="00AB5630">
        <w:rPr>
          <w:sz w:val="22"/>
          <w:szCs w:val="22"/>
        </w:rPr>
        <w:t>10</w:t>
      </w:r>
    </w:p>
    <w:p w14:paraId="653EDBCA" w14:textId="77777777" w:rsidR="00AB5630" w:rsidRPr="00AB5630" w:rsidRDefault="00AB5630" w:rsidP="00AB5630">
      <w:pPr>
        <w:pStyle w:val="NormalWeb"/>
        <w:rPr>
          <w:sz w:val="22"/>
          <w:szCs w:val="22"/>
        </w:rPr>
      </w:pPr>
      <w:r w:rsidRPr="00AB5630">
        <w:rPr>
          <w:sz w:val="22"/>
          <w:szCs w:val="22"/>
        </w:rPr>
        <w:t>M2 99K M1,</w:t>
      </w:r>
    </w:p>
    <w:p w14:paraId="3782CC0B" w14:textId="77777777" w:rsidR="00AB5630" w:rsidRPr="00AB5630" w:rsidRDefault="00AB5630" w:rsidP="00AB5630">
      <w:pPr>
        <w:pStyle w:val="NormalWeb"/>
        <w:rPr>
          <w:sz w:val="22"/>
          <w:szCs w:val="22"/>
        </w:rPr>
      </w:pPr>
      <w:r w:rsidRPr="00AB5630">
        <w:rPr>
          <w:sz w:val="22"/>
          <w:szCs w:val="22"/>
        </w:rPr>
        <w:t xml:space="preserve">when the stochastic delay is approximated by a representative </w:t>
      </w:r>
      <w:proofErr w:type="spellStart"/>
      <w:r w:rsidRPr="00AB5630">
        <w:rPr>
          <w:sz w:val="22"/>
          <w:szCs w:val="22"/>
        </w:rPr>
        <w:t>determin</w:t>
      </w:r>
      <w:proofErr w:type="spellEnd"/>
      <w:r w:rsidRPr="00AB5630">
        <w:rPr>
          <w:sz w:val="22"/>
          <w:szCs w:val="22"/>
        </w:rPr>
        <w:t>-</w:t>
      </w:r>
    </w:p>
    <w:p w14:paraId="2FDA9EE9" w14:textId="77777777" w:rsidR="00AB5630" w:rsidRPr="00AB5630" w:rsidRDefault="00AB5630" w:rsidP="00AB5630">
      <w:pPr>
        <w:pStyle w:val="NormalWeb"/>
        <w:rPr>
          <w:sz w:val="22"/>
          <w:szCs w:val="22"/>
        </w:rPr>
      </w:pPr>
      <w:proofErr w:type="spellStart"/>
      <w:r w:rsidRPr="00AB5630">
        <w:rPr>
          <w:sz w:val="22"/>
          <w:szCs w:val="22"/>
        </w:rPr>
        <w:t>istic</w:t>
      </w:r>
      <w:proofErr w:type="spellEnd"/>
      <w:r w:rsidRPr="00AB5630">
        <w:rPr>
          <w:sz w:val="22"/>
          <w:szCs w:val="22"/>
        </w:rPr>
        <w:t xml:space="preserve"> value (e.g., mean or worst-case delay). No useful morphisms involve</w:t>
      </w:r>
    </w:p>
    <w:p w14:paraId="710F0D1C" w14:textId="77777777" w:rsidR="00AB5630" w:rsidRPr="00AB5630" w:rsidRDefault="00AB5630" w:rsidP="00AB5630">
      <w:pPr>
        <w:pStyle w:val="NormalWeb"/>
        <w:rPr>
          <w:sz w:val="22"/>
          <w:szCs w:val="22"/>
        </w:rPr>
      </w:pPr>
      <w:r w:rsidRPr="00AB5630">
        <w:rPr>
          <w:sz w:val="22"/>
          <w:szCs w:val="22"/>
        </w:rPr>
        <w:t>M3, whose behavior (never responding) is qualitatively different.</w:t>
      </w:r>
    </w:p>
    <w:p w14:paraId="6976DB6A" w14:textId="77777777" w:rsidR="00AB5630" w:rsidRPr="00AB5630" w:rsidRDefault="00AB5630" w:rsidP="00AB5630">
      <w:pPr>
        <w:pStyle w:val="NormalWeb"/>
        <w:rPr>
          <w:sz w:val="22"/>
          <w:szCs w:val="22"/>
        </w:rPr>
      </w:pPr>
      <w:r w:rsidRPr="00AB5630">
        <w:rPr>
          <w:sz w:val="22"/>
          <w:szCs w:val="22"/>
        </w:rPr>
        <w:t>5.4 The EFSUT Chain</w:t>
      </w:r>
    </w:p>
    <w:p w14:paraId="0FCC4F3F" w14:textId="77777777" w:rsidR="00AB5630" w:rsidRPr="00AB5630" w:rsidRDefault="00AB5630" w:rsidP="00AB5630">
      <w:pPr>
        <w:pStyle w:val="NormalWeb"/>
        <w:rPr>
          <w:sz w:val="22"/>
          <w:szCs w:val="22"/>
        </w:rPr>
      </w:pPr>
      <w:r w:rsidRPr="00AB5630">
        <w:rPr>
          <w:sz w:val="22"/>
          <w:szCs w:val="22"/>
        </w:rPr>
        <w:t>The three relations coordinate the entire development and testing workflow:</w:t>
      </w:r>
    </w:p>
    <w:p w14:paraId="2C08E048" w14:textId="77777777" w:rsidR="00AB5630" w:rsidRPr="00AB5630" w:rsidRDefault="00AB5630" w:rsidP="00AB5630">
      <w:pPr>
        <w:pStyle w:val="NormalWeb"/>
        <w:rPr>
          <w:sz w:val="22"/>
          <w:szCs w:val="22"/>
        </w:rPr>
      </w:pPr>
      <w:r w:rsidRPr="00AB5630">
        <w:rPr>
          <w:sz w:val="22"/>
          <w:szCs w:val="22"/>
        </w:rPr>
        <w:t>Q −→ E −→ M −→ R.</w:t>
      </w:r>
    </w:p>
    <w:p w14:paraId="6B90ED11" w14:textId="77777777" w:rsidR="00AB5630" w:rsidRPr="00AB5630" w:rsidRDefault="00AB5630" w:rsidP="00AB5630">
      <w:pPr>
        <w:pStyle w:val="NormalWeb"/>
        <w:rPr>
          <w:sz w:val="22"/>
          <w:szCs w:val="22"/>
        </w:rPr>
      </w:pPr>
      <w:r w:rsidRPr="00AB5630">
        <w:rPr>
          <w:sz w:val="22"/>
          <w:szCs w:val="22"/>
        </w:rPr>
        <w:t>Each arrow is justified by the relations defined above. This chain ensures</w:t>
      </w:r>
    </w:p>
    <w:p w14:paraId="31E386E2" w14:textId="77777777" w:rsidR="00AB5630" w:rsidRPr="00AB5630" w:rsidRDefault="00AB5630" w:rsidP="00AB5630">
      <w:pPr>
        <w:pStyle w:val="NormalWeb"/>
        <w:rPr>
          <w:sz w:val="22"/>
          <w:szCs w:val="22"/>
        </w:rPr>
      </w:pPr>
      <w:r w:rsidRPr="00AB5630">
        <w:rPr>
          <w:sz w:val="22"/>
          <w:szCs w:val="22"/>
        </w:rPr>
        <w:t>that simulation results are traceable to the original Question, grounded in</w:t>
      </w:r>
    </w:p>
    <w:p w14:paraId="00BA608D" w14:textId="77777777" w:rsidR="00AB5630" w:rsidRPr="00AB5630" w:rsidRDefault="00AB5630" w:rsidP="00AB5630">
      <w:pPr>
        <w:pStyle w:val="NormalWeb"/>
        <w:rPr>
          <w:sz w:val="22"/>
          <w:szCs w:val="22"/>
        </w:rPr>
      </w:pPr>
      <w:r w:rsidRPr="00AB5630">
        <w:rPr>
          <w:sz w:val="22"/>
          <w:szCs w:val="22"/>
        </w:rPr>
        <w:t>a well-defined EF, and interpreted in the context of the model’s structural</w:t>
      </w:r>
    </w:p>
    <w:p w14:paraId="0916A98A" w14:textId="77777777" w:rsidR="00AB5630" w:rsidRPr="00AB5630" w:rsidRDefault="00AB5630" w:rsidP="00AB5630">
      <w:pPr>
        <w:pStyle w:val="NormalWeb"/>
        <w:rPr>
          <w:sz w:val="22"/>
          <w:szCs w:val="22"/>
        </w:rPr>
      </w:pPr>
      <w:r w:rsidRPr="00AB5630">
        <w:rPr>
          <w:sz w:val="22"/>
          <w:szCs w:val="22"/>
        </w:rPr>
        <w:t>relationships. This is the core value of EFSUT: it makes the entire modeling</w:t>
      </w:r>
    </w:p>
    <w:p w14:paraId="30F6ED21" w14:textId="4572BBF8" w:rsidR="00FC3770" w:rsidRDefault="00AB5630" w:rsidP="00AB5630">
      <w:pPr>
        <w:pStyle w:val="NormalWeb"/>
        <w:rPr>
          <w:sz w:val="22"/>
          <w:szCs w:val="22"/>
        </w:rPr>
      </w:pPr>
      <w:r w:rsidRPr="00AB5630">
        <w:rPr>
          <w:sz w:val="22"/>
          <w:szCs w:val="22"/>
        </w:rPr>
        <w:t>and testing process explicit, organized, and defensible</w:t>
      </w:r>
    </w:p>
    <w:p w14:paraId="274AE2EE" w14:textId="77777777" w:rsidR="00FC3770" w:rsidRPr="006160D5" w:rsidRDefault="00FC3770" w:rsidP="004D135F">
      <w:pPr>
        <w:pStyle w:val="NormalWeb"/>
        <w:rPr>
          <w:sz w:val="22"/>
          <w:szCs w:val="22"/>
        </w:rPr>
      </w:pPr>
    </w:p>
    <w:p w14:paraId="65BF0751" w14:textId="653A2088" w:rsidR="004D135F" w:rsidRPr="006160D5" w:rsidRDefault="004D135F" w:rsidP="004D135F">
      <w:pPr>
        <w:pStyle w:val="NormalWeb"/>
        <w:rPr>
          <w:sz w:val="22"/>
          <w:szCs w:val="22"/>
        </w:rPr>
      </w:pPr>
      <w:r w:rsidRPr="006160D5">
        <w:rPr>
          <w:sz w:val="22"/>
          <w:szCs w:val="22"/>
        </w:rPr>
        <w:t>The HelloWorld mission thread is a deliberately simple but fully representative example of this process. The mission objective—</w:t>
      </w:r>
      <w:r w:rsidRPr="006160D5">
        <w:rPr>
          <w:rStyle w:val="Emphasis"/>
          <w:rFonts w:eastAsiaTheme="majorEastAsia"/>
          <w:sz w:val="22"/>
          <w:szCs w:val="22"/>
        </w:rPr>
        <w:t xml:space="preserve">verify that Bob replies “Hi” after Alice sends </w:t>
      </w:r>
      <w:r w:rsidR="00691237" w:rsidRPr="006160D5">
        <w:rPr>
          <w:rStyle w:val="Emphasis"/>
          <w:rFonts w:eastAsiaTheme="majorEastAsia"/>
          <w:sz w:val="22"/>
          <w:szCs w:val="22"/>
        </w:rPr>
        <w:t>“Hello”—</w:t>
      </w:r>
      <w:r w:rsidRPr="006160D5">
        <w:rPr>
          <w:sz w:val="22"/>
          <w:szCs w:val="22"/>
        </w:rPr>
        <w:t xml:space="preserve">cannot be answered in a </w:t>
      </w:r>
      <w:r w:rsidRPr="006160D5">
        <w:rPr>
          <w:sz w:val="22"/>
          <w:szCs w:val="22"/>
        </w:rPr>
        <w:lastRenderedPageBreak/>
        <w:t xml:space="preserve">single leap. Instead, the EFSUT methodology decomposes the objective into a sequence of </w:t>
      </w:r>
      <w:r w:rsidRPr="006160D5">
        <w:rPr>
          <w:rStyle w:val="Strong"/>
          <w:rFonts w:eastAsiaTheme="majorEastAsia"/>
          <w:sz w:val="22"/>
          <w:szCs w:val="22"/>
        </w:rPr>
        <w:t>frame</w:t>
      </w:r>
      <w:r w:rsidRPr="006160D5">
        <w:rPr>
          <w:rStyle w:val="Strong"/>
          <w:rFonts w:eastAsiaTheme="majorEastAsia"/>
          <w:sz w:val="22"/>
          <w:szCs w:val="22"/>
        </w:rPr>
        <w:noBreakHyphen/>
        <w:t>driven modeling tasks</w:t>
      </w:r>
      <w:r w:rsidRPr="006160D5">
        <w:rPr>
          <w:sz w:val="22"/>
          <w:szCs w:val="22"/>
        </w:rPr>
        <w:t>, each of which constructs or selects the minimal model needed to answer a specific question:</w:t>
      </w:r>
    </w:p>
    <w:p w14:paraId="6C888E2F" w14:textId="11BC2392" w:rsidR="004D135F" w:rsidRPr="006160D5" w:rsidRDefault="004D135F" w:rsidP="004D135F">
      <w:pPr>
        <w:pStyle w:val="NormalWeb"/>
        <w:numPr>
          <w:ilvl w:val="0"/>
          <w:numId w:val="7"/>
        </w:numPr>
        <w:rPr>
          <w:sz w:val="22"/>
          <w:szCs w:val="22"/>
        </w:rPr>
      </w:pPr>
      <w:proofErr w:type="spellStart"/>
      <w:r w:rsidRPr="006160D5">
        <w:rPr>
          <w:rStyle w:val="Strong"/>
          <w:rFonts w:eastAsiaTheme="majorEastAsia"/>
          <w:sz w:val="22"/>
          <w:szCs w:val="22"/>
        </w:rPr>
        <w:t>EFHelloSent</w:t>
      </w:r>
      <w:proofErr w:type="spellEnd"/>
      <w:r w:rsidRPr="006160D5">
        <w:rPr>
          <w:rStyle w:val="Strong"/>
          <w:rFonts w:eastAsiaTheme="majorEastAsia"/>
          <w:sz w:val="22"/>
          <w:szCs w:val="22"/>
        </w:rPr>
        <w:t xml:space="preserve"> → </w:t>
      </w:r>
      <w:proofErr w:type="spellStart"/>
      <w:r w:rsidRPr="006160D5">
        <w:rPr>
          <w:rStyle w:val="Strong"/>
          <w:rFonts w:eastAsiaTheme="majorEastAsia"/>
          <w:sz w:val="22"/>
          <w:szCs w:val="22"/>
        </w:rPr>
        <w:t>M_HelloSender</w:t>
      </w:r>
      <w:proofErr w:type="spellEnd"/>
      <w:r w:rsidRPr="006160D5">
        <w:rPr>
          <w:sz w:val="22"/>
          <w:szCs w:val="22"/>
        </w:rPr>
        <w:t xml:space="preserve"> Construct the minimal model that can confirm whether Alice sends </w:t>
      </w:r>
      <w:r w:rsidR="00B6244A" w:rsidRPr="006160D5">
        <w:rPr>
          <w:sz w:val="22"/>
          <w:szCs w:val="22"/>
        </w:rPr>
        <w:t>“</w:t>
      </w:r>
      <w:proofErr w:type="gramStart"/>
      <w:r w:rsidR="00B6244A" w:rsidRPr="006160D5">
        <w:rPr>
          <w:sz w:val="22"/>
          <w:szCs w:val="22"/>
        </w:rPr>
        <w:t>Hello“</w:t>
      </w:r>
      <w:proofErr w:type="gramEnd"/>
    </w:p>
    <w:p w14:paraId="4DC38028" w14:textId="77777777" w:rsidR="004D135F" w:rsidRPr="006160D5" w:rsidRDefault="004D135F" w:rsidP="004D135F">
      <w:pPr>
        <w:pStyle w:val="NormalWeb"/>
        <w:numPr>
          <w:ilvl w:val="0"/>
          <w:numId w:val="7"/>
        </w:numPr>
        <w:rPr>
          <w:sz w:val="22"/>
          <w:szCs w:val="22"/>
        </w:rPr>
      </w:pPr>
      <w:proofErr w:type="spellStart"/>
      <w:r w:rsidRPr="006160D5">
        <w:rPr>
          <w:rStyle w:val="Strong"/>
          <w:rFonts w:eastAsiaTheme="majorEastAsia"/>
          <w:sz w:val="22"/>
          <w:szCs w:val="22"/>
        </w:rPr>
        <w:t>EFHiReceived</w:t>
      </w:r>
      <w:proofErr w:type="spellEnd"/>
      <w:r w:rsidRPr="006160D5">
        <w:rPr>
          <w:rStyle w:val="Strong"/>
          <w:rFonts w:eastAsiaTheme="majorEastAsia"/>
          <w:sz w:val="22"/>
          <w:szCs w:val="22"/>
        </w:rPr>
        <w:t xml:space="preserve"> → </w:t>
      </w:r>
      <w:proofErr w:type="spellStart"/>
      <w:r w:rsidRPr="006160D5">
        <w:rPr>
          <w:rStyle w:val="Strong"/>
          <w:rFonts w:eastAsiaTheme="majorEastAsia"/>
          <w:sz w:val="22"/>
          <w:szCs w:val="22"/>
        </w:rPr>
        <w:t>M_HiResponder</w:t>
      </w:r>
      <w:proofErr w:type="spellEnd"/>
      <w:r w:rsidRPr="006160D5">
        <w:rPr>
          <w:sz w:val="22"/>
          <w:szCs w:val="22"/>
        </w:rPr>
        <w:t xml:space="preserve"> Construct the minimal model that can confirm whether Bob replies “Hi”.</w:t>
      </w:r>
    </w:p>
    <w:p w14:paraId="60186BB3" w14:textId="77777777" w:rsidR="004D135F" w:rsidRPr="006160D5" w:rsidRDefault="004D135F" w:rsidP="004D135F">
      <w:pPr>
        <w:pStyle w:val="NormalWeb"/>
        <w:numPr>
          <w:ilvl w:val="0"/>
          <w:numId w:val="7"/>
        </w:numPr>
        <w:rPr>
          <w:sz w:val="22"/>
          <w:szCs w:val="22"/>
        </w:rPr>
      </w:pPr>
      <w:proofErr w:type="spellStart"/>
      <w:r w:rsidRPr="006160D5">
        <w:rPr>
          <w:rStyle w:val="Strong"/>
          <w:rFonts w:eastAsiaTheme="majorEastAsia"/>
          <w:sz w:val="22"/>
          <w:szCs w:val="22"/>
        </w:rPr>
        <w:t>EFBase</w:t>
      </w:r>
      <w:proofErr w:type="spellEnd"/>
      <w:r w:rsidRPr="006160D5">
        <w:rPr>
          <w:rStyle w:val="Strong"/>
          <w:rFonts w:eastAsiaTheme="majorEastAsia"/>
          <w:sz w:val="22"/>
          <w:szCs w:val="22"/>
        </w:rPr>
        <w:t xml:space="preserve"> → </w:t>
      </w:r>
      <w:proofErr w:type="spellStart"/>
      <w:r w:rsidRPr="006160D5">
        <w:rPr>
          <w:rStyle w:val="Strong"/>
          <w:rFonts w:eastAsiaTheme="majorEastAsia"/>
          <w:sz w:val="22"/>
          <w:szCs w:val="22"/>
        </w:rPr>
        <w:t>M_HelloWorld</w:t>
      </w:r>
      <w:proofErr w:type="spellEnd"/>
      <w:r w:rsidRPr="006160D5">
        <w:rPr>
          <w:sz w:val="22"/>
          <w:szCs w:val="22"/>
        </w:rPr>
        <w:t xml:space="preserve"> Construct the coupled model that can confirm the causal relationship between the two events.</w:t>
      </w:r>
    </w:p>
    <w:p w14:paraId="23E8A4D2" w14:textId="77777777" w:rsidR="004D135F" w:rsidRPr="006160D5" w:rsidRDefault="004D135F" w:rsidP="004D135F">
      <w:pPr>
        <w:pStyle w:val="NormalWeb"/>
        <w:rPr>
          <w:sz w:val="22"/>
          <w:szCs w:val="22"/>
        </w:rPr>
      </w:pPr>
      <w:r w:rsidRPr="006160D5">
        <w:rPr>
          <w:sz w:val="22"/>
          <w:szCs w:val="22"/>
        </w:rPr>
        <w:t xml:space="preserve">This progression is not arbitrary—it is the </w:t>
      </w:r>
      <w:r w:rsidRPr="006160D5">
        <w:rPr>
          <w:rStyle w:val="Strong"/>
          <w:rFonts w:eastAsiaTheme="majorEastAsia"/>
          <w:sz w:val="22"/>
          <w:szCs w:val="22"/>
        </w:rPr>
        <w:t>canonical EFSUT pattern</w:t>
      </w:r>
      <w:r w:rsidRPr="006160D5">
        <w:rPr>
          <w:sz w:val="22"/>
          <w:szCs w:val="22"/>
        </w:rPr>
        <w:t xml:space="preserve"> for model construction. Each step:</w:t>
      </w:r>
    </w:p>
    <w:p w14:paraId="2F07CA42" w14:textId="77777777" w:rsidR="004D135F" w:rsidRPr="006160D5" w:rsidRDefault="004D135F" w:rsidP="004D135F">
      <w:pPr>
        <w:pStyle w:val="NormalWeb"/>
        <w:numPr>
          <w:ilvl w:val="0"/>
          <w:numId w:val="8"/>
        </w:numPr>
        <w:rPr>
          <w:sz w:val="22"/>
          <w:szCs w:val="22"/>
        </w:rPr>
      </w:pPr>
      <w:r w:rsidRPr="006160D5">
        <w:rPr>
          <w:sz w:val="22"/>
          <w:szCs w:val="22"/>
        </w:rPr>
        <w:t>introduces a new EF only when required by the mission thread,</w:t>
      </w:r>
    </w:p>
    <w:p w14:paraId="58E701C5" w14:textId="7A733EC6" w:rsidR="004D135F" w:rsidRPr="006160D5" w:rsidRDefault="004D135F" w:rsidP="004D135F">
      <w:pPr>
        <w:pStyle w:val="NormalWeb"/>
        <w:numPr>
          <w:ilvl w:val="0"/>
          <w:numId w:val="8"/>
        </w:numPr>
        <w:rPr>
          <w:sz w:val="22"/>
          <w:szCs w:val="22"/>
        </w:rPr>
      </w:pPr>
      <w:r w:rsidRPr="006160D5">
        <w:rPr>
          <w:sz w:val="22"/>
          <w:szCs w:val="22"/>
        </w:rPr>
        <w:t xml:space="preserve">inserts it into the EF </w:t>
      </w:r>
      <w:r w:rsidR="001835A4">
        <w:rPr>
          <w:sz w:val="22"/>
          <w:szCs w:val="22"/>
        </w:rPr>
        <w:t>partial order</w:t>
      </w:r>
      <w:r w:rsidRPr="006160D5">
        <w:rPr>
          <w:sz w:val="22"/>
          <w:szCs w:val="22"/>
        </w:rPr>
        <w:t xml:space="preserve"> in a principled way,</w:t>
      </w:r>
    </w:p>
    <w:p w14:paraId="313BBA75" w14:textId="77777777" w:rsidR="004D135F" w:rsidRPr="006160D5" w:rsidRDefault="004D135F" w:rsidP="004D135F">
      <w:pPr>
        <w:pStyle w:val="NormalWeb"/>
        <w:numPr>
          <w:ilvl w:val="0"/>
          <w:numId w:val="8"/>
        </w:numPr>
        <w:rPr>
          <w:sz w:val="22"/>
          <w:szCs w:val="22"/>
        </w:rPr>
      </w:pPr>
      <w:r w:rsidRPr="006160D5">
        <w:rPr>
          <w:sz w:val="22"/>
          <w:szCs w:val="22"/>
        </w:rPr>
        <w:t>constructs the minimal DEVS model capable of satisfying that EF, and</w:t>
      </w:r>
    </w:p>
    <w:p w14:paraId="5B6CF6D0" w14:textId="77777777" w:rsidR="004D135F" w:rsidRPr="006160D5" w:rsidRDefault="004D135F" w:rsidP="004D135F">
      <w:pPr>
        <w:pStyle w:val="NormalWeb"/>
        <w:numPr>
          <w:ilvl w:val="0"/>
          <w:numId w:val="8"/>
        </w:numPr>
        <w:rPr>
          <w:sz w:val="22"/>
          <w:szCs w:val="22"/>
        </w:rPr>
      </w:pPr>
      <w:r w:rsidRPr="006160D5">
        <w:rPr>
          <w:sz w:val="22"/>
          <w:szCs w:val="22"/>
        </w:rPr>
        <w:t>validates the model under that EF before proceeding.</w:t>
      </w:r>
    </w:p>
    <w:p w14:paraId="7E45815F" w14:textId="495F1F7B" w:rsidR="004D135F" w:rsidRPr="006160D5" w:rsidRDefault="004D135F" w:rsidP="004D135F">
      <w:pPr>
        <w:pStyle w:val="NormalWeb"/>
        <w:rPr>
          <w:sz w:val="22"/>
          <w:szCs w:val="22"/>
        </w:rPr>
      </w:pPr>
      <w:r w:rsidRPr="006160D5">
        <w:rPr>
          <w:sz w:val="22"/>
          <w:szCs w:val="22"/>
        </w:rPr>
        <w:t xml:space="preserve">By the end of the mission thread, the modeler has not only answered the mission question but has also </w:t>
      </w:r>
      <w:r w:rsidRPr="006160D5">
        <w:rPr>
          <w:rStyle w:val="Strong"/>
          <w:rFonts w:eastAsiaTheme="majorEastAsia"/>
          <w:sz w:val="22"/>
          <w:szCs w:val="22"/>
        </w:rPr>
        <w:t>constructed a complete, well</w:t>
      </w:r>
      <w:r w:rsidRPr="006160D5">
        <w:rPr>
          <w:rStyle w:val="Strong"/>
          <w:rFonts w:eastAsiaTheme="majorEastAsia"/>
          <w:sz w:val="22"/>
          <w:szCs w:val="22"/>
        </w:rPr>
        <w:noBreakHyphen/>
        <w:t>organized model family</w:t>
      </w:r>
      <w:r w:rsidRPr="006160D5">
        <w:rPr>
          <w:sz w:val="22"/>
          <w:szCs w:val="22"/>
        </w:rPr>
        <w:t xml:space="preserve">—from simple atomic models to a fully coupled system—together with the EF </w:t>
      </w:r>
      <w:r w:rsidR="001835A4">
        <w:rPr>
          <w:sz w:val="22"/>
          <w:szCs w:val="22"/>
        </w:rPr>
        <w:t>partial order</w:t>
      </w:r>
      <w:r w:rsidRPr="006160D5">
        <w:rPr>
          <w:sz w:val="22"/>
          <w:szCs w:val="22"/>
        </w:rPr>
        <w:t xml:space="preserve"> that justifies and governs their use.</w:t>
      </w:r>
    </w:p>
    <w:p w14:paraId="4B81045C" w14:textId="77777777" w:rsidR="004D135F" w:rsidRPr="006160D5" w:rsidRDefault="004D135F" w:rsidP="004D135F">
      <w:pPr>
        <w:pStyle w:val="NormalWeb"/>
        <w:rPr>
          <w:sz w:val="22"/>
          <w:szCs w:val="22"/>
        </w:rPr>
      </w:pPr>
      <w:r w:rsidRPr="006160D5">
        <w:rPr>
          <w:sz w:val="22"/>
          <w:szCs w:val="22"/>
        </w:rPr>
        <w:t>Thus, this mission</w:t>
      </w:r>
      <w:r w:rsidRPr="006160D5">
        <w:rPr>
          <w:sz w:val="22"/>
          <w:szCs w:val="22"/>
        </w:rPr>
        <w:noBreakHyphen/>
        <w:t>thread example is more than a demonstration of DEVS execution; it is a concrete, step</w:t>
      </w:r>
      <w:r w:rsidRPr="006160D5">
        <w:rPr>
          <w:sz w:val="22"/>
          <w:szCs w:val="22"/>
        </w:rPr>
        <w:noBreakHyphen/>
        <w:t>by</w:t>
      </w:r>
      <w:r w:rsidRPr="006160D5">
        <w:rPr>
          <w:sz w:val="22"/>
          <w:szCs w:val="22"/>
        </w:rPr>
        <w:noBreakHyphen/>
        <w:t xml:space="preserve">step instantiation of </w:t>
      </w:r>
      <w:r w:rsidRPr="006160D5">
        <w:rPr>
          <w:rStyle w:val="Strong"/>
          <w:rFonts w:eastAsiaTheme="majorEastAsia"/>
          <w:sz w:val="22"/>
          <w:szCs w:val="22"/>
        </w:rPr>
        <w:t>EFSUT Use Case #1: Model Construction</w:t>
      </w:r>
      <w:r w:rsidRPr="006160D5">
        <w:rPr>
          <w:sz w:val="22"/>
          <w:szCs w:val="22"/>
        </w:rPr>
        <w:t xml:space="preserve">, showing how the methodology builds models </w:t>
      </w:r>
      <w:r w:rsidRPr="006160D5">
        <w:rPr>
          <w:rStyle w:val="Emphasis"/>
          <w:rFonts w:eastAsiaTheme="majorEastAsia"/>
          <w:sz w:val="22"/>
          <w:szCs w:val="22"/>
        </w:rPr>
        <w:t>only as needed</w:t>
      </w:r>
      <w:r w:rsidRPr="006160D5">
        <w:rPr>
          <w:sz w:val="22"/>
          <w:szCs w:val="22"/>
        </w:rPr>
        <w:t xml:space="preserve">, </w:t>
      </w:r>
      <w:r w:rsidRPr="006160D5">
        <w:rPr>
          <w:rStyle w:val="Emphasis"/>
          <w:rFonts w:eastAsiaTheme="majorEastAsia"/>
          <w:sz w:val="22"/>
          <w:szCs w:val="22"/>
        </w:rPr>
        <w:t>only to the required level of detail</w:t>
      </w:r>
      <w:r w:rsidRPr="006160D5">
        <w:rPr>
          <w:sz w:val="22"/>
          <w:szCs w:val="22"/>
        </w:rPr>
        <w:t xml:space="preserve">, and </w:t>
      </w:r>
      <w:r w:rsidRPr="006160D5">
        <w:rPr>
          <w:rStyle w:val="Emphasis"/>
          <w:rFonts w:eastAsiaTheme="majorEastAsia"/>
          <w:sz w:val="22"/>
          <w:szCs w:val="22"/>
        </w:rPr>
        <w:t>always under explicit EF control</w:t>
      </w:r>
      <w:r w:rsidRPr="006160D5">
        <w:rPr>
          <w:sz w:val="22"/>
          <w:szCs w:val="22"/>
        </w:rPr>
        <w:t>.</w:t>
      </w:r>
    </w:p>
    <w:p w14:paraId="1B74DE30"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A </w:t>
      </w:r>
      <w:r w:rsidRPr="006160D5">
        <w:rPr>
          <w:rFonts w:ascii="Times New Roman" w:eastAsia="Times New Roman" w:hAnsi="Times New Roman" w:cs="Times New Roman"/>
          <w:b/>
          <w:bCs/>
          <w:kern w:val="0"/>
          <w:sz w:val="22"/>
          <w:szCs w:val="22"/>
          <w14:ligatures w14:val="none"/>
        </w:rPr>
        <w:t>mission thread</w:t>
      </w:r>
      <w:r w:rsidRPr="006160D5">
        <w:rPr>
          <w:rFonts w:ascii="Times New Roman" w:eastAsia="Times New Roman" w:hAnsi="Times New Roman" w:cs="Times New Roman"/>
          <w:kern w:val="0"/>
          <w:sz w:val="22"/>
          <w:szCs w:val="22"/>
          <w14:ligatures w14:val="none"/>
        </w:rPr>
        <w:t xml:space="preserve"> is a </w:t>
      </w:r>
      <w:r w:rsidRPr="006160D5">
        <w:rPr>
          <w:rFonts w:ascii="Times New Roman" w:eastAsia="Times New Roman" w:hAnsi="Times New Roman" w:cs="Times New Roman"/>
          <w:i/>
          <w:iCs/>
          <w:kern w:val="0"/>
          <w:sz w:val="22"/>
          <w:szCs w:val="22"/>
          <w14:ligatures w14:val="none"/>
        </w:rPr>
        <w:t>guided sequence of questions</w:t>
      </w:r>
      <w:r w:rsidRPr="006160D5">
        <w:rPr>
          <w:rFonts w:ascii="Times New Roman" w:eastAsia="Times New Roman" w:hAnsi="Times New Roman" w:cs="Times New Roman"/>
          <w:kern w:val="0"/>
          <w:sz w:val="22"/>
          <w:szCs w:val="22"/>
          <w14:ligatures w14:val="none"/>
        </w:rPr>
        <w:t xml:space="preserve">, each tied to an </w:t>
      </w:r>
      <w:r w:rsidRPr="006160D5">
        <w:rPr>
          <w:rFonts w:ascii="Times New Roman" w:eastAsia="Times New Roman" w:hAnsi="Times New Roman" w:cs="Times New Roman"/>
          <w:b/>
          <w:bCs/>
          <w:kern w:val="0"/>
          <w:sz w:val="22"/>
          <w:szCs w:val="22"/>
          <w14:ligatures w14:val="none"/>
        </w:rPr>
        <w:t>Experimental Frame (EF)</w:t>
      </w:r>
      <w:r w:rsidRPr="006160D5">
        <w:rPr>
          <w:rFonts w:ascii="Times New Roman" w:eastAsia="Times New Roman" w:hAnsi="Times New Roman" w:cs="Times New Roman"/>
          <w:kern w:val="0"/>
          <w:sz w:val="22"/>
          <w:szCs w:val="22"/>
          <w14:ligatures w14:val="none"/>
        </w:rPr>
        <w:t xml:space="preserve">, where each question selects the </w:t>
      </w:r>
      <w:r w:rsidRPr="006160D5">
        <w:rPr>
          <w:rFonts w:ascii="Times New Roman" w:eastAsia="Times New Roman" w:hAnsi="Times New Roman" w:cs="Times New Roman"/>
          <w:b/>
          <w:bCs/>
          <w:kern w:val="0"/>
          <w:sz w:val="22"/>
          <w:szCs w:val="22"/>
          <w14:ligatures w14:val="none"/>
        </w:rPr>
        <w:t>simplest model</w:t>
      </w:r>
      <w:r w:rsidRPr="006160D5">
        <w:rPr>
          <w:rFonts w:ascii="Times New Roman" w:eastAsia="Times New Roman" w:hAnsi="Times New Roman" w:cs="Times New Roman"/>
          <w:kern w:val="0"/>
          <w:sz w:val="22"/>
          <w:szCs w:val="22"/>
          <w14:ligatures w14:val="none"/>
        </w:rPr>
        <w:t xml:space="preserve"> capable of answering it. The thread ends when the mission objective is satisfied.</w:t>
      </w:r>
    </w:p>
    <w:p w14:paraId="6D7C92B4"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For HelloWorld, the mission objective is:</w:t>
      </w:r>
    </w:p>
    <w:p w14:paraId="5F14F73A"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Verify that Bob replies “Hi” after Alice sends “H”.</w:t>
      </w:r>
    </w:p>
    <w:p w14:paraId="425D6561"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This requires progressively richer frames and models.</w:t>
      </w:r>
    </w:p>
    <w:p w14:paraId="14071701" w14:textId="77777777" w:rsidR="00FE3E5B" w:rsidRPr="006160D5" w:rsidRDefault="00FE3E5B" w:rsidP="00FE3E5B">
      <w:pPr>
        <w:spacing w:before="100" w:beforeAutospacing="1" w:after="100" w:afterAutospacing="1" w:line="240" w:lineRule="auto"/>
        <w:outlineLvl w:val="0"/>
        <w:rPr>
          <w:rFonts w:ascii="Times New Roman" w:eastAsia="Times New Roman" w:hAnsi="Times New Roman" w:cs="Times New Roman"/>
          <w:b/>
          <w:bCs/>
          <w:kern w:val="36"/>
          <w:sz w:val="22"/>
          <w:szCs w:val="22"/>
          <w14:ligatures w14:val="none"/>
        </w:rPr>
      </w:pPr>
      <w:r w:rsidRPr="006160D5">
        <w:rPr>
          <w:rFonts w:ascii="Times New Roman" w:eastAsia="Times New Roman" w:hAnsi="Times New Roman" w:cs="Times New Roman"/>
          <w:b/>
          <w:bCs/>
          <w:kern w:val="36"/>
          <w:sz w:val="22"/>
          <w:szCs w:val="22"/>
          <w14:ligatures w14:val="none"/>
        </w:rPr>
        <w:t>Mission Thread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2816"/>
        <w:gridCol w:w="1356"/>
        <w:gridCol w:w="1527"/>
        <w:gridCol w:w="1866"/>
      </w:tblGrid>
      <w:tr w:rsidR="00FE3E5B" w:rsidRPr="006160D5" w14:paraId="6DA7EE1C" w14:textId="77777777">
        <w:trPr>
          <w:tblHeader/>
          <w:tblCellSpacing w:w="15" w:type="dxa"/>
        </w:trPr>
        <w:tc>
          <w:tcPr>
            <w:tcW w:w="0" w:type="auto"/>
            <w:vAlign w:val="center"/>
            <w:hideMark/>
          </w:tcPr>
          <w:p w14:paraId="6F0A2FE4" w14:textId="77777777" w:rsidR="00FE3E5B" w:rsidRPr="006160D5" w:rsidRDefault="00FE3E5B" w:rsidP="00FE3E5B">
            <w:pPr>
              <w:spacing w:after="0" w:line="240" w:lineRule="auto"/>
              <w:jc w:val="center"/>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Step</w:t>
            </w:r>
          </w:p>
        </w:tc>
        <w:tc>
          <w:tcPr>
            <w:tcW w:w="0" w:type="auto"/>
            <w:vAlign w:val="center"/>
            <w:hideMark/>
          </w:tcPr>
          <w:p w14:paraId="74DC364F" w14:textId="77777777" w:rsidR="00FE3E5B" w:rsidRPr="006160D5" w:rsidRDefault="00FE3E5B" w:rsidP="00FE3E5B">
            <w:pPr>
              <w:spacing w:after="0" w:line="240" w:lineRule="auto"/>
              <w:jc w:val="center"/>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Mission Question</w:t>
            </w:r>
          </w:p>
        </w:tc>
        <w:tc>
          <w:tcPr>
            <w:tcW w:w="0" w:type="auto"/>
            <w:vAlign w:val="center"/>
            <w:hideMark/>
          </w:tcPr>
          <w:p w14:paraId="3F1C77E6" w14:textId="77777777" w:rsidR="00FE3E5B" w:rsidRPr="006160D5" w:rsidRDefault="00FE3E5B" w:rsidP="00FE3E5B">
            <w:pPr>
              <w:spacing w:after="0" w:line="240" w:lineRule="auto"/>
              <w:jc w:val="center"/>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EF Used</w:t>
            </w:r>
          </w:p>
        </w:tc>
        <w:tc>
          <w:tcPr>
            <w:tcW w:w="0" w:type="auto"/>
            <w:vAlign w:val="center"/>
            <w:hideMark/>
          </w:tcPr>
          <w:p w14:paraId="42308E7E" w14:textId="77777777" w:rsidR="00FE3E5B" w:rsidRPr="006160D5" w:rsidRDefault="00FE3E5B" w:rsidP="00FE3E5B">
            <w:pPr>
              <w:spacing w:after="0" w:line="240" w:lineRule="auto"/>
              <w:jc w:val="center"/>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Model Used</w:t>
            </w:r>
          </w:p>
        </w:tc>
        <w:tc>
          <w:tcPr>
            <w:tcW w:w="0" w:type="auto"/>
            <w:vAlign w:val="center"/>
            <w:hideMark/>
          </w:tcPr>
          <w:p w14:paraId="5BD74CBE" w14:textId="77777777" w:rsidR="00FE3E5B" w:rsidRPr="006160D5" w:rsidRDefault="00FE3E5B" w:rsidP="00FE3E5B">
            <w:pPr>
              <w:spacing w:after="0" w:line="240" w:lineRule="auto"/>
              <w:jc w:val="center"/>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Output</w:t>
            </w:r>
          </w:p>
        </w:tc>
      </w:tr>
      <w:tr w:rsidR="00FE3E5B" w:rsidRPr="006160D5" w14:paraId="394E6A49" w14:textId="77777777">
        <w:trPr>
          <w:tblCellSpacing w:w="15" w:type="dxa"/>
        </w:trPr>
        <w:tc>
          <w:tcPr>
            <w:tcW w:w="0" w:type="auto"/>
            <w:vAlign w:val="center"/>
            <w:hideMark/>
          </w:tcPr>
          <w:p w14:paraId="5E66A740"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1</w:t>
            </w:r>
          </w:p>
        </w:tc>
        <w:tc>
          <w:tcPr>
            <w:tcW w:w="0" w:type="auto"/>
            <w:vAlign w:val="center"/>
            <w:hideMark/>
          </w:tcPr>
          <w:p w14:paraId="232B1E7D"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Did Alice send “H”?</w:t>
            </w:r>
          </w:p>
        </w:tc>
        <w:tc>
          <w:tcPr>
            <w:tcW w:w="0" w:type="auto"/>
            <w:vAlign w:val="center"/>
            <w:hideMark/>
          </w:tcPr>
          <w:p w14:paraId="483D6BE4"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proofErr w:type="spellStart"/>
            <w:r w:rsidRPr="006160D5">
              <w:rPr>
                <w:rFonts w:ascii="Times New Roman" w:eastAsia="Times New Roman" w:hAnsi="Times New Roman" w:cs="Times New Roman"/>
                <w:kern w:val="0"/>
                <w:sz w:val="22"/>
                <w:szCs w:val="22"/>
                <w14:ligatures w14:val="none"/>
              </w:rPr>
              <w:t>EFHelloSent</w:t>
            </w:r>
            <w:proofErr w:type="spellEnd"/>
          </w:p>
        </w:tc>
        <w:tc>
          <w:tcPr>
            <w:tcW w:w="0" w:type="auto"/>
            <w:vAlign w:val="center"/>
            <w:hideMark/>
          </w:tcPr>
          <w:p w14:paraId="7760D26E"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proofErr w:type="spellStart"/>
            <w:r w:rsidRPr="006160D5">
              <w:rPr>
                <w:rFonts w:ascii="Times New Roman" w:eastAsia="Times New Roman" w:hAnsi="Times New Roman" w:cs="Times New Roman"/>
                <w:kern w:val="0"/>
                <w:sz w:val="22"/>
                <w:szCs w:val="22"/>
                <w14:ligatures w14:val="none"/>
              </w:rPr>
              <w:t>M_HelloSender</w:t>
            </w:r>
            <w:proofErr w:type="spellEnd"/>
          </w:p>
        </w:tc>
        <w:tc>
          <w:tcPr>
            <w:tcW w:w="0" w:type="auto"/>
            <w:vAlign w:val="center"/>
            <w:hideMark/>
          </w:tcPr>
          <w:p w14:paraId="5875C689"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Time of H</w:t>
            </w:r>
          </w:p>
        </w:tc>
      </w:tr>
      <w:tr w:rsidR="00FE3E5B" w:rsidRPr="006160D5" w14:paraId="3A0EC578" w14:textId="77777777">
        <w:trPr>
          <w:tblCellSpacing w:w="15" w:type="dxa"/>
        </w:trPr>
        <w:tc>
          <w:tcPr>
            <w:tcW w:w="0" w:type="auto"/>
            <w:vAlign w:val="center"/>
            <w:hideMark/>
          </w:tcPr>
          <w:p w14:paraId="1050374F"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2</w:t>
            </w:r>
          </w:p>
        </w:tc>
        <w:tc>
          <w:tcPr>
            <w:tcW w:w="0" w:type="auto"/>
            <w:vAlign w:val="center"/>
            <w:hideMark/>
          </w:tcPr>
          <w:p w14:paraId="70667B6F"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Did Bob reply “Hi”?</w:t>
            </w:r>
          </w:p>
        </w:tc>
        <w:tc>
          <w:tcPr>
            <w:tcW w:w="0" w:type="auto"/>
            <w:vAlign w:val="center"/>
            <w:hideMark/>
          </w:tcPr>
          <w:p w14:paraId="269A31D5"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proofErr w:type="spellStart"/>
            <w:r w:rsidRPr="006160D5">
              <w:rPr>
                <w:rFonts w:ascii="Times New Roman" w:eastAsia="Times New Roman" w:hAnsi="Times New Roman" w:cs="Times New Roman"/>
                <w:kern w:val="0"/>
                <w:sz w:val="22"/>
                <w:szCs w:val="22"/>
                <w14:ligatures w14:val="none"/>
              </w:rPr>
              <w:t>EFHiReceived</w:t>
            </w:r>
            <w:proofErr w:type="spellEnd"/>
          </w:p>
        </w:tc>
        <w:tc>
          <w:tcPr>
            <w:tcW w:w="0" w:type="auto"/>
            <w:vAlign w:val="center"/>
            <w:hideMark/>
          </w:tcPr>
          <w:p w14:paraId="0476906C"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proofErr w:type="spellStart"/>
            <w:r w:rsidRPr="006160D5">
              <w:rPr>
                <w:rFonts w:ascii="Times New Roman" w:eastAsia="Times New Roman" w:hAnsi="Times New Roman" w:cs="Times New Roman"/>
                <w:kern w:val="0"/>
                <w:sz w:val="22"/>
                <w:szCs w:val="22"/>
                <w14:ligatures w14:val="none"/>
              </w:rPr>
              <w:t>M_HiResponder</w:t>
            </w:r>
            <w:proofErr w:type="spellEnd"/>
          </w:p>
        </w:tc>
        <w:tc>
          <w:tcPr>
            <w:tcW w:w="0" w:type="auto"/>
            <w:vAlign w:val="center"/>
            <w:hideMark/>
          </w:tcPr>
          <w:p w14:paraId="538F431E"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Time of Hi</w:t>
            </w:r>
          </w:p>
        </w:tc>
      </w:tr>
      <w:tr w:rsidR="00FE3E5B" w:rsidRPr="006160D5" w14:paraId="794B426C" w14:textId="77777777">
        <w:trPr>
          <w:tblCellSpacing w:w="15" w:type="dxa"/>
        </w:trPr>
        <w:tc>
          <w:tcPr>
            <w:tcW w:w="0" w:type="auto"/>
            <w:vAlign w:val="center"/>
            <w:hideMark/>
          </w:tcPr>
          <w:p w14:paraId="63BA51D3"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3</w:t>
            </w:r>
          </w:p>
        </w:tc>
        <w:tc>
          <w:tcPr>
            <w:tcW w:w="0" w:type="auto"/>
            <w:vAlign w:val="center"/>
            <w:hideMark/>
          </w:tcPr>
          <w:p w14:paraId="7DE2058F"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Did Bob reply after Alice sent?</w:t>
            </w:r>
          </w:p>
        </w:tc>
        <w:tc>
          <w:tcPr>
            <w:tcW w:w="0" w:type="auto"/>
            <w:vAlign w:val="center"/>
            <w:hideMark/>
          </w:tcPr>
          <w:p w14:paraId="62FC2D18"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proofErr w:type="spellStart"/>
            <w:r w:rsidRPr="006160D5">
              <w:rPr>
                <w:rFonts w:ascii="Times New Roman" w:eastAsia="Times New Roman" w:hAnsi="Times New Roman" w:cs="Times New Roman"/>
                <w:kern w:val="0"/>
                <w:sz w:val="22"/>
                <w:szCs w:val="22"/>
                <w14:ligatures w14:val="none"/>
              </w:rPr>
              <w:t>EFBase</w:t>
            </w:r>
            <w:proofErr w:type="spellEnd"/>
          </w:p>
        </w:tc>
        <w:tc>
          <w:tcPr>
            <w:tcW w:w="0" w:type="auto"/>
            <w:vAlign w:val="center"/>
            <w:hideMark/>
          </w:tcPr>
          <w:p w14:paraId="7F5ACC27"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proofErr w:type="spellStart"/>
            <w:r w:rsidRPr="006160D5">
              <w:rPr>
                <w:rFonts w:ascii="Times New Roman" w:eastAsia="Times New Roman" w:hAnsi="Times New Roman" w:cs="Times New Roman"/>
                <w:kern w:val="0"/>
                <w:sz w:val="22"/>
                <w:szCs w:val="22"/>
                <w14:ligatures w14:val="none"/>
              </w:rPr>
              <w:t>M_HelloWorld</w:t>
            </w:r>
            <w:proofErr w:type="spellEnd"/>
          </w:p>
        </w:tc>
        <w:tc>
          <w:tcPr>
            <w:tcW w:w="0" w:type="auto"/>
            <w:vAlign w:val="center"/>
            <w:hideMark/>
          </w:tcPr>
          <w:p w14:paraId="5956FD96" w14:textId="77777777" w:rsidR="00FE3E5B" w:rsidRPr="006160D5" w:rsidRDefault="00FE3E5B" w:rsidP="00FE3E5B">
            <w:pPr>
              <w:spacing w:after="0"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Causal confirmation</w:t>
            </w:r>
          </w:p>
        </w:tc>
      </w:tr>
    </w:tbl>
    <w:p w14:paraId="57402EC1"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The mission thread moves from </w:t>
      </w:r>
      <w:r w:rsidRPr="006160D5">
        <w:rPr>
          <w:rFonts w:ascii="Times New Roman" w:eastAsia="Times New Roman" w:hAnsi="Times New Roman" w:cs="Times New Roman"/>
          <w:b/>
          <w:bCs/>
          <w:kern w:val="0"/>
          <w:sz w:val="22"/>
          <w:szCs w:val="22"/>
          <w14:ligatures w14:val="none"/>
        </w:rPr>
        <w:t>simple → complex</w:t>
      </w:r>
      <w:r w:rsidRPr="006160D5">
        <w:rPr>
          <w:rFonts w:ascii="Times New Roman" w:eastAsia="Times New Roman" w:hAnsi="Times New Roman" w:cs="Times New Roman"/>
          <w:kern w:val="0"/>
          <w:sz w:val="22"/>
          <w:szCs w:val="22"/>
          <w14:ligatures w14:val="none"/>
        </w:rPr>
        <w:t xml:space="preserve">, using the </w:t>
      </w:r>
      <w:r w:rsidRPr="006160D5">
        <w:rPr>
          <w:rFonts w:ascii="Times New Roman" w:eastAsia="Times New Roman" w:hAnsi="Times New Roman" w:cs="Times New Roman"/>
          <w:b/>
          <w:bCs/>
          <w:kern w:val="0"/>
          <w:sz w:val="22"/>
          <w:szCs w:val="22"/>
          <w14:ligatures w14:val="none"/>
        </w:rPr>
        <w:t>minimal EF and model</w:t>
      </w:r>
      <w:r w:rsidRPr="006160D5">
        <w:rPr>
          <w:rFonts w:ascii="Times New Roman" w:eastAsia="Times New Roman" w:hAnsi="Times New Roman" w:cs="Times New Roman"/>
          <w:kern w:val="0"/>
          <w:sz w:val="22"/>
          <w:szCs w:val="22"/>
          <w14:ligatures w14:val="none"/>
        </w:rPr>
        <w:t xml:space="preserve"> at each step.</w:t>
      </w:r>
    </w:p>
    <w:p w14:paraId="544E9653" w14:textId="77777777" w:rsidR="00FE3E5B" w:rsidRPr="006160D5" w:rsidRDefault="00FE3E5B" w:rsidP="00FE3E5B">
      <w:pPr>
        <w:spacing w:before="100" w:beforeAutospacing="1" w:after="100" w:afterAutospacing="1" w:line="240" w:lineRule="auto"/>
        <w:outlineLvl w:val="0"/>
        <w:rPr>
          <w:rFonts w:ascii="Times New Roman" w:eastAsia="Times New Roman" w:hAnsi="Times New Roman" w:cs="Times New Roman"/>
          <w:b/>
          <w:bCs/>
          <w:kern w:val="36"/>
          <w:sz w:val="22"/>
          <w:szCs w:val="22"/>
          <w14:ligatures w14:val="none"/>
        </w:rPr>
      </w:pPr>
      <w:r w:rsidRPr="006160D5">
        <w:rPr>
          <w:rFonts w:ascii="Times New Roman" w:eastAsia="Times New Roman" w:hAnsi="Times New Roman" w:cs="Times New Roman"/>
          <w:b/>
          <w:bCs/>
          <w:kern w:val="36"/>
          <w:sz w:val="22"/>
          <w:szCs w:val="22"/>
          <w14:ligatures w14:val="none"/>
        </w:rPr>
        <w:t>Step</w:t>
      </w:r>
      <w:r w:rsidRPr="006160D5">
        <w:rPr>
          <w:rFonts w:ascii="Times New Roman" w:eastAsia="Times New Roman" w:hAnsi="Times New Roman" w:cs="Times New Roman"/>
          <w:b/>
          <w:bCs/>
          <w:kern w:val="36"/>
          <w:sz w:val="22"/>
          <w:szCs w:val="22"/>
          <w14:ligatures w14:val="none"/>
        </w:rPr>
        <w:noBreakHyphen/>
        <w:t>by</w:t>
      </w:r>
      <w:r w:rsidRPr="006160D5">
        <w:rPr>
          <w:rFonts w:ascii="Times New Roman" w:eastAsia="Times New Roman" w:hAnsi="Times New Roman" w:cs="Times New Roman"/>
          <w:b/>
          <w:bCs/>
          <w:kern w:val="36"/>
          <w:sz w:val="22"/>
          <w:szCs w:val="22"/>
          <w14:ligatures w14:val="none"/>
        </w:rPr>
        <w:noBreakHyphen/>
        <w:t>Step Mission Thread</w:t>
      </w:r>
    </w:p>
    <w:p w14:paraId="65E9E3CA" w14:textId="77777777" w:rsidR="00FE3E5B" w:rsidRPr="006160D5" w:rsidRDefault="00FE3E5B" w:rsidP="00FE3E5B">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 xml:space="preserve">Step 1 — Frame: </w:t>
      </w:r>
      <w:proofErr w:type="spellStart"/>
      <w:r w:rsidRPr="006160D5">
        <w:rPr>
          <w:rFonts w:ascii="Times New Roman" w:eastAsia="Times New Roman" w:hAnsi="Times New Roman" w:cs="Times New Roman"/>
          <w:b/>
          <w:bCs/>
          <w:kern w:val="0"/>
          <w:sz w:val="22"/>
          <w:szCs w:val="22"/>
          <w14:ligatures w14:val="none"/>
        </w:rPr>
        <w:t>EFHelloSent</w:t>
      </w:r>
      <w:proofErr w:type="spellEnd"/>
    </w:p>
    <w:p w14:paraId="58D49CF7"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lastRenderedPageBreak/>
        <w:t>Mission Question:</w:t>
      </w:r>
      <w:r w:rsidRPr="006160D5">
        <w:rPr>
          <w:rFonts w:ascii="Times New Roman" w:eastAsia="Times New Roman" w:hAnsi="Times New Roman" w:cs="Times New Roman"/>
          <w:kern w:val="0"/>
          <w:sz w:val="22"/>
          <w:szCs w:val="22"/>
          <w14:ligatures w14:val="none"/>
        </w:rPr>
        <w:t xml:space="preserve"> “Did Alice send Hello?”</w:t>
      </w:r>
    </w:p>
    <w:p w14:paraId="6F968EBD" w14:textId="0A7AA959"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Why this EF?</w:t>
      </w:r>
      <w:r w:rsidRPr="006160D5">
        <w:rPr>
          <w:rFonts w:ascii="Times New Roman" w:eastAsia="Times New Roman" w:hAnsi="Times New Roman" w:cs="Times New Roman"/>
          <w:kern w:val="0"/>
          <w:sz w:val="22"/>
          <w:szCs w:val="22"/>
          <w14:ligatures w14:val="none"/>
        </w:rPr>
        <w:t xml:space="preserve"> It observes only </w:t>
      </w:r>
      <w:proofErr w:type="spellStart"/>
      <w:r w:rsidRPr="006160D5">
        <w:rPr>
          <w:rFonts w:ascii="Times New Roman" w:eastAsia="Times New Roman" w:hAnsi="Times New Roman" w:cs="Times New Roman"/>
          <w:kern w:val="0"/>
          <w:sz w:val="22"/>
          <w:szCs w:val="22"/>
          <w14:ligatures w14:val="none"/>
        </w:rPr>
        <w:t>H</w:t>
      </w:r>
      <w:r w:rsidR="0060532E" w:rsidRPr="006160D5">
        <w:rPr>
          <w:rFonts w:ascii="Times New Roman" w:eastAsia="Times New Roman" w:hAnsi="Times New Roman" w:cs="Times New Roman"/>
          <w:kern w:val="0"/>
          <w:sz w:val="22"/>
          <w:szCs w:val="22"/>
          <w14:ligatures w14:val="none"/>
        </w:rPr>
        <w:t>ello</w:t>
      </w:r>
      <w:r w:rsidRPr="006160D5">
        <w:rPr>
          <w:rFonts w:ascii="Times New Roman" w:eastAsia="Times New Roman" w:hAnsi="Times New Roman" w:cs="Times New Roman"/>
          <w:kern w:val="0"/>
          <w:sz w:val="22"/>
          <w:szCs w:val="22"/>
          <w14:ligatures w14:val="none"/>
        </w:rPr>
        <w:t>_out</w:t>
      </w:r>
      <w:proofErr w:type="spellEnd"/>
      <w:r w:rsidRPr="006160D5">
        <w:rPr>
          <w:rFonts w:ascii="Times New Roman" w:eastAsia="Times New Roman" w:hAnsi="Times New Roman" w:cs="Times New Roman"/>
          <w:kern w:val="0"/>
          <w:sz w:val="22"/>
          <w:szCs w:val="22"/>
          <w14:ligatures w14:val="none"/>
        </w:rPr>
        <w:t xml:space="preserve">, so it is the </w:t>
      </w:r>
      <w:r w:rsidRPr="006160D5">
        <w:rPr>
          <w:rFonts w:ascii="Times New Roman" w:eastAsia="Times New Roman" w:hAnsi="Times New Roman" w:cs="Times New Roman"/>
          <w:i/>
          <w:iCs/>
          <w:kern w:val="0"/>
          <w:sz w:val="22"/>
          <w:szCs w:val="22"/>
          <w14:ligatures w14:val="none"/>
        </w:rPr>
        <w:t>minimal</w:t>
      </w:r>
      <w:r w:rsidRPr="006160D5">
        <w:rPr>
          <w:rFonts w:ascii="Times New Roman" w:eastAsia="Times New Roman" w:hAnsi="Times New Roman" w:cs="Times New Roman"/>
          <w:kern w:val="0"/>
          <w:sz w:val="22"/>
          <w:szCs w:val="22"/>
          <w14:ligatures w14:val="none"/>
        </w:rPr>
        <w:t xml:space="preserve"> frame that can answer the question.</w:t>
      </w:r>
    </w:p>
    <w:p w14:paraId="7DEECEC9"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Model selected:</w:t>
      </w:r>
      <w:r w:rsidRPr="006160D5">
        <w:rPr>
          <w:rFonts w:ascii="Times New Roman" w:eastAsia="Times New Roman" w:hAnsi="Times New Roman" w:cs="Times New Roman"/>
          <w:kern w:val="0"/>
          <w:sz w:val="22"/>
          <w:szCs w:val="22"/>
          <w14:ligatures w14:val="none"/>
        </w:rPr>
        <w:t xml:space="preserve"> </w:t>
      </w:r>
      <w:proofErr w:type="spellStart"/>
      <w:r w:rsidRPr="006160D5">
        <w:rPr>
          <w:rFonts w:ascii="Times New Roman" w:eastAsia="Times New Roman" w:hAnsi="Times New Roman" w:cs="Times New Roman"/>
          <w:kern w:val="0"/>
          <w:sz w:val="22"/>
          <w:szCs w:val="22"/>
          <w14:ligatures w14:val="none"/>
        </w:rPr>
        <w:t>M_HelloSender</w:t>
      </w:r>
      <w:proofErr w:type="spellEnd"/>
      <w:r w:rsidRPr="006160D5">
        <w:rPr>
          <w:rFonts w:ascii="Times New Roman" w:eastAsia="Times New Roman" w:hAnsi="Times New Roman" w:cs="Times New Roman"/>
          <w:kern w:val="0"/>
          <w:sz w:val="22"/>
          <w:szCs w:val="22"/>
          <w14:ligatures w14:val="none"/>
        </w:rPr>
        <w:t xml:space="preserve"> (simplest model that produces H)</w:t>
      </w:r>
    </w:p>
    <w:p w14:paraId="4D7FE509"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Execution:</w:t>
      </w:r>
    </w:p>
    <w:p w14:paraId="3E827963" w14:textId="77777777" w:rsidR="00FE3E5B" w:rsidRPr="006160D5" w:rsidRDefault="00FE3E5B" w:rsidP="00FE3E5B">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Run the model under </w:t>
      </w:r>
      <w:proofErr w:type="spellStart"/>
      <w:r w:rsidRPr="006160D5">
        <w:rPr>
          <w:rFonts w:ascii="Times New Roman" w:eastAsia="Times New Roman" w:hAnsi="Times New Roman" w:cs="Times New Roman"/>
          <w:kern w:val="0"/>
          <w:sz w:val="22"/>
          <w:szCs w:val="22"/>
          <w14:ligatures w14:val="none"/>
        </w:rPr>
        <w:t>EFHelloSent</w:t>
      </w:r>
      <w:proofErr w:type="spellEnd"/>
    </w:p>
    <w:p w14:paraId="2E77B31E" w14:textId="26493AF3" w:rsidR="00FE3E5B" w:rsidRPr="006160D5" w:rsidRDefault="00FE3E5B" w:rsidP="00FE3E5B">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Observe the time and occurrence of </w:t>
      </w:r>
      <w:proofErr w:type="spellStart"/>
      <w:r w:rsidRPr="006160D5">
        <w:rPr>
          <w:rFonts w:ascii="Times New Roman" w:eastAsia="Times New Roman" w:hAnsi="Times New Roman" w:cs="Times New Roman"/>
          <w:kern w:val="0"/>
          <w:sz w:val="22"/>
          <w:szCs w:val="22"/>
          <w14:ligatures w14:val="none"/>
        </w:rPr>
        <w:t>H</w:t>
      </w:r>
      <w:r w:rsidR="0060532E" w:rsidRPr="006160D5">
        <w:rPr>
          <w:rFonts w:ascii="Times New Roman" w:eastAsia="Times New Roman" w:hAnsi="Times New Roman" w:cs="Times New Roman"/>
          <w:kern w:val="0"/>
          <w:sz w:val="22"/>
          <w:szCs w:val="22"/>
          <w14:ligatures w14:val="none"/>
        </w:rPr>
        <w:t>ello</w:t>
      </w:r>
      <w:r w:rsidRPr="006160D5">
        <w:rPr>
          <w:rFonts w:ascii="Times New Roman" w:eastAsia="Times New Roman" w:hAnsi="Times New Roman" w:cs="Times New Roman"/>
          <w:kern w:val="0"/>
          <w:sz w:val="22"/>
          <w:szCs w:val="22"/>
          <w14:ligatures w14:val="none"/>
        </w:rPr>
        <w:t>_out</w:t>
      </w:r>
      <w:proofErr w:type="spellEnd"/>
    </w:p>
    <w:p w14:paraId="411F4BCF"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Result:</w:t>
      </w:r>
    </w:p>
    <w:p w14:paraId="68AC09BB" w14:textId="55385403" w:rsidR="00FE3E5B" w:rsidRPr="006160D5" w:rsidRDefault="00FE3E5B" w:rsidP="00FE3E5B">
      <w:pPr>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Alice sent “</w:t>
      </w:r>
      <w:r w:rsidR="0060532E" w:rsidRPr="006160D5">
        <w:rPr>
          <w:rFonts w:ascii="Times New Roman" w:eastAsia="Times New Roman" w:hAnsi="Times New Roman" w:cs="Times New Roman"/>
          <w:kern w:val="0"/>
          <w:sz w:val="22"/>
          <w:szCs w:val="22"/>
          <w14:ligatures w14:val="none"/>
        </w:rPr>
        <w:t>Hello</w:t>
      </w:r>
      <w:r w:rsidRPr="006160D5">
        <w:rPr>
          <w:rFonts w:ascii="Times New Roman" w:eastAsia="Times New Roman" w:hAnsi="Times New Roman" w:cs="Times New Roman"/>
          <w:kern w:val="0"/>
          <w:sz w:val="22"/>
          <w:szCs w:val="22"/>
          <w14:ligatures w14:val="none"/>
        </w:rPr>
        <w:t xml:space="preserve">” at time </w:t>
      </w:r>
      <m:oMath>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H</m:t>
            </m:r>
          </m:sub>
        </m:sSub>
      </m:oMath>
    </w:p>
    <w:p w14:paraId="2AFE3A5B"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Mission thread update:</w:t>
      </w:r>
      <w:r w:rsidRPr="006160D5">
        <w:rPr>
          <w:rFonts w:ascii="Times New Roman" w:eastAsia="Times New Roman" w:hAnsi="Times New Roman" w:cs="Times New Roman"/>
          <w:kern w:val="0"/>
          <w:sz w:val="22"/>
          <w:szCs w:val="22"/>
          <w14:ligatures w14:val="none"/>
        </w:rPr>
        <w:t xml:space="preserve"> We now know the </w:t>
      </w:r>
      <w:r w:rsidRPr="006160D5">
        <w:rPr>
          <w:rFonts w:ascii="Times New Roman" w:eastAsia="Times New Roman" w:hAnsi="Times New Roman" w:cs="Times New Roman"/>
          <w:b/>
          <w:bCs/>
          <w:kern w:val="0"/>
          <w:sz w:val="22"/>
          <w:szCs w:val="22"/>
          <w14:ligatures w14:val="none"/>
        </w:rPr>
        <w:t>send event</w:t>
      </w:r>
      <w:r w:rsidRPr="006160D5">
        <w:rPr>
          <w:rFonts w:ascii="Times New Roman" w:eastAsia="Times New Roman" w:hAnsi="Times New Roman" w:cs="Times New Roman"/>
          <w:kern w:val="0"/>
          <w:sz w:val="22"/>
          <w:szCs w:val="22"/>
          <w14:ligatures w14:val="none"/>
        </w:rPr>
        <w:t>, but not the reply.</w:t>
      </w:r>
    </w:p>
    <w:p w14:paraId="76116C5A" w14:textId="77777777" w:rsidR="00FE3E5B" w:rsidRPr="006160D5" w:rsidRDefault="00FE3E5B" w:rsidP="00FE3E5B">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 xml:space="preserve">Step 2 — Frame: </w:t>
      </w:r>
      <w:proofErr w:type="spellStart"/>
      <w:r w:rsidRPr="006160D5">
        <w:rPr>
          <w:rFonts w:ascii="Times New Roman" w:eastAsia="Times New Roman" w:hAnsi="Times New Roman" w:cs="Times New Roman"/>
          <w:b/>
          <w:bCs/>
          <w:kern w:val="0"/>
          <w:sz w:val="22"/>
          <w:szCs w:val="22"/>
          <w14:ligatures w14:val="none"/>
        </w:rPr>
        <w:t>EFHiReceived</w:t>
      </w:r>
      <w:proofErr w:type="spellEnd"/>
    </w:p>
    <w:p w14:paraId="1576BAD9"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Mission Question:</w:t>
      </w:r>
      <w:r w:rsidRPr="006160D5">
        <w:rPr>
          <w:rFonts w:ascii="Times New Roman" w:eastAsia="Times New Roman" w:hAnsi="Times New Roman" w:cs="Times New Roman"/>
          <w:kern w:val="0"/>
          <w:sz w:val="22"/>
          <w:szCs w:val="22"/>
          <w14:ligatures w14:val="none"/>
        </w:rPr>
        <w:t xml:space="preserve"> “Did Bob reply Hi?”</w:t>
      </w:r>
    </w:p>
    <w:p w14:paraId="06EADDF1"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Why this EF?</w:t>
      </w:r>
      <w:r w:rsidRPr="006160D5">
        <w:rPr>
          <w:rFonts w:ascii="Times New Roman" w:eastAsia="Times New Roman" w:hAnsi="Times New Roman" w:cs="Times New Roman"/>
          <w:kern w:val="0"/>
          <w:sz w:val="22"/>
          <w:szCs w:val="22"/>
          <w14:ligatures w14:val="none"/>
        </w:rPr>
        <w:t xml:space="preserve"> It observes only </w:t>
      </w:r>
      <w:proofErr w:type="spellStart"/>
      <w:r w:rsidRPr="006160D5">
        <w:rPr>
          <w:rFonts w:ascii="Times New Roman" w:eastAsia="Times New Roman" w:hAnsi="Times New Roman" w:cs="Times New Roman"/>
          <w:kern w:val="0"/>
          <w:sz w:val="22"/>
          <w:szCs w:val="22"/>
          <w14:ligatures w14:val="none"/>
        </w:rPr>
        <w:t>Hi_out</w:t>
      </w:r>
      <w:proofErr w:type="spellEnd"/>
      <w:r w:rsidRPr="006160D5">
        <w:rPr>
          <w:rFonts w:ascii="Times New Roman" w:eastAsia="Times New Roman" w:hAnsi="Times New Roman" w:cs="Times New Roman"/>
          <w:kern w:val="0"/>
          <w:sz w:val="22"/>
          <w:szCs w:val="22"/>
          <w14:ligatures w14:val="none"/>
        </w:rPr>
        <w:t>, so it is the minimal frame that can answer the question.</w:t>
      </w:r>
    </w:p>
    <w:p w14:paraId="7B51287C"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Model selected:</w:t>
      </w:r>
      <w:r w:rsidRPr="006160D5">
        <w:rPr>
          <w:rFonts w:ascii="Times New Roman" w:eastAsia="Times New Roman" w:hAnsi="Times New Roman" w:cs="Times New Roman"/>
          <w:kern w:val="0"/>
          <w:sz w:val="22"/>
          <w:szCs w:val="22"/>
          <w14:ligatures w14:val="none"/>
        </w:rPr>
        <w:t xml:space="preserve"> </w:t>
      </w:r>
      <w:proofErr w:type="spellStart"/>
      <w:r w:rsidRPr="006160D5">
        <w:rPr>
          <w:rFonts w:ascii="Times New Roman" w:eastAsia="Times New Roman" w:hAnsi="Times New Roman" w:cs="Times New Roman"/>
          <w:kern w:val="0"/>
          <w:sz w:val="22"/>
          <w:szCs w:val="22"/>
          <w14:ligatures w14:val="none"/>
        </w:rPr>
        <w:t>M_HiResponder</w:t>
      </w:r>
      <w:proofErr w:type="spellEnd"/>
      <w:r w:rsidRPr="006160D5">
        <w:rPr>
          <w:rFonts w:ascii="Times New Roman" w:eastAsia="Times New Roman" w:hAnsi="Times New Roman" w:cs="Times New Roman"/>
          <w:kern w:val="0"/>
          <w:sz w:val="22"/>
          <w:szCs w:val="22"/>
          <w14:ligatures w14:val="none"/>
        </w:rPr>
        <w:t xml:space="preserve"> (</w:t>
      </w:r>
      <w:proofErr w:type="gramStart"/>
      <w:r w:rsidRPr="006160D5">
        <w:rPr>
          <w:rFonts w:ascii="Times New Roman" w:eastAsia="Times New Roman" w:hAnsi="Times New Roman" w:cs="Times New Roman"/>
          <w:kern w:val="0"/>
          <w:sz w:val="22"/>
          <w:szCs w:val="22"/>
          <w14:ligatures w14:val="none"/>
        </w:rPr>
        <w:t>simplest</w:t>
      </w:r>
      <w:proofErr w:type="gramEnd"/>
      <w:r w:rsidRPr="006160D5">
        <w:rPr>
          <w:rFonts w:ascii="Times New Roman" w:eastAsia="Times New Roman" w:hAnsi="Times New Roman" w:cs="Times New Roman"/>
          <w:kern w:val="0"/>
          <w:sz w:val="22"/>
          <w:szCs w:val="22"/>
          <w14:ligatures w14:val="none"/>
        </w:rPr>
        <w:t xml:space="preserve"> model that produces Hi when triggered)</w:t>
      </w:r>
    </w:p>
    <w:p w14:paraId="738B1741"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Execution:</w:t>
      </w:r>
    </w:p>
    <w:p w14:paraId="3A07FC58" w14:textId="77777777" w:rsidR="00FE3E5B" w:rsidRPr="006160D5" w:rsidRDefault="00FE3E5B" w:rsidP="00FE3E5B">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Run the model under </w:t>
      </w:r>
      <w:proofErr w:type="spellStart"/>
      <w:r w:rsidRPr="006160D5">
        <w:rPr>
          <w:rFonts w:ascii="Times New Roman" w:eastAsia="Times New Roman" w:hAnsi="Times New Roman" w:cs="Times New Roman"/>
          <w:kern w:val="0"/>
          <w:sz w:val="22"/>
          <w:szCs w:val="22"/>
          <w14:ligatures w14:val="none"/>
        </w:rPr>
        <w:t>EFHiReceived</w:t>
      </w:r>
      <w:proofErr w:type="spellEnd"/>
    </w:p>
    <w:p w14:paraId="5F688CD1" w14:textId="77777777" w:rsidR="00FE3E5B" w:rsidRPr="006160D5" w:rsidRDefault="00FE3E5B" w:rsidP="00FE3E5B">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Observe the time and occurrence of </w:t>
      </w:r>
      <w:proofErr w:type="spellStart"/>
      <w:r w:rsidRPr="006160D5">
        <w:rPr>
          <w:rFonts w:ascii="Times New Roman" w:eastAsia="Times New Roman" w:hAnsi="Times New Roman" w:cs="Times New Roman"/>
          <w:kern w:val="0"/>
          <w:sz w:val="22"/>
          <w:szCs w:val="22"/>
          <w14:ligatures w14:val="none"/>
        </w:rPr>
        <w:t>Hi_out</w:t>
      </w:r>
      <w:proofErr w:type="spellEnd"/>
    </w:p>
    <w:p w14:paraId="48EF0764"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Result:</w:t>
      </w:r>
    </w:p>
    <w:p w14:paraId="14FB5C86" w14:textId="77777777" w:rsidR="00FE3E5B" w:rsidRPr="006160D5" w:rsidRDefault="00FE3E5B" w:rsidP="00FE3E5B">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Bob replied “Hi” at time </w:t>
      </w:r>
      <m:oMath>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Hi</m:t>
            </m:r>
          </m:sub>
        </m:sSub>
      </m:oMath>
    </w:p>
    <w:p w14:paraId="0A194851"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Mission thread update:</w:t>
      </w:r>
      <w:r w:rsidRPr="006160D5">
        <w:rPr>
          <w:rFonts w:ascii="Times New Roman" w:eastAsia="Times New Roman" w:hAnsi="Times New Roman" w:cs="Times New Roman"/>
          <w:kern w:val="0"/>
          <w:sz w:val="22"/>
          <w:szCs w:val="22"/>
          <w14:ligatures w14:val="none"/>
        </w:rPr>
        <w:t xml:space="preserve"> We now know the </w:t>
      </w:r>
      <w:r w:rsidRPr="006160D5">
        <w:rPr>
          <w:rFonts w:ascii="Times New Roman" w:eastAsia="Times New Roman" w:hAnsi="Times New Roman" w:cs="Times New Roman"/>
          <w:b/>
          <w:bCs/>
          <w:kern w:val="0"/>
          <w:sz w:val="22"/>
          <w:szCs w:val="22"/>
          <w14:ligatures w14:val="none"/>
        </w:rPr>
        <w:t>reply event</w:t>
      </w:r>
      <w:r w:rsidRPr="006160D5">
        <w:rPr>
          <w:rFonts w:ascii="Times New Roman" w:eastAsia="Times New Roman" w:hAnsi="Times New Roman" w:cs="Times New Roman"/>
          <w:kern w:val="0"/>
          <w:sz w:val="22"/>
          <w:szCs w:val="22"/>
          <w14:ligatures w14:val="none"/>
        </w:rPr>
        <w:t>, but not whether it followed the send.</w:t>
      </w:r>
    </w:p>
    <w:p w14:paraId="06F7F16B" w14:textId="77777777" w:rsidR="00FE3E5B" w:rsidRPr="006160D5" w:rsidRDefault="00FE3E5B" w:rsidP="00FE3E5B">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 xml:space="preserve">Step 3 — Frame: </w:t>
      </w:r>
      <w:proofErr w:type="spellStart"/>
      <w:r w:rsidRPr="006160D5">
        <w:rPr>
          <w:rFonts w:ascii="Times New Roman" w:eastAsia="Times New Roman" w:hAnsi="Times New Roman" w:cs="Times New Roman"/>
          <w:b/>
          <w:bCs/>
          <w:kern w:val="0"/>
          <w:sz w:val="22"/>
          <w:szCs w:val="22"/>
          <w14:ligatures w14:val="none"/>
        </w:rPr>
        <w:t>EFBase</w:t>
      </w:r>
      <w:proofErr w:type="spellEnd"/>
    </w:p>
    <w:p w14:paraId="70F54CDE"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Mission Question:</w:t>
      </w:r>
      <w:r w:rsidRPr="006160D5">
        <w:rPr>
          <w:rFonts w:ascii="Times New Roman" w:eastAsia="Times New Roman" w:hAnsi="Times New Roman" w:cs="Times New Roman"/>
          <w:kern w:val="0"/>
          <w:sz w:val="22"/>
          <w:szCs w:val="22"/>
          <w14:ligatures w14:val="none"/>
        </w:rPr>
        <w:t xml:space="preserve"> “Did Bob reply after Alice sent Hello?”</w:t>
      </w:r>
    </w:p>
    <w:p w14:paraId="0D92C6EE" w14:textId="030755B4"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Why this EF?</w:t>
      </w:r>
      <w:r w:rsidRPr="006160D5">
        <w:rPr>
          <w:rFonts w:ascii="Times New Roman" w:eastAsia="Times New Roman" w:hAnsi="Times New Roman" w:cs="Times New Roman"/>
          <w:kern w:val="0"/>
          <w:sz w:val="22"/>
          <w:szCs w:val="22"/>
          <w14:ligatures w14:val="none"/>
        </w:rPr>
        <w:t xml:space="preserve"> It observes </w:t>
      </w:r>
      <w:r w:rsidRPr="006160D5">
        <w:rPr>
          <w:rFonts w:ascii="Times New Roman" w:eastAsia="Times New Roman" w:hAnsi="Times New Roman" w:cs="Times New Roman"/>
          <w:b/>
          <w:bCs/>
          <w:kern w:val="0"/>
          <w:sz w:val="22"/>
          <w:szCs w:val="22"/>
          <w14:ligatures w14:val="none"/>
        </w:rPr>
        <w:t>both</w:t>
      </w:r>
      <w:r w:rsidRPr="006160D5">
        <w:rPr>
          <w:rFonts w:ascii="Times New Roman" w:eastAsia="Times New Roman" w:hAnsi="Times New Roman" w:cs="Times New Roman"/>
          <w:kern w:val="0"/>
          <w:sz w:val="22"/>
          <w:szCs w:val="22"/>
          <w14:ligatures w14:val="none"/>
        </w:rPr>
        <w:t xml:space="preserve"> </w:t>
      </w:r>
      <w:proofErr w:type="spellStart"/>
      <w:proofErr w:type="gramStart"/>
      <w:r w:rsidRPr="006160D5">
        <w:rPr>
          <w:rFonts w:ascii="Times New Roman" w:eastAsia="Times New Roman" w:hAnsi="Times New Roman" w:cs="Times New Roman"/>
          <w:kern w:val="0"/>
          <w:sz w:val="22"/>
          <w:szCs w:val="22"/>
          <w14:ligatures w14:val="none"/>
        </w:rPr>
        <w:t>H</w:t>
      </w:r>
      <w:r w:rsidR="00BB5DD2" w:rsidRPr="006160D5">
        <w:rPr>
          <w:rFonts w:ascii="Times New Roman" w:eastAsia="Times New Roman" w:hAnsi="Times New Roman" w:cs="Times New Roman"/>
          <w:kern w:val="0"/>
          <w:sz w:val="22"/>
          <w:szCs w:val="22"/>
          <w14:ligatures w14:val="none"/>
        </w:rPr>
        <w:t>ello</w:t>
      </w:r>
      <w:proofErr w:type="gramEnd"/>
      <w:r w:rsidRPr="006160D5">
        <w:rPr>
          <w:rFonts w:ascii="Times New Roman" w:eastAsia="Times New Roman" w:hAnsi="Times New Roman" w:cs="Times New Roman"/>
          <w:kern w:val="0"/>
          <w:sz w:val="22"/>
          <w:szCs w:val="22"/>
          <w14:ligatures w14:val="none"/>
        </w:rPr>
        <w:t>_out</w:t>
      </w:r>
      <w:proofErr w:type="spellEnd"/>
      <w:r w:rsidRPr="006160D5">
        <w:rPr>
          <w:rFonts w:ascii="Times New Roman" w:eastAsia="Times New Roman" w:hAnsi="Times New Roman" w:cs="Times New Roman"/>
          <w:kern w:val="0"/>
          <w:sz w:val="22"/>
          <w:szCs w:val="22"/>
          <w14:ligatures w14:val="none"/>
        </w:rPr>
        <w:t xml:space="preserve"> and </w:t>
      </w:r>
      <w:proofErr w:type="spellStart"/>
      <w:proofErr w:type="gramStart"/>
      <w:r w:rsidRPr="006160D5">
        <w:rPr>
          <w:rFonts w:ascii="Times New Roman" w:eastAsia="Times New Roman" w:hAnsi="Times New Roman" w:cs="Times New Roman"/>
          <w:kern w:val="0"/>
          <w:sz w:val="22"/>
          <w:szCs w:val="22"/>
          <w14:ligatures w14:val="none"/>
        </w:rPr>
        <w:t>Hi</w:t>
      </w:r>
      <w:proofErr w:type="gramEnd"/>
      <w:r w:rsidRPr="006160D5">
        <w:rPr>
          <w:rFonts w:ascii="Times New Roman" w:eastAsia="Times New Roman" w:hAnsi="Times New Roman" w:cs="Times New Roman"/>
          <w:kern w:val="0"/>
          <w:sz w:val="22"/>
          <w:szCs w:val="22"/>
          <w14:ligatures w14:val="none"/>
        </w:rPr>
        <w:t>_out</w:t>
      </w:r>
      <w:proofErr w:type="spellEnd"/>
      <w:r w:rsidRPr="006160D5">
        <w:rPr>
          <w:rFonts w:ascii="Times New Roman" w:eastAsia="Times New Roman" w:hAnsi="Times New Roman" w:cs="Times New Roman"/>
          <w:kern w:val="0"/>
          <w:sz w:val="22"/>
          <w:szCs w:val="22"/>
          <w14:ligatures w14:val="none"/>
        </w:rPr>
        <w:t xml:space="preserve"> and their </w:t>
      </w:r>
      <w:r w:rsidRPr="006160D5">
        <w:rPr>
          <w:rFonts w:ascii="Times New Roman" w:eastAsia="Times New Roman" w:hAnsi="Times New Roman" w:cs="Times New Roman"/>
          <w:b/>
          <w:bCs/>
          <w:kern w:val="0"/>
          <w:sz w:val="22"/>
          <w:szCs w:val="22"/>
          <w14:ligatures w14:val="none"/>
        </w:rPr>
        <w:t>temporal relation</w:t>
      </w:r>
      <w:r w:rsidRPr="006160D5">
        <w:rPr>
          <w:rFonts w:ascii="Times New Roman" w:eastAsia="Times New Roman" w:hAnsi="Times New Roman" w:cs="Times New Roman"/>
          <w:kern w:val="0"/>
          <w:sz w:val="22"/>
          <w:szCs w:val="22"/>
          <w14:ligatures w14:val="none"/>
        </w:rPr>
        <w:t xml:space="preserve">. This is the </w:t>
      </w:r>
      <w:r w:rsidRPr="006160D5">
        <w:rPr>
          <w:rFonts w:ascii="Times New Roman" w:eastAsia="Times New Roman" w:hAnsi="Times New Roman" w:cs="Times New Roman"/>
          <w:i/>
          <w:iCs/>
          <w:kern w:val="0"/>
          <w:sz w:val="22"/>
          <w:szCs w:val="22"/>
          <w14:ligatures w14:val="none"/>
        </w:rPr>
        <w:t>least</w:t>
      </w:r>
      <w:r w:rsidRPr="006160D5">
        <w:rPr>
          <w:rFonts w:ascii="Times New Roman" w:eastAsia="Times New Roman" w:hAnsi="Times New Roman" w:cs="Times New Roman"/>
          <w:kern w:val="0"/>
          <w:sz w:val="22"/>
          <w:szCs w:val="22"/>
          <w14:ligatures w14:val="none"/>
        </w:rPr>
        <w:t xml:space="preserve"> frame that can answer the causal question.</w:t>
      </w:r>
    </w:p>
    <w:p w14:paraId="52E649B0"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Model selected:</w:t>
      </w:r>
      <w:r w:rsidRPr="006160D5">
        <w:rPr>
          <w:rFonts w:ascii="Times New Roman" w:eastAsia="Times New Roman" w:hAnsi="Times New Roman" w:cs="Times New Roman"/>
          <w:kern w:val="0"/>
          <w:sz w:val="22"/>
          <w:szCs w:val="22"/>
          <w14:ligatures w14:val="none"/>
        </w:rPr>
        <w:t xml:space="preserve"> </w:t>
      </w:r>
      <w:proofErr w:type="spellStart"/>
      <w:r w:rsidRPr="006160D5">
        <w:rPr>
          <w:rFonts w:ascii="Times New Roman" w:eastAsia="Times New Roman" w:hAnsi="Times New Roman" w:cs="Times New Roman"/>
          <w:kern w:val="0"/>
          <w:sz w:val="22"/>
          <w:szCs w:val="22"/>
          <w14:ligatures w14:val="none"/>
        </w:rPr>
        <w:t>M_HelloWorld</w:t>
      </w:r>
      <w:proofErr w:type="spellEnd"/>
      <w:r w:rsidRPr="006160D5">
        <w:rPr>
          <w:rFonts w:ascii="Times New Roman" w:eastAsia="Times New Roman" w:hAnsi="Times New Roman" w:cs="Times New Roman"/>
          <w:kern w:val="0"/>
          <w:sz w:val="22"/>
          <w:szCs w:val="22"/>
          <w14:ligatures w14:val="none"/>
        </w:rPr>
        <w:t xml:space="preserve"> (coupled model: Alice → Bob)</w:t>
      </w:r>
    </w:p>
    <w:p w14:paraId="67A5CBBD"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Execution:</w:t>
      </w:r>
    </w:p>
    <w:p w14:paraId="5E85F397" w14:textId="77777777" w:rsidR="00FE3E5B" w:rsidRPr="006160D5" w:rsidRDefault="00FE3E5B" w:rsidP="00FE3E5B">
      <w:pPr>
        <w:numPr>
          <w:ilvl w:val="0"/>
          <w:numId w:val="1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Run the full model under </w:t>
      </w:r>
      <w:proofErr w:type="spellStart"/>
      <w:r w:rsidRPr="006160D5">
        <w:rPr>
          <w:rFonts w:ascii="Times New Roman" w:eastAsia="Times New Roman" w:hAnsi="Times New Roman" w:cs="Times New Roman"/>
          <w:kern w:val="0"/>
          <w:sz w:val="22"/>
          <w:szCs w:val="22"/>
          <w14:ligatures w14:val="none"/>
        </w:rPr>
        <w:t>EFBase</w:t>
      </w:r>
      <w:proofErr w:type="spellEnd"/>
    </w:p>
    <w:p w14:paraId="53DED134" w14:textId="77777777" w:rsidR="00FE3E5B" w:rsidRPr="006160D5" w:rsidRDefault="00FE3E5B" w:rsidP="00FE3E5B">
      <w:pPr>
        <w:numPr>
          <w:ilvl w:val="0"/>
          <w:numId w:val="1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lastRenderedPageBreak/>
        <w:t>Observe the sequence:</w:t>
      </w:r>
    </w:p>
    <w:p w14:paraId="260CA091" w14:textId="2B557701" w:rsidR="00FE3E5B" w:rsidRPr="006160D5" w:rsidRDefault="00FE3E5B" w:rsidP="00FE3E5B">
      <w:pPr>
        <w:numPr>
          <w:ilvl w:val="1"/>
          <w:numId w:val="1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Alice outputs </w:t>
      </w:r>
      <w:proofErr w:type="spellStart"/>
      <w:r w:rsidRPr="006160D5">
        <w:rPr>
          <w:rFonts w:ascii="Times New Roman" w:eastAsia="Times New Roman" w:hAnsi="Times New Roman" w:cs="Times New Roman"/>
          <w:kern w:val="0"/>
          <w:sz w:val="22"/>
          <w:szCs w:val="22"/>
          <w14:ligatures w14:val="none"/>
        </w:rPr>
        <w:t>H</w:t>
      </w:r>
      <w:r w:rsidR="00BB5DD2" w:rsidRPr="006160D5">
        <w:rPr>
          <w:rFonts w:ascii="Times New Roman" w:eastAsia="Times New Roman" w:hAnsi="Times New Roman" w:cs="Times New Roman"/>
          <w:kern w:val="0"/>
          <w:sz w:val="22"/>
          <w:szCs w:val="22"/>
          <w14:ligatures w14:val="none"/>
        </w:rPr>
        <w:t>ello</w:t>
      </w:r>
      <w:r w:rsidRPr="006160D5">
        <w:rPr>
          <w:rFonts w:ascii="Times New Roman" w:eastAsia="Times New Roman" w:hAnsi="Times New Roman" w:cs="Times New Roman"/>
          <w:kern w:val="0"/>
          <w:sz w:val="22"/>
          <w:szCs w:val="22"/>
          <w14:ligatures w14:val="none"/>
        </w:rPr>
        <w:t>_out</w:t>
      </w:r>
      <w:proofErr w:type="spellEnd"/>
    </w:p>
    <w:p w14:paraId="4D78AB00" w14:textId="77777777" w:rsidR="00FE3E5B" w:rsidRPr="006160D5" w:rsidRDefault="00FE3E5B" w:rsidP="00FE3E5B">
      <w:pPr>
        <w:numPr>
          <w:ilvl w:val="1"/>
          <w:numId w:val="1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Bob receives </w:t>
      </w:r>
      <w:proofErr w:type="spellStart"/>
      <w:r w:rsidRPr="006160D5">
        <w:rPr>
          <w:rFonts w:ascii="Times New Roman" w:eastAsia="Times New Roman" w:hAnsi="Times New Roman" w:cs="Times New Roman"/>
          <w:kern w:val="0"/>
          <w:sz w:val="22"/>
          <w:szCs w:val="22"/>
          <w14:ligatures w14:val="none"/>
        </w:rPr>
        <w:t>H_in</w:t>
      </w:r>
      <w:proofErr w:type="spellEnd"/>
    </w:p>
    <w:p w14:paraId="2944EE0D" w14:textId="77777777" w:rsidR="00FE3E5B" w:rsidRPr="006160D5" w:rsidRDefault="00FE3E5B" w:rsidP="00FE3E5B">
      <w:pPr>
        <w:numPr>
          <w:ilvl w:val="1"/>
          <w:numId w:val="1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Bob outputs </w:t>
      </w:r>
      <w:proofErr w:type="spellStart"/>
      <w:r w:rsidRPr="006160D5">
        <w:rPr>
          <w:rFonts w:ascii="Times New Roman" w:eastAsia="Times New Roman" w:hAnsi="Times New Roman" w:cs="Times New Roman"/>
          <w:kern w:val="0"/>
          <w:sz w:val="22"/>
          <w:szCs w:val="22"/>
          <w14:ligatures w14:val="none"/>
        </w:rPr>
        <w:t>Hi_out</w:t>
      </w:r>
      <w:proofErr w:type="spellEnd"/>
    </w:p>
    <w:p w14:paraId="546D3466"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Result:</w:t>
      </w:r>
    </w:p>
    <w:p w14:paraId="7C80186C" w14:textId="77777777" w:rsidR="00FE3E5B" w:rsidRPr="006160D5" w:rsidRDefault="00FE3E5B" w:rsidP="00FE3E5B">
      <w:pPr>
        <w:numPr>
          <w:ilvl w:val="0"/>
          <w:numId w:val="1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Verified: </w:t>
      </w:r>
      <m:oMath>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H</m:t>
            </m:r>
          </m:sub>
        </m:sSub>
        <m:r>
          <w:rPr>
            <w:rFonts w:ascii="Cambria Math" w:eastAsia="Times New Roman" w:hAnsi="Cambria Math" w:cs="Times New Roman"/>
            <w:kern w:val="0"/>
            <w:sz w:val="22"/>
            <w:szCs w:val="22"/>
            <w14:ligatures w14:val="none"/>
          </w:rPr>
          <m:t>&lt;</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Hi</m:t>
            </m:r>
          </m:sub>
        </m:sSub>
      </m:oMath>
    </w:p>
    <w:p w14:paraId="5935F29A" w14:textId="77777777" w:rsidR="00FE3E5B" w:rsidRPr="006160D5" w:rsidRDefault="00FE3E5B" w:rsidP="00FE3E5B">
      <w:pPr>
        <w:numPr>
          <w:ilvl w:val="0"/>
          <w:numId w:val="1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Verified: Bob’s reply is causally triggered by Alice’s send</w:t>
      </w:r>
    </w:p>
    <w:p w14:paraId="05A8D218" w14:textId="77777777" w:rsidR="00FE3E5B" w:rsidRPr="006160D5" w:rsidRDefault="00FE3E5B" w:rsidP="00FE3E5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Mission thread complete.</w:t>
      </w:r>
    </w:p>
    <w:p w14:paraId="1AD64339" w14:textId="77777777" w:rsidR="00D2359C" w:rsidRPr="006160D5" w:rsidRDefault="00D2359C" w:rsidP="00CE59A8">
      <w:pPr>
        <w:rPr>
          <w:rFonts w:ascii="Times New Roman" w:hAnsi="Times New Roman" w:cs="Times New Roman"/>
          <w:sz w:val="22"/>
          <w:szCs w:val="22"/>
        </w:rPr>
      </w:pPr>
    </w:p>
    <w:p w14:paraId="5A90DCA3" w14:textId="77777777" w:rsidR="00D2359C" w:rsidRPr="006160D5" w:rsidRDefault="00D2359C" w:rsidP="00CE59A8">
      <w:pPr>
        <w:rPr>
          <w:rFonts w:ascii="Times New Roman" w:hAnsi="Times New Roman" w:cs="Times New Roman"/>
          <w:sz w:val="22"/>
          <w:szCs w:val="22"/>
        </w:rPr>
      </w:pPr>
    </w:p>
    <w:p w14:paraId="351B116D" w14:textId="77777777" w:rsidR="00D2359C" w:rsidRPr="006160D5" w:rsidRDefault="00D2359C" w:rsidP="00CE59A8">
      <w:pPr>
        <w:rPr>
          <w:rFonts w:ascii="Times New Roman" w:hAnsi="Times New Roman" w:cs="Times New Roman"/>
          <w:sz w:val="22"/>
          <w:szCs w:val="22"/>
        </w:rPr>
      </w:pPr>
    </w:p>
    <w:p w14:paraId="27429492" w14:textId="77777777" w:rsidR="00D2359C" w:rsidRPr="006160D5" w:rsidRDefault="00D2359C" w:rsidP="00CE59A8">
      <w:pPr>
        <w:rPr>
          <w:rFonts w:ascii="Times New Roman" w:hAnsi="Times New Roman" w:cs="Times New Roman"/>
          <w:sz w:val="22"/>
          <w:szCs w:val="22"/>
        </w:rPr>
      </w:pPr>
    </w:p>
    <w:p w14:paraId="01C4D403" w14:textId="77777777" w:rsidR="00D2359C" w:rsidRPr="006160D5" w:rsidRDefault="00D2359C" w:rsidP="00CE59A8">
      <w:pPr>
        <w:rPr>
          <w:rFonts w:ascii="Times New Roman" w:hAnsi="Times New Roman" w:cs="Times New Roman"/>
          <w:sz w:val="22"/>
          <w:szCs w:val="22"/>
        </w:rPr>
      </w:pPr>
    </w:p>
    <w:p w14:paraId="1E029EE5" w14:textId="253278F0" w:rsidR="00CE59A8" w:rsidRPr="006160D5" w:rsidRDefault="002B79C5" w:rsidP="00CE59A8">
      <w:pPr>
        <w:pStyle w:val="ListParagraph"/>
        <w:numPr>
          <w:ilvl w:val="0"/>
          <w:numId w:val="2"/>
        </w:numPr>
        <w:rPr>
          <w:rFonts w:ascii="Times New Roman" w:hAnsi="Times New Roman" w:cs="Times New Roman"/>
          <w:sz w:val="22"/>
          <w:szCs w:val="22"/>
        </w:rPr>
      </w:pPr>
      <w:r w:rsidRPr="006160D5">
        <w:rPr>
          <w:rFonts w:ascii="Times New Roman" w:hAnsi="Times New Roman" w:cs="Times New Roman"/>
          <w:sz w:val="22"/>
          <w:szCs w:val="22"/>
        </w:rPr>
        <w:t xml:space="preserve">Another </w:t>
      </w:r>
      <w:r w:rsidR="00CE59A8" w:rsidRPr="006160D5">
        <w:rPr>
          <w:rFonts w:ascii="Times New Roman" w:hAnsi="Times New Roman" w:cs="Times New Roman"/>
          <w:sz w:val="22"/>
          <w:szCs w:val="22"/>
        </w:rPr>
        <w:t>Use-case Illustration: Ecological multiresolution model family</w:t>
      </w:r>
    </w:p>
    <w:p w14:paraId="48A65CE6" w14:textId="351999B5" w:rsidR="00CE59A8" w:rsidRPr="006160D5" w:rsidRDefault="00B400EA" w:rsidP="00CE59A8">
      <w:pPr>
        <w:rPr>
          <w:rFonts w:ascii="Times New Roman" w:hAnsi="Times New Roman" w:cs="Times New Roman"/>
          <w:sz w:val="22"/>
          <w:szCs w:val="22"/>
        </w:rPr>
      </w:pPr>
      <w:r w:rsidRPr="006160D5">
        <w:rPr>
          <w:rFonts w:ascii="Times New Roman" w:hAnsi="Times New Roman" w:cs="Times New Roman"/>
          <w:sz w:val="22"/>
          <w:szCs w:val="22"/>
        </w:rPr>
        <w:t>Appendix A provides more details</w:t>
      </w:r>
      <w:r w:rsidR="00A833E3" w:rsidRPr="006160D5">
        <w:rPr>
          <w:rFonts w:ascii="Times New Roman" w:hAnsi="Times New Roman" w:cs="Times New Roman"/>
          <w:sz w:val="22"/>
          <w:szCs w:val="22"/>
        </w:rPr>
        <w:t xml:space="preserve"> on the underlying structures</w:t>
      </w:r>
    </w:p>
    <w:p w14:paraId="3146B7DA" w14:textId="77777777" w:rsidR="00CE59A8" w:rsidRPr="006160D5" w:rsidRDefault="00CE59A8" w:rsidP="00CE59A8">
      <w:pPr>
        <w:rPr>
          <w:rFonts w:ascii="Times New Roman" w:hAnsi="Times New Roman" w:cs="Times New Roman"/>
          <w:b/>
          <w:bCs/>
          <w:sz w:val="22"/>
          <w:szCs w:val="22"/>
        </w:rPr>
      </w:pPr>
      <w:r w:rsidRPr="006160D5">
        <w:rPr>
          <w:rFonts w:ascii="Times New Roman" w:hAnsi="Times New Roman" w:cs="Times New Roman"/>
          <w:b/>
          <w:bCs/>
          <w:sz w:val="22"/>
          <w:szCs w:val="22"/>
        </w:rPr>
        <w:t>4. Use Case 2: EFSUT for Testing System Implementations</w:t>
      </w:r>
    </w:p>
    <w:p w14:paraId="0107E6F0"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4.1 EF‑Derived Test Harnesses</w:t>
      </w:r>
    </w:p>
    <w:p w14:paraId="27333644"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Admissible inputs, timing constraints, observables</w:t>
      </w:r>
    </w:p>
    <w:p w14:paraId="72B5A791"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Automated scenario generation</w:t>
      </w:r>
    </w:p>
    <w:p w14:paraId="3DEA5B5A"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4.2 Virtual Testing and Verification</w:t>
      </w:r>
    </w:p>
    <w:p w14:paraId="62BF5CB1"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Regression testing</w:t>
      </w:r>
    </w:p>
    <w:p w14:paraId="6253D9B3"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Cross‑resolution consistency checks</w:t>
      </w:r>
    </w:p>
    <w:p w14:paraId="45D39B58"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Validation against EF‑defined observables</w:t>
      </w:r>
    </w:p>
    <w:p w14:paraId="61FB4759"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4.3 Integration with MBSE Workflows</w:t>
      </w:r>
    </w:p>
    <w:p w14:paraId="7FED0D00"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Requirements → EF → SUT traceability</w:t>
      </w:r>
    </w:p>
    <w:p w14:paraId="746E1AE9"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Support for digital‑thread verification</w:t>
      </w:r>
    </w:p>
    <w:p w14:paraId="1205EB93" w14:textId="096B7EFB" w:rsidR="00CE59A8" w:rsidRPr="006160D5" w:rsidRDefault="00CE59A8" w:rsidP="00CE59A8">
      <w:pPr>
        <w:pStyle w:val="ListParagraph"/>
        <w:numPr>
          <w:ilvl w:val="0"/>
          <w:numId w:val="1"/>
        </w:numPr>
        <w:rPr>
          <w:rFonts w:ascii="Times New Roman" w:hAnsi="Times New Roman" w:cs="Times New Roman"/>
          <w:sz w:val="22"/>
          <w:szCs w:val="22"/>
        </w:rPr>
      </w:pPr>
      <w:r w:rsidRPr="006160D5">
        <w:rPr>
          <w:rFonts w:ascii="Times New Roman" w:hAnsi="Times New Roman" w:cs="Times New Roman"/>
          <w:sz w:val="22"/>
          <w:szCs w:val="22"/>
        </w:rPr>
        <w:t xml:space="preserve">Use-case Illustration: </w:t>
      </w:r>
      <w:proofErr w:type="spellStart"/>
      <w:r w:rsidRPr="006160D5">
        <w:rPr>
          <w:rFonts w:ascii="Times New Roman" w:hAnsi="Times New Roman" w:cs="Times New Roman"/>
          <w:sz w:val="22"/>
          <w:szCs w:val="22"/>
        </w:rPr>
        <w:t>NavalSwarm</w:t>
      </w:r>
      <w:proofErr w:type="spellEnd"/>
      <w:r w:rsidRPr="006160D5">
        <w:rPr>
          <w:rFonts w:ascii="Times New Roman" w:hAnsi="Times New Roman" w:cs="Times New Roman"/>
          <w:sz w:val="22"/>
          <w:szCs w:val="22"/>
        </w:rPr>
        <w:t xml:space="preserve"> multilevel–multiformalism architecture</w:t>
      </w:r>
    </w:p>
    <w:p w14:paraId="039FB067" w14:textId="77777777" w:rsidR="00CE59A8" w:rsidRPr="006160D5" w:rsidRDefault="00CE59A8" w:rsidP="00CE59A8">
      <w:pPr>
        <w:rPr>
          <w:rFonts w:ascii="Times New Roman" w:hAnsi="Times New Roman" w:cs="Times New Roman"/>
          <w:sz w:val="22"/>
          <w:szCs w:val="22"/>
        </w:rPr>
      </w:pPr>
    </w:p>
    <w:p w14:paraId="203F13B8" w14:textId="77777777" w:rsidR="00CE59A8" w:rsidRPr="006160D5" w:rsidRDefault="00CE59A8" w:rsidP="00CE59A8">
      <w:pPr>
        <w:rPr>
          <w:rFonts w:ascii="Times New Roman" w:hAnsi="Times New Roman" w:cs="Times New Roman"/>
          <w:b/>
          <w:bCs/>
          <w:sz w:val="22"/>
          <w:szCs w:val="22"/>
        </w:rPr>
      </w:pPr>
      <w:r w:rsidRPr="006160D5">
        <w:rPr>
          <w:rFonts w:ascii="Times New Roman" w:hAnsi="Times New Roman" w:cs="Times New Roman"/>
          <w:b/>
          <w:bCs/>
          <w:sz w:val="22"/>
          <w:szCs w:val="22"/>
        </w:rPr>
        <w:t>5. Use Case 3: EFSUT for Decision Support Using ParaDEVS</w:t>
      </w:r>
    </w:p>
    <w:p w14:paraId="2EE44B71"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5.1 Decision‑Oriented Experimental Frames</w:t>
      </w:r>
    </w:p>
    <w:p w14:paraId="072F007A"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lastRenderedPageBreak/>
        <w:t xml:space="preserve">• </w:t>
      </w:r>
      <w:r w:rsidRPr="006160D5">
        <w:rPr>
          <w:rFonts w:ascii="Times New Roman" w:hAnsi="Times New Roman" w:cs="Times New Roman"/>
          <w:sz w:val="22"/>
          <w:szCs w:val="22"/>
        </w:rPr>
        <w:tab/>
        <w:t>Defining metrics, observables, and decision contexts</w:t>
      </w:r>
    </w:p>
    <w:p w14:paraId="3131F44E"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Mapping questions to model resolutions</w:t>
      </w:r>
    </w:p>
    <w:p w14:paraId="64761FB6"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5.2 ParaDEVS for Scenario Exploration</w:t>
      </w:r>
    </w:p>
    <w:p w14:paraId="22AB7EFB"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Branching trajectories</w:t>
      </w:r>
    </w:p>
    <w:p w14:paraId="2833324F"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Stochastic and event‑driven uncertainty</w:t>
      </w:r>
    </w:p>
    <w:p w14:paraId="4F1DD358"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5.3 Evidence‑to‑Action Workflow</w:t>
      </w:r>
    </w:p>
    <w:p w14:paraId="4641BE38"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Tail‑risk metrics (</w:t>
      </w:r>
      <w:proofErr w:type="spellStart"/>
      <w:r w:rsidRPr="006160D5">
        <w:rPr>
          <w:rFonts w:ascii="Times New Roman" w:hAnsi="Times New Roman" w:cs="Times New Roman"/>
          <w:sz w:val="22"/>
          <w:szCs w:val="22"/>
        </w:rPr>
        <w:t>VaR</w:t>
      </w:r>
      <w:proofErr w:type="spellEnd"/>
      <w:r w:rsidRPr="006160D5">
        <w:rPr>
          <w:rFonts w:ascii="Times New Roman" w:hAnsi="Times New Roman" w:cs="Times New Roman"/>
          <w:sz w:val="22"/>
          <w:szCs w:val="22"/>
        </w:rPr>
        <w:t>, ES)</w:t>
      </w:r>
    </w:p>
    <w:p w14:paraId="632B4FB8"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Sensitivity measures and scenario comparisons</w:t>
      </w:r>
    </w:p>
    <w:p w14:paraId="0F9E3CD5"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Transparent, auditable decision support</w:t>
      </w:r>
    </w:p>
    <w:p w14:paraId="27C4A906" w14:textId="77777777" w:rsidR="00CE59A8" w:rsidRPr="006160D5" w:rsidRDefault="00CE59A8" w:rsidP="00CE59A8">
      <w:pPr>
        <w:rPr>
          <w:rFonts w:ascii="Times New Roman" w:hAnsi="Times New Roman" w:cs="Times New Roman"/>
          <w:sz w:val="22"/>
          <w:szCs w:val="22"/>
        </w:rPr>
      </w:pPr>
    </w:p>
    <w:p w14:paraId="3E9518F5" w14:textId="38B8D46F"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Use-case Illustration: Financial hybrid DEVS OU‑factor model family</w:t>
      </w:r>
    </w:p>
    <w:p w14:paraId="44907BF0" w14:textId="77777777" w:rsidR="00CE59A8" w:rsidRPr="006160D5" w:rsidRDefault="00CE59A8" w:rsidP="00CE59A8">
      <w:pPr>
        <w:rPr>
          <w:rFonts w:ascii="Times New Roman" w:hAnsi="Times New Roman" w:cs="Times New Roman"/>
          <w:sz w:val="22"/>
          <w:szCs w:val="22"/>
        </w:rPr>
      </w:pPr>
    </w:p>
    <w:p w14:paraId="75EF87BE" w14:textId="11ED4010" w:rsidR="00CE59A8" w:rsidRPr="006160D5" w:rsidRDefault="00CE59A8" w:rsidP="00CE59A8">
      <w:pPr>
        <w:rPr>
          <w:rFonts w:ascii="Times New Roman" w:hAnsi="Times New Roman" w:cs="Times New Roman"/>
          <w:b/>
          <w:bCs/>
          <w:sz w:val="22"/>
          <w:szCs w:val="22"/>
        </w:rPr>
      </w:pPr>
      <w:r w:rsidRPr="006160D5">
        <w:rPr>
          <w:rFonts w:ascii="Times New Roman" w:hAnsi="Times New Roman" w:cs="Times New Roman"/>
          <w:b/>
          <w:bCs/>
          <w:sz w:val="22"/>
          <w:szCs w:val="22"/>
        </w:rPr>
        <w:t xml:space="preserve">6. </w:t>
      </w:r>
      <w:r w:rsidR="00E1080B" w:rsidRPr="006160D5">
        <w:rPr>
          <w:rFonts w:ascii="Times New Roman" w:hAnsi="Times New Roman" w:cs="Times New Roman"/>
          <w:b/>
          <w:bCs/>
          <w:sz w:val="22"/>
          <w:szCs w:val="22"/>
        </w:rPr>
        <w:t xml:space="preserve">Discussion: </w:t>
      </w:r>
      <w:r w:rsidRPr="006160D5">
        <w:rPr>
          <w:rFonts w:ascii="Times New Roman" w:hAnsi="Times New Roman" w:cs="Times New Roman"/>
          <w:b/>
          <w:bCs/>
          <w:sz w:val="22"/>
          <w:szCs w:val="22"/>
        </w:rPr>
        <w:t>Cross‑Cutting Benefits Across the Digital‑Engineering Lifecycle</w:t>
      </w:r>
    </w:p>
    <w:p w14:paraId="013770E6"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Unified structure from design to operation</w:t>
      </w:r>
    </w:p>
    <w:p w14:paraId="46F2D82F"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Enhanced traceability and auditability</w:t>
      </w:r>
    </w:p>
    <w:p w14:paraId="6D5C587E"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Support for digital‑thread and digital‑twin integration</w:t>
      </w:r>
    </w:p>
    <w:p w14:paraId="0ABBC1C7" w14:textId="77777777" w:rsidR="00CE59A8" w:rsidRPr="006160D5" w:rsidRDefault="00CE59A8" w:rsidP="00CE59A8">
      <w:pPr>
        <w:rPr>
          <w:rFonts w:ascii="Times New Roman" w:hAnsi="Times New Roman" w:cs="Times New Roman"/>
          <w:sz w:val="22"/>
          <w:szCs w:val="22"/>
        </w:rPr>
      </w:pPr>
      <w:r w:rsidRPr="006160D5">
        <w:rPr>
          <w:rFonts w:ascii="Times New Roman" w:hAnsi="Times New Roman" w:cs="Times New Roman"/>
          <w:sz w:val="22"/>
          <w:szCs w:val="22"/>
        </w:rPr>
        <w:t xml:space="preserve">• </w:t>
      </w:r>
      <w:r w:rsidRPr="006160D5">
        <w:rPr>
          <w:rFonts w:ascii="Times New Roman" w:hAnsi="Times New Roman" w:cs="Times New Roman"/>
          <w:sz w:val="22"/>
          <w:szCs w:val="22"/>
        </w:rPr>
        <w:tab/>
        <w:t>Improved stakeholder alignment</w:t>
      </w:r>
    </w:p>
    <w:p w14:paraId="14740B24" w14:textId="77777777" w:rsidR="006A51CE" w:rsidRPr="006160D5" w:rsidRDefault="006A51CE" w:rsidP="006A51CE">
      <w:pPr>
        <w:rPr>
          <w:rFonts w:ascii="Times New Roman" w:hAnsi="Times New Roman" w:cs="Times New Roman"/>
          <w:b/>
          <w:bCs/>
          <w:sz w:val="22"/>
          <w:szCs w:val="22"/>
        </w:rPr>
      </w:pPr>
      <w:r w:rsidRPr="006160D5">
        <w:rPr>
          <w:rFonts w:ascii="Times New Roman" w:hAnsi="Times New Roman" w:cs="Times New Roman"/>
          <w:b/>
          <w:bCs/>
          <w:sz w:val="22"/>
          <w:szCs w:val="22"/>
        </w:rPr>
        <w:t>2. Related Work</w:t>
      </w:r>
    </w:p>
    <w:p w14:paraId="42DC2D6F" w14:textId="77777777" w:rsidR="006A51CE" w:rsidRPr="006160D5" w:rsidRDefault="006A51CE" w:rsidP="006A51CE">
      <w:pPr>
        <w:rPr>
          <w:rFonts w:ascii="Times New Roman" w:hAnsi="Times New Roman" w:cs="Times New Roman"/>
          <w:sz w:val="22"/>
          <w:szCs w:val="22"/>
        </w:rPr>
      </w:pPr>
      <w:r w:rsidRPr="006160D5">
        <w:rPr>
          <w:rFonts w:ascii="Times New Roman" w:hAnsi="Times New Roman" w:cs="Times New Roman"/>
          <w:sz w:val="22"/>
          <w:szCs w:val="22"/>
        </w:rPr>
        <w:t>Research on Experimental Frames (EFs) and their role in modeling and simulation has a long lineage, originating in Zeigler’s foundational work on the Theory of Modeling and Simulation (TMS). Early formulations established the EF as the formal mechanism for specifying the observational, experimental, and contextual conditions under which a model is exercised (Zeigler 1976). This concept was later extended to support the organization of partial models—families of models that each answer only a subset of questions about a complex system (Zeigler 1978). In this early view, EFs serve as the structuring principle that determines which questions are answerable by which models, and how models relate through derivability, abstraction, and simplification.</w:t>
      </w:r>
    </w:p>
    <w:p w14:paraId="13C7CE7F" w14:textId="77777777" w:rsidR="006A51CE" w:rsidRPr="006160D5" w:rsidRDefault="006A51CE" w:rsidP="006A51CE">
      <w:pPr>
        <w:rPr>
          <w:rFonts w:ascii="Times New Roman" w:hAnsi="Times New Roman" w:cs="Times New Roman"/>
          <w:sz w:val="22"/>
          <w:szCs w:val="22"/>
        </w:rPr>
      </w:pPr>
      <w:r w:rsidRPr="006160D5">
        <w:rPr>
          <w:rFonts w:ascii="Times New Roman" w:hAnsi="Times New Roman" w:cs="Times New Roman"/>
          <w:sz w:val="22"/>
          <w:szCs w:val="22"/>
        </w:rPr>
        <w:t xml:space="preserve">The EF concept matured significantly in the context of multilevel and multiformalism modeling. Zeigler’s ecosystem case study (Zeigler 1979) demonstrated how frames can be organized into a derivability </w:t>
      </w:r>
      <w:r>
        <w:rPr>
          <w:rFonts w:ascii="Times New Roman" w:hAnsi="Times New Roman" w:cs="Times New Roman"/>
          <w:sz w:val="22"/>
          <w:szCs w:val="22"/>
        </w:rPr>
        <w:t>partial order</w:t>
      </w:r>
      <w:r w:rsidRPr="006160D5">
        <w:rPr>
          <w:rFonts w:ascii="Times New Roman" w:hAnsi="Times New Roman" w:cs="Times New Roman"/>
          <w:sz w:val="22"/>
          <w:szCs w:val="22"/>
        </w:rPr>
        <w:t>, enabling systematic transitions from detailed spatially resolved models to aggregated or occupancy‑based abstractions. This work established the methodological pattern—still central today—of aligning model abstraction levels with the observational commitments encoded in EFs.</w:t>
      </w:r>
    </w:p>
    <w:p w14:paraId="7349A970" w14:textId="77777777" w:rsidR="006A51CE" w:rsidRPr="006160D5" w:rsidRDefault="006A51CE" w:rsidP="006A51CE">
      <w:pPr>
        <w:rPr>
          <w:rFonts w:ascii="Times New Roman" w:hAnsi="Times New Roman" w:cs="Times New Roman"/>
          <w:sz w:val="22"/>
          <w:szCs w:val="22"/>
        </w:rPr>
      </w:pPr>
      <w:r w:rsidRPr="006160D5">
        <w:rPr>
          <w:rFonts w:ascii="Times New Roman" w:hAnsi="Times New Roman" w:cs="Times New Roman"/>
          <w:sz w:val="22"/>
          <w:szCs w:val="22"/>
        </w:rPr>
        <w:t xml:space="preserve">Subsequent research expanded the EF formalism to support model reuse, composability, and automated reasoning. Traoré and </w:t>
      </w:r>
      <w:proofErr w:type="spellStart"/>
      <w:r w:rsidRPr="006160D5">
        <w:rPr>
          <w:rFonts w:ascii="Times New Roman" w:hAnsi="Times New Roman" w:cs="Times New Roman"/>
          <w:sz w:val="22"/>
          <w:szCs w:val="22"/>
        </w:rPr>
        <w:t>Muzy</w:t>
      </w:r>
      <w:proofErr w:type="spellEnd"/>
      <w:r w:rsidRPr="006160D5">
        <w:rPr>
          <w:rFonts w:ascii="Times New Roman" w:hAnsi="Times New Roman" w:cs="Times New Roman"/>
          <w:sz w:val="22"/>
          <w:szCs w:val="22"/>
        </w:rPr>
        <w:t xml:space="preserve"> (2006) formalized the duality between models and their contexts, showing </w:t>
      </w:r>
      <w:r w:rsidRPr="006160D5">
        <w:rPr>
          <w:rFonts w:ascii="Times New Roman" w:hAnsi="Times New Roman" w:cs="Times New Roman"/>
          <w:sz w:val="22"/>
          <w:szCs w:val="22"/>
        </w:rPr>
        <w:lastRenderedPageBreak/>
        <w:t>that EFs can be treated as first‑class specifications with their own hierarchy, structure, and behavioral semantics. Their work introduced the idea that EFs can be symbolically manipulated, verified, and matched to models, enabling automated assessment of applicability and compatibility. This line of research also clarified the distinction between generation and acceptance modes of EF operation, a distinction that remains important for digital‑twin experimentation.</w:t>
      </w:r>
    </w:p>
    <w:p w14:paraId="6BF61C94" w14:textId="77777777" w:rsidR="006A51CE" w:rsidRPr="006160D5" w:rsidRDefault="006A51CE" w:rsidP="006A51CE">
      <w:pPr>
        <w:rPr>
          <w:rFonts w:ascii="Times New Roman" w:hAnsi="Times New Roman" w:cs="Times New Roman"/>
          <w:sz w:val="22"/>
          <w:szCs w:val="22"/>
        </w:rPr>
      </w:pPr>
      <w:r w:rsidRPr="006160D5">
        <w:rPr>
          <w:rFonts w:ascii="Times New Roman" w:hAnsi="Times New Roman" w:cs="Times New Roman"/>
          <w:sz w:val="22"/>
          <w:szCs w:val="22"/>
        </w:rPr>
        <w:t>Parallel efforts in model reuse and curation emphasized the need for EF‑driven discovery and composition. Zeigler’s methodology for characterizing simulation models for discovery and reuse (Zeigler 2023) argued that EFs provide the semantic key for retrieving, validating, and integrating legacy models. This work introduced the notion of EF‑based model curation, where models are annotated with their intended use, assumptions, and applicability constraints to support automated selection and composition in large repositories.</w:t>
      </w:r>
    </w:p>
    <w:p w14:paraId="5BB3535F" w14:textId="77777777" w:rsidR="006A51CE" w:rsidRPr="006160D5" w:rsidRDefault="006A51CE" w:rsidP="006A51CE">
      <w:pPr>
        <w:rPr>
          <w:rFonts w:ascii="Times New Roman" w:hAnsi="Times New Roman" w:cs="Times New Roman"/>
          <w:sz w:val="22"/>
          <w:szCs w:val="22"/>
        </w:rPr>
      </w:pPr>
      <w:r w:rsidRPr="006160D5">
        <w:rPr>
          <w:rFonts w:ascii="Times New Roman" w:hAnsi="Times New Roman" w:cs="Times New Roman"/>
          <w:sz w:val="22"/>
          <w:szCs w:val="22"/>
        </w:rPr>
        <w:t>The Simulation Model Reuse and Composition (SMRC) architecture (Zeigler 2023) further demonstrated how EFs can be embedded into ontologies and workflows that support model discovery, configuration, and execution. In this architecture, EFs serve as the bridge between stakeholder objectives and model capabilities, enabling automated configuration of simulation instances that satisfy intended‑use constraints.</w:t>
      </w:r>
    </w:p>
    <w:p w14:paraId="09925C3A" w14:textId="77777777" w:rsidR="006A51CE" w:rsidRPr="006160D5" w:rsidRDefault="006A51CE" w:rsidP="006A51CE">
      <w:pPr>
        <w:rPr>
          <w:rFonts w:ascii="Times New Roman" w:hAnsi="Times New Roman" w:cs="Times New Roman"/>
          <w:sz w:val="22"/>
          <w:szCs w:val="22"/>
        </w:rPr>
      </w:pPr>
      <w:r w:rsidRPr="006160D5">
        <w:rPr>
          <w:rFonts w:ascii="Times New Roman" w:hAnsi="Times New Roman" w:cs="Times New Roman"/>
          <w:sz w:val="22"/>
          <w:szCs w:val="22"/>
        </w:rPr>
        <w:t xml:space="preserve">More recent work has explored EF‑driven validation and compatibility checking. </w:t>
      </w:r>
      <w:proofErr w:type="spellStart"/>
      <w:r w:rsidRPr="006160D5">
        <w:rPr>
          <w:rFonts w:ascii="Times New Roman" w:hAnsi="Times New Roman" w:cs="Times New Roman"/>
          <w:sz w:val="22"/>
          <w:szCs w:val="22"/>
        </w:rPr>
        <w:t>Foures</w:t>
      </w:r>
      <w:proofErr w:type="spellEnd"/>
      <w:r w:rsidRPr="006160D5">
        <w:rPr>
          <w:rFonts w:ascii="Times New Roman" w:hAnsi="Times New Roman" w:cs="Times New Roman"/>
          <w:sz w:val="22"/>
          <w:szCs w:val="22"/>
        </w:rPr>
        <w:t xml:space="preserve">, Albert, and </w:t>
      </w:r>
      <w:proofErr w:type="spellStart"/>
      <w:r w:rsidRPr="006160D5">
        <w:rPr>
          <w:rFonts w:ascii="Times New Roman" w:hAnsi="Times New Roman" w:cs="Times New Roman"/>
          <w:sz w:val="22"/>
          <w:szCs w:val="22"/>
        </w:rPr>
        <w:t>Nketsa</w:t>
      </w:r>
      <w:proofErr w:type="spellEnd"/>
      <w:r w:rsidRPr="006160D5">
        <w:rPr>
          <w:rFonts w:ascii="Times New Roman" w:hAnsi="Times New Roman" w:cs="Times New Roman"/>
          <w:sz w:val="22"/>
          <w:szCs w:val="22"/>
        </w:rPr>
        <w:t xml:space="preserve"> (2013) proposed a formal compatibility framework in which </w:t>
      </w:r>
      <w:proofErr w:type="gramStart"/>
      <w:r w:rsidRPr="006160D5">
        <w:rPr>
          <w:rFonts w:ascii="Times New Roman" w:hAnsi="Times New Roman" w:cs="Times New Roman"/>
          <w:sz w:val="22"/>
          <w:szCs w:val="22"/>
        </w:rPr>
        <w:t>EFs</w:t>
      </w:r>
      <w:proofErr w:type="gramEnd"/>
      <w:r w:rsidRPr="006160D5">
        <w:rPr>
          <w:rFonts w:ascii="Times New Roman" w:hAnsi="Times New Roman" w:cs="Times New Roman"/>
          <w:sz w:val="22"/>
          <w:szCs w:val="22"/>
        </w:rPr>
        <w:t xml:space="preserve"> and models are represented as I/O automata, enabling the use of model checking to assess whether a model satisfies the behavioral constraints of a frame. Their work introduced quantitative and qualitative metrics for simulation validity, including coverage, confidence, and structural compatibility. This approach demonstrated that EFs can serve not only as experimental specifications but also as formal validation artifacts.</w:t>
      </w:r>
    </w:p>
    <w:p w14:paraId="4EE8C216" w14:textId="77777777" w:rsidR="006A51CE" w:rsidRPr="006160D5" w:rsidRDefault="006A51CE" w:rsidP="006A51CE">
      <w:pPr>
        <w:rPr>
          <w:rFonts w:ascii="Times New Roman" w:hAnsi="Times New Roman" w:cs="Times New Roman"/>
          <w:sz w:val="22"/>
          <w:szCs w:val="22"/>
        </w:rPr>
      </w:pPr>
      <w:r w:rsidRPr="006160D5">
        <w:rPr>
          <w:rFonts w:ascii="Times New Roman" w:hAnsi="Times New Roman" w:cs="Times New Roman"/>
          <w:sz w:val="22"/>
          <w:szCs w:val="22"/>
        </w:rPr>
        <w:t xml:space="preserve">In the domain of software and cyber‑physical systems, EFs have been used to structure quality evaluation and virtual testing. Cao et al. (2015) extended DEVSML to support EF specification for software reliability and performance evaluation, showing how EF‑driven generators, acceptors, and </w:t>
      </w:r>
      <w:r>
        <w:rPr>
          <w:rFonts w:ascii="Times New Roman" w:hAnsi="Times New Roman" w:cs="Times New Roman"/>
          <w:sz w:val="22"/>
          <w:szCs w:val="22"/>
        </w:rPr>
        <w:t>Metrics Computer</w:t>
      </w:r>
      <w:r w:rsidRPr="006160D5">
        <w:rPr>
          <w:rFonts w:ascii="Times New Roman" w:hAnsi="Times New Roman" w:cs="Times New Roman"/>
          <w:sz w:val="22"/>
          <w:szCs w:val="22"/>
        </w:rPr>
        <w:t>s can automate early‑phase quality assessment. Their work illustrates the growing relevance of EFs in digital engineering workflows where simulation‑based evaluation must be repeatable, traceable, and aligned with stakeholder concerns.</w:t>
      </w:r>
    </w:p>
    <w:p w14:paraId="526A957E" w14:textId="77777777" w:rsidR="006A51CE" w:rsidRPr="006160D5" w:rsidRDefault="006A51CE" w:rsidP="006A51CE">
      <w:pPr>
        <w:rPr>
          <w:rFonts w:ascii="Times New Roman" w:hAnsi="Times New Roman" w:cs="Times New Roman"/>
          <w:sz w:val="22"/>
          <w:szCs w:val="22"/>
        </w:rPr>
      </w:pPr>
      <w:r w:rsidRPr="006160D5">
        <w:rPr>
          <w:rFonts w:ascii="Times New Roman" w:hAnsi="Times New Roman" w:cs="Times New Roman"/>
          <w:sz w:val="22"/>
          <w:szCs w:val="22"/>
        </w:rPr>
        <w:t>Finally, the EFSUT methodology itself (</w:t>
      </w:r>
      <w:r w:rsidRPr="00B82531">
        <w:rPr>
          <w:rFonts w:ascii="Times New Roman" w:hAnsi="Times New Roman" w:cs="Times New Roman"/>
          <w:sz w:val="22"/>
          <w:szCs w:val="22"/>
        </w:rPr>
        <w:t>Zeigler in preparation</w:t>
      </w:r>
      <w:r w:rsidRPr="00B82531">
        <w:rPr>
          <w:rFonts w:ascii="Times New Roman" w:hAnsi="Times New Roman" w:cs="Times New Roman"/>
          <w:sz w:val="22"/>
          <w:szCs w:val="22"/>
          <w:highlight w:val="yellow"/>
        </w:rPr>
        <w:t>)</w:t>
      </w:r>
      <w:r w:rsidRPr="006160D5">
        <w:rPr>
          <w:rFonts w:ascii="Times New Roman" w:hAnsi="Times New Roman" w:cs="Times New Roman"/>
          <w:sz w:val="22"/>
          <w:szCs w:val="22"/>
        </w:rPr>
        <w:t xml:space="preserve"> builds on this lineage by explicitly linking stakeholder questions → Experimental Frames → System Under Test → </w:t>
      </w:r>
      <w:r>
        <w:rPr>
          <w:rFonts w:ascii="Times New Roman" w:hAnsi="Times New Roman" w:cs="Times New Roman"/>
          <w:sz w:val="22"/>
          <w:szCs w:val="22"/>
        </w:rPr>
        <w:t>Metrics Computer</w:t>
      </w:r>
      <w:r w:rsidRPr="006160D5">
        <w:rPr>
          <w:rFonts w:ascii="Times New Roman" w:hAnsi="Times New Roman" w:cs="Times New Roman"/>
          <w:sz w:val="22"/>
          <w:szCs w:val="22"/>
        </w:rPr>
        <w:t xml:space="preserve"> outputs. This pipeline operationalizes the EF concept for modern digital‑engineering contexts, ensuring that every model execution is traceable to stakeholder intent and that model abstraction levels are justified by the observational commitments of the frame.</w:t>
      </w:r>
    </w:p>
    <w:p w14:paraId="5DF5D1E5" w14:textId="77777777" w:rsidR="006A51CE" w:rsidRPr="006160D5" w:rsidRDefault="006A51CE" w:rsidP="006A51CE">
      <w:pPr>
        <w:rPr>
          <w:rFonts w:ascii="Times New Roman" w:hAnsi="Times New Roman" w:cs="Times New Roman"/>
          <w:sz w:val="22"/>
          <w:szCs w:val="22"/>
        </w:rPr>
      </w:pPr>
      <w:r w:rsidRPr="006160D5">
        <w:rPr>
          <w:rFonts w:ascii="Times New Roman" w:hAnsi="Times New Roman" w:cs="Times New Roman"/>
          <w:sz w:val="22"/>
          <w:szCs w:val="22"/>
        </w:rPr>
        <w:t>Together, these contributions establish a functional foundation for the present work. They demonstrate that EFs are not merely simulation artifacts but central organizing structures for model development, reuse, validation, and decision support. The EFSUT methodology extends this tradition by unifying these roles into a single lifecycle‑spanning framework suitable for digital engineering and digital‑twin ecosystems.</w:t>
      </w:r>
    </w:p>
    <w:p w14:paraId="04F9FFC6" w14:textId="77777777" w:rsidR="00CE59A8" w:rsidRPr="006160D5" w:rsidRDefault="00CE59A8" w:rsidP="00CE59A8">
      <w:pPr>
        <w:rPr>
          <w:rFonts w:ascii="Times New Roman" w:hAnsi="Times New Roman" w:cs="Times New Roman"/>
          <w:sz w:val="22"/>
          <w:szCs w:val="22"/>
        </w:rPr>
      </w:pPr>
    </w:p>
    <w:p w14:paraId="05D606C1" w14:textId="4EED4CD1" w:rsidR="00CE59A8" w:rsidRPr="006160D5" w:rsidRDefault="00CE59A8" w:rsidP="00CE59A8">
      <w:pPr>
        <w:rPr>
          <w:rFonts w:ascii="Times New Roman" w:hAnsi="Times New Roman" w:cs="Times New Roman"/>
          <w:b/>
          <w:bCs/>
          <w:sz w:val="22"/>
          <w:szCs w:val="22"/>
        </w:rPr>
      </w:pPr>
      <w:r w:rsidRPr="006160D5">
        <w:rPr>
          <w:rFonts w:ascii="Times New Roman" w:hAnsi="Times New Roman" w:cs="Times New Roman"/>
          <w:b/>
          <w:bCs/>
          <w:sz w:val="22"/>
          <w:szCs w:val="22"/>
        </w:rPr>
        <w:lastRenderedPageBreak/>
        <w:t>7. Conclusion</w:t>
      </w:r>
    </w:p>
    <w:p w14:paraId="45E84D15" w14:textId="77777777" w:rsidR="00E27F00" w:rsidRPr="006160D5" w:rsidRDefault="00E27F00" w:rsidP="00E27F00">
      <w:pPr>
        <w:rPr>
          <w:rFonts w:ascii="Times New Roman" w:hAnsi="Times New Roman" w:cs="Times New Roman"/>
          <w:sz w:val="22"/>
          <w:szCs w:val="22"/>
        </w:rPr>
      </w:pPr>
      <w:r w:rsidRPr="006160D5">
        <w:rPr>
          <w:rFonts w:ascii="Times New Roman" w:hAnsi="Times New Roman" w:cs="Times New Roman"/>
          <w:sz w:val="22"/>
          <w:szCs w:val="22"/>
        </w:rPr>
        <w:t>The EFSUT methodology offers a unifying structure for digital engineering and digital twin development by explicitly linking stakeholder questions, model abstraction levels, system implementations, and decision‑oriented analytics. Across the digital‑engineering lifecycle—design, development, verification, operation, and sustainment—EFSUT provides a disciplined way to specify observational regimes, derive appropriate models, and ensure that every simulation or test is grounded in clearly articulated experimental conditions. This explicitness is essential for building trustworthy digital twins whose behavior can be traced back to well‑defined assumptions and validated against consistent criteria.</w:t>
      </w:r>
    </w:p>
    <w:p w14:paraId="7BE20760" w14:textId="0E959E51" w:rsidR="00E27F00" w:rsidRPr="006160D5" w:rsidRDefault="00E27F00" w:rsidP="00E27F00">
      <w:pPr>
        <w:rPr>
          <w:rFonts w:ascii="Times New Roman" w:hAnsi="Times New Roman" w:cs="Times New Roman"/>
          <w:sz w:val="22"/>
          <w:szCs w:val="22"/>
        </w:rPr>
      </w:pPr>
      <w:r w:rsidRPr="006160D5">
        <w:rPr>
          <w:rFonts w:ascii="Times New Roman" w:hAnsi="Times New Roman" w:cs="Times New Roman"/>
          <w:sz w:val="22"/>
          <w:szCs w:val="22"/>
        </w:rPr>
        <w:t xml:space="preserve">As a model‑development discipline, EFSUT enables the construction of coherent multiresolution model families aligned with a derivability‑ordered </w:t>
      </w:r>
      <w:r w:rsidR="001835A4">
        <w:rPr>
          <w:rFonts w:ascii="Times New Roman" w:hAnsi="Times New Roman" w:cs="Times New Roman"/>
          <w:sz w:val="22"/>
          <w:szCs w:val="22"/>
        </w:rPr>
        <w:t>partial order</w:t>
      </w:r>
      <w:r w:rsidRPr="006160D5">
        <w:rPr>
          <w:rFonts w:ascii="Times New Roman" w:hAnsi="Times New Roman" w:cs="Times New Roman"/>
          <w:sz w:val="22"/>
          <w:szCs w:val="22"/>
        </w:rPr>
        <w:t xml:space="preserve"> of experimental frames. This ensures that digital‑twin components are not isolated artifacts but members of a structured, interoperable architecture. Such model families support multilevel fidelity, multiformalism integration, and lifecycle reuse—capabilities increasingly required in aerospace, defense, manufacturing, and other engineering domains.</w:t>
      </w:r>
    </w:p>
    <w:p w14:paraId="2941EB88" w14:textId="77777777" w:rsidR="00E27F00" w:rsidRPr="006160D5" w:rsidRDefault="00E27F00" w:rsidP="00E27F00">
      <w:pPr>
        <w:rPr>
          <w:rFonts w:ascii="Times New Roman" w:hAnsi="Times New Roman" w:cs="Times New Roman"/>
          <w:sz w:val="22"/>
          <w:szCs w:val="22"/>
        </w:rPr>
      </w:pPr>
      <w:r w:rsidRPr="006160D5">
        <w:rPr>
          <w:rFonts w:ascii="Times New Roman" w:hAnsi="Times New Roman" w:cs="Times New Roman"/>
          <w:sz w:val="22"/>
          <w:szCs w:val="22"/>
        </w:rPr>
        <w:t>As a test‑engineering framework, EFSUT provides a principled basis for generating test harnesses, admissible input sequences, and validation scenarios directly from experimental frames. This strengthens digital‑thread verification by ensuring that system implementations are evaluated under the same observational regimes that motivated their design. The result is improved traceability, reproducibility, and confidence in both virtual testing and physical system verification.</w:t>
      </w:r>
    </w:p>
    <w:p w14:paraId="60F58B68" w14:textId="77777777" w:rsidR="00E27F00" w:rsidRPr="006160D5" w:rsidRDefault="00E27F00" w:rsidP="00E27F00">
      <w:pPr>
        <w:rPr>
          <w:rFonts w:ascii="Times New Roman" w:hAnsi="Times New Roman" w:cs="Times New Roman"/>
          <w:sz w:val="22"/>
          <w:szCs w:val="22"/>
        </w:rPr>
      </w:pPr>
      <w:r w:rsidRPr="006160D5">
        <w:rPr>
          <w:rFonts w:ascii="Times New Roman" w:hAnsi="Times New Roman" w:cs="Times New Roman"/>
          <w:sz w:val="22"/>
          <w:szCs w:val="22"/>
        </w:rPr>
        <w:t>As a decision‑support methodology, EFSUT integrates naturally with ParaDEVS to support branching simulations, uncertainty quantification, and evidence‑based reasoning. By grounding decision metrics in explicit experimental frames, the methodology ensures that digital‑twin outputs remain interpretable, auditable, and aligned with stakeholder needs. This is particularly important as digital twins increasingly serve operational roles in monitoring, prediction, and real‑time decision‑making.</w:t>
      </w:r>
    </w:p>
    <w:p w14:paraId="46F20E2A" w14:textId="77777777" w:rsidR="00E27F00" w:rsidRPr="006160D5" w:rsidRDefault="00E27F00" w:rsidP="00E27F00">
      <w:pPr>
        <w:rPr>
          <w:rFonts w:ascii="Times New Roman" w:hAnsi="Times New Roman" w:cs="Times New Roman"/>
          <w:sz w:val="22"/>
          <w:szCs w:val="22"/>
        </w:rPr>
      </w:pPr>
      <w:r w:rsidRPr="006160D5">
        <w:rPr>
          <w:rFonts w:ascii="Times New Roman" w:hAnsi="Times New Roman" w:cs="Times New Roman"/>
          <w:sz w:val="22"/>
          <w:szCs w:val="22"/>
        </w:rPr>
        <w:t>Taken together, these three uses demonstrate that EFSUT is not merely a modeling construct but a lifecycle‑spanning methodological scaffold for digital engineering. It provides the conceptual clarity and structural discipline needed to integrate multiresolution models, virtual testing workflows, and decision‑oriented analytics into a coherent digital‑twin ecosystem.</w:t>
      </w:r>
    </w:p>
    <w:p w14:paraId="48E00212" w14:textId="77777777" w:rsidR="00E27F00" w:rsidRPr="006160D5" w:rsidRDefault="00E27F00" w:rsidP="00E27F00">
      <w:pPr>
        <w:rPr>
          <w:rFonts w:ascii="Times New Roman" w:hAnsi="Times New Roman" w:cs="Times New Roman"/>
          <w:sz w:val="22"/>
          <w:szCs w:val="22"/>
        </w:rPr>
      </w:pPr>
      <w:r w:rsidRPr="006160D5">
        <w:rPr>
          <w:rFonts w:ascii="Times New Roman" w:hAnsi="Times New Roman" w:cs="Times New Roman"/>
          <w:sz w:val="22"/>
          <w:szCs w:val="22"/>
        </w:rPr>
        <w:t>Research along these lines is a promising direction. As digital engineering continues to evolve toward greater automation, interoperability, and operational relevance, the need for explicit experimental frames, traceable model hierarchies, and structured decision workflows will only grow. Future work can explore automated EF derivation, integration with MBSE toolchains, formal verification of EF–model applicability, and scalable ParaDEVS‑based decision pipelines. Advancing these capabilities will strengthen the foundations of digital‑twin practice and help realize the vision of transparent, trustworthy, and lifecycle‑consistent digital engineering.</w:t>
      </w:r>
    </w:p>
    <w:p w14:paraId="74C84B4F" w14:textId="77777777" w:rsidR="00F36657" w:rsidRPr="006160D5" w:rsidRDefault="00F36657" w:rsidP="00E27F00">
      <w:pPr>
        <w:rPr>
          <w:rFonts w:ascii="Times New Roman" w:hAnsi="Times New Roman" w:cs="Times New Roman"/>
          <w:sz w:val="22"/>
          <w:szCs w:val="22"/>
        </w:rPr>
      </w:pPr>
    </w:p>
    <w:p w14:paraId="21894ACB" w14:textId="0AF38BBF" w:rsidR="00F36657" w:rsidRPr="006160D5" w:rsidRDefault="00F36657" w:rsidP="00F36657">
      <w:pPr>
        <w:rPr>
          <w:rFonts w:ascii="Times New Roman" w:hAnsi="Times New Roman" w:cs="Times New Roman"/>
          <w:b/>
          <w:bCs/>
          <w:sz w:val="22"/>
          <w:szCs w:val="22"/>
        </w:rPr>
      </w:pPr>
      <w:r w:rsidRPr="006160D5">
        <w:rPr>
          <w:rFonts w:ascii="Times New Roman" w:hAnsi="Times New Roman" w:cs="Times New Roman"/>
          <w:b/>
          <w:bCs/>
          <w:sz w:val="22"/>
          <w:szCs w:val="22"/>
        </w:rPr>
        <w:t>Appendix</w:t>
      </w:r>
      <w:r w:rsidR="00751027" w:rsidRPr="006160D5">
        <w:rPr>
          <w:rFonts w:ascii="Times New Roman" w:hAnsi="Times New Roman" w:cs="Times New Roman"/>
          <w:b/>
          <w:bCs/>
          <w:sz w:val="22"/>
          <w:szCs w:val="22"/>
        </w:rPr>
        <w:t xml:space="preserve"> A</w:t>
      </w:r>
    </w:p>
    <w:p w14:paraId="2B06FF93"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DEVSISO-EF.pdf</w:t>
      </w:r>
    </w:p>
    <w:p w14:paraId="46877C39"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1 Applicability: Experimental Frames and Behavioral Inclusion</w:t>
      </w:r>
    </w:p>
    <w:p w14:paraId="56B57E08"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lastRenderedPageBreak/>
        <w:t>To ensure that models are not only structurally valid but behaviorally appropriate for their intended</w:t>
      </w:r>
    </w:p>
    <w:p w14:paraId="0BB0E542" w14:textId="77777777" w:rsidR="00F36657" w:rsidRPr="006160D5" w:rsidRDefault="00F36657" w:rsidP="00F36657">
      <w:pPr>
        <w:rPr>
          <w:rFonts w:ascii="Times New Roman" w:hAnsi="Times New Roman" w:cs="Times New Roman"/>
          <w:sz w:val="22"/>
          <w:szCs w:val="22"/>
        </w:rPr>
      </w:pPr>
      <w:proofErr w:type="gramStart"/>
      <w:r w:rsidRPr="006160D5">
        <w:rPr>
          <w:rFonts w:ascii="Times New Roman" w:hAnsi="Times New Roman" w:cs="Times New Roman"/>
          <w:sz w:val="22"/>
          <w:szCs w:val="22"/>
        </w:rPr>
        <w:t>use</w:t>
      </w:r>
      <w:proofErr w:type="gramEnd"/>
      <w:r w:rsidRPr="006160D5">
        <w:rPr>
          <w:rFonts w:ascii="Times New Roman" w:hAnsi="Times New Roman" w:cs="Times New Roman"/>
          <w:sz w:val="22"/>
          <w:szCs w:val="22"/>
        </w:rPr>
        <w:t>, each published model must declare at least one Applicability triple:</w:t>
      </w:r>
    </w:p>
    <w:p w14:paraId="1C57BB1E"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Experimental Frame (EF): A formal specification of the experimental context, including</w:t>
      </w:r>
    </w:p>
    <w:p w14:paraId="6CB232D4"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input/output ports, input generators, observation functions, and conformance predicates.</w:t>
      </w:r>
    </w:p>
    <w:p w14:paraId="0B54F36B"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Model: The atomic or coupled DEVS model artifact.</w:t>
      </w:r>
    </w:p>
    <w:p w14:paraId="550B01D9"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Applicability Claim: A signed artifact asserting that the model’s I/O behavior satisfies</w:t>
      </w:r>
    </w:p>
    <w:p w14:paraId="2252C198"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the EF’s specification.</w:t>
      </w:r>
    </w:p>
    <w:p w14:paraId="5BD99CF0"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1.1 Formal Definition</w:t>
      </w:r>
    </w:p>
    <w:p w14:paraId="46669048"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Let an EF be defined as:</w:t>
      </w:r>
    </w:p>
    <w:p w14:paraId="67BA05FA"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xml:space="preserve">E = </w:t>
      </w:r>
      <w:r w:rsidRPr="006160D5">
        <w:rPr>
          <w:rFonts w:ascii="Cambria Math" w:hAnsi="Cambria Math" w:cs="Cambria Math"/>
          <w:sz w:val="22"/>
          <w:szCs w:val="22"/>
        </w:rPr>
        <w:t>⟨</w:t>
      </w:r>
      <w:r w:rsidRPr="006160D5">
        <w:rPr>
          <w:rFonts w:ascii="Times New Roman" w:hAnsi="Times New Roman" w:cs="Times New Roman"/>
          <w:sz w:val="22"/>
          <w:szCs w:val="22"/>
        </w:rPr>
        <w:t xml:space="preserve">XE, YE, </w:t>
      </w:r>
      <w:proofErr w:type="gramStart"/>
      <w:r w:rsidRPr="006160D5">
        <w:rPr>
          <w:rFonts w:ascii="Times New Roman" w:hAnsi="Times New Roman" w:cs="Times New Roman"/>
          <w:sz w:val="22"/>
          <w:szCs w:val="22"/>
        </w:rPr>
        <w:t>G,O</w:t>
      </w:r>
      <w:proofErr w:type="gramEnd"/>
      <w:r w:rsidRPr="006160D5">
        <w:rPr>
          <w:rFonts w:ascii="Times New Roman" w:hAnsi="Times New Roman" w:cs="Times New Roman"/>
          <w:sz w:val="22"/>
          <w:szCs w:val="22"/>
        </w:rPr>
        <w:t xml:space="preserve">, </w:t>
      </w:r>
      <w:proofErr w:type="gramStart"/>
      <w:r w:rsidRPr="006160D5">
        <w:rPr>
          <w:rFonts w:ascii="Times New Roman" w:hAnsi="Times New Roman" w:cs="Times New Roman"/>
          <w:sz w:val="22"/>
          <w:szCs w:val="22"/>
        </w:rPr>
        <w:t>C,H</w:t>
      </w:r>
      <w:proofErr w:type="gramEnd"/>
      <w:r w:rsidRPr="006160D5">
        <w:rPr>
          <w:rFonts w:ascii="Cambria Math" w:hAnsi="Cambria Math" w:cs="Cambria Math"/>
          <w:sz w:val="22"/>
          <w:szCs w:val="22"/>
        </w:rPr>
        <w:t>⟩</w:t>
      </w:r>
    </w:p>
    <w:p w14:paraId="66843045"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where:</w:t>
      </w:r>
    </w:p>
    <w:p w14:paraId="783CA8D8"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XE, YE: Typed input/output ports with declared units.</w:t>
      </w:r>
    </w:p>
    <w:p w14:paraId="4A26683F"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G: Input generators (e.g., deterministic, stochastic).</w:t>
      </w:r>
    </w:p>
    <w:p w14:paraId="3E7A0371"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O: Observation map from raw traces to metrics or signals.</w:t>
      </w:r>
    </w:p>
    <w:p w14:paraId="69E2D59F"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C: Conformance predicates (e.g., STL formulas).</w:t>
      </w:r>
    </w:p>
    <w:p w14:paraId="3E2A3138"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H: Time horizon or stop condition.</w:t>
      </w:r>
    </w:p>
    <w:p w14:paraId="73AEFFDE"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xml:space="preserve">A model’s I/O behavior under generator g </w:t>
      </w:r>
      <w:r w:rsidRPr="006160D5">
        <w:rPr>
          <w:rFonts w:ascii="Cambria Math" w:hAnsi="Cambria Math" w:cs="Cambria Math"/>
          <w:sz w:val="22"/>
          <w:szCs w:val="22"/>
        </w:rPr>
        <w:t>∈</w:t>
      </w:r>
      <w:r w:rsidRPr="006160D5">
        <w:rPr>
          <w:rFonts w:ascii="Times New Roman" w:hAnsi="Times New Roman" w:cs="Times New Roman"/>
          <w:sz w:val="22"/>
          <w:szCs w:val="22"/>
        </w:rPr>
        <w:t xml:space="preserve"> G is denoted </w:t>
      </w:r>
      <w:proofErr w:type="gramStart"/>
      <w:r w:rsidRPr="006160D5">
        <w:rPr>
          <w:rFonts w:ascii="Times New Roman" w:hAnsi="Times New Roman" w:cs="Times New Roman"/>
          <w:sz w:val="22"/>
          <w:szCs w:val="22"/>
        </w:rPr>
        <w:t>Tr(</w:t>
      </w:r>
      <w:proofErr w:type="gramEnd"/>
      <w:r w:rsidRPr="006160D5">
        <w:rPr>
          <w:rFonts w:ascii="Times New Roman" w:hAnsi="Times New Roman" w:cs="Times New Roman"/>
          <w:sz w:val="22"/>
          <w:szCs w:val="22"/>
        </w:rPr>
        <w:t>M, g), and the model’s behavior</w:t>
      </w:r>
    </w:p>
    <w:p w14:paraId="1B9ACF47"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relation is:</w:t>
      </w:r>
    </w:p>
    <w:p w14:paraId="1D0E925D"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RM =</w:t>
      </w:r>
    </w:p>
    <w:p w14:paraId="5311BCC5"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w:t>
      </w:r>
    </w:p>
    <w:p w14:paraId="6A83BA3D" w14:textId="77777777" w:rsidR="00F36657" w:rsidRPr="006160D5" w:rsidRDefault="00F36657" w:rsidP="00F36657">
      <w:pPr>
        <w:rPr>
          <w:rFonts w:ascii="Times New Roman" w:hAnsi="Times New Roman" w:cs="Times New Roman"/>
          <w:sz w:val="22"/>
          <w:szCs w:val="22"/>
        </w:rPr>
      </w:pPr>
      <w:proofErr w:type="spellStart"/>
      <w:r w:rsidRPr="006160D5">
        <w:rPr>
          <w:rFonts w:ascii="Times New Roman" w:hAnsi="Times New Roman" w:cs="Times New Roman"/>
          <w:sz w:val="22"/>
          <w:szCs w:val="22"/>
        </w:rPr>
        <w:t>g</w:t>
      </w:r>
      <w:r w:rsidRPr="006160D5">
        <w:rPr>
          <w:rFonts w:ascii="Cambria Math" w:hAnsi="Cambria Math" w:cs="Cambria Math"/>
          <w:sz w:val="22"/>
          <w:szCs w:val="22"/>
        </w:rPr>
        <w:t>∈</w:t>
      </w:r>
      <w:r w:rsidRPr="006160D5">
        <w:rPr>
          <w:rFonts w:ascii="Times New Roman" w:hAnsi="Times New Roman" w:cs="Times New Roman"/>
          <w:sz w:val="22"/>
          <w:szCs w:val="22"/>
        </w:rPr>
        <w:t>G</w:t>
      </w:r>
      <w:proofErr w:type="spellEnd"/>
    </w:p>
    <w:p w14:paraId="5A8CACD8" w14:textId="77777777" w:rsidR="00F36657" w:rsidRPr="006160D5" w:rsidRDefault="00F36657" w:rsidP="00F36657">
      <w:pPr>
        <w:rPr>
          <w:rFonts w:ascii="Times New Roman" w:hAnsi="Times New Roman" w:cs="Times New Roman"/>
          <w:sz w:val="22"/>
          <w:szCs w:val="22"/>
        </w:rPr>
      </w:pPr>
      <w:proofErr w:type="gramStart"/>
      <w:r w:rsidRPr="006160D5">
        <w:rPr>
          <w:rFonts w:ascii="Times New Roman" w:hAnsi="Times New Roman" w:cs="Times New Roman"/>
          <w:sz w:val="22"/>
          <w:szCs w:val="22"/>
        </w:rPr>
        <w:t>Tr(</w:t>
      </w:r>
      <w:proofErr w:type="gramEnd"/>
      <w:r w:rsidRPr="006160D5">
        <w:rPr>
          <w:rFonts w:ascii="Times New Roman" w:hAnsi="Times New Roman" w:cs="Times New Roman"/>
          <w:sz w:val="22"/>
          <w:szCs w:val="22"/>
        </w:rPr>
        <w:t>M, g)</w:t>
      </w:r>
    </w:p>
    <w:p w14:paraId="61CFCFE1"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The EF induces an admissible behavior set:</w:t>
      </w:r>
    </w:p>
    <w:p w14:paraId="7C66DCC7"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xml:space="preserve">RE = {τ | τ is produced under g </w:t>
      </w:r>
      <w:r w:rsidRPr="006160D5">
        <w:rPr>
          <w:rFonts w:ascii="Cambria Math" w:hAnsi="Cambria Math" w:cs="Cambria Math"/>
          <w:sz w:val="22"/>
          <w:szCs w:val="22"/>
        </w:rPr>
        <w:t>∈</w:t>
      </w:r>
      <w:r w:rsidRPr="006160D5">
        <w:rPr>
          <w:rFonts w:ascii="Times New Roman" w:hAnsi="Times New Roman" w:cs="Times New Roman"/>
          <w:sz w:val="22"/>
          <w:szCs w:val="22"/>
        </w:rPr>
        <w:t xml:space="preserve"> G, </w:t>
      </w:r>
      <w:proofErr w:type="gramStart"/>
      <w:r w:rsidRPr="006160D5">
        <w:rPr>
          <w:rFonts w:ascii="Times New Roman" w:hAnsi="Times New Roman" w:cs="Times New Roman"/>
          <w:sz w:val="22"/>
          <w:szCs w:val="22"/>
        </w:rPr>
        <w:t>O(τ )</w:t>
      </w:r>
      <w:proofErr w:type="gramEnd"/>
      <w:r w:rsidRPr="006160D5">
        <w:rPr>
          <w:rFonts w:ascii="Times New Roman" w:hAnsi="Times New Roman" w:cs="Times New Roman"/>
          <w:sz w:val="22"/>
          <w:szCs w:val="22"/>
        </w:rPr>
        <w:t xml:space="preserve"> |= C}</w:t>
      </w:r>
    </w:p>
    <w:p w14:paraId="1130A9AB"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xml:space="preserve">An EF is applicable to a model </w:t>
      </w:r>
      <w:proofErr w:type="spellStart"/>
      <w:r w:rsidRPr="006160D5">
        <w:rPr>
          <w:rFonts w:ascii="Times New Roman" w:hAnsi="Times New Roman" w:cs="Times New Roman"/>
          <w:sz w:val="22"/>
          <w:szCs w:val="22"/>
        </w:rPr>
        <w:t>iff</w:t>
      </w:r>
      <w:proofErr w:type="spellEnd"/>
      <w:r w:rsidRPr="006160D5">
        <w:rPr>
          <w:rFonts w:ascii="Times New Roman" w:hAnsi="Times New Roman" w:cs="Times New Roman"/>
          <w:sz w:val="22"/>
          <w:szCs w:val="22"/>
        </w:rPr>
        <w:t>:</w:t>
      </w:r>
    </w:p>
    <w:p w14:paraId="12E9C3D7"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xml:space="preserve">RE </w:t>
      </w:r>
      <w:r w:rsidRPr="006160D5">
        <w:rPr>
          <w:rFonts w:ascii="Cambria Math" w:hAnsi="Cambria Math" w:cs="Cambria Math"/>
          <w:sz w:val="22"/>
          <w:szCs w:val="22"/>
        </w:rPr>
        <w:t>⊆</w:t>
      </w:r>
      <w:r w:rsidRPr="006160D5">
        <w:rPr>
          <w:rFonts w:ascii="Times New Roman" w:hAnsi="Times New Roman" w:cs="Times New Roman"/>
          <w:sz w:val="22"/>
          <w:szCs w:val="22"/>
        </w:rPr>
        <w:t xml:space="preserve"> RM</w:t>
      </w:r>
    </w:p>
    <w:p w14:paraId="2D0AC3DB"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This formalizes the notion that the model can generate all behaviors specified by the EF [9, 2].</w:t>
      </w:r>
    </w:p>
    <w:p w14:paraId="11087D9B"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1.2 Verification Methods</w:t>
      </w:r>
    </w:p>
    <w:p w14:paraId="0DC75D02"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lastRenderedPageBreak/>
        <w:t xml:space="preserve">Applicability claims must include evidence demonstrating RE </w:t>
      </w:r>
      <w:r w:rsidRPr="006160D5">
        <w:rPr>
          <w:rFonts w:ascii="Cambria Math" w:hAnsi="Cambria Math" w:cs="Cambria Math"/>
          <w:sz w:val="22"/>
          <w:szCs w:val="22"/>
        </w:rPr>
        <w:t>⊆</w:t>
      </w:r>
      <w:r w:rsidRPr="006160D5">
        <w:rPr>
          <w:rFonts w:ascii="Times New Roman" w:hAnsi="Times New Roman" w:cs="Times New Roman"/>
          <w:sz w:val="22"/>
          <w:szCs w:val="22"/>
        </w:rPr>
        <w:t xml:space="preserve"> RM. Three verification tiers are</w:t>
      </w:r>
    </w:p>
    <w:p w14:paraId="3447C3F5"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defined:</w:t>
      </w:r>
    </w:p>
    <w:p w14:paraId="40356A9E"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2</w:t>
      </w:r>
    </w:p>
    <w:p w14:paraId="5C47F65B"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Empirical Verification (Level 1) Execute the model under EF-defined generators and verify</w:t>
      </w:r>
    </w:p>
    <w:p w14:paraId="4FC2DB6C"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that observed traces satisfy all predicates [1]. Evidence includes trace hashes, seeds, and coverage</w:t>
      </w:r>
    </w:p>
    <w:p w14:paraId="01689A53"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metrics. Recommended for deterministic or bounded stochastic models.</w:t>
      </w:r>
    </w:p>
    <w:p w14:paraId="24F51EB2"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Contract-Based Verification (Level 2) Use assume–guarantee contracts to formalize the relationship</w:t>
      </w:r>
    </w:p>
    <w:p w14:paraId="6AA76383"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xml:space="preserve">between EF assumptions and model guarantees [7, 4]. Contracts must be </w:t>
      </w:r>
      <w:proofErr w:type="spellStart"/>
      <w:proofErr w:type="gramStart"/>
      <w:r w:rsidRPr="006160D5">
        <w:rPr>
          <w:rFonts w:ascii="Times New Roman" w:hAnsi="Times New Roman" w:cs="Times New Roman"/>
          <w:sz w:val="22"/>
          <w:szCs w:val="22"/>
        </w:rPr>
        <w:t>machinecheckable</w:t>
      </w:r>
      <w:proofErr w:type="spellEnd"/>
      <w:proofErr w:type="gramEnd"/>
    </w:p>
    <w:p w14:paraId="32A17D8F"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and support modular verification.</w:t>
      </w:r>
    </w:p>
    <w:p w14:paraId="785A9463"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Formal Verification (Level 3) Apply model checking or reachability analysis to prove behavioral</w:t>
      </w:r>
    </w:p>
    <w:p w14:paraId="45FB9812"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inclusion [5, 6]. STL predicates are used for continuous/hybrid systems. Requires abstraction</w:t>
      </w:r>
    </w:p>
    <w:p w14:paraId="6005B8FD"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of QSS dynamics and declared error bounds.</w:t>
      </w:r>
    </w:p>
    <w:p w14:paraId="5696A291"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1.3 Numeric Tolerances</w:t>
      </w:r>
    </w:p>
    <w:p w14:paraId="6BE77AA7"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All comparisons must respect EF-declared tolerances. When unspecified, defaults are:</w:t>
      </w:r>
    </w:p>
    <w:p w14:paraId="2A593AAD"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xml:space="preserve">• Absolute value tolerance: </w:t>
      </w:r>
      <w:proofErr w:type="gramStart"/>
      <w:r w:rsidRPr="006160D5">
        <w:rPr>
          <w:rFonts w:ascii="Times New Roman" w:hAnsi="Times New Roman" w:cs="Times New Roman"/>
          <w:sz w:val="22"/>
          <w:szCs w:val="22"/>
        </w:rPr>
        <w:t>10−6</w:t>
      </w:r>
      <w:proofErr w:type="gramEnd"/>
    </w:p>
    <w:p w14:paraId="3C2CC8CD"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xml:space="preserve">• Time tolerance: </w:t>
      </w:r>
      <w:proofErr w:type="gramStart"/>
      <w:r w:rsidRPr="006160D5">
        <w:rPr>
          <w:rFonts w:ascii="Times New Roman" w:hAnsi="Times New Roman" w:cs="Times New Roman"/>
          <w:sz w:val="22"/>
          <w:szCs w:val="22"/>
        </w:rPr>
        <w:t>10−9</w:t>
      </w:r>
      <w:proofErr w:type="gramEnd"/>
    </w:p>
    <w:p w14:paraId="1D204507"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These tolerances ensure reproducibility and consistency across simulation engines [3].</w:t>
      </w:r>
    </w:p>
    <w:p w14:paraId="7A04EE3D"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1.4 Hybrid and QSS Considerations</w:t>
      </w:r>
    </w:p>
    <w:p w14:paraId="2A348C0E"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For QSS-based models, EF predicates may be expressed in Signal Temporal Logic (STL), and</w:t>
      </w:r>
    </w:p>
    <w:p w14:paraId="3CEDAC29"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xml:space="preserve">satisfaction is checked using piecewise-affine interpolation between </w:t>
      </w:r>
      <w:proofErr w:type="gramStart"/>
      <w:r w:rsidRPr="006160D5">
        <w:rPr>
          <w:rFonts w:ascii="Times New Roman" w:hAnsi="Times New Roman" w:cs="Times New Roman"/>
          <w:sz w:val="22"/>
          <w:szCs w:val="22"/>
        </w:rPr>
        <w:t>quantized</w:t>
      </w:r>
      <w:proofErr w:type="gramEnd"/>
      <w:r w:rsidRPr="006160D5">
        <w:rPr>
          <w:rFonts w:ascii="Times New Roman" w:hAnsi="Times New Roman" w:cs="Times New Roman"/>
          <w:sz w:val="22"/>
          <w:szCs w:val="22"/>
        </w:rPr>
        <w:t xml:space="preserve"> events [6].</w:t>
      </w:r>
    </w:p>
    <w:p w14:paraId="04F267C8"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1.5 Composition and Closure</w:t>
      </w:r>
    </w:p>
    <w:p w14:paraId="628410B0"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xml:space="preserve">Applicability claims should be composable. If M = </w:t>
      </w:r>
      <w:proofErr w:type="gramStart"/>
      <w:r w:rsidRPr="006160D5">
        <w:rPr>
          <w:rFonts w:ascii="Times New Roman" w:hAnsi="Times New Roman" w:cs="Times New Roman"/>
          <w:sz w:val="22"/>
          <w:szCs w:val="22"/>
        </w:rPr>
        <w:t>couple(</w:t>
      </w:r>
      <w:proofErr w:type="gramEnd"/>
      <w:r w:rsidRPr="006160D5">
        <w:rPr>
          <w:rFonts w:ascii="Times New Roman" w:hAnsi="Times New Roman" w:cs="Times New Roman"/>
          <w:sz w:val="22"/>
          <w:szCs w:val="22"/>
        </w:rPr>
        <w:t xml:space="preserve">Mi) and E = </w:t>
      </w:r>
      <w:proofErr w:type="gramStart"/>
      <w:r w:rsidRPr="006160D5">
        <w:rPr>
          <w:rFonts w:ascii="Times New Roman" w:hAnsi="Times New Roman" w:cs="Times New Roman"/>
          <w:sz w:val="22"/>
          <w:szCs w:val="22"/>
        </w:rPr>
        <w:t>compose(</w:t>
      </w:r>
      <w:proofErr w:type="gramEnd"/>
      <w:r w:rsidRPr="006160D5">
        <w:rPr>
          <w:rFonts w:ascii="Times New Roman" w:hAnsi="Times New Roman" w:cs="Times New Roman"/>
          <w:sz w:val="22"/>
          <w:szCs w:val="22"/>
        </w:rPr>
        <w:t>Ei), then:</w:t>
      </w:r>
    </w:p>
    <w:p w14:paraId="7F811024" w14:textId="77777777" w:rsidR="00F36657" w:rsidRPr="006160D5" w:rsidRDefault="00F36657" w:rsidP="00F36657">
      <w:pPr>
        <w:rPr>
          <w:rFonts w:ascii="Times New Roman" w:hAnsi="Times New Roman" w:cs="Times New Roman"/>
          <w:sz w:val="22"/>
          <w:szCs w:val="22"/>
        </w:rPr>
      </w:pPr>
      <w:r w:rsidRPr="006160D5">
        <w:rPr>
          <w:rFonts w:ascii="Cambria Math" w:hAnsi="Cambria Math" w:cs="Cambria Math"/>
          <w:sz w:val="22"/>
          <w:szCs w:val="22"/>
        </w:rPr>
        <w:t>∀</w:t>
      </w:r>
      <w:proofErr w:type="spellStart"/>
      <w:proofErr w:type="gramStart"/>
      <w:r w:rsidRPr="006160D5">
        <w:rPr>
          <w:rFonts w:ascii="Times New Roman" w:hAnsi="Times New Roman" w:cs="Times New Roman"/>
          <w:sz w:val="22"/>
          <w:szCs w:val="22"/>
        </w:rPr>
        <w:t>i,Ei</w:t>
      </w:r>
      <w:proofErr w:type="spellEnd"/>
      <w:proofErr w:type="gramEnd"/>
      <w:r w:rsidRPr="006160D5">
        <w:rPr>
          <w:rFonts w:ascii="Times New Roman" w:hAnsi="Times New Roman" w:cs="Times New Roman"/>
          <w:sz w:val="22"/>
          <w:szCs w:val="22"/>
        </w:rPr>
        <w:t xml:space="preserve"> </w:t>
      </w:r>
      <w:r w:rsidRPr="006160D5">
        <w:rPr>
          <w:rFonts w:ascii="Cambria Math" w:hAnsi="Cambria Math" w:cs="Cambria Math"/>
          <w:sz w:val="22"/>
          <w:szCs w:val="22"/>
        </w:rPr>
        <w:t>⪯</w:t>
      </w:r>
      <w:r w:rsidRPr="006160D5">
        <w:rPr>
          <w:rFonts w:ascii="Times New Roman" w:hAnsi="Times New Roman" w:cs="Times New Roman"/>
          <w:sz w:val="22"/>
          <w:szCs w:val="22"/>
        </w:rPr>
        <w:t xml:space="preserve"> Mi </w:t>
      </w:r>
      <w:r w:rsidRPr="006160D5">
        <w:rPr>
          <w:rFonts w:ascii="Cambria Math" w:hAnsi="Cambria Math" w:cs="Cambria Math"/>
          <w:sz w:val="22"/>
          <w:szCs w:val="22"/>
        </w:rPr>
        <w:t>⇒</w:t>
      </w:r>
      <w:r w:rsidRPr="006160D5">
        <w:rPr>
          <w:rFonts w:ascii="Times New Roman" w:hAnsi="Times New Roman" w:cs="Times New Roman"/>
          <w:sz w:val="22"/>
          <w:szCs w:val="22"/>
        </w:rPr>
        <w:t xml:space="preserve"> E </w:t>
      </w:r>
      <w:r w:rsidRPr="006160D5">
        <w:rPr>
          <w:rFonts w:ascii="Cambria Math" w:hAnsi="Cambria Math" w:cs="Cambria Math"/>
          <w:sz w:val="22"/>
          <w:szCs w:val="22"/>
        </w:rPr>
        <w:t>⪯</w:t>
      </w:r>
      <w:r w:rsidRPr="006160D5">
        <w:rPr>
          <w:rFonts w:ascii="Times New Roman" w:hAnsi="Times New Roman" w:cs="Times New Roman"/>
          <w:sz w:val="22"/>
          <w:szCs w:val="22"/>
        </w:rPr>
        <w:t xml:space="preserve"> M</w:t>
      </w:r>
    </w:p>
    <w:p w14:paraId="15553DFA"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This aligns with closure under coupling in DEVS theory [9].</w:t>
      </w:r>
    </w:p>
    <w:p w14:paraId="02374DE8"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1.6 Artifact Requirements</w:t>
      </w:r>
    </w:p>
    <w:p w14:paraId="1EB46598"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Each model release must include:</w:t>
      </w:r>
    </w:p>
    <w:p w14:paraId="09AA476D"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At least one EF artifact.</w:t>
      </w:r>
    </w:p>
    <w:p w14:paraId="6482C47D"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At least one signed applicability claim.</w:t>
      </w:r>
    </w:p>
    <w:p w14:paraId="07B8C97A"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Evidence supporting the claim (empirical traces, contracts, or proofs).</w:t>
      </w:r>
    </w:p>
    <w:p w14:paraId="57160D88"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lastRenderedPageBreak/>
        <w:t xml:space="preserve">Claims must be versioned, signed (e.g., via </w:t>
      </w:r>
      <w:proofErr w:type="spellStart"/>
      <w:r w:rsidRPr="006160D5">
        <w:rPr>
          <w:rFonts w:ascii="Times New Roman" w:hAnsi="Times New Roman" w:cs="Times New Roman"/>
          <w:sz w:val="22"/>
          <w:szCs w:val="22"/>
        </w:rPr>
        <w:t>Sigstore</w:t>
      </w:r>
      <w:proofErr w:type="spellEnd"/>
      <w:r w:rsidRPr="006160D5">
        <w:rPr>
          <w:rFonts w:ascii="Times New Roman" w:hAnsi="Times New Roman" w:cs="Times New Roman"/>
          <w:sz w:val="22"/>
          <w:szCs w:val="22"/>
        </w:rPr>
        <w:t>), and include validity ranges for parameters</w:t>
      </w:r>
    </w:p>
    <w:p w14:paraId="04120DCD"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and environmental assumptions [8].</w:t>
      </w:r>
    </w:p>
    <w:p w14:paraId="43A81A75"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1.7 Governance and Lifecycle</w:t>
      </w:r>
    </w:p>
    <w:p w14:paraId="230BE20F"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Applicability claims are invalidated by breaking changes to the model or EF.</w:t>
      </w:r>
    </w:p>
    <w:p w14:paraId="19EC0DFA"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CI pipelines must re-verify claims on model updates.</w:t>
      </w:r>
    </w:p>
    <w:p w14:paraId="0FE0EFF6" w14:textId="77777777" w:rsidR="00F36657" w:rsidRPr="006160D5" w:rsidRDefault="00F36657" w:rsidP="00F36657">
      <w:pPr>
        <w:rPr>
          <w:rFonts w:ascii="Times New Roman" w:hAnsi="Times New Roman" w:cs="Times New Roman"/>
          <w:sz w:val="22"/>
          <w:szCs w:val="22"/>
        </w:rPr>
      </w:pPr>
      <w:r w:rsidRPr="006160D5">
        <w:rPr>
          <w:rFonts w:ascii="Times New Roman" w:hAnsi="Times New Roman" w:cs="Times New Roman"/>
          <w:sz w:val="22"/>
          <w:szCs w:val="22"/>
        </w:rPr>
        <w:t>• Documentation must include rationale, interpretation, and limitations [?</w:t>
      </w:r>
    </w:p>
    <w:p w14:paraId="6EA2E40F" w14:textId="069F103D" w:rsidR="00751027" w:rsidRPr="006160D5" w:rsidRDefault="00751027" w:rsidP="00E27F00">
      <w:pPr>
        <w:rPr>
          <w:rFonts w:ascii="Times New Roman" w:hAnsi="Times New Roman" w:cs="Times New Roman"/>
          <w:b/>
          <w:bCs/>
          <w:sz w:val="22"/>
          <w:szCs w:val="22"/>
        </w:rPr>
      </w:pPr>
      <w:r w:rsidRPr="006160D5">
        <w:rPr>
          <w:rFonts w:ascii="Times New Roman" w:hAnsi="Times New Roman" w:cs="Times New Roman"/>
          <w:b/>
          <w:bCs/>
          <w:sz w:val="22"/>
          <w:szCs w:val="22"/>
        </w:rPr>
        <w:t>Appendix B</w:t>
      </w:r>
      <w:r w:rsidR="0023402E" w:rsidRPr="006160D5">
        <w:rPr>
          <w:rFonts w:ascii="Times New Roman" w:hAnsi="Times New Roman" w:cs="Times New Roman"/>
          <w:b/>
          <w:bCs/>
          <w:sz w:val="22"/>
          <w:szCs w:val="22"/>
        </w:rPr>
        <w:t xml:space="preserve"> </w:t>
      </w:r>
      <w:r w:rsidR="00081F43" w:rsidRPr="006160D5">
        <w:rPr>
          <w:rFonts w:ascii="Times New Roman" w:hAnsi="Times New Roman" w:cs="Times New Roman"/>
          <w:b/>
          <w:bCs/>
          <w:sz w:val="22"/>
          <w:szCs w:val="22"/>
        </w:rPr>
        <w:t>Use Case for Model Construction</w:t>
      </w:r>
    </w:p>
    <w:p w14:paraId="3BA436E0" w14:textId="6C7D2E15" w:rsidR="001C632E" w:rsidRPr="006160D5" w:rsidRDefault="001C632E" w:rsidP="001C632E">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 xml:space="preserve">3. HelloWorld base model and EF </w:t>
      </w:r>
      <w:r w:rsidR="001835A4">
        <w:rPr>
          <w:rFonts w:ascii="Times New Roman" w:eastAsia="Times New Roman" w:hAnsi="Times New Roman" w:cs="Times New Roman"/>
          <w:b/>
          <w:bCs/>
          <w:kern w:val="0"/>
          <w:sz w:val="22"/>
          <w:szCs w:val="22"/>
          <w14:ligatures w14:val="none"/>
        </w:rPr>
        <w:t>partial order</w:t>
      </w:r>
    </w:p>
    <w:p w14:paraId="25D9F86F" w14:textId="3D0A1744" w:rsidR="001C632E" w:rsidRPr="006160D5" w:rsidRDefault="001C632E" w:rsidP="001C632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We use a minimal DEVS “HelloWorld” conversation as the base model and construct the EF </w:t>
      </w:r>
      <w:r w:rsidR="001835A4">
        <w:rPr>
          <w:rFonts w:ascii="Times New Roman" w:eastAsia="Times New Roman" w:hAnsi="Times New Roman" w:cs="Times New Roman"/>
          <w:kern w:val="0"/>
          <w:sz w:val="22"/>
          <w:szCs w:val="22"/>
          <w14:ligatures w14:val="none"/>
        </w:rPr>
        <w:t>partial order</w:t>
      </w:r>
      <w:r w:rsidRPr="006160D5">
        <w:rPr>
          <w:rFonts w:ascii="Times New Roman" w:eastAsia="Times New Roman" w:hAnsi="Times New Roman" w:cs="Times New Roman"/>
          <w:kern w:val="0"/>
          <w:sz w:val="22"/>
          <w:szCs w:val="22"/>
          <w14:ligatures w14:val="none"/>
        </w:rPr>
        <w:t xml:space="preserve"> as Zeigler prescribes.</w:t>
      </w:r>
    </w:p>
    <w:p w14:paraId="361C719F" w14:textId="77777777" w:rsidR="001C632E" w:rsidRPr="006160D5" w:rsidRDefault="001C632E" w:rsidP="001C632E">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3.1 Base DEVS model (informal)</w:t>
      </w:r>
    </w:p>
    <w:p w14:paraId="7C3FBC8C" w14:textId="77777777" w:rsidR="001C632E" w:rsidRPr="006160D5" w:rsidRDefault="001C632E" w:rsidP="001C632E">
      <w:pPr>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Real system:</w:t>
      </w:r>
      <w:r w:rsidRPr="006160D5">
        <w:rPr>
          <w:rFonts w:ascii="Times New Roman" w:eastAsia="Times New Roman" w:hAnsi="Times New Roman" w:cs="Times New Roman"/>
          <w:kern w:val="0"/>
          <w:sz w:val="22"/>
          <w:szCs w:val="22"/>
          <w14:ligatures w14:val="none"/>
        </w:rPr>
        <w:t xml:space="preserve"> Alice sends “H” to Bob; Bob must reply with “Hi”.</w:t>
      </w:r>
    </w:p>
    <w:p w14:paraId="34313441" w14:textId="77777777" w:rsidR="001C632E" w:rsidRPr="006160D5" w:rsidRDefault="001C632E" w:rsidP="001C632E">
      <w:pPr>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 xml:space="preserve">Base Model </w:t>
      </w:r>
      <m:oMath>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M</m:t>
            </m:r>
          </m:e>
          <m:sub>
            <m:r>
              <m:rPr>
                <m:nor/>
              </m:rPr>
              <w:rPr>
                <w:rFonts w:ascii="Times New Roman" w:eastAsia="Times New Roman" w:hAnsi="Times New Roman" w:cs="Times New Roman"/>
                <w:kern w:val="0"/>
                <w:sz w:val="22"/>
                <w:szCs w:val="22"/>
                <w14:ligatures w14:val="none"/>
              </w:rPr>
              <m:t>Base</m:t>
            </m:r>
          </m:sub>
        </m:sSub>
      </m:oMath>
      <w:r w:rsidRPr="006160D5">
        <w:rPr>
          <w:rFonts w:ascii="Times New Roman" w:eastAsia="Times New Roman" w:hAnsi="Times New Roman" w:cs="Times New Roman"/>
          <w:b/>
          <w:bCs/>
          <w:kern w:val="0"/>
          <w:sz w:val="22"/>
          <w:szCs w:val="22"/>
          <w14:ligatures w14:val="none"/>
        </w:rPr>
        <w:t>:</w:t>
      </w:r>
    </w:p>
    <w:p w14:paraId="5EAE82F2" w14:textId="77777777" w:rsidR="001C632E" w:rsidRPr="006160D5" w:rsidRDefault="001C632E" w:rsidP="001C632E">
      <w:pPr>
        <w:numPr>
          <w:ilvl w:val="1"/>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Atomic models:</w:t>
      </w:r>
    </w:p>
    <w:p w14:paraId="67E255E1" w14:textId="77777777" w:rsidR="001C632E" w:rsidRPr="006160D5" w:rsidRDefault="001C632E" w:rsidP="001C632E">
      <w:pPr>
        <w:numPr>
          <w:ilvl w:val="2"/>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Alice:</w:t>
      </w:r>
      <w:r w:rsidRPr="006160D5">
        <w:rPr>
          <w:rFonts w:ascii="Times New Roman" w:eastAsia="Times New Roman" w:hAnsi="Times New Roman" w:cs="Times New Roman"/>
          <w:kern w:val="0"/>
          <w:sz w:val="22"/>
          <w:szCs w:val="22"/>
          <w14:ligatures w14:val="none"/>
        </w:rPr>
        <w:t xml:space="preserve"> generates output “H” once.</w:t>
      </w:r>
    </w:p>
    <w:p w14:paraId="71057C04" w14:textId="77777777" w:rsidR="001C632E" w:rsidRPr="006160D5" w:rsidRDefault="001C632E" w:rsidP="001C632E">
      <w:pPr>
        <w:numPr>
          <w:ilvl w:val="2"/>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Bob:</w:t>
      </w:r>
      <w:r w:rsidRPr="006160D5">
        <w:rPr>
          <w:rFonts w:ascii="Times New Roman" w:eastAsia="Times New Roman" w:hAnsi="Times New Roman" w:cs="Times New Roman"/>
          <w:kern w:val="0"/>
          <w:sz w:val="22"/>
          <w:szCs w:val="22"/>
          <w14:ligatures w14:val="none"/>
        </w:rPr>
        <w:t xml:space="preserve"> upon receiving “H”, outputs “Hi”.</w:t>
      </w:r>
    </w:p>
    <w:p w14:paraId="7A739924" w14:textId="77777777" w:rsidR="001C632E" w:rsidRPr="006160D5" w:rsidRDefault="001C632E" w:rsidP="001C632E">
      <w:pPr>
        <w:numPr>
          <w:ilvl w:val="1"/>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Coupling: Alice → Bob.</w:t>
      </w:r>
    </w:p>
    <w:p w14:paraId="3FC6E54D" w14:textId="77777777" w:rsidR="001C632E" w:rsidRPr="006160D5" w:rsidRDefault="001C632E" w:rsidP="001C632E">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3.2 Experimental frames</w:t>
      </w:r>
    </w:p>
    <w:p w14:paraId="4C57921D" w14:textId="77777777" w:rsidR="001C632E" w:rsidRPr="006160D5" w:rsidRDefault="001C632E" w:rsidP="001C632E">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spellStart"/>
      <w:r w:rsidRPr="006160D5">
        <w:rPr>
          <w:rFonts w:ascii="Times New Roman" w:eastAsia="Times New Roman" w:hAnsi="Times New Roman" w:cs="Times New Roman"/>
          <w:b/>
          <w:bCs/>
          <w:kern w:val="0"/>
          <w:sz w:val="22"/>
          <w:szCs w:val="22"/>
          <w14:ligatures w14:val="none"/>
        </w:rPr>
        <w:t>EFEmpty</w:t>
      </w:r>
      <w:proofErr w:type="spellEnd"/>
      <w:r w:rsidRPr="006160D5">
        <w:rPr>
          <w:rFonts w:ascii="Times New Roman" w:eastAsia="Times New Roman" w:hAnsi="Times New Roman" w:cs="Times New Roman"/>
          <w:b/>
          <w:bCs/>
          <w:kern w:val="0"/>
          <w:sz w:val="22"/>
          <w:szCs w:val="22"/>
          <w14:ligatures w14:val="none"/>
        </w:rPr>
        <w:t>:</w:t>
      </w:r>
    </w:p>
    <w:p w14:paraId="568D45E4" w14:textId="77777777" w:rsidR="001C632E" w:rsidRPr="006160D5" w:rsidRDefault="001C632E" w:rsidP="001C632E">
      <w:pPr>
        <w:numPr>
          <w:ilvl w:val="1"/>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No inputs, no outputs observed.</w:t>
      </w:r>
    </w:p>
    <w:p w14:paraId="04BF1020" w14:textId="67986F05" w:rsidR="001C632E" w:rsidRPr="006160D5" w:rsidRDefault="001C632E" w:rsidP="001C632E">
      <w:pPr>
        <w:numPr>
          <w:ilvl w:val="1"/>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Represents the trivial frame at the bottom of the </w:t>
      </w:r>
      <w:r w:rsidR="001835A4">
        <w:rPr>
          <w:rFonts w:ascii="Times New Roman" w:eastAsia="Times New Roman" w:hAnsi="Times New Roman" w:cs="Times New Roman"/>
          <w:kern w:val="0"/>
          <w:sz w:val="22"/>
          <w:szCs w:val="22"/>
          <w14:ligatures w14:val="none"/>
        </w:rPr>
        <w:t>partial order</w:t>
      </w:r>
      <w:r w:rsidRPr="006160D5">
        <w:rPr>
          <w:rFonts w:ascii="Times New Roman" w:eastAsia="Times New Roman" w:hAnsi="Times New Roman" w:cs="Times New Roman"/>
          <w:kern w:val="0"/>
          <w:sz w:val="22"/>
          <w:szCs w:val="22"/>
          <w14:ligatures w14:val="none"/>
        </w:rPr>
        <w:t>.</w:t>
      </w:r>
    </w:p>
    <w:p w14:paraId="30DA5C5D" w14:textId="77777777" w:rsidR="001C632E" w:rsidRPr="006160D5" w:rsidRDefault="001C632E" w:rsidP="001C632E">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spellStart"/>
      <w:r w:rsidRPr="006160D5">
        <w:rPr>
          <w:rFonts w:ascii="Times New Roman" w:eastAsia="Times New Roman" w:hAnsi="Times New Roman" w:cs="Times New Roman"/>
          <w:b/>
          <w:bCs/>
          <w:kern w:val="0"/>
          <w:sz w:val="22"/>
          <w:szCs w:val="22"/>
          <w14:ligatures w14:val="none"/>
        </w:rPr>
        <w:t>EFHelloSent</w:t>
      </w:r>
      <w:proofErr w:type="spellEnd"/>
      <w:r w:rsidRPr="006160D5">
        <w:rPr>
          <w:rFonts w:ascii="Times New Roman" w:eastAsia="Times New Roman" w:hAnsi="Times New Roman" w:cs="Times New Roman"/>
          <w:b/>
          <w:bCs/>
          <w:kern w:val="0"/>
          <w:sz w:val="22"/>
          <w:szCs w:val="22"/>
          <w14:ligatures w14:val="none"/>
        </w:rPr>
        <w:t>:</w:t>
      </w:r>
    </w:p>
    <w:p w14:paraId="4416333A" w14:textId="77777777" w:rsidR="001C632E" w:rsidRPr="006160D5" w:rsidRDefault="001C632E" w:rsidP="001C632E">
      <w:pPr>
        <w:numPr>
          <w:ilvl w:val="1"/>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Observes Alice’s output “H” (and possibly its timing).</w:t>
      </w:r>
    </w:p>
    <w:p w14:paraId="22B810F0" w14:textId="77777777" w:rsidR="001C632E" w:rsidRPr="006160D5" w:rsidRDefault="001C632E" w:rsidP="001C632E">
      <w:pPr>
        <w:numPr>
          <w:ilvl w:val="1"/>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gramStart"/>
      <w:r w:rsidRPr="006160D5">
        <w:rPr>
          <w:rFonts w:ascii="Times New Roman" w:eastAsia="Times New Roman" w:hAnsi="Times New Roman" w:cs="Times New Roman"/>
          <w:kern w:val="0"/>
          <w:sz w:val="22"/>
          <w:szCs w:val="22"/>
          <w14:ligatures w14:val="none"/>
        </w:rPr>
        <w:t>Ignores</w:t>
      </w:r>
      <w:proofErr w:type="gramEnd"/>
      <w:r w:rsidRPr="006160D5">
        <w:rPr>
          <w:rFonts w:ascii="Times New Roman" w:eastAsia="Times New Roman" w:hAnsi="Times New Roman" w:cs="Times New Roman"/>
          <w:kern w:val="0"/>
          <w:sz w:val="22"/>
          <w:szCs w:val="22"/>
          <w14:ligatures w14:val="none"/>
        </w:rPr>
        <w:t xml:space="preserve"> Bob’s response.</w:t>
      </w:r>
    </w:p>
    <w:p w14:paraId="0A6E8B00" w14:textId="77777777" w:rsidR="001C632E" w:rsidRPr="006160D5" w:rsidRDefault="001C632E" w:rsidP="001C632E">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spellStart"/>
      <w:r w:rsidRPr="006160D5">
        <w:rPr>
          <w:rFonts w:ascii="Times New Roman" w:eastAsia="Times New Roman" w:hAnsi="Times New Roman" w:cs="Times New Roman"/>
          <w:b/>
          <w:bCs/>
          <w:kern w:val="0"/>
          <w:sz w:val="22"/>
          <w:szCs w:val="22"/>
          <w14:ligatures w14:val="none"/>
        </w:rPr>
        <w:t>EFHiReceived</w:t>
      </w:r>
      <w:proofErr w:type="spellEnd"/>
      <w:r w:rsidRPr="006160D5">
        <w:rPr>
          <w:rFonts w:ascii="Times New Roman" w:eastAsia="Times New Roman" w:hAnsi="Times New Roman" w:cs="Times New Roman"/>
          <w:b/>
          <w:bCs/>
          <w:kern w:val="0"/>
          <w:sz w:val="22"/>
          <w:szCs w:val="22"/>
          <w14:ligatures w14:val="none"/>
        </w:rPr>
        <w:t>:</w:t>
      </w:r>
    </w:p>
    <w:p w14:paraId="4DD7413C" w14:textId="77777777" w:rsidR="001C632E" w:rsidRPr="006160D5" w:rsidRDefault="001C632E" w:rsidP="001C632E">
      <w:pPr>
        <w:numPr>
          <w:ilvl w:val="1"/>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Observes Bob’s output “Hi” (and possibly its timing).</w:t>
      </w:r>
    </w:p>
    <w:p w14:paraId="55EE8A84" w14:textId="77777777" w:rsidR="001C632E" w:rsidRPr="006160D5" w:rsidRDefault="001C632E" w:rsidP="001C632E">
      <w:pPr>
        <w:numPr>
          <w:ilvl w:val="1"/>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May or may not observe the incoming “H” explicitly, depending on design.</w:t>
      </w:r>
    </w:p>
    <w:p w14:paraId="3B44BD20" w14:textId="77777777" w:rsidR="001C632E" w:rsidRPr="006160D5" w:rsidRDefault="001C632E" w:rsidP="001C632E">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spellStart"/>
      <w:r w:rsidRPr="006160D5">
        <w:rPr>
          <w:rFonts w:ascii="Times New Roman" w:eastAsia="Times New Roman" w:hAnsi="Times New Roman" w:cs="Times New Roman"/>
          <w:b/>
          <w:bCs/>
          <w:kern w:val="0"/>
          <w:sz w:val="22"/>
          <w:szCs w:val="22"/>
          <w14:ligatures w14:val="none"/>
        </w:rPr>
        <w:t>EFBase</w:t>
      </w:r>
      <w:proofErr w:type="spellEnd"/>
      <w:r w:rsidRPr="006160D5">
        <w:rPr>
          <w:rFonts w:ascii="Times New Roman" w:eastAsia="Times New Roman" w:hAnsi="Times New Roman" w:cs="Times New Roman"/>
          <w:b/>
          <w:bCs/>
          <w:kern w:val="0"/>
          <w:sz w:val="22"/>
          <w:szCs w:val="22"/>
          <w14:ligatures w14:val="none"/>
        </w:rPr>
        <w:t>:</w:t>
      </w:r>
    </w:p>
    <w:p w14:paraId="57183FED" w14:textId="77777777" w:rsidR="001C632E" w:rsidRPr="006160D5" w:rsidRDefault="001C632E" w:rsidP="001C632E">
      <w:pPr>
        <w:numPr>
          <w:ilvl w:val="1"/>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Observes both “H” and “Hi” and their temporal relation.</w:t>
      </w:r>
    </w:p>
    <w:p w14:paraId="585955FE" w14:textId="77777777" w:rsidR="001C632E" w:rsidRPr="006160D5" w:rsidRDefault="001C632E" w:rsidP="001C632E">
      <w:pPr>
        <w:numPr>
          <w:ilvl w:val="1"/>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This is the “full” frame for the Base Model.</w:t>
      </w:r>
    </w:p>
    <w:p w14:paraId="7644C484" w14:textId="26B38C17" w:rsidR="001C632E" w:rsidRPr="006160D5" w:rsidRDefault="001C632E" w:rsidP="001C632E">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6160D5">
        <w:rPr>
          <w:rFonts w:ascii="Times New Roman" w:eastAsia="Times New Roman" w:hAnsi="Times New Roman" w:cs="Times New Roman"/>
          <w:b/>
          <w:bCs/>
          <w:kern w:val="0"/>
          <w:sz w:val="22"/>
          <w:szCs w:val="22"/>
          <w14:ligatures w14:val="none"/>
        </w:rPr>
        <w:t xml:space="preserve">3.3 </w:t>
      </w:r>
      <w:r w:rsidR="001835A4">
        <w:rPr>
          <w:rFonts w:ascii="Times New Roman" w:eastAsia="Times New Roman" w:hAnsi="Times New Roman" w:cs="Times New Roman"/>
          <w:b/>
          <w:bCs/>
          <w:kern w:val="0"/>
          <w:sz w:val="22"/>
          <w:szCs w:val="22"/>
          <w14:ligatures w14:val="none"/>
        </w:rPr>
        <w:t>Partial order</w:t>
      </w:r>
      <w:r w:rsidRPr="006160D5">
        <w:rPr>
          <w:rFonts w:ascii="Times New Roman" w:eastAsia="Times New Roman" w:hAnsi="Times New Roman" w:cs="Times New Roman"/>
          <w:b/>
          <w:bCs/>
          <w:kern w:val="0"/>
          <w:sz w:val="22"/>
          <w:szCs w:val="22"/>
          <w14:ligatures w14:val="none"/>
        </w:rPr>
        <w:t xml:space="preserve"> structure</w:t>
      </w:r>
    </w:p>
    <w:p w14:paraId="4733F496" w14:textId="77777777" w:rsidR="001C632E" w:rsidRPr="006160D5" w:rsidRDefault="001C632E" w:rsidP="001C632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We define the partial order “is derivable from” (</w:t>
      </w:r>
      <m:oMath>
        <m:r>
          <w:rPr>
            <w:rFonts w:ascii="Cambria Math" w:eastAsia="Times New Roman" w:hAnsi="Cambria Math" w:cs="Times New Roman"/>
            <w:kern w:val="0"/>
            <w:sz w:val="22"/>
            <w:szCs w:val="22"/>
            <w14:ligatures w14:val="none"/>
          </w:rPr>
          <m:t>≤</m:t>
        </m:r>
      </m:oMath>
      <w:r w:rsidRPr="006160D5">
        <w:rPr>
          <w:rFonts w:ascii="Times New Roman" w:eastAsia="Times New Roman" w:hAnsi="Times New Roman" w:cs="Times New Roman"/>
          <w:kern w:val="0"/>
          <w:sz w:val="22"/>
          <w:szCs w:val="22"/>
          <w14:ligatures w14:val="none"/>
        </w:rPr>
        <w:t>) as:</w:t>
      </w:r>
    </w:p>
    <w:p w14:paraId="2F3B096B" w14:textId="77777777" w:rsidR="001C632E" w:rsidRPr="006160D5" w:rsidRDefault="001C632E" w:rsidP="001C632E">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Bottom:</w:t>
      </w:r>
    </w:p>
    <w:p w14:paraId="06E50911" w14:textId="77777777" w:rsidR="001C632E" w:rsidRPr="006160D5" w:rsidRDefault="001C632E" w:rsidP="001C632E">
      <w:pPr>
        <w:numPr>
          <w:ilvl w:val="1"/>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m:oMath>
        <m:r>
          <w:rPr>
            <w:rFonts w:ascii="Cambria Math" w:eastAsia="Times New Roman" w:hAnsi="Cambria Math" w:cs="Times New Roman"/>
            <w:kern w:val="0"/>
            <w:sz w:val="22"/>
            <w:szCs w:val="22"/>
            <w14:ligatures w14:val="none"/>
          </w:rPr>
          <m:t>E</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F</m:t>
            </m:r>
          </m:e>
          <m:sub>
            <m:r>
              <m:rPr>
                <m:nor/>
              </m:rPr>
              <w:rPr>
                <w:rFonts w:ascii="Times New Roman" w:eastAsia="Times New Roman" w:hAnsi="Times New Roman" w:cs="Times New Roman"/>
                <w:kern w:val="0"/>
                <w:sz w:val="22"/>
                <w:szCs w:val="22"/>
                <w14:ligatures w14:val="none"/>
              </w:rPr>
              <m:t>Empty</m:t>
            </m:r>
          </m:sub>
        </m:sSub>
        <m:r>
          <w:rPr>
            <w:rFonts w:ascii="Cambria Math" w:eastAsia="Times New Roman" w:hAnsi="Cambria Math" w:cs="Times New Roman"/>
            <w:kern w:val="0"/>
            <w:sz w:val="22"/>
            <w:szCs w:val="22"/>
            <w14:ligatures w14:val="none"/>
          </w:rPr>
          <m:t>≤E</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F</m:t>
            </m:r>
          </m:e>
          <m:sub>
            <m:r>
              <m:rPr>
                <m:nor/>
              </m:rPr>
              <w:rPr>
                <w:rFonts w:ascii="Times New Roman" w:eastAsia="Times New Roman" w:hAnsi="Times New Roman" w:cs="Times New Roman"/>
                <w:kern w:val="0"/>
                <w:sz w:val="22"/>
                <w:szCs w:val="22"/>
                <w14:ligatures w14:val="none"/>
              </w:rPr>
              <m:t>HelloSent</m:t>
            </m:r>
          </m:sub>
        </m:sSub>
      </m:oMath>
    </w:p>
    <w:p w14:paraId="1B9997B0" w14:textId="77777777" w:rsidR="001C632E" w:rsidRPr="006160D5" w:rsidRDefault="001C632E" w:rsidP="001C632E">
      <w:pPr>
        <w:numPr>
          <w:ilvl w:val="1"/>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m:oMath>
        <m:r>
          <w:rPr>
            <w:rFonts w:ascii="Cambria Math" w:eastAsia="Times New Roman" w:hAnsi="Cambria Math" w:cs="Times New Roman"/>
            <w:kern w:val="0"/>
            <w:sz w:val="22"/>
            <w:szCs w:val="22"/>
            <w14:ligatures w14:val="none"/>
          </w:rPr>
          <m:t>E</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F</m:t>
            </m:r>
          </m:e>
          <m:sub>
            <m:r>
              <m:rPr>
                <m:nor/>
              </m:rPr>
              <w:rPr>
                <w:rFonts w:ascii="Times New Roman" w:eastAsia="Times New Roman" w:hAnsi="Times New Roman" w:cs="Times New Roman"/>
                <w:kern w:val="0"/>
                <w:sz w:val="22"/>
                <w:szCs w:val="22"/>
                <w14:ligatures w14:val="none"/>
              </w:rPr>
              <m:t>Empty</m:t>
            </m:r>
          </m:sub>
        </m:sSub>
        <m:r>
          <w:rPr>
            <w:rFonts w:ascii="Cambria Math" w:eastAsia="Times New Roman" w:hAnsi="Cambria Math" w:cs="Times New Roman"/>
            <w:kern w:val="0"/>
            <w:sz w:val="22"/>
            <w:szCs w:val="22"/>
            <w14:ligatures w14:val="none"/>
          </w:rPr>
          <m:t>≤E</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F</m:t>
            </m:r>
          </m:e>
          <m:sub>
            <m:r>
              <m:rPr>
                <m:nor/>
              </m:rPr>
              <w:rPr>
                <w:rFonts w:ascii="Times New Roman" w:eastAsia="Times New Roman" w:hAnsi="Times New Roman" w:cs="Times New Roman"/>
                <w:kern w:val="0"/>
                <w:sz w:val="22"/>
                <w:szCs w:val="22"/>
                <w14:ligatures w14:val="none"/>
              </w:rPr>
              <m:t>HiReceived</m:t>
            </m:r>
          </m:sub>
        </m:sSub>
      </m:oMath>
    </w:p>
    <w:p w14:paraId="6E5CEB7D" w14:textId="77777777" w:rsidR="001C632E" w:rsidRPr="006160D5" w:rsidRDefault="001C632E" w:rsidP="001C632E">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Intermediate:</w:t>
      </w:r>
    </w:p>
    <w:p w14:paraId="7DC30F38" w14:textId="77777777" w:rsidR="001C632E" w:rsidRPr="006160D5" w:rsidRDefault="001C632E" w:rsidP="001C632E">
      <w:pPr>
        <w:numPr>
          <w:ilvl w:val="1"/>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m:oMath>
        <m:r>
          <w:rPr>
            <w:rFonts w:ascii="Cambria Math" w:eastAsia="Times New Roman" w:hAnsi="Cambria Math" w:cs="Times New Roman"/>
            <w:kern w:val="0"/>
            <w:sz w:val="22"/>
            <w:szCs w:val="22"/>
            <w14:ligatures w14:val="none"/>
          </w:rPr>
          <w:lastRenderedPageBreak/>
          <m:t>E</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F</m:t>
            </m:r>
          </m:e>
          <m:sub>
            <m:r>
              <m:rPr>
                <m:nor/>
              </m:rPr>
              <w:rPr>
                <w:rFonts w:ascii="Times New Roman" w:eastAsia="Times New Roman" w:hAnsi="Times New Roman" w:cs="Times New Roman"/>
                <w:kern w:val="0"/>
                <w:sz w:val="22"/>
                <w:szCs w:val="22"/>
                <w14:ligatures w14:val="none"/>
              </w:rPr>
              <m:t>HelloSent</m:t>
            </m:r>
          </m:sub>
        </m:sSub>
        <m:r>
          <w:rPr>
            <w:rFonts w:ascii="Cambria Math" w:eastAsia="Times New Roman" w:hAnsi="Cambria Math" w:cs="Times New Roman"/>
            <w:kern w:val="0"/>
            <w:sz w:val="22"/>
            <w:szCs w:val="22"/>
            <w14:ligatures w14:val="none"/>
          </w:rPr>
          <m:t>≤E</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F</m:t>
            </m:r>
          </m:e>
          <m:sub>
            <m:r>
              <m:rPr>
                <m:nor/>
              </m:rPr>
              <w:rPr>
                <w:rFonts w:ascii="Times New Roman" w:eastAsia="Times New Roman" w:hAnsi="Times New Roman" w:cs="Times New Roman"/>
                <w:kern w:val="0"/>
                <w:sz w:val="22"/>
                <w:szCs w:val="22"/>
                <w14:ligatures w14:val="none"/>
              </w:rPr>
              <m:t>Base</m:t>
            </m:r>
          </m:sub>
        </m:sSub>
      </m:oMath>
    </w:p>
    <w:p w14:paraId="3F2BDE71" w14:textId="77777777" w:rsidR="001C632E" w:rsidRPr="006160D5" w:rsidRDefault="001C632E" w:rsidP="001C632E">
      <w:pPr>
        <w:numPr>
          <w:ilvl w:val="1"/>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m:oMath>
        <m:r>
          <w:rPr>
            <w:rFonts w:ascii="Cambria Math" w:eastAsia="Times New Roman" w:hAnsi="Cambria Math" w:cs="Times New Roman"/>
            <w:kern w:val="0"/>
            <w:sz w:val="22"/>
            <w:szCs w:val="22"/>
            <w14:ligatures w14:val="none"/>
          </w:rPr>
          <m:t>E</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F</m:t>
            </m:r>
          </m:e>
          <m:sub>
            <m:r>
              <m:rPr>
                <m:nor/>
              </m:rPr>
              <w:rPr>
                <w:rFonts w:ascii="Times New Roman" w:eastAsia="Times New Roman" w:hAnsi="Times New Roman" w:cs="Times New Roman"/>
                <w:kern w:val="0"/>
                <w:sz w:val="22"/>
                <w:szCs w:val="22"/>
                <w14:ligatures w14:val="none"/>
              </w:rPr>
              <m:t>HiReceived</m:t>
            </m:r>
          </m:sub>
        </m:sSub>
        <m:r>
          <w:rPr>
            <w:rFonts w:ascii="Cambria Math" w:eastAsia="Times New Roman" w:hAnsi="Cambria Math" w:cs="Times New Roman"/>
            <w:kern w:val="0"/>
            <w:sz w:val="22"/>
            <w:szCs w:val="22"/>
            <w14:ligatures w14:val="none"/>
          </w:rPr>
          <m:t>≤E</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F</m:t>
            </m:r>
          </m:e>
          <m:sub>
            <m:r>
              <m:rPr>
                <m:nor/>
              </m:rPr>
              <w:rPr>
                <w:rFonts w:ascii="Times New Roman" w:eastAsia="Times New Roman" w:hAnsi="Times New Roman" w:cs="Times New Roman"/>
                <w:kern w:val="0"/>
                <w:sz w:val="22"/>
                <w:szCs w:val="22"/>
                <w14:ligatures w14:val="none"/>
              </w:rPr>
              <m:t>Base</m:t>
            </m:r>
          </m:sub>
        </m:sSub>
      </m:oMath>
    </w:p>
    <w:p w14:paraId="11015BB6" w14:textId="77777777" w:rsidR="001C632E" w:rsidRPr="006160D5" w:rsidRDefault="001C632E" w:rsidP="001C632E">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b/>
          <w:bCs/>
          <w:kern w:val="0"/>
          <w:sz w:val="22"/>
          <w:szCs w:val="22"/>
          <w14:ligatures w14:val="none"/>
        </w:rPr>
        <w:t>Top:</w:t>
      </w:r>
    </w:p>
    <w:p w14:paraId="7C28139B" w14:textId="77777777" w:rsidR="001C632E" w:rsidRPr="006160D5" w:rsidRDefault="001C632E" w:rsidP="001C632E">
      <w:pPr>
        <w:numPr>
          <w:ilvl w:val="1"/>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m:oMath>
        <m:r>
          <w:rPr>
            <w:rFonts w:ascii="Cambria Math" w:eastAsia="Times New Roman" w:hAnsi="Cambria Math" w:cs="Times New Roman"/>
            <w:kern w:val="0"/>
            <w:sz w:val="22"/>
            <w:szCs w:val="22"/>
            <w14:ligatures w14:val="none"/>
          </w:rPr>
          <m:t>E</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F</m:t>
            </m:r>
          </m:e>
          <m:sub>
            <m:r>
              <m:rPr>
                <m:nor/>
              </m:rPr>
              <w:rPr>
                <w:rFonts w:ascii="Times New Roman" w:eastAsia="Times New Roman" w:hAnsi="Times New Roman" w:cs="Times New Roman"/>
                <w:kern w:val="0"/>
                <w:sz w:val="22"/>
                <w:szCs w:val="22"/>
                <w14:ligatures w14:val="none"/>
              </w:rPr>
              <m:t>Base</m:t>
            </m:r>
          </m:sub>
        </m:sSub>
      </m:oMath>
      <w:r w:rsidRPr="006160D5">
        <w:rPr>
          <w:rFonts w:ascii="Times New Roman" w:eastAsia="Times New Roman" w:hAnsi="Times New Roman" w:cs="Times New Roman"/>
          <w:kern w:val="0"/>
          <w:sz w:val="22"/>
          <w:szCs w:val="22"/>
          <w14:ligatures w14:val="none"/>
        </w:rPr>
        <w:t xml:space="preserve">is the least upper bound (join) of </w:t>
      </w:r>
      <m:oMath>
        <m:r>
          <w:rPr>
            <w:rFonts w:ascii="Cambria Math" w:eastAsia="Times New Roman" w:hAnsi="Cambria Math" w:cs="Times New Roman"/>
            <w:kern w:val="0"/>
            <w:sz w:val="22"/>
            <w:szCs w:val="22"/>
            <w14:ligatures w14:val="none"/>
          </w:rPr>
          <m:t>E</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F</m:t>
            </m:r>
          </m:e>
          <m:sub>
            <m:r>
              <m:rPr>
                <m:nor/>
              </m:rPr>
              <w:rPr>
                <w:rFonts w:ascii="Times New Roman" w:eastAsia="Times New Roman" w:hAnsi="Times New Roman" w:cs="Times New Roman"/>
                <w:kern w:val="0"/>
                <w:sz w:val="22"/>
                <w:szCs w:val="22"/>
                <w14:ligatures w14:val="none"/>
              </w:rPr>
              <m:t>HelloSent</m:t>
            </m:r>
          </m:sub>
        </m:sSub>
      </m:oMath>
      <w:r w:rsidRPr="006160D5">
        <w:rPr>
          <w:rFonts w:ascii="Times New Roman" w:eastAsia="Times New Roman" w:hAnsi="Times New Roman" w:cs="Times New Roman"/>
          <w:kern w:val="0"/>
          <w:sz w:val="22"/>
          <w:szCs w:val="22"/>
          <w14:ligatures w14:val="none"/>
        </w:rPr>
        <w:t xml:space="preserve">and </w:t>
      </w:r>
      <m:oMath>
        <m:r>
          <w:rPr>
            <w:rFonts w:ascii="Cambria Math" w:eastAsia="Times New Roman" w:hAnsi="Cambria Math" w:cs="Times New Roman"/>
            <w:kern w:val="0"/>
            <w:sz w:val="22"/>
            <w:szCs w:val="22"/>
            <w14:ligatures w14:val="none"/>
          </w:rPr>
          <m:t>E</m:t>
        </m:r>
        <m:sSub>
          <m:sSubPr>
            <m:ctrlPr>
              <w:rPr>
                <w:rFonts w:ascii="Cambria Math" w:eastAsia="Times New Roman" w:hAnsi="Cambria Math" w:cs="Times New Roman"/>
                <w:kern w:val="0"/>
                <w:sz w:val="22"/>
                <w:szCs w:val="22"/>
                <w14:ligatures w14:val="none"/>
              </w:rPr>
            </m:ctrlPr>
          </m:sSubPr>
          <m:e>
            <m:r>
              <w:rPr>
                <w:rFonts w:ascii="Cambria Math" w:eastAsia="Times New Roman" w:hAnsi="Cambria Math" w:cs="Times New Roman"/>
                <w:kern w:val="0"/>
                <w:sz w:val="22"/>
                <w:szCs w:val="22"/>
                <w14:ligatures w14:val="none"/>
              </w:rPr>
              <m:t>F</m:t>
            </m:r>
          </m:e>
          <m:sub>
            <m:r>
              <m:rPr>
                <m:nor/>
              </m:rPr>
              <w:rPr>
                <w:rFonts w:ascii="Times New Roman" w:eastAsia="Times New Roman" w:hAnsi="Times New Roman" w:cs="Times New Roman"/>
                <w:kern w:val="0"/>
                <w:sz w:val="22"/>
                <w:szCs w:val="22"/>
                <w14:ligatures w14:val="none"/>
              </w:rPr>
              <m:t>HiReceived</m:t>
            </m:r>
          </m:sub>
        </m:sSub>
      </m:oMath>
      <w:r w:rsidRPr="006160D5">
        <w:rPr>
          <w:rFonts w:ascii="Times New Roman" w:eastAsia="Times New Roman" w:hAnsi="Times New Roman" w:cs="Times New Roman"/>
          <w:kern w:val="0"/>
          <w:sz w:val="22"/>
          <w:szCs w:val="22"/>
          <w14:ligatures w14:val="none"/>
        </w:rPr>
        <w:t>.</w:t>
      </w:r>
    </w:p>
    <w:p w14:paraId="28850DE2" w14:textId="77777777" w:rsidR="001C632E" w:rsidRPr="006160D5" w:rsidRDefault="001C632E" w:rsidP="001C632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0D5">
        <w:rPr>
          <w:rFonts w:ascii="Times New Roman" w:eastAsia="Times New Roman" w:hAnsi="Times New Roman" w:cs="Times New Roman"/>
          <w:kern w:val="0"/>
          <w:sz w:val="22"/>
          <w:szCs w:val="22"/>
          <w14:ligatures w14:val="none"/>
        </w:rPr>
        <w:t xml:space="preserve">Data mappings </w:t>
      </w:r>
      <m:oMath>
        <m:r>
          <w:rPr>
            <w:rFonts w:ascii="Cambria Math" w:eastAsia="Times New Roman" w:hAnsi="Cambria Math" w:cs="Times New Roman"/>
            <w:kern w:val="0"/>
            <w:sz w:val="22"/>
            <w:szCs w:val="22"/>
            <w14:ligatures w14:val="none"/>
          </w:rPr>
          <m:t>D↦</m:t>
        </m:r>
        <m:sSup>
          <m:sSupPr>
            <m:ctrlPr>
              <w:rPr>
                <w:rFonts w:ascii="Cambria Math" w:eastAsia="Times New Roman" w:hAnsi="Cambria Math" w:cs="Times New Roman"/>
                <w:kern w:val="0"/>
                <w:sz w:val="22"/>
                <w:szCs w:val="22"/>
                <w14:ligatures w14:val="none"/>
              </w:rPr>
            </m:ctrlPr>
          </m:sSupPr>
          <m:e>
            <m:r>
              <w:rPr>
                <w:rFonts w:ascii="Cambria Math" w:eastAsia="Times New Roman" w:hAnsi="Cambria Math" w:cs="Times New Roman"/>
                <w:kern w:val="0"/>
                <w:sz w:val="22"/>
                <w:szCs w:val="22"/>
                <w14:ligatures w14:val="none"/>
              </w:rPr>
              <m:t>D</m:t>
            </m:r>
          </m:e>
          <m:sup>
            <m:r>
              <m:rPr>
                <m:sty m:val="p"/>
              </m:rPr>
              <w:rPr>
                <w:rFonts w:ascii="Cambria Math" w:eastAsia="Times New Roman" w:hAnsi="Cambria Math" w:cs="Times New Roman"/>
                <w:kern w:val="0"/>
                <w:sz w:val="22"/>
                <w:szCs w:val="22"/>
                <w14:ligatures w14:val="none"/>
              </w:rPr>
              <m:t>'</m:t>
            </m:r>
          </m:sup>
        </m:sSup>
      </m:oMath>
      <w:r w:rsidRPr="006160D5">
        <w:rPr>
          <w:rFonts w:ascii="Times New Roman" w:eastAsia="Times New Roman" w:hAnsi="Times New Roman" w:cs="Times New Roman"/>
          <w:kern w:val="0"/>
          <w:sz w:val="22"/>
          <w:szCs w:val="22"/>
          <w14:ligatures w14:val="none"/>
        </w:rPr>
        <w:t>correspond to “forgetting” parts of the observation (e.g. projecting from full conversation logs to only “H” events or only “Hi” events).</w:t>
      </w:r>
    </w:p>
    <w:p w14:paraId="4391F44A" w14:textId="77777777" w:rsidR="00081F43" w:rsidRPr="006160D5" w:rsidRDefault="00081F43" w:rsidP="00E27F00">
      <w:pPr>
        <w:rPr>
          <w:rFonts w:ascii="Times New Roman" w:hAnsi="Times New Roman" w:cs="Times New Roman"/>
          <w:b/>
          <w:bCs/>
          <w:sz w:val="22"/>
          <w:szCs w:val="22"/>
        </w:rPr>
      </w:pPr>
    </w:p>
    <w:p w14:paraId="5B7F2BA5" w14:textId="77777777" w:rsidR="00081F43" w:rsidRPr="006160D5" w:rsidRDefault="00081F43" w:rsidP="00E27F00">
      <w:pPr>
        <w:rPr>
          <w:rFonts w:ascii="Times New Roman" w:hAnsi="Times New Roman" w:cs="Times New Roman"/>
          <w:b/>
          <w:bCs/>
          <w:sz w:val="22"/>
          <w:szCs w:val="22"/>
        </w:rPr>
      </w:pPr>
    </w:p>
    <w:p w14:paraId="67F73CF7" w14:textId="24616EAF" w:rsidR="002D4B95" w:rsidRPr="006160D5" w:rsidRDefault="002D4B95" w:rsidP="00E27F00">
      <w:pPr>
        <w:rPr>
          <w:rFonts w:ascii="Times New Roman" w:hAnsi="Times New Roman" w:cs="Times New Roman"/>
          <w:b/>
          <w:bCs/>
          <w:sz w:val="22"/>
          <w:szCs w:val="22"/>
        </w:rPr>
      </w:pPr>
      <w:r w:rsidRPr="006160D5">
        <w:rPr>
          <w:rFonts w:ascii="Times New Roman" w:hAnsi="Times New Roman" w:cs="Times New Roman"/>
          <w:b/>
          <w:bCs/>
          <w:sz w:val="22"/>
          <w:szCs w:val="22"/>
        </w:rPr>
        <w:t xml:space="preserve">References </w:t>
      </w:r>
    </w:p>
    <w:p w14:paraId="12EAB689"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 xml:space="preserve">Albert, V., </w:t>
      </w:r>
      <w:proofErr w:type="spellStart"/>
      <w:r w:rsidRPr="006160D5">
        <w:rPr>
          <w:rFonts w:ascii="Times New Roman" w:hAnsi="Times New Roman" w:cs="Times New Roman"/>
          <w:sz w:val="22"/>
          <w:szCs w:val="22"/>
        </w:rPr>
        <w:t>Foures</w:t>
      </w:r>
      <w:proofErr w:type="spellEnd"/>
      <w:r w:rsidRPr="006160D5">
        <w:rPr>
          <w:rFonts w:ascii="Times New Roman" w:hAnsi="Times New Roman" w:cs="Times New Roman"/>
          <w:sz w:val="22"/>
          <w:szCs w:val="22"/>
        </w:rPr>
        <w:t xml:space="preserve">, D. &amp; </w:t>
      </w:r>
      <w:proofErr w:type="spellStart"/>
      <w:r w:rsidRPr="006160D5">
        <w:rPr>
          <w:rFonts w:ascii="Times New Roman" w:hAnsi="Times New Roman" w:cs="Times New Roman"/>
          <w:sz w:val="22"/>
          <w:szCs w:val="22"/>
        </w:rPr>
        <w:t>Nketsa</w:t>
      </w:r>
      <w:proofErr w:type="spellEnd"/>
      <w:r w:rsidRPr="006160D5">
        <w:rPr>
          <w:rFonts w:ascii="Times New Roman" w:hAnsi="Times New Roman" w:cs="Times New Roman"/>
          <w:sz w:val="22"/>
          <w:szCs w:val="22"/>
        </w:rPr>
        <w:t>, A. (2014) ‘Formal compatibility of experimental frame concept and FD‑DEVS model’, Proceedings of the 9th International Conference on Modeling, Optimization &amp; Simulation (MOSIM).</w:t>
      </w:r>
    </w:p>
    <w:p w14:paraId="51696156"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Boniol, F. &amp; Wiels, V. (2014) The Landing Gear System Case Study. Toulouse: ONERA/LAAS.</w:t>
      </w:r>
    </w:p>
    <w:p w14:paraId="52C80997"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Cao, B., Huang, L. &amp; Hu, J. (2015) ‘Experimental frame design using E‑DEVSML for software quality evaluation’, Proceedings of SEKE 2015, pp. 1–7.</w:t>
      </w:r>
    </w:p>
    <w:p w14:paraId="5F24CE87" w14:textId="77777777" w:rsidR="002D4B95" w:rsidRPr="006160D5" w:rsidRDefault="002D4B95" w:rsidP="002D4B95">
      <w:pPr>
        <w:rPr>
          <w:rFonts w:ascii="Times New Roman" w:hAnsi="Times New Roman" w:cs="Times New Roman"/>
          <w:sz w:val="22"/>
          <w:szCs w:val="22"/>
        </w:rPr>
      </w:pPr>
      <w:proofErr w:type="spellStart"/>
      <w:r w:rsidRPr="006160D5">
        <w:rPr>
          <w:rFonts w:ascii="Times New Roman" w:hAnsi="Times New Roman" w:cs="Times New Roman"/>
          <w:sz w:val="22"/>
          <w:szCs w:val="22"/>
        </w:rPr>
        <w:t>Foures</w:t>
      </w:r>
      <w:proofErr w:type="spellEnd"/>
      <w:r w:rsidRPr="006160D5">
        <w:rPr>
          <w:rFonts w:ascii="Times New Roman" w:hAnsi="Times New Roman" w:cs="Times New Roman"/>
          <w:sz w:val="22"/>
          <w:szCs w:val="22"/>
        </w:rPr>
        <w:t xml:space="preserve">, D., Albert, V. &amp; </w:t>
      </w:r>
      <w:proofErr w:type="spellStart"/>
      <w:r w:rsidRPr="006160D5">
        <w:rPr>
          <w:rFonts w:ascii="Times New Roman" w:hAnsi="Times New Roman" w:cs="Times New Roman"/>
          <w:sz w:val="22"/>
          <w:szCs w:val="22"/>
        </w:rPr>
        <w:t>Nketsa</w:t>
      </w:r>
      <w:proofErr w:type="spellEnd"/>
      <w:r w:rsidRPr="006160D5">
        <w:rPr>
          <w:rFonts w:ascii="Times New Roman" w:hAnsi="Times New Roman" w:cs="Times New Roman"/>
          <w:sz w:val="22"/>
          <w:szCs w:val="22"/>
        </w:rPr>
        <w:t xml:space="preserve">, A. (2013) ‘Simulation validation using the compatibility between simulation model and experimental frame’, </w:t>
      </w:r>
      <w:proofErr w:type="spellStart"/>
      <w:r w:rsidRPr="006160D5">
        <w:rPr>
          <w:rFonts w:ascii="Times New Roman" w:hAnsi="Times New Roman" w:cs="Times New Roman"/>
          <w:sz w:val="22"/>
          <w:szCs w:val="22"/>
        </w:rPr>
        <w:t>SummerSim</w:t>
      </w:r>
      <w:proofErr w:type="spellEnd"/>
      <w:r w:rsidRPr="006160D5">
        <w:rPr>
          <w:rFonts w:ascii="Times New Roman" w:hAnsi="Times New Roman" w:cs="Times New Roman"/>
          <w:sz w:val="22"/>
          <w:szCs w:val="22"/>
        </w:rPr>
        <w:t xml:space="preserve"> 2013, pp. 1–10.</w:t>
      </w:r>
    </w:p>
    <w:p w14:paraId="4C641239"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Traoré, M.K. (2004) ‘A methodology to capture the dual relationship between simulation models and their context’, Proceedings of the 2004 Winter Simulation Conference, pp. 1–9.</w:t>
      </w:r>
    </w:p>
    <w:p w14:paraId="361C003B"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 xml:space="preserve">Traoré, M.K. &amp; </w:t>
      </w:r>
      <w:proofErr w:type="spellStart"/>
      <w:r w:rsidRPr="006160D5">
        <w:rPr>
          <w:rFonts w:ascii="Times New Roman" w:hAnsi="Times New Roman" w:cs="Times New Roman"/>
          <w:sz w:val="22"/>
          <w:szCs w:val="22"/>
        </w:rPr>
        <w:t>Muzy</w:t>
      </w:r>
      <w:proofErr w:type="spellEnd"/>
      <w:r w:rsidRPr="006160D5">
        <w:rPr>
          <w:rFonts w:ascii="Times New Roman" w:hAnsi="Times New Roman" w:cs="Times New Roman"/>
          <w:sz w:val="22"/>
          <w:szCs w:val="22"/>
        </w:rPr>
        <w:t>, A. (2006) ‘Capturing the dual relationship between simulation models and their context’, Proceedings of the 2006 European Simulation and Modelling Conference, pp. 1–10.</w:t>
      </w:r>
    </w:p>
    <w:p w14:paraId="135E5DC8" w14:textId="38202000" w:rsidR="00236011" w:rsidRPr="006160D5" w:rsidRDefault="00D56D6D" w:rsidP="00D56D6D">
      <w:pPr>
        <w:rPr>
          <w:rFonts w:ascii="Times New Roman" w:hAnsi="Times New Roman" w:cs="Times New Roman"/>
          <w:b/>
          <w:bCs/>
          <w:sz w:val="22"/>
          <w:szCs w:val="22"/>
        </w:rPr>
      </w:pPr>
      <w:r w:rsidRPr="006160D5">
        <w:rPr>
          <w:rFonts w:ascii="Times New Roman" w:hAnsi="Times New Roman" w:cs="Times New Roman"/>
          <w:b/>
          <w:bCs/>
          <w:sz w:val="22"/>
          <w:szCs w:val="22"/>
        </w:rPr>
        <w:t xml:space="preserve">Mama Diakité, Mamadou Kaba Traoré, </w:t>
      </w:r>
      <w:r w:rsidR="00236011" w:rsidRPr="006160D5">
        <w:rPr>
          <w:rFonts w:ascii="Times New Roman" w:hAnsi="Times New Roman" w:cs="Times New Roman"/>
          <w:b/>
          <w:bCs/>
          <w:sz w:val="22"/>
          <w:szCs w:val="22"/>
        </w:rPr>
        <w:t>FORMAL APPROACH TO DIGITAL TWIN SPECIFICATION</w:t>
      </w:r>
    </w:p>
    <w:p w14:paraId="6B41A402"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Zeigler, B.P. (1976) Theory of Modeling and Simulation. New York: Wiley.</w:t>
      </w:r>
    </w:p>
    <w:p w14:paraId="503DD2FE"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Zeigler, B.P. (1978) ‘Structuring the organization of partial models’, International Journal of General Systems, 4(2), pp. 81–88.</w:t>
      </w:r>
    </w:p>
    <w:p w14:paraId="6ED43443"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Zeigler, B.P. (</w:t>
      </w:r>
      <w:proofErr w:type="gramStart"/>
      <w:r w:rsidRPr="006160D5">
        <w:rPr>
          <w:rFonts w:ascii="Times New Roman" w:hAnsi="Times New Roman" w:cs="Times New Roman"/>
          <w:sz w:val="22"/>
          <w:szCs w:val="22"/>
        </w:rPr>
        <w:t>1979) ‘</w:t>
      </w:r>
      <w:proofErr w:type="gramEnd"/>
      <w:r w:rsidRPr="006160D5">
        <w:rPr>
          <w:rFonts w:ascii="Times New Roman" w:hAnsi="Times New Roman" w:cs="Times New Roman"/>
          <w:sz w:val="22"/>
          <w:szCs w:val="22"/>
        </w:rPr>
        <w:t>Multilevel multiformalism modeling: an ecosystem example’, in Theoretical Systems Ecology. New York: Academic Press, pp. 17–54.</w:t>
      </w:r>
    </w:p>
    <w:p w14:paraId="5DE5CDF2"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Zeigler, B.P. (1984) Multifacetted Modelling and Discrete Event Simulation. London: Academic Press.</w:t>
      </w:r>
    </w:p>
    <w:p w14:paraId="541AB46C"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Zeigler, B.P. &amp; Barto, A. (1977) ‘Toward a formal theory of adaptive systems’, Journal of Cybernetics, 7(2), pp. 1–20.</w:t>
      </w:r>
    </w:p>
    <w:p w14:paraId="1F888893"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 xml:space="preserve">Zeigler, B.P. &amp; </w:t>
      </w:r>
      <w:proofErr w:type="spellStart"/>
      <w:r w:rsidRPr="006160D5">
        <w:rPr>
          <w:rFonts w:ascii="Times New Roman" w:hAnsi="Times New Roman" w:cs="Times New Roman"/>
          <w:sz w:val="22"/>
          <w:szCs w:val="22"/>
        </w:rPr>
        <w:t>Nutaro</w:t>
      </w:r>
      <w:proofErr w:type="spellEnd"/>
      <w:r w:rsidRPr="006160D5">
        <w:rPr>
          <w:rFonts w:ascii="Times New Roman" w:hAnsi="Times New Roman" w:cs="Times New Roman"/>
          <w:sz w:val="22"/>
          <w:szCs w:val="22"/>
        </w:rPr>
        <w:t>, J. (2016) ‘Towards a framework for computational representation of intended use’, Journal of Simulation, 10(2), pp. 1–15.</w:t>
      </w:r>
    </w:p>
    <w:p w14:paraId="53EC341C"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lastRenderedPageBreak/>
        <w:t xml:space="preserve">Zeigler, B.P. &amp; </w:t>
      </w:r>
      <w:proofErr w:type="spellStart"/>
      <w:r w:rsidRPr="006160D5">
        <w:rPr>
          <w:rFonts w:ascii="Times New Roman" w:hAnsi="Times New Roman" w:cs="Times New Roman"/>
          <w:sz w:val="22"/>
          <w:szCs w:val="22"/>
        </w:rPr>
        <w:t>Sarjoughian</w:t>
      </w:r>
      <w:proofErr w:type="spellEnd"/>
      <w:r w:rsidRPr="006160D5">
        <w:rPr>
          <w:rFonts w:ascii="Times New Roman" w:hAnsi="Times New Roman" w:cs="Times New Roman"/>
          <w:sz w:val="22"/>
          <w:szCs w:val="22"/>
        </w:rPr>
        <w:t xml:space="preserve">, H. (2013) Guide to Modeling and Simulation with MS4 Me. Tucson: </w:t>
      </w:r>
      <w:proofErr w:type="spellStart"/>
      <w:r w:rsidRPr="006160D5">
        <w:rPr>
          <w:rFonts w:ascii="Times New Roman" w:hAnsi="Times New Roman" w:cs="Times New Roman"/>
          <w:sz w:val="22"/>
          <w:szCs w:val="22"/>
        </w:rPr>
        <w:t>RTSync</w:t>
      </w:r>
      <w:proofErr w:type="spellEnd"/>
      <w:r w:rsidRPr="006160D5">
        <w:rPr>
          <w:rFonts w:ascii="Times New Roman" w:hAnsi="Times New Roman" w:cs="Times New Roman"/>
          <w:sz w:val="22"/>
          <w:szCs w:val="22"/>
        </w:rPr>
        <w:t xml:space="preserve"> Corp.</w:t>
      </w:r>
    </w:p>
    <w:p w14:paraId="279805AB" w14:textId="77777777" w:rsidR="002D4B95"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 xml:space="preserve">Zeigler, B.P., </w:t>
      </w:r>
      <w:proofErr w:type="spellStart"/>
      <w:r w:rsidRPr="006160D5">
        <w:rPr>
          <w:rFonts w:ascii="Times New Roman" w:hAnsi="Times New Roman" w:cs="Times New Roman"/>
          <w:sz w:val="22"/>
          <w:szCs w:val="22"/>
        </w:rPr>
        <w:t>Muzy</w:t>
      </w:r>
      <w:proofErr w:type="spellEnd"/>
      <w:r w:rsidRPr="006160D5">
        <w:rPr>
          <w:rFonts w:ascii="Times New Roman" w:hAnsi="Times New Roman" w:cs="Times New Roman"/>
          <w:sz w:val="22"/>
          <w:szCs w:val="22"/>
        </w:rPr>
        <w:t xml:space="preserve">, A. &amp; Kofman, E. (2018) Theory of Modeling and Simulation, 3rd </w:t>
      </w:r>
      <w:proofErr w:type="spellStart"/>
      <w:proofErr w:type="gramStart"/>
      <w:r w:rsidRPr="006160D5">
        <w:rPr>
          <w:rFonts w:ascii="Times New Roman" w:hAnsi="Times New Roman" w:cs="Times New Roman"/>
          <w:sz w:val="22"/>
          <w:szCs w:val="22"/>
        </w:rPr>
        <w:t>edn</w:t>
      </w:r>
      <w:proofErr w:type="spellEnd"/>
      <w:proofErr w:type="gramEnd"/>
      <w:r w:rsidRPr="006160D5">
        <w:rPr>
          <w:rFonts w:ascii="Times New Roman" w:hAnsi="Times New Roman" w:cs="Times New Roman"/>
          <w:sz w:val="22"/>
          <w:szCs w:val="22"/>
        </w:rPr>
        <w:t>. London: Academic Press.</w:t>
      </w:r>
    </w:p>
    <w:p w14:paraId="42301F53" w14:textId="44A28915" w:rsidR="00DB7D0A" w:rsidRPr="006160D5" w:rsidRDefault="002D4B95" w:rsidP="002D4B95">
      <w:pPr>
        <w:rPr>
          <w:rFonts w:ascii="Times New Roman" w:hAnsi="Times New Roman" w:cs="Times New Roman"/>
          <w:sz w:val="22"/>
          <w:szCs w:val="22"/>
        </w:rPr>
      </w:pPr>
      <w:r w:rsidRPr="006160D5">
        <w:rPr>
          <w:rFonts w:ascii="Times New Roman" w:hAnsi="Times New Roman" w:cs="Times New Roman"/>
          <w:sz w:val="22"/>
          <w:szCs w:val="22"/>
        </w:rPr>
        <w:t>Zeigler, B.P. (</w:t>
      </w:r>
      <w:proofErr w:type="gramStart"/>
      <w:r w:rsidRPr="006160D5">
        <w:rPr>
          <w:rFonts w:ascii="Times New Roman" w:hAnsi="Times New Roman" w:cs="Times New Roman"/>
          <w:sz w:val="22"/>
          <w:szCs w:val="22"/>
        </w:rPr>
        <w:t>2023) ‘</w:t>
      </w:r>
      <w:proofErr w:type="gramEnd"/>
      <w:r w:rsidRPr="006160D5">
        <w:rPr>
          <w:rFonts w:ascii="Times New Roman" w:hAnsi="Times New Roman" w:cs="Times New Roman"/>
          <w:sz w:val="22"/>
          <w:szCs w:val="22"/>
        </w:rPr>
        <w:t xml:space="preserve">A methodology to characterize simulation models for discovery and composition’, International Journal of Simulation and Process </w:t>
      </w:r>
      <w:proofErr w:type="gramStart"/>
      <w:r w:rsidRPr="006160D5">
        <w:rPr>
          <w:rFonts w:ascii="Times New Roman" w:hAnsi="Times New Roman" w:cs="Times New Roman"/>
          <w:sz w:val="22"/>
          <w:szCs w:val="22"/>
        </w:rPr>
        <w:t>Modelling,  Vol.</w:t>
      </w:r>
      <w:proofErr w:type="gramEnd"/>
      <w:r w:rsidRPr="006160D5">
        <w:rPr>
          <w:rFonts w:ascii="Times New Roman" w:hAnsi="Times New Roman" w:cs="Times New Roman"/>
          <w:sz w:val="22"/>
          <w:szCs w:val="22"/>
        </w:rPr>
        <w:t xml:space="preserve"> 19, No. 1-2, p 3-13.</w:t>
      </w:r>
    </w:p>
    <w:p w14:paraId="5AEA95C2" w14:textId="0725E2EE" w:rsidR="00FE38A8" w:rsidRPr="006160D5" w:rsidRDefault="00FE38A8" w:rsidP="002D4B95">
      <w:pPr>
        <w:rPr>
          <w:rFonts w:ascii="Times New Roman" w:hAnsi="Times New Roman" w:cs="Times New Roman"/>
          <w:sz w:val="22"/>
          <w:szCs w:val="22"/>
        </w:rPr>
      </w:pPr>
      <w:r w:rsidRPr="006160D5">
        <w:rPr>
          <w:rFonts w:ascii="Times New Roman" w:hAnsi="Times New Roman" w:cs="Times New Roman"/>
          <w:sz w:val="22"/>
          <w:szCs w:val="22"/>
        </w:rPr>
        <w:t xml:space="preserve">Zeigler, B.P. </w:t>
      </w:r>
      <w:r w:rsidR="00075B87" w:rsidRPr="006160D5">
        <w:rPr>
          <w:rFonts w:ascii="Times New Roman" w:hAnsi="Times New Roman" w:cs="Times New Roman"/>
          <w:sz w:val="22"/>
          <w:szCs w:val="22"/>
        </w:rPr>
        <w:t>(2024</w:t>
      </w:r>
      <w:r w:rsidR="00075B87" w:rsidRPr="006160D5">
        <w:rPr>
          <w:rFonts w:ascii="Times New Roman" w:hAnsi="Times New Roman" w:cs="Times New Roman"/>
          <w:b/>
          <w:bCs/>
          <w:sz w:val="22"/>
          <w:szCs w:val="22"/>
        </w:rPr>
        <w:t>)</w:t>
      </w:r>
      <w:r w:rsidR="00075B87" w:rsidRPr="006160D5">
        <w:rPr>
          <w:rFonts w:ascii="Times New Roman" w:hAnsi="Times New Roman" w:cs="Times New Roman"/>
          <w:sz w:val="22"/>
          <w:szCs w:val="22"/>
        </w:rPr>
        <w:t>, </w:t>
      </w:r>
      <w:r w:rsidRPr="006160D5">
        <w:rPr>
          <w:rFonts w:ascii="Times New Roman" w:hAnsi="Times New Roman" w:cs="Times New Roman"/>
          <w:sz w:val="22"/>
          <w:szCs w:val="22"/>
        </w:rPr>
        <w:t>Discrete Event Systems Theory for Fast Stochastic Simulation via Tree Expansion. </w:t>
      </w:r>
      <w:r w:rsidRPr="006160D5">
        <w:rPr>
          <w:rFonts w:ascii="Times New Roman" w:hAnsi="Times New Roman" w:cs="Times New Roman"/>
          <w:i/>
          <w:iCs/>
          <w:sz w:val="22"/>
          <w:szCs w:val="22"/>
        </w:rPr>
        <w:t>Systems</w:t>
      </w:r>
      <w:r w:rsidRPr="006160D5">
        <w:rPr>
          <w:rFonts w:ascii="Times New Roman" w:hAnsi="Times New Roman" w:cs="Times New Roman"/>
          <w:sz w:val="22"/>
          <w:szCs w:val="22"/>
        </w:rPr>
        <w:t> </w:t>
      </w:r>
      <w:r w:rsidRPr="006160D5">
        <w:rPr>
          <w:rFonts w:ascii="Times New Roman" w:hAnsi="Times New Roman" w:cs="Times New Roman"/>
          <w:i/>
          <w:iCs/>
          <w:sz w:val="22"/>
          <w:szCs w:val="22"/>
        </w:rPr>
        <w:t>12</w:t>
      </w:r>
      <w:r w:rsidRPr="006160D5">
        <w:rPr>
          <w:rFonts w:ascii="Times New Roman" w:hAnsi="Times New Roman" w:cs="Times New Roman"/>
          <w:sz w:val="22"/>
          <w:szCs w:val="22"/>
        </w:rPr>
        <w:t>, 80. https://doi.org/10.3390/systems12030080</w:t>
      </w:r>
    </w:p>
    <w:p w14:paraId="53DB1E55" w14:textId="68270B9A" w:rsidR="00DB7D0A" w:rsidRPr="006160D5" w:rsidRDefault="00DB7D0A" w:rsidP="002D4B95">
      <w:pPr>
        <w:rPr>
          <w:rFonts w:ascii="Times New Roman" w:eastAsia="Times New Roman" w:hAnsi="Times New Roman" w:cs="Times New Roman"/>
          <w:color w:val="1F1F1F"/>
          <w:kern w:val="0"/>
          <w:sz w:val="22"/>
          <w:szCs w:val="22"/>
          <w14:ligatures w14:val="none"/>
        </w:rPr>
      </w:pPr>
      <w:r w:rsidRPr="006160D5">
        <w:rPr>
          <w:rFonts w:ascii="Times New Roman" w:hAnsi="Times New Roman" w:cs="Times New Roman"/>
          <w:sz w:val="22"/>
          <w:szCs w:val="22"/>
        </w:rPr>
        <w:t>Zeigler, B.P. (2026) “</w:t>
      </w:r>
      <w:r w:rsidRPr="006160D5">
        <w:rPr>
          <w:rFonts w:ascii="Times New Roman" w:eastAsia="Times New Roman" w:hAnsi="Times New Roman" w:cs="Times New Roman"/>
          <w:color w:val="1F1F1F"/>
          <w:kern w:val="0"/>
          <w:sz w:val="22"/>
          <w:szCs w:val="22"/>
          <w14:ligatures w14:val="none"/>
        </w:rPr>
        <w:t>EFSUT Methodology: From Requirements to MS4 Me Implementation”, work in preparation.</w:t>
      </w:r>
    </w:p>
    <w:p w14:paraId="57478D31" w14:textId="22607298" w:rsidR="00AB3ACF" w:rsidRPr="006160D5" w:rsidRDefault="00AB3ACF" w:rsidP="00AB3ACF">
      <w:pPr>
        <w:autoSpaceDE w:val="0"/>
        <w:autoSpaceDN w:val="0"/>
        <w:adjustRightInd w:val="0"/>
        <w:spacing w:after="0" w:line="240" w:lineRule="auto"/>
        <w:rPr>
          <w:rFonts w:ascii="Times New Roman" w:eastAsia="CMR10" w:hAnsi="Times New Roman" w:cs="Times New Roman"/>
          <w:kern w:val="0"/>
          <w:sz w:val="22"/>
          <w:szCs w:val="22"/>
        </w:rPr>
      </w:pPr>
      <w:r w:rsidRPr="006160D5">
        <w:rPr>
          <w:rFonts w:ascii="Times New Roman" w:eastAsia="CMR10" w:hAnsi="Times New Roman" w:cs="Times New Roman"/>
          <w:kern w:val="0"/>
          <w:sz w:val="22"/>
          <w:szCs w:val="22"/>
        </w:rPr>
        <w:t xml:space="preserve">[2] Raphael </w:t>
      </w:r>
      <w:proofErr w:type="spellStart"/>
      <w:r w:rsidRPr="006160D5">
        <w:rPr>
          <w:rFonts w:ascii="Times New Roman" w:eastAsia="CMR10" w:hAnsi="Times New Roman" w:cs="Times New Roman"/>
          <w:kern w:val="0"/>
          <w:sz w:val="22"/>
          <w:szCs w:val="22"/>
        </w:rPr>
        <w:t>Chreyh</w:t>
      </w:r>
      <w:proofErr w:type="spellEnd"/>
      <w:r w:rsidRPr="006160D5">
        <w:rPr>
          <w:rFonts w:ascii="Times New Roman" w:eastAsia="CMR10" w:hAnsi="Times New Roman" w:cs="Times New Roman"/>
          <w:kern w:val="0"/>
          <w:sz w:val="22"/>
          <w:szCs w:val="22"/>
        </w:rPr>
        <w:t xml:space="preserve">. An internet-based repository for </w:t>
      </w:r>
      <w:proofErr w:type="spellStart"/>
      <w:r w:rsidRPr="006160D5">
        <w:rPr>
          <w:rFonts w:ascii="Times New Roman" w:eastAsia="CMR10" w:hAnsi="Times New Roman" w:cs="Times New Roman"/>
          <w:kern w:val="0"/>
          <w:sz w:val="22"/>
          <w:szCs w:val="22"/>
        </w:rPr>
        <w:t>devs</w:t>
      </w:r>
      <w:proofErr w:type="spellEnd"/>
      <w:r w:rsidRPr="006160D5">
        <w:rPr>
          <w:rFonts w:ascii="Times New Roman" w:eastAsia="CMR10" w:hAnsi="Times New Roman" w:cs="Times New Roman"/>
          <w:kern w:val="0"/>
          <w:sz w:val="22"/>
          <w:szCs w:val="22"/>
        </w:rPr>
        <w:t xml:space="preserve"> models and their experimental </w:t>
      </w:r>
      <w:proofErr w:type="spellStart"/>
      <w:proofErr w:type="gramStart"/>
      <w:r w:rsidRPr="006160D5">
        <w:rPr>
          <w:rFonts w:ascii="Times New Roman" w:eastAsia="CMR10" w:hAnsi="Times New Roman" w:cs="Times New Roman"/>
          <w:kern w:val="0"/>
          <w:sz w:val="22"/>
          <w:szCs w:val="22"/>
        </w:rPr>
        <w:t>frames.Master’s</w:t>
      </w:r>
      <w:proofErr w:type="spellEnd"/>
      <w:proofErr w:type="gramEnd"/>
      <w:r w:rsidRPr="006160D5">
        <w:rPr>
          <w:rFonts w:ascii="Times New Roman" w:eastAsia="CMR10" w:hAnsi="Times New Roman" w:cs="Times New Roman"/>
          <w:kern w:val="0"/>
          <w:sz w:val="22"/>
          <w:szCs w:val="22"/>
        </w:rPr>
        <w:t xml:space="preserve"> thesis, Carleton University, 2006.</w:t>
      </w:r>
    </w:p>
    <w:p w14:paraId="7D21F198" w14:textId="4D7C21A2" w:rsidR="00AB3ACF" w:rsidRPr="006160D5" w:rsidRDefault="00AB3ACF" w:rsidP="00AB3ACF">
      <w:pPr>
        <w:autoSpaceDE w:val="0"/>
        <w:autoSpaceDN w:val="0"/>
        <w:adjustRightInd w:val="0"/>
        <w:spacing w:after="0" w:line="240" w:lineRule="auto"/>
        <w:rPr>
          <w:rFonts w:ascii="Times New Roman" w:eastAsia="CMR10" w:hAnsi="Times New Roman" w:cs="Times New Roman"/>
          <w:kern w:val="0"/>
          <w:sz w:val="22"/>
          <w:szCs w:val="22"/>
        </w:rPr>
      </w:pPr>
      <w:r w:rsidRPr="006160D5">
        <w:rPr>
          <w:rFonts w:ascii="Times New Roman" w:eastAsia="CMR10" w:hAnsi="Times New Roman" w:cs="Times New Roman"/>
          <w:kern w:val="0"/>
          <w:sz w:val="22"/>
          <w:szCs w:val="22"/>
        </w:rPr>
        <w:t xml:space="preserve">[3] Alexandre </w:t>
      </w:r>
      <w:proofErr w:type="spellStart"/>
      <w:r w:rsidRPr="006160D5">
        <w:rPr>
          <w:rFonts w:ascii="Times New Roman" w:eastAsia="CMR10" w:hAnsi="Times New Roman" w:cs="Times New Roman"/>
          <w:kern w:val="0"/>
          <w:sz w:val="22"/>
          <w:szCs w:val="22"/>
        </w:rPr>
        <w:t>Donz´e</w:t>
      </w:r>
      <w:proofErr w:type="spellEnd"/>
      <w:r w:rsidRPr="006160D5">
        <w:rPr>
          <w:rFonts w:ascii="Times New Roman" w:eastAsia="CMR10" w:hAnsi="Times New Roman" w:cs="Times New Roman"/>
          <w:kern w:val="0"/>
          <w:sz w:val="22"/>
          <w:szCs w:val="22"/>
        </w:rPr>
        <w:t xml:space="preserve"> and Oded Maler. Systematic simulation using sensitivity analysis. In </w:t>
      </w:r>
      <w:r w:rsidRPr="006160D5">
        <w:rPr>
          <w:rFonts w:ascii="Times New Roman" w:eastAsia="CMTI10" w:hAnsi="Times New Roman" w:cs="Times New Roman"/>
          <w:kern w:val="0"/>
          <w:sz w:val="22"/>
          <w:szCs w:val="22"/>
        </w:rPr>
        <w:t>HSCC</w:t>
      </w:r>
      <w:r w:rsidRPr="006160D5">
        <w:rPr>
          <w:rFonts w:ascii="Times New Roman" w:eastAsia="CMR10" w:hAnsi="Times New Roman" w:cs="Times New Roman"/>
          <w:kern w:val="0"/>
          <w:sz w:val="22"/>
          <w:szCs w:val="22"/>
        </w:rPr>
        <w:t>,</w:t>
      </w:r>
      <w:r w:rsidR="00686405" w:rsidRPr="006160D5">
        <w:rPr>
          <w:rFonts w:ascii="Times New Roman" w:eastAsia="CMR10" w:hAnsi="Times New Roman" w:cs="Times New Roman"/>
          <w:kern w:val="0"/>
          <w:sz w:val="22"/>
          <w:szCs w:val="22"/>
        </w:rPr>
        <w:t xml:space="preserve"> </w:t>
      </w:r>
      <w:r w:rsidRPr="006160D5">
        <w:rPr>
          <w:rFonts w:ascii="Times New Roman" w:eastAsia="CMR10" w:hAnsi="Times New Roman" w:cs="Times New Roman"/>
          <w:kern w:val="0"/>
          <w:sz w:val="22"/>
          <w:szCs w:val="22"/>
        </w:rPr>
        <w:t>pages 174–189, 2007.</w:t>
      </w:r>
    </w:p>
    <w:p w14:paraId="3B5FC0B9" w14:textId="26DF2CE6" w:rsidR="00AB3ACF" w:rsidRPr="006160D5" w:rsidRDefault="00AB3ACF" w:rsidP="00AB3ACF">
      <w:pPr>
        <w:autoSpaceDE w:val="0"/>
        <w:autoSpaceDN w:val="0"/>
        <w:adjustRightInd w:val="0"/>
        <w:spacing w:after="0" w:line="240" w:lineRule="auto"/>
        <w:rPr>
          <w:rFonts w:ascii="Times New Roman" w:eastAsia="CMR10" w:hAnsi="Times New Roman" w:cs="Times New Roman"/>
          <w:kern w:val="0"/>
          <w:sz w:val="22"/>
          <w:szCs w:val="22"/>
        </w:rPr>
      </w:pPr>
      <w:r w:rsidRPr="006160D5">
        <w:rPr>
          <w:rFonts w:ascii="Times New Roman" w:eastAsia="CMR10" w:hAnsi="Times New Roman" w:cs="Times New Roman"/>
          <w:kern w:val="0"/>
          <w:sz w:val="22"/>
          <w:szCs w:val="22"/>
        </w:rPr>
        <w:t xml:space="preserve">[4] Joshua B. </w:t>
      </w:r>
      <w:proofErr w:type="spellStart"/>
      <w:r w:rsidRPr="006160D5">
        <w:rPr>
          <w:rFonts w:ascii="Times New Roman" w:eastAsia="CMR10" w:hAnsi="Times New Roman" w:cs="Times New Roman"/>
          <w:kern w:val="0"/>
          <w:sz w:val="22"/>
          <w:szCs w:val="22"/>
        </w:rPr>
        <w:t>Graebener</w:t>
      </w:r>
      <w:proofErr w:type="spellEnd"/>
      <w:r w:rsidRPr="006160D5">
        <w:rPr>
          <w:rFonts w:ascii="Times New Roman" w:eastAsia="CMR10" w:hAnsi="Times New Roman" w:cs="Times New Roman"/>
          <w:kern w:val="0"/>
          <w:sz w:val="22"/>
          <w:szCs w:val="22"/>
        </w:rPr>
        <w:t>, Anudeep Badithela, Ibrahim Incer, and Richard M. Murray. Reasoning</w:t>
      </w:r>
      <w:r w:rsidR="00686405" w:rsidRPr="006160D5">
        <w:rPr>
          <w:rFonts w:ascii="Times New Roman" w:eastAsia="CMR10" w:hAnsi="Times New Roman" w:cs="Times New Roman"/>
          <w:kern w:val="0"/>
          <w:sz w:val="22"/>
          <w:szCs w:val="22"/>
        </w:rPr>
        <w:t xml:space="preserve"> </w:t>
      </w:r>
      <w:r w:rsidRPr="006160D5">
        <w:rPr>
          <w:rFonts w:ascii="Times New Roman" w:eastAsia="CMR10" w:hAnsi="Times New Roman" w:cs="Times New Roman"/>
          <w:kern w:val="0"/>
          <w:sz w:val="22"/>
          <w:szCs w:val="22"/>
        </w:rPr>
        <w:t xml:space="preserve">over test specifications using assume–guarantee contracts. In </w:t>
      </w:r>
      <w:r w:rsidRPr="006160D5">
        <w:rPr>
          <w:rFonts w:ascii="Times New Roman" w:eastAsia="CMTI10" w:hAnsi="Times New Roman" w:cs="Times New Roman"/>
          <w:kern w:val="0"/>
          <w:sz w:val="22"/>
          <w:szCs w:val="22"/>
        </w:rPr>
        <w:t>NASA Formal Methods</w:t>
      </w:r>
      <w:r w:rsidRPr="006160D5">
        <w:rPr>
          <w:rFonts w:ascii="Times New Roman" w:eastAsia="CMR10" w:hAnsi="Times New Roman" w:cs="Times New Roman"/>
          <w:kern w:val="0"/>
          <w:sz w:val="22"/>
          <w:szCs w:val="22"/>
        </w:rPr>
        <w:t>, pages</w:t>
      </w:r>
      <w:r w:rsidR="00686405" w:rsidRPr="006160D5">
        <w:rPr>
          <w:rFonts w:ascii="Times New Roman" w:eastAsia="CMR10" w:hAnsi="Times New Roman" w:cs="Times New Roman"/>
          <w:kern w:val="0"/>
          <w:sz w:val="22"/>
          <w:szCs w:val="22"/>
        </w:rPr>
        <w:t xml:space="preserve"> </w:t>
      </w:r>
      <w:r w:rsidRPr="006160D5">
        <w:rPr>
          <w:rFonts w:ascii="Times New Roman" w:eastAsia="CMR10" w:hAnsi="Times New Roman" w:cs="Times New Roman"/>
          <w:kern w:val="0"/>
          <w:sz w:val="22"/>
          <w:szCs w:val="22"/>
        </w:rPr>
        <w:t>278–294, 2023.</w:t>
      </w:r>
    </w:p>
    <w:p w14:paraId="0AC8A4D9" w14:textId="7D13F06C" w:rsidR="00AB3ACF" w:rsidRPr="006160D5" w:rsidRDefault="00AB3ACF" w:rsidP="00AB3ACF">
      <w:pPr>
        <w:autoSpaceDE w:val="0"/>
        <w:autoSpaceDN w:val="0"/>
        <w:adjustRightInd w:val="0"/>
        <w:spacing w:after="0" w:line="240" w:lineRule="auto"/>
        <w:rPr>
          <w:rFonts w:ascii="Times New Roman" w:eastAsia="CMR10" w:hAnsi="Times New Roman" w:cs="Times New Roman"/>
          <w:kern w:val="0"/>
          <w:sz w:val="22"/>
          <w:szCs w:val="22"/>
        </w:rPr>
      </w:pPr>
      <w:r w:rsidRPr="006160D5">
        <w:rPr>
          <w:rFonts w:ascii="Times New Roman" w:eastAsia="CMR10" w:hAnsi="Times New Roman" w:cs="Times New Roman"/>
          <w:kern w:val="0"/>
          <w:sz w:val="22"/>
          <w:szCs w:val="22"/>
        </w:rPr>
        <w:t xml:space="preserve">[5] Ibrahim </w:t>
      </w:r>
      <w:proofErr w:type="spellStart"/>
      <w:r w:rsidRPr="006160D5">
        <w:rPr>
          <w:rFonts w:ascii="Times New Roman" w:eastAsia="CMR10" w:hAnsi="Times New Roman" w:cs="Times New Roman"/>
          <w:kern w:val="0"/>
          <w:sz w:val="22"/>
          <w:szCs w:val="22"/>
        </w:rPr>
        <w:t>Incer</w:t>
      </w:r>
      <w:proofErr w:type="spellEnd"/>
      <w:r w:rsidRPr="006160D5">
        <w:rPr>
          <w:rFonts w:ascii="Times New Roman" w:eastAsia="CMR10" w:hAnsi="Times New Roman" w:cs="Times New Roman"/>
          <w:kern w:val="0"/>
          <w:sz w:val="22"/>
          <w:szCs w:val="22"/>
        </w:rPr>
        <w:t xml:space="preserve">, Alberto Sangiovanni-Vincentelli, Chih-Hong Lin, and </w:t>
      </w:r>
      <w:proofErr w:type="spellStart"/>
      <w:r w:rsidRPr="006160D5">
        <w:rPr>
          <w:rFonts w:ascii="Times New Roman" w:eastAsia="CMR10" w:hAnsi="Times New Roman" w:cs="Times New Roman"/>
          <w:kern w:val="0"/>
          <w:sz w:val="22"/>
          <w:szCs w:val="22"/>
        </w:rPr>
        <w:t>Eunkyoung</w:t>
      </w:r>
      <w:proofErr w:type="spellEnd"/>
      <w:r w:rsidRPr="006160D5">
        <w:rPr>
          <w:rFonts w:ascii="Times New Roman" w:eastAsia="CMR10" w:hAnsi="Times New Roman" w:cs="Times New Roman"/>
          <w:kern w:val="0"/>
          <w:sz w:val="22"/>
          <w:szCs w:val="22"/>
        </w:rPr>
        <w:t xml:space="preserve"> Kang. Quotient</w:t>
      </w:r>
      <w:r w:rsidR="00686405" w:rsidRPr="006160D5">
        <w:rPr>
          <w:rFonts w:ascii="Times New Roman" w:eastAsia="CMR10" w:hAnsi="Times New Roman" w:cs="Times New Roman"/>
          <w:kern w:val="0"/>
          <w:sz w:val="22"/>
          <w:szCs w:val="22"/>
        </w:rPr>
        <w:t xml:space="preserve"> </w:t>
      </w:r>
      <w:r w:rsidRPr="006160D5">
        <w:rPr>
          <w:rFonts w:ascii="Times New Roman" w:eastAsia="CMR10" w:hAnsi="Times New Roman" w:cs="Times New Roman"/>
          <w:kern w:val="0"/>
          <w:sz w:val="22"/>
          <w:szCs w:val="22"/>
        </w:rPr>
        <w:t xml:space="preserve">for assume–guarantee contracts. In </w:t>
      </w:r>
      <w:r w:rsidRPr="006160D5">
        <w:rPr>
          <w:rFonts w:ascii="Times New Roman" w:eastAsia="CMTI10" w:hAnsi="Times New Roman" w:cs="Times New Roman"/>
          <w:kern w:val="0"/>
          <w:sz w:val="22"/>
          <w:szCs w:val="22"/>
        </w:rPr>
        <w:t>MEMOCODE</w:t>
      </w:r>
      <w:r w:rsidRPr="006160D5">
        <w:rPr>
          <w:rFonts w:ascii="Times New Roman" w:eastAsia="CMR10" w:hAnsi="Times New Roman" w:cs="Times New Roman"/>
          <w:kern w:val="0"/>
          <w:sz w:val="22"/>
          <w:szCs w:val="22"/>
        </w:rPr>
        <w:t>, pages 1–10, 2018.</w:t>
      </w:r>
    </w:p>
    <w:p w14:paraId="27D428F5" w14:textId="17DA5CF4" w:rsidR="00AB3ACF" w:rsidRPr="006160D5" w:rsidRDefault="00AB3ACF" w:rsidP="00AB3ACF">
      <w:pPr>
        <w:autoSpaceDE w:val="0"/>
        <w:autoSpaceDN w:val="0"/>
        <w:adjustRightInd w:val="0"/>
        <w:spacing w:after="0" w:line="240" w:lineRule="auto"/>
        <w:rPr>
          <w:rFonts w:ascii="Times New Roman" w:eastAsia="CMR10" w:hAnsi="Times New Roman" w:cs="Times New Roman"/>
          <w:kern w:val="0"/>
          <w:sz w:val="22"/>
          <w:szCs w:val="22"/>
        </w:rPr>
      </w:pPr>
      <w:r w:rsidRPr="006160D5">
        <w:rPr>
          <w:rFonts w:ascii="Times New Roman" w:eastAsia="CMR10" w:hAnsi="Times New Roman" w:cs="Times New Roman"/>
          <w:kern w:val="0"/>
          <w:sz w:val="22"/>
          <w:szCs w:val="22"/>
        </w:rPr>
        <w:t>[6] Oded Maler and Dejan Nickovic. Monitoring temporal properties of continuous signals. In</w:t>
      </w:r>
      <w:r w:rsidR="00686405" w:rsidRPr="006160D5">
        <w:rPr>
          <w:rFonts w:ascii="Times New Roman" w:eastAsia="CMR10" w:hAnsi="Times New Roman" w:cs="Times New Roman"/>
          <w:kern w:val="0"/>
          <w:sz w:val="22"/>
          <w:szCs w:val="22"/>
        </w:rPr>
        <w:t xml:space="preserve"> </w:t>
      </w:r>
      <w:r w:rsidRPr="006160D5">
        <w:rPr>
          <w:rFonts w:ascii="Times New Roman" w:eastAsia="CMTI10" w:hAnsi="Times New Roman" w:cs="Times New Roman"/>
          <w:kern w:val="0"/>
          <w:sz w:val="22"/>
          <w:szCs w:val="22"/>
        </w:rPr>
        <w:t>FORMATS/FTRTFT</w:t>
      </w:r>
      <w:r w:rsidRPr="006160D5">
        <w:rPr>
          <w:rFonts w:ascii="Times New Roman" w:eastAsia="CMR10" w:hAnsi="Times New Roman" w:cs="Times New Roman"/>
          <w:kern w:val="0"/>
          <w:sz w:val="22"/>
          <w:szCs w:val="22"/>
        </w:rPr>
        <w:t xml:space="preserve">, volume 3253 of </w:t>
      </w:r>
      <w:r w:rsidRPr="006160D5">
        <w:rPr>
          <w:rFonts w:ascii="Times New Roman" w:eastAsia="CMTI10" w:hAnsi="Times New Roman" w:cs="Times New Roman"/>
          <w:kern w:val="0"/>
          <w:sz w:val="22"/>
          <w:szCs w:val="22"/>
        </w:rPr>
        <w:t>LNCS</w:t>
      </w:r>
      <w:r w:rsidRPr="006160D5">
        <w:rPr>
          <w:rFonts w:ascii="Times New Roman" w:eastAsia="CMR10" w:hAnsi="Times New Roman" w:cs="Times New Roman"/>
          <w:kern w:val="0"/>
          <w:sz w:val="22"/>
          <w:szCs w:val="22"/>
        </w:rPr>
        <w:t>, pages 152–166, 2004.</w:t>
      </w:r>
    </w:p>
    <w:p w14:paraId="12265C22" w14:textId="39A4DA2A" w:rsidR="00AB3ACF" w:rsidRPr="006160D5" w:rsidRDefault="00AB3ACF" w:rsidP="00AB3ACF">
      <w:pPr>
        <w:autoSpaceDE w:val="0"/>
        <w:autoSpaceDN w:val="0"/>
        <w:adjustRightInd w:val="0"/>
        <w:spacing w:after="0" w:line="240" w:lineRule="auto"/>
        <w:rPr>
          <w:rFonts w:ascii="Times New Roman" w:eastAsia="CMR10" w:hAnsi="Times New Roman" w:cs="Times New Roman"/>
          <w:kern w:val="0"/>
          <w:sz w:val="22"/>
          <w:szCs w:val="22"/>
        </w:rPr>
      </w:pPr>
      <w:r w:rsidRPr="006160D5">
        <w:rPr>
          <w:rFonts w:ascii="Times New Roman" w:eastAsia="CMR10" w:hAnsi="Times New Roman" w:cs="Times New Roman"/>
          <w:kern w:val="0"/>
          <w:sz w:val="22"/>
          <w:szCs w:val="22"/>
        </w:rPr>
        <w:t xml:space="preserve">[7] Michael Sharf, </w:t>
      </w:r>
      <w:proofErr w:type="spellStart"/>
      <w:r w:rsidRPr="006160D5">
        <w:rPr>
          <w:rFonts w:ascii="Times New Roman" w:eastAsia="CMR10" w:hAnsi="Times New Roman" w:cs="Times New Roman"/>
          <w:kern w:val="0"/>
          <w:sz w:val="22"/>
          <w:szCs w:val="22"/>
        </w:rPr>
        <w:t>Bj¨orn</w:t>
      </w:r>
      <w:proofErr w:type="spellEnd"/>
      <w:r w:rsidRPr="006160D5">
        <w:rPr>
          <w:rFonts w:ascii="Times New Roman" w:eastAsia="CMR10" w:hAnsi="Times New Roman" w:cs="Times New Roman"/>
          <w:kern w:val="0"/>
          <w:sz w:val="22"/>
          <w:szCs w:val="22"/>
        </w:rPr>
        <w:t xml:space="preserve"> Besselink, Anders Molin, Qian Zhao, and Karl H. Johansson. Assume/guarantee contracts for dynamical systems: Theory and computational tools. </w:t>
      </w:r>
      <w:proofErr w:type="spellStart"/>
      <w:r w:rsidRPr="006160D5">
        <w:rPr>
          <w:rFonts w:ascii="Times New Roman" w:eastAsia="CMTI10" w:hAnsi="Times New Roman" w:cs="Times New Roman"/>
          <w:kern w:val="0"/>
          <w:sz w:val="22"/>
          <w:szCs w:val="22"/>
        </w:rPr>
        <w:t>arXiv</w:t>
      </w:r>
      <w:proofErr w:type="spellEnd"/>
    </w:p>
    <w:p w14:paraId="64A93E6B" w14:textId="77777777" w:rsidR="00AB3ACF" w:rsidRPr="006160D5" w:rsidRDefault="00AB3ACF" w:rsidP="00AB3ACF">
      <w:pPr>
        <w:autoSpaceDE w:val="0"/>
        <w:autoSpaceDN w:val="0"/>
        <w:adjustRightInd w:val="0"/>
        <w:spacing w:after="0" w:line="240" w:lineRule="auto"/>
        <w:rPr>
          <w:rFonts w:ascii="Times New Roman" w:eastAsia="CMR10" w:hAnsi="Times New Roman" w:cs="Times New Roman"/>
          <w:kern w:val="0"/>
          <w:sz w:val="22"/>
          <w:szCs w:val="22"/>
        </w:rPr>
      </w:pPr>
      <w:r w:rsidRPr="006160D5">
        <w:rPr>
          <w:rFonts w:ascii="Times New Roman" w:eastAsia="CMTI10" w:hAnsi="Times New Roman" w:cs="Times New Roman"/>
          <w:kern w:val="0"/>
          <w:sz w:val="22"/>
          <w:szCs w:val="22"/>
        </w:rPr>
        <w:t>preprint arXiv:2012.12657</w:t>
      </w:r>
      <w:r w:rsidRPr="006160D5">
        <w:rPr>
          <w:rFonts w:ascii="Times New Roman" w:eastAsia="CMR10" w:hAnsi="Times New Roman" w:cs="Times New Roman"/>
          <w:kern w:val="0"/>
          <w:sz w:val="22"/>
          <w:szCs w:val="22"/>
        </w:rPr>
        <w:t>, 2020.</w:t>
      </w:r>
    </w:p>
    <w:p w14:paraId="00494CB6" w14:textId="3F3028EE" w:rsidR="00AB3ACF" w:rsidRPr="006160D5" w:rsidRDefault="00AB3ACF" w:rsidP="00AB3ACF">
      <w:pPr>
        <w:autoSpaceDE w:val="0"/>
        <w:autoSpaceDN w:val="0"/>
        <w:adjustRightInd w:val="0"/>
        <w:spacing w:after="0" w:line="240" w:lineRule="auto"/>
        <w:rPr>
          <w:rFonts w:ascii="Times New Roman" w:eastAsia="CMR10" w:hAnsi="Times New Roman" w:cs="Times New Roman"/>
          <w:kern w:val="0"/>
          <w:sz w:val="22"/>
          <w:szCs w:val="22"/>
        </w:rPr>
      </w:pPr>
      <w:r w:rsidRPr="006160D5">
        <w:rPr>
          <w:rFonts w:ascii="Times New Roman" w:eastAsia="CMR10" w:hAnsi="Times New Roman" w:cs="Times New Roman"/>
          <w:kern w:val="0"/>
          <w:sz w:val="22"/>
          <w:szCs w:val="22"/>
        </w:rPr>
        <w:t xml:space="preserve">[8] </w:t>
      </w:r>
      <w:proofErr w:type="spellStart"/>
      <w:r w:rsidRPr="006160D5">
        <w:rPr>
          <w:rFonts w:ascii="Times New Roman" w:eastAsia="CMR10" w:hAnsi="Times New Roman" w:cs="Times New Roman"/>
          <w:kern w:val="0"/>
          <w:sz w:val="22"/>
          <w:szCs w:val="22"/>
        </w:rPr>
        <w:t>Leanware</w:t>
      </w:r>
      <w:proofErr w:type="spellEnd"/>
      <w:r w:rsidRPr="006160D5">
        <w:rPr>
          <w:rFonts w:ascii="Times New Roman" w:eastAsia="CMR10" w:hAnsi="Times New Roman" w:cs="Times New Roman"/>
          <w:kern w:val="0"/>
          <w:sz w:val="22"/>
          <w:szCs w:val="22"/>
        </w:rPr>
        <w:t xml:space="preserve"> Editorial Team. Best practices for application and software development in 2025.</w:t>
      </w:r>
      <w:r w:rsidRPr="006160D5">
        <w:rPr>
          <w:rFonts w:ascii="Times New Roman" w:eastAsia="CMTT10" w:hAnsi="Times New Roman" w:cs="Times New Roman"/>
          <w:kern w:val="0"/>
          <w:sz w:val="22"/>
          <w:szCs w:val="22"/>
        </w:rPr>
        <w:t>https://leanware.com/insights</w:t>
      </w:r>
      <w:r w:rsidRPr="006160D5">
        <w:rPr>
          <w:rFonts w:ascii="Times New Roman" w:eastAsia="CMR10" w:hAnsi="Times New Roman" w:cs="Times New Roman"/>
          <w:kern w:val="0"/>
          <w:sz w:val="22"/>
          <w:szCs w:val="22"/>
        </w:rPr>
        <w:t>, 2025.</w:t>
      </w:r>
    </w:p>
    <w:p w14:paraId="65CE1C2A" w14:textId="77777777" w:rsidR="00B36C8F" w:rsidRDefault="00B36C8F" w:rsidP="00E17D3F">
      <w:pPr>
        <w:shd w:val="clear" w:color="auto" w:fill="FFFFFF"/>
        <w:rPr>
          <w:rStyle w:val="accordion-tabbedtab-mobile"/>
          <w:rFonts w:ascii="Open Sans" w:hAnsi="Open Sans" w:cs="Open Sans"/>
          <w:color w:val="000000"/>
          <w:sz w:val="21"/>
          <w:szCs w:val="21"/>
          <w:bdr w:val="none" w:sz="0" w:space="0" w:color="auto" w:frame="1"/>
        </w:rPr>
      </w:pPr>
    </w:p>
    <w:p w14:paraId="05C2AB2D" w14:textId="562D0D4E" w:rsidR="00063753" w:rsidRPr="00E17D3F" w:rsidRDefault="00E17D3F" w:rsidP="00E17D3F">
      <w:pPr>
        <w:shd w:val="clear" w:color="auto" w:fill="FFFFFF"/>
        <w:rPr>
          <w:rFonts w:ascii="Open Sans" w:hAnsi="Open Sans" w:cs="Open Sans"/>
          <w:color w:val="000000"/>
          <w:sz w:val="21"/>
          <w:szCs w:val="21"/>
        </w:rPr>
      </w:pPr>
      <w:r w:rsidRPr="00E17D3F">
        <w:rPr>
          <w:rStyle w:val="accordion-tabbedtab-mobile"/>
          <w:rFonts w:ascii="Open Sans" w:hAnsi="Open Sans" w:cs="Open Sans"/>
          <w:color w:val="000000"/>
          <w:sz w:val="21"/>
          <w:szCs w:val="21"/>
          <w:bdr w:val="none" w:sz="0" w:space="0" w:color="auto" w:frame="1"/>
        </w:rPr>
        <w:t>Blackburn</w:t>
      </w:r>
      <w:r>
        <w:rPr>
          <w:rStyle w:val="comma-separator"/>
          <w:rFonts w:ascii="Open Sans" w:hAnsi="Open Sans" w:cs="Open Sans"/>
          <w:color w:val="8B8B8B"/>
          <w:sz w:val="21"/>
          <w:szCs w:val="21"/>
          <w:bdr w:val="none" w:sz="0" w:space="0" w:color="auto" w:frame="1"/>
        </w:rPr>
        <w:t>,</w:t>
      </w:r>
      <w:r w:rsidR="00B36C8F">
        <w:rPr>
          <w:rStyle w:val="comma-separator"/>
          <w:rFonts w:ascii="Open Sans" w:hAnsi="Open Sans" w:cs="Open Sans"/>
          <w:color w:val="8B8B8B"/>
          <w:sz w:val="21"/>
          <w:szCs w:val="21"/>
          <w:bdr w:val="none" w:sz="0" w:space="0" w:color="auto" w:frame="1"/>
        </w:rPr>
        <w:t xml:space="preserve"> </w:t>
      </w:r>
      <w:r w:rsidR="00B36C8F" w:rsidRPr="00E17D3F">
        <w:rPr>
          <w:rStyle w:val="accordion-tabbedtab-mobile"/>
          <w:rFonts w:ascii="Open Sans" w:hAnsi="Open Sans" w:cs="Open Sans"/>
          <w:color w:val="000000"/>
          <w:sz w:val="21"/>
          <w:szCs w:val="21"/>
          <w:bdr w:val="none" w:sz="0" w:space="0" w:color="auto" w:frame="1"/>
        </w:rPr>
        <w:t>Mark R.</w:t>
      </w:r>
      <w:r w:rsidR="00B36C8F">
        <w:rPr>
          <w:rStyle w:val="accordion-tabbedtab-mobile"/>
          <w:rFonts w:ascii="Open Sans" w:hAnsi="Open Sans" w:cs="Open Sans"/>
          <w:color w:val="000000"/>
          <w:sz w:val="21"/>
          <w:szCs w:val="21"/>
          <w:bdr w:val="none" w:sz="0" w:space="0" w:color="auto" w:frame="1"/>
        </w:rPr>
        <w:t xml:space="preserve"> and</w:t>
      </w:r>
      <w:r>
        <w:rPr>
          <w:rStyle w:val="comma-separator"/>
          <w:rFonts w:ascii="Open Sans" w:hAnsi="Open Sans" w:cs="Open Sans"/>
          <w:color w:val="8B8B8B"/>
          <w:sz w:val="21"/>
          <w:szCs w:val="21"/>
          <w:bdr w:val="none" w:sz="0" w:space="0" w:color="auto" w:frame="1"/>
        </w:rPr>
        <w:t> </w:t>
      </w:r>
      <w:r w:rsidRPr="00E17D3F">
        <w:rPr>
          <w:rStyle w:val="accordion-tabbedtab-mobile"/>
          <w:rFonts w:ascii="Open Sans" w:hAnsi="Open Sans" w:cs="Open Sans"/>
          <w:color w:val="000000"/>
          <w:sz w:val="21"/>
          <w:szCs w:val="21"/>
          <w:bdr w:val="none" w:sz="0" w:space="0" w:color="auto" w:frame="1"/>
        </w:rPr>
        <w:t>Timothy D. West</w:t>
      </w:r>
      <w:r>
        <w:rPr>
          <w:rStyle w:val="accordion-tabbedtab-mobile"/>
          <w:rFonts w:ascii="Open Sans" w:hAnsi="Open Sans" w:cs="Open Sans"/>
          <w:color w:val="000000"/>
          <w:sz w:val="21"/>
          <w:szCs w:val="21"/>
          <w:bdr w:val="none" w:sz="0" w:space="0" w:color="auto" w:frame="1"/>
        </w:rPr>
        <w:t xml:space="preserve"> </w:t>
      </w:r>
      <w:r>
        <w:rPr>
          <w:rStyle w:val="epub-date"/>
          <w:rFonts w:ascii="Open Sans" w:hAnsi="Open Sans" w:cs="Open Sans"/>
          <w:color w:val="1C1D1E"/>
          <w:sz w:val="21"/>
          <w:szCs w:val="21"/>
        </w:rPr>
        <w:t xml:space="preserve">2023 </w:t>
      </w:r>
      <w:r w:rsidR="00063753">
        <w:rPr>
          <w:rFonts w:ascii="Open Sans" w:hAnsi="Open Sans" w:cs="Open Sans"/>
          <w:color w:val="1C1D1E"/>
        </w:rPr>
        <w:t>Fundamentals of Digital Engineering</w:t>
      </w:r>
    </w:p>
    <w:p w14:paraId="4DE4257E" w14:textId="77777777" w:rsidR="00B36C8F" w:rsidRDefault="00E17D3F" w:rsidP="00B36C8F">
      <w:pPr>
        <w:shd w:val="clear" w:color="auto" w:fill="FFFFFF"/>
        <w:rPr>
          <w:rFonts w:ascii="Open Sans" w:hAnsi="Open Sans" w:cs="Open Sans"/>
          <w:color w:val="000000"/>
          <w:sz w:val="21"/>
          <w:szCs w:val="21"/>
        </w:rPr>
      </w:pPr>
      <w:hyperlink r:id="rId11" w:history="1">
        <w:r w:rsidRPr="001C1E08">
          <w:rPr>
            <w:rStyle w:val="Hyperlink"/>
            <w:rFonts w:ascii="Open Sans" w:hAnsi="Open Sans" w:cs="Open Sans"/>
            <w:b/>
            <w:bCs/>
            <w:sz w:val="21"/>
            <w:szCs w:val="21"/>
          </w:rPr>
          <w:t>https://doi.org/10.1002/9781394203314.ch1</w:t>
        </w:r>
        <w:r w:rsidRPr="001C1E08">
          <w:rPr>
            <w:rStyle w:val="Hyperlink"/>
            <w:rFonts w:ascii="Open Sans" w:hAnsi="Open Sans" w:cs="Open Sans"/>
            <w:b/>
            <w:bCs/>
            <w:sz w:val="21"/>
            <w:szCs w:val="21"/>
            <w:bdr w:val="none" w:sz="0" w:space="0" w:color="auto" w:frame="1"/>
          </w:rPr>
          <w:t>Digital Object Identifier (DOI)</w:t>
        </w:r>
      </w:hyperlink>
    </w:p>
    <w:p w14:paraId="2FA3893A" w14:textId="14990867" w:rsidR="004822EE" w:rsidRPr="00B36C8F" w:rsidRDefault="004822EE" w:rsidP="00B36C8F">
      <w:pPr>
        <w:shd w:val="clear" w:color="auto" w:fill="FFFFFF"/>
        <w:rPr>
          <w:rFonts w:ascii="Open Sans" w:hAnsi="Open Sans" w:cs="Open Sans"/>
          <w:color w:val="000000"/>
          <w:sz w:val="21"/>
          <w:szCs w:val="21"/>
        </w:rPr>
      </w:pPr>
      <w:r>
        <w:rPr>
          <w:rFonts w:eastAsia="Times New Roman"/>
        </w:rPr>
        <w:t>U.S. Department of Defense (2018). Digital Engineering Strategy.</w:t>
      </w:r>
    </w:p>
    <w:p w14:paraId="2FD42FC4" w14:textId="77777777" w:rsidR="004822EE" w:rsidRDefault="004822EE" w:rsidP="00B36C8F">
      <w:pPr>
        <w:spacing w:line="276" w:lineRule="auto"/>
        <w:rPr>
          <w:rFonts w:eastAsia="Times New Roman"/>
        </w:rPr>
      </w:pPr>
      <w:proofErr w:type="spellStart"/>
      <w:r>
        <w:rPr>
          <w:rFonts w:eastAsia="Times New Roman"/>
        </w:rPr>
        <w:t>Bersbach</w:t>
      </w:r>
      <w:proofErr w:type="spellEnd"/>
      <w:r>
        <w:rPr>
          <w:rFonts w:eastAsia="Times New Roman"/>
        </w:rPr>
        <w:t>, D., et al. (2022). Digital Twins need Digital Threads for success.</w:t>
      </w:r>
    </w:p>
    <w:p w14:paraId="7A3946CB" w14:textId="77777777" w:rsidR="004822EE" w:rsidRDefault="004822EE" w:rsidP="00B36C8F">
      <w:pPr>
        <w:spacing w:line="276" w:lineRule="auto"/>
        <w:rPr>
          <w:rFonts w:eastAsia="Times New Roman"/>
        </w:rPr>
      </w:pPr>
      <w:r>
        <w:rPr>
          <w:rFonts w:eastAsia="Times New Roman"/>
        </w:rPr>
        <w:t>Zeigler, B.P., et al. (2023). Digital Test and Evaluation: Validation of System Models as a Key Enabler.</w:t>
      </w:r>
    </w:p>
    <w:p w14:paraId="63EEFECB" w14:textId="77777777" w:rsidR="00B36C8F" w:rsidRDefault="004822EE" w:rsidP="00B36C8F">
      <w:pPr>
        <w:spacing w:line="276" w:lineRule="auto"/>
        <w:rPr>
          <w:rFonts w:eastAsia="Times New Roman"/>
        </w:rPr>
      </w:pPr>
      <w:r>
        <w:rPr>
          <w:rFonts w:eastAsia="Times New Roman"/>
        </w:rPr>
        <w:t>Zhuang, X., et al. (2022). Challenges of Digital Twin in High Value Manufacturing.</w:t>
      </w:r>
    </w:p>
    <w:p w14:paraId="65E96C2A" w14:textId="700DFEA5" w:rsidR="004822EE" w:rsidRDefault="004822EE" w:rsidP="00B36C8F">
      <w:pPr>
        <w:spacing w:line="276" w:lineRule="auto"/>
        <w:rPr>
          <w:rFonts w:eastAsia="Times New Roman"/>
        </w:rPr>
      </w:pPr>
      <w:r>
        <w:rPr>
          <w:rFonts w:eastAsia="Times New Roman"/>
        </w:rPr>
        <w:t>Törngren, M., et al. (2020). A Systematic Digital Engineering Approach to Verification &amp; Validation of Autonomous Ground Vehicles in Off-Road Environments.</w:t>
      </w:r>
    </w:p>
    <w:p w14:paraId="46E761A0" w14:textId="77777777" w:rsidR="004822EE" w:rsidRDefault="004822EE" w:rsidP="00B36C8F">
      <w:pPr>
        <w:spacing w:line="276" w:lineRule="auto"/>
        <w:rPr>
          <w:rFonts w:eastAsia="Times New Roman"/>
        </w:rPr>
      </w:pPr>
      <w:r>
        <w:rPr>
          <w:rFonts w:eastAsia="Times New Roman"/>
        </w:rPr>
        <w:t>Liu, Y., et al. (2023). Digital Twin approaches and applications.</w:t>
      </w:r>
    </w:p>
    <w:p w14:paraId="2B84B3F3" w14:textId="77777777" w:rsidR="0082286A" w:rsidRDefault="0082286A" w:rsidP="00686405">
      <w:pPr>
        <w:autoSpaceDE w:val="0"/>
        <w:autoSpaceDN w:val="0"/>
        <w:adjustRightInd w:val="0"/>
        <w:spacing w:after="0" w:line="240" w:lineRule="auto"/>
        <w:rPr>
          <w:rFonts w:ascii="Times New Roman" w:eastAsia="CMR10" w:hAnsi="Times New Roman" w:cs="Times New Roman"/>
          <w:kern w:val="0"/>
          <w:sz w:val="22"/>
          <w:szCs w:val="22"/>
        </w:rPr>
      </w:pPr>
    </w:p>
    <w:p w14:paraId="7A21E9B1" w14:textId="020F1F85" w:rsidR="0082286A" w:rsidRDefault="0082286A">
      <w:pPr>
        <w:rPr>
          <w:rFonts w:ascii="Times New Roman" w:eastAsia="CMR10" w:hAnsi="Times New Roman" w:cs="Times New Roman"/>
          <w:kern w:val="0"/>
          <w:sz w:val="22"/>
          <w:szCs w:val="22"/>
        </w:rPr>
      </w:pPr>
      <w:r>
        <w:rPr>
          <w:rFonts w:ascii="Times New Roman" w:eastAsia="CMR10" w:hAnsi="Times New Roman" w:cs="Times New Roman"/>
          <w:kern w:val="0"/>
          <w:sz w:val="22"/>
          <w:szCs w:val="22"/>
        </w:rPr>
        <w:lastRenderedPageBreak/>
        <w:br w:type="page"/>
      </w:r>
    </w:p>
    <w:p w14:paraId="611CD3AD" w14:textId="79DE564C" w:rsidR="0082286A" w:rsidRPr="0082286A" w:rsidRDefault="00D4585B" w:rsidP="0082286A">
      <w:pPr>
        <w:autoSpaceDE w:val="0"/>
        <w:autoSpaceDN w:val="0"/>
        <w:adjustRightInd w:val="0"/>
        <w:spacing w:after="0" w:line="240" w:lineRule="auto"/>
        <w:rPr>
          <w:rFonts w:ascii="Times New Roman" w:eastAsia="CMR10" w:hAnsi="Times New Roman" w:cs="Times New Roman"/>
          <w:kern w:val="0"/>
          <w:sz w:val="22"/>
          <w:szCs w:val="22"/>
        </w:rPr>
      </w:pPr>
      <w:r>
        <w:rPr>
          <w:rFonts w:ascii="Times New Roman" w:eastAsia="CMR10" w:hAnsi="Times New Roman" w:cs="Times New Roman"/>
          <w:kern w:val="0"/>
          <w:sz w:val="22"/>
          <w:szCs w:val="22"/>
        </w:rPr>
        <w:lastRenderedPageBreak/>
        <w:t>The following</w:t>
      </w:r>
      <w:r w:rsidR="0082286A" w:rsidRPr="0082286A">
        <w:rPr>
          <w:rFonts w:ascii="Times New Roman" w:eastAsia="CMR10" w:hAnsi="Times New Roman" w:cs="Times New Roman"/>
          <w:kern w:val="0"/>
          <w:sz w:val="22"/>
          <w:szCs w:val="22"/>
        </w:rPr>
        <w:t xml:space="preserve"> terms refer to the fundamental ways a CPU communicates with hardware devices and how those devices signal back to the processor.</w:t>
      </w:r>
    </w:p>
    <w:p w14:paraId="29F17003" w14:textId="77777777" w:rsidR="0082286A" w:rsidRPr="0082286A" w:rsidRDefault="0082286A" w:rsidP="0082286A">
      <w:pPr>
        <w:autoSpaceDE w:val="0"/>
        <w:autoSpaceDN w:val="0"/>
        <w:adjustRightInd w:val="0"/>
        <w:spacing w:after="0" w:line="240" w:lineRule="auto"/>
        <w:rPr>
          <w:rFonts w:ascii="Times New Roman" w:eastAsia="CMR10" w:hAnsi="Times New Roman" w:cs="Times New Roman"/>
          <w:b/>
          <w:bCs/>
          <w:kern w:val="0"/>
          <w:sz w:val="22"/>
          <w:szCs w:val="22"/>
        </w:rPr>
      </w:pPr>
      <w:r w:rsidRPr="0082286A">
        <w:rPr>
          <w:rFonts w:ascii="Times New Roman" w:eastAsia="CMR10" w:hAnsi="Times New Roman" w:cs="Times New Roman"/>
          <w:b/>
          <w:bCs/>
          <w:kern w:val="0"/>
          <w:sz w:val="22"/>
          <w:szCs w:val="22"/>
        </w:rPr>
        <w:t>1. PIO (Programmed I/O) Endpoints</w:t>
      </w:r>
    </w:p>
    <w:p w14:paraId="2E62E69A" w14:textId="77777777" w:rsidR="0082286A" w:rsidRPr="0082286A" w:rsidRDefault="0082286A" w:rsidP="0082286A">
      <w:p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kern w:val="0"/>
          <w:sz w:val="22"/>
          <w:szCs w:val="22"/>
        </w:rPr>
        <w:t>PIO is a method where the CPU uses a special set of instructions (like IN and OUT in x86) to transfer data to or from a device's registers.</w:t>
      </w:r>
    </w:p>
    <w:p w14:paraId="23356EAD" w14:textId="77777777" w:rsidR="0082286A" w:rsidRPr="0082286A" w:rsidRDefault="0082286A" w:rsidP="0082286A">
      <w:pPr>
        <w:numPr>
          <w:ilvl w:val="0"/>
          <w:numId w:val="26"/>
        </w:num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b/>
          <w:bCs/>
          <w:kern w:val="0"/>
          <w:sz w:val="22"/>
          <w:szCs w:val="22"/>
        </w:rPr>
        <w:t>How it works:</w:t>
      </w:r>
      <w:r w:rsidRPr="0082286A">
        <w:rPr>
          <w:rFonts w:ascii="Times New Roman" w:eastAsia="CMR10" w:hAnsi="Times New Roman" w:cs="Times New Roman"/>
          <w:kern w:val="0"/>
          <w:sz w:val="22"/>
          <w:szCs w:val="22"/>
        </w:rPr>
        <w:t xml:space="preserve"> The CPU has a separate address space specifically for I/O ports (0 to 65535).</w:t>
      </w:r>
    </w:p>
    <w:p w14:paraId="53E39653" w14:textId="21717F85" w:rsidR="0082286A" w:rsidRPr="0082286A" w:rsidRDefault="0082286A" w:rsidP="0082286A">
      <w:pPr>
        <w:numPr>
          <w:ilvl w:val="0"/>
          <w:numId w:val="26"/>
        </w:num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b/>
          <w:bCs/>
          <w:kern w:val="0"/>
          <w:sz w:val="22"/>
          <w:szCs w:val="22"/>
        </w:rPr>
        <w:t xml:space="preserve">In </w:t>
      </w:r>
      <w:r w:rsidR="00321668">
        <w:rPr>
          <w:rFonts w:ascii="Times New Roman" w:eastAsia="CMR10" w:hAnsi="Times New Roman" w:cs="Times New Roman"/>
          <w:b/>
          <w:bCs/>
          <w:kern w:val="0"/>
          <w:sz w:val="22"/>
          <w:szCs w:val="22"/>
        </w:rPr>
        <w:t>the</w:t>
      </w:r>
      <w:r w:rsidRPr="0082286A">
        <w:rPr>
          <w:rFonts w:ascii="Times New Roman" w:eastAsia="CMR10" w:hAnsi="Times New Roman" w:cs="Times New Roman"/>
          <w:b/>
          <w:bCs/>
          <w:kern w:val="0"/>
          <w:sz w:val="22"/>
          <w:szCs w:val="22"/>
        </w:rPr>
        <w:t xml:space="preserve"> diagram:</w:t>
      </w:r>
      <w:r w:rsidRPr="0082286A">
        <w:rPr>
          <w:rFonts w:ascii="Times New Roman" w:eastAsia="CMR10" w:hAnsi="Times New Roman" w:cs="Times New Roman"/>
          <w:kern w:val="0"/>
          <w:sz w:val="22"/>
          <w:szCs w:val="22"/>
        </w:rPr>
        <w:t xml:space="preserve"> The </w:t>
      </w:r>
      <w:r w:rsidRPr="0082286A">
        <w:rPr>
          <w:rFonts w:ascii="Times New Roman" w:eastAsia="CMR10" w:hAnsi="Times New Roman" w:cs="Times New Roman"/>
          <w:b/>
          <w:bCs/>
          <w:kern w:val="0"/>
          <w:sz w:val="22"/>
          <w:szCs w:val="22"/>
        </w:rPr>
        <w:t>PIC (Programmable Interrupt Controller)</w:t>
      </w:r>
      <w:r w:rsidRPr="0082286A">
        <w:rPr>
          <w:rFonts w:ascii="Times New Roman" w:eastAsia="CMR10" w:hAnsi="Times New Roman" w:cs="Times New Roman"/>
          <w:kern w:val="0"/>
          <w:sz w:val="22"/>
          <w:szCs w:val="22"/>
        </w:rPr>
        <w:t xml:space="preserve"> is labeled with "legacy PIO," meaning the CPU interacts with it by sending commands to specific port addresses rather than memory addresses.</w:t>
      </w:r>
    </w:p>
    <w:p w14:paraId="5D0ABFD3" w14:textId="77777777" w:rsidR="0082286A" w:rsidRPr="0082286A" w:rsidRDefault="0082286A" w:rsidP="0082286A">
      <w:pPr>
        <w:autoSpaceDE w:val="0"/>
        <w:autoSpaceDN w:val="0"/>
        <w:adjustRightInd w:val="0"/>
        <w:spacing w:after="0" w:line="240" w:lineRule="auto"/>
        <w:rPr>
          <w:rFonts w:ascii="Times New Roman" w:eastAsia="CMR10" w:hAnsi="Times New Roman" w:cs="Times New Roman"/>
          <w:b/>
          <w:bCs/>
          <w:kern w:val="0"/>
          <w:sz w:val="22"/>
          <w:szCs w:val="22"/>
        </w:rPr>
      </w:pPr>
      <w:r w:rsidRPr="0082286A">
        <w:rPr>
          <w:rFonts w:ascii="Times New Roman" w:eastAsia="CMR10" w:hAnsi="Times New Roman" w:cs="Times New Roman"/>
          <w:b/>
          <w:bCs/>
          <w:kern w:val="0"/>
          <w:sz w:val="22"/>
          <w:szCs w:val="22"/>
        </w:rPr>
        <w:t>2. MMIO (Memory-Mapped I/O) Endpoints</w:t>
      </w:r>
    </w:p>
    <w:p w14:paraId="006DDB0C" w14:textId="77777777" w:rsidR="0082286A" w:rsidRPr="0082286A" w:rsidRDefault="0082286A" w:rsidP="0082286A">
      <w:p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kern w:val="0"/>
          <w:sz w:val="22"/>
          <w:szCs w:val="22"/>
        </w:rPr>
        <w:t>MMIO is the modern standard for device communication. Instead of a separate I/O space, device registers are mapped directly into the system's main RAM address space.</w:t>
      </w:r>
    </w:p>
    <w:p w14:paraId="11790339" w14:textId="77777777" w:rsidR="0082286A" w:rsidRPr="0082286A" w:rsidRDefault="0082286A" w:rsidP="0082286A">
      <w:pPr>
        <w:numPr>
          <w:ilvl w:val="0"/>
          <w:numId w:val="27"/>
        </w:num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b/>
          <w:bCs/>
          <w:kern w:val="0"/>
          <w:sz w:val="22"/>
          <w:szCs w:val="22"/>
        </w:rPr>
        <w:t>How it works:</w:t>
      </w:r>
      <w:r w:rsidRPr="0082286A">
        <w:rPr>
          <w:rFonts w:ascii="Times New Roman" w:eastAsia="CMR10" w:hAnsi="Times New Roman" w:cs="Times New Roman"/>
          <w:kern w:val="0"/>
          <w:sz w:val="22"/>
          <w:szCs w:val="22"/>
        </w:rPr>
        <w:t xml:space="preserve"> When the CPU writes to a specific "memory address," it isn't </w:t>
      </w:r>
      <w:proofErr w:type="gramStart"/>
      <w:r w:rsidRPr="0082286A">
        <w:rPr>
          <w:rFonts w:ascii="Times New Roman" w:eastAsia="CMR10" w:hAnsi="Times New Roman" w:cs="Times New Roman"/>
          <w:kern w:val="0"/>
          <w:sz w:val="22"/>
          <w:szCs w:val="22"/>
        </w:rPr>
        <w:t>actually writing</w:t>
      </w:r>
      <w:proofErr w:type="gramEnd"/>
      <w:r w:rsidRPr="0082286A">
        <w:rPr>
          <w:rFonts w:ascii="Times New Roman" w:eastAsia="CMR10" w:hAnsi="Times New Roman" w:cs="Times New Roman"/>
          <w:kern w:val="0"/>
          <w:sz w:val="22"/>
          <w:szCs w:val="22"/>
        </w:rPr>
        <w:t xml:space="preserve"> to RAM; it is sending data to a hardware device (like a GPU or Network Card).</w:t>
      </w:r>
    </w:p>
    <w:p w14:paraId="6A7D6D75" w14:textId="1E01B7F1" w:rsidR="0082286A" w:rsidRPr="0082286A" w:rsidRDefault="0082286A" w:rsidP="0082286A">
      <w:pPr>
        <w:numPr>
          <w:ilvl w:val="0"/>
          <w:numId w:val="27"/>
        </w:num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b/>
          <w:bCs/>
          <w:kern w:val="0"/>
          <w:sz w:val="22"/>
          <w:szCs w:val="22"/>
        </w:rPr>
        <w:t xml:space="preserve">In </w:t>
      </w:r>
      <w:r w:rsidR="00321668">
        <w:rPr>
          <w:rFonts w:ascii="Times New Roman" w:eastAsia="CMR10" w:hAnsi="Times New Roman" w:cs="Times New Roman"/>
          <w:b/>
          <w:bCs/>
          <w:kern w:val="0"/>
          <w:sz w:val="22"/>
          <w:szCs w:val="22"/>
        </w:rPr>
        <w:t>the</w:t>
      </w:r>
      <w:r w:rsidRPr="0082286A">
        <w:rPr>
          <w:rFonts w:ascii="Times New Roman" w:eastAsia="CMR10" w:hAnsi="Times New Roman" w:cs="Times New Roman"/>
          <w:b/>
          <w:bCs/>
          <w:kern w:val="0"/>
          <w:sz w:val="22"/>
          <w:szCs w:val="22"/>
        </w:rPr>
        <w:t xml:space="preserve"> diagram:</w:t>
      </w:r>
      <w:r w:rsidRPr="0082286A">
        <w:rPr>
          <w:rFonts w:ascii="Times New Roman" w:eastAsia="CMR10" w:hAnsi="Times New Roman" w:cs="Times New Roman"/>
          <w:kern w:val="0"/>
          <w:sz w:val="22"/>
          <w:szCs w:val="22"/>
        </w:rPr>
        <w:t xml:space="preserve"> The </w:t>
      </w:r>
      <w:proofErr w:type="spellStart"/>
      <w:r w:rsidRPr="0082286A">
        <w:rPr>
          <w:rFonts w:ascii="Times New Roman" w:eastAsia="CMR10" w:hAnsi="Times New Roman" w:cs="Times New Roman"/>
          <w:b/>
          <w:bCs/>
          <w:kern w:val="0"/>
          <w:sz w:val="22"/>
          <w:szCs w:val="22"/>
        </w:rPr>
        <w:t>MemoryMap</w:t>
      </w:r>
      <w:proofErr w:type="spellEnd"/>
      <w:r w:rsidRPr="0082286A">
        <w:rPr>
          <w:rFonts w:ascii="Times New Roman" w:eastAsia="CMR10" w:hAnsi="Times New Roman" w:cs="Times New Roman"/>
          <w:kern w:val="0"/>
          <w:sz w:val="22"/>
          <w:szCs w:val="22"/>
        </w:rPr>
        <w:t xml:space="preserve"> component handles these "MMIO slots." This allows the </w:t>
      </w:r>
      <w:r w:rsidRPr="0082286A">
        <w:rPr>
          <w:rFonts w:ascii="Times New Roman" w:eastAsia="CMR10" w:hAnsi="Times New Roman" w:cs="Times New Roman"/>
          <w:b/>
          <w:bCs/>
          <w:kern w:val="0"/>
          <w:sz w:val="22"/>
          <w:szCs w:val="22"/>
        </w:rPr>
        <w:t>Processor</w:t>
      </w:r>
      <w:r w:rsidRPr="0082286A">
        <w:rPr>
          <w:rFonts w:ascii="Times New Roman" w:eastAsia="CMR10" w:hAnsi="Times New Roman" w:cs="Times New Roman"/>
          <w:kern w:val="0"/>
          <w:sz w:val="22"/>
          <w:szCs w:val="22"/>
        </w:rPr>
        <w:t xml:space="preserve"> to talk to the </w:t>
      </w:r>
      <w:proofErr w:type="spellStart"/>
      <w:r w:rsidRPr="0082286A">
        <w:rPr>
          <w:rFonts w:ascii="Times New Roman" w:eastAsia="CMR10" w:hAnsi="Times New Roman" w:cs="Times New Roman"/>
          <w:b/>
          <w:bCs/>
          <w:kern w:val="0"/>
          <w:sz w:val="22"/>
          <w:szCs w:val="22"/>
        </w:rPr>
        <w:t>DiscreteDevice</w:t>
      </w:r>
      <w:proofErr w:type="spellEnd"/>
      <w:r w:rsidRPr="0082286A">
        <w:rPr>
          <w:rFonts w:ascii="Times New Roman" w:eastAsia="CMR10" w:hAnsi="Times New Roman" w:cs="Times New Roman"/>
          <w:kern w:val="0"/>
          <w:sz w:val="22"/>
          <w:szCs w:val="22"/>
        </w:rPr>
        <w:t xml:space="preserve"> using standard memory load/store instructions.</w:t>
      </w:r>
    </w:p>
    <w:p w14:paraId="68DD1F58" w14:textId="77777777" w:rsidR="0082286A" w:rsidRPr="0082286A" w:rsidRDefault="0082286A" w:rsidP="0082286A">
      <w:pPr>
        <w:autoSpaceDE w:val="0"/>
        <w:autoSpaceDN w:val="0"/>
        <w:adjustRightInd w:val="0"/>
        <w:spacing w:after="0" w:line="240" w:lineRule="auto"/>
        <w:rPr>
          <w:rFonts w:ascii="Times New Roman" w:eastAsia="CMR10" w:hAnsi="Times New Roman" w:cs="Times New Roman"/>
          <w:b/>
          <w:bCs/>
          <w:kern w:val="0"/>
          <w:sz w:val="22"/>
          <w:szCs w:val="22"/>
        </w:rPr>
      </w:pPr>
      <w:r w:rsidRPr="0082286A">
        <w:rPr>
          <w:rFonts w:ascii="Times New Roman" w:eastAsia="CMR10" w:hAnsi="Times New Roman" w:cs="Times New Roman"/>
          <w:b/>
          <w:bCs/>
          <w:kern w:val="0"/>
          <w:sz w:val="22"/>
          <w:szCs w:val="22"/>
        </w:rPr>
        <w:t>3. Timers</w:t>
      </w:r>
    </w:p>
    <w:p w14:paraId="06086277" w14:textId="77777777" w:rsidR="0082286A" w:rsidRPr="0082286A" w:rsidRDefault="0082286A" w:rsidP="0082286A">
      <w:p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kern w:val="0"/>
          <w:sz w:val="22"/>
          <w:szCs w:val="22"/>
        </w:rPr>
        <w:t>Timers are hardware components that count clock cycles and trigger actions at specific intervals.</w:t>
      </w:r>
    </w:p>
    <w:p w14:paraId="0AB62D80" w14:textId="77777777" w:rsidR="0082286A" w:rsidRPr="0082286A" w:rsidRDefault="0082286A" w:rsidP="0082286A">
      <w:pPr>
        <w:numPr>
          <w:ilvl w:val="0"/>
          <w:numId w:val="28"/>
        </w:num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b/>
          <w:bCs/>
          <w:kern w:val="0"/>
          <w:sz w:val="22"/>
          <w:szCs w:val="22"/>
        </w:rPr>
        <w:t>Purpose:</w:t>
      </w:r>
      <w:r w:rsidRPr="0082286A">
        <w:rPr>
          <w:rFonts w:ascii="Times New Roman" w:eastAsia="CMR10" w:hAnsi="Times New Roman" w:cs="Times New Roman"/>
          <w:kern w:val="0"/>
          <w:sz w:val="22"/>
          <w:szCs w:val="22"/>
        </w:rPr>
        <w:t xml:space="preserve"> They are essential for multitasking. A timer can "interrupt" the CPU to tell it to switch from one task to another (preemptive multitasking).</w:t>
      </w:r>
    </w:p>
    <w:p w14:paraId="09FC38CE" w14:textId="7442F0A2" w:rsidR="0082286A" w:rsidRPr="0082286A" w:rsidRDefault="0082286A" w:rsidP="0082286A">
      <w:pPr>
        <w:numPr>
          <w:ilvl w:val="0"/>
          <w:numId w:val="28"/>
        </w:num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b/>
          <w:bCs/>
          <w:kern w:val="0"/>
          <w:sz w:val="22"/>
          <w:szCs w:val="22"/>
        </w:rPr>
        <w:t>In System Design:</w:t>
      </w:r>
      <w:r w:rsidRPr="0082286A">
        <w:rPr>
          <w:rFonts w:ascii="Times New Roman" w:eastAsia="CMR10" w:hAnsi="Times New Roman" w:cs="Times New Roman"/>
          <w:kern w:val="0"/>
          <w:sz w:val="22"/>
          <w:szCs w:val="22"/>
        </w:rPr>
        <w:t xml:space="preserve"> Within a simulation, a timer would likely be a source that periodically injects "Tick" events into the </w:t>
      </w:r>
      <w:r w:rsidRPr="0082286A">
        <w:rPr>
          <w:rFonts w:ascii="Times New Roman" w:eastAsia="CMR10" w:hAnsi="Times New Roman" w:cs="Times New Roman"/>
          <w:b/>
          <w:bCs/>
          <w:kern w:val="0"/>
          <w:sz w:val="22"/>
          <w:szCs w:val="22"/>
        </w:rPr>
        <w:t>Router</w:t>
      </w:r>
      <w:r w:rsidRPr="0082286A">
        <w:rPr>
          <w:rFonts w:ascii="Times New Roman" w:eastAsia="CMR10" w:hAnsi="Times New Roman" w:cs="Times New Roman"/>
          <w:kern w:val="0"/>
          <w:sz w:val="22"/>
          <w:szCs w:val="22"/>
        </w:rPr>
        <w:t xml:space="preserve"> or </w:t>
      </w:r>
      <w:r w:rsidRPr="0082286A">
        <w:rPr>
          <w:rFonts w:ascii="Times New Roman" w:eastAsia="CMR10" w:hAnsi="Times New Roman" w:cs="Times New Roman"/>
          <w:b/>
          <w:bCs/>
          <w:kern w:val="0"/>
          <w:sz w:val="22"/>
          <w:szCs w:val="22"/>
        </w:rPr>
        <w:t>Processor</w:t>
      </w:r>
      <w:r w:rsidRPr="0082286A">
        <w:rPr>
          <w:rFonts w:ascii="Times New Roman" w:eastAsia="CMR10" w:hAnsi="Times New Roman" w:cs="Times New Roman"/>
          <w:kern w:val="0"/>
          <w:sz w:val="22"/>
          <w:szCs w:val="22"/>
        </w:rPr>
        <w:t xml:space="preserve"> to keep the simulation time moving forward.</w:t>
      </w:r>
    </w:p>
    <w:p w14:paraId="2C1BFE3F" w14:textId="77777777" w:rsidR="0082286A" w:rsidRPr="0082286A" w:rsidRDefault="0082286A" w:rsidP="0082286A">
      <w:pPr>
        <w:autoSpaceDE w:val="0"/>
        <w:autoSpaceDN w:val="0"/>
        <w:adjustRightInd w:val="0"/>
        <w:spacing w:after="0" w:line="240" w:lineRule="auto"/>
        <w:rPr>
          <w:rFonts w:ascii="Times New Roman" w:eastAsia="CMR10" w:hAnsi="Times New Roman" w:cs="Times New Roman"/>
          <w:b/>
          <w:bCs/>
          <w:kern w:val="0"/>
          <w:sz w:val="22"/>
          <w:szCs w:val="22"/>
        </w:rPr>
      </w:pPr>
      <w:r w:rsidRPr="0082286A">
        <w:rPr>
          <w:rFonts w:ascii="Times New Roman" w:eastAsia="CMR10" w:hAnsi="Times New Roman" w:cs="Times New Roman"/>
          <w:b/>
          <w:bCs/>
          <w:kern w:val="0"/>
          <w:sz w:val="22"/>
          <w:szCs w:val="22"/>
        </w:rPr>
        <w:t>4. IRQ (Interrupt Request) Sources</w:t>
      </w:r>
    </w:p>
    <w:p w14:paraId="48F56E55" w14:textId="77777777" w:rsidR="0082286A" w:rsidRPr="0082286A" w:rsidRDefault="0082286A" w:rsidP="0082286A">
      <w:p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kern w:val="0"/>
          <w:sz w:val="22"/>
          <w:szCs w:val="22"/>
        </w:rPr>
        <w:t>An IRQ is a signal sent by a device to the CPU to get its immediate attention.</w:t>
      </w:r>
    </w:p>
    <w:p w14:paraId="0A969C9B" w14:textId="77777777" w:rsidR="0082286A" w:rsidRPr="0082286A" w:rsidRDefault="0082286A" w:rsidP="0082286A">
      <w:pPr>
        <w:numPr>
          <w:ilvl w:val="0"/>
          <w:numId w:val="29"/>
        </w:num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b/>
          <w:bCs/>
          <w:kern w:val="0"/>
          <w:sz w:val="22"/>
          <w:szCs w:val="22"/>
        </w:rPr>
        <w:t>How it works:</w:t>
      </w:r>
      <w:r w:rsidRPr="0082286A">
        <w:rPr>
          <w:rFonts w:ascii="Times New Roman" w:eastAsia="CMR10" w:hAnsi="Times New Roman" w:cs="Times New Roman"/>
          <w:kern w:val="0"/>
          <w:sz w:val="22"/>
          <w:szCs w:val="22"/>
        </w:rPr>
        <w:t xml:space="preserve"> Instead of the CPU constantly checking if a device has data (polling), the device "interrupts" the CPU.</w:t>
      </w:r>
    </w:p>
    <w:p w14:paraId="4F02A519" w14:textId="2153B582" w:rsidR="0082286A" w:rsidRPr="0082286A" w:rsidRDefault="0082286A" w:rsidP="0082286A">
      <w:pPr>
        <w:numPr>
          <w:ilvl w:val="0"/>
          <w:numId w:val="29"/>
        </w:num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b/>
          <w:bCs/>
          <w:kern w:val="0"/>
          <w:sz w:val="22"/>
          <w:szCs w:val="22"/>
        </w:rPr>
        <w:t>The Pipeline:</w:t>
      </w:r>
      <w:r w:rsidRPr="0082286A">
        <w:rPr>
          <w:rFonts w:ascii="Times New Roman" w:eastAsia="CMR10" w:hAnsi="Times New Roman" w:cs="Times New Roman"/>
          <w:kern w:val="0"/>
          <w:sz w:val="22"/>
          <w:szCs w:val="22"/>
        </w:rPr>
        <w:t xml:space="preserve"> In </w:t>
      </w:r>
      <w:r w:rsidR="00321668">
        <w:rPr>
          <w:rFonts w:ascii="Times New Roman" w:eastAsia="CMR10" w:hAnsi="Times New Roman" w:cs="Times New Roman"/>
          <w:kern w:val="0"/>
          <w:sz w:val="22"/>
          <w:szCs w:val="22"/>
        </w:rPr>
        <w:t>the</w:t>
      </w:r>
      <w:r w:rsidRPr="0082286A">
        <w:rPr>
          <w:rFonts w:ascii="Times New Roman" w:eastAsia="CMR10" w:hAnsi="Times New Roman" w:cs="Times New Roman"/>
          <w:kern w:val="0"/>
          <w:sz w:val="22"/>
          <w:szCs w:val="22"/>
        </w:rPr>
        <w:t xml:space="preserve"> diagram, the flow follows this hardware logic:</w:t>
      </w:r>
    </w:p>
    <w:p w14:paraId="3384922A" w14:textId="77777777" w:rsidR="0082286A" w:rsidRPr="0082286A" w:rsidRDefault="0082286A" w:rsidP="0082286A">
      <w:pPr>
        <w:numPr>
          <w:ilvl w:val="1"/>
          <w:numId w:val="29"/>
        </w:num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b/>
          <w:bCs/>
          <w:kern w:val="0"/>
          <w:sz w:val="22"/>
          <w:szCs w:val="22"/>
        </w:rPr>
        <w:t>Source:</w:t>
      </w:r>
      <w:r w:rsidRPr="0082286A">
        <w:rPr>
          <w:rFonts w:ascii="Times New Roman" w:eastAsia="CMR10" w:hAnsi="Times New Roman" w:cs="Times New Roman"/>
          <w:kern w:val="0"/>
          <w:sz w:val="22"/>
          <w:szCs w:val="22"/>
        </w:rPr>
        <w:t xml:space="preserve"> </w:t>
      </w:r>
      <w:proofErr w:type="gramStart"/>
      <w:r w:rsidRPr="0082286A">
        <w:rPr>
          <w:rFonts w:ascii="Times New Roman" w:eastAsia="CMR10" w:hAnsi="Times New Roman" w:cs="Times New Roman"/>
          <w:kern w:val="0"/>
          <w:sz w:val="22"/>
          <w:szCs w:val="22"/>
        </w:rPr>
        <w:t xml:space="preserve">The </w:t>
      </w:r>
      <w:proofErr w:type="spellStart"/>
      <w:r w:rsidRPr="0082286A">
        <w:rPr>
          <w:rFonts w:ascii="Times New Roman" w:eastAsia="CMR10" w:hAnsi="Times New Roman" w:cs="Times New Roman"/>
          <w:kern w:val="0"/>
          <w:sz w:val="22"/>
          <w:szCs w:val="22"/>
        </w:rPr>
        <w:t>DiscreteDevice</w:t>
      </w:r>
      <w:proofErr w:type="spellEnd"/>
      <w:proofErr w:type="gramEnd"/>
      <w:r w:rsidRPr="0082286A">
        <w:rPr>
          <w:rFonts w:ascii="Times New Roman" w:eastAsia="CMR10" w:hAnsi="Times New Roman" w:cs="Times New Roman"/>
          <w:kern w:val="0"/>
          <w:sz w:val="22"/>
          <w:szCs w:val="22"/>
        </w:rPr>
        <w:t xml:space="preserve"> generates an IRQ.</w:t>
      </w:r>
    </w:p>
    <w:p w14:paraId="7FE8262D" w14:textId="77777777" w:rsidR="0082286A" w:rsidRPr="0082286A" w:rsidRDefault="0082286A" w:rsidP="0082286A">
      <w:pPr>
        <w:numPr>
          <w:ilvl w:val="1"/>
          <w:numId w:val="29"/>
        </w:num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b/>
          <w:bCs/>
          <w:kern w:val="0"/>
          <w:sz w:val="22"/>
          <w:szCs w:val="22"/>
        </w:rPr>
        <w:t>Routing:</w:t>
      </w:r>
      <w:r w:rsidRPr="0082286A">
        <w:rPr>
          <w:rFonts w:ascii="Times New Roman" w:eastAsia="CMR10" w:hAnsi="Times New Roman" w:cs="Times New Roman"/>
          <w:kern w:val="0"/>
          <w:sz w:val="22"/>
          <w:szCs w:val="22"/>
        </w:rPr>
        <w:t xml:space="preserve"> That signal goes to the </w:t>
      </w:r>
      <w:r w:rsidRPr="0082286A">
        <w:rPr>
          <w:rFonts w:ascii="Times New Roman" w:eastAsia="CMR10" w:hAnsi="Times New Roman" w:cs="Times New Roman"/>
          <w:b/>
          <w:bCs/>
          <w:kern w:val="0"/>
          <w:sz w:val="22"/>
          <w:szCs w:val="22"/>
        </w:rPr>
        <w:t>IOAPIC</w:t>
      </w:r>
      <w:r w:rsidRPr="0082286A">
        <w:rPr>
          <w:rFonts w:ascii="Times New Roman" w:eastAsia="CMR10" w:hAnsi="Times New Roman" w:cs="Times New Roman"/>
          <w:kern w:val="0"/>
          <w:sz w:val="22"/>
          <w:szCs w:val="22"/>
        </w:rPr>
        <w:t xml:space="preserve"> (Interrupt Controller).</w:t>
      </w:r>
    </w:p>
    <w:p w14:paraId="080D9326" w14:textId="77777777" w:rsidR="0082286A" w:rsidRPr="0082286A" w:rsidRDefault="0082286A" w:rsidP="0082286A">
      <w:pPr>
        <w:numPr>
          <w:ilvl w:val="1"/>
          <w:numId w:val="29"/>
        </w:numPr>
        <w:autoSpaceDE w:val="0"/>
        <w:autoSpaceDN w:val="0"/>
        <w:adjustRightInd w:val="0"/>
        <w:spacing w:after="0" w:line="240" w:lineRule="auto"/>
        <w:rPr>
          <w:rFonts w:ascii="Times New Roman" w:eastAsia="CMR10" w:hAnsi="Times New Roman" w:cs="Times New Roman"/>
          <w:kern w:val="0"/>
          <w:sz w:val="22"/>
          <w:szCs w:val="22"/>
        </w:rPr>
      </w:pPr>
      <w:r w:rsidRPr="0082286A">
        <w:rPr>
          <w:rFonts w:ascii="Times New Roman" w:eastAsia="CMR10" w:hAnsi="Times New Roman" w:cs="Times New Roman"/>
          <w:b/>
          <w:bCs/>
          <w:kern w:val="0"/>
          <w:sz w:val="22"/>
          <w:szCs w:val="22"/>
        </w:rPr>
        <w:t>Delivery:</w:t>
      </w:r>
      <w:r w:rsidRPr="0082286A">
        <w:rPr>
          <w:rFonts w:ascii="Times New Roman" w:eastAsia="CMR10" w:hAnsi="Times New Roman" w:cs="Times New Roman"/>
          <w:kern w:val="0"/>
          <w:sz w:val="22"/>
          <w:szCs w:val="22"/>
        </w:rPr>
        <w:t xml:space="preserve"> The IOAPIC routes it to a specific </w:t>
      </w:r>
      <w:proofErr w:type="spellStart"/>
      <w:r w:rsidRPr="0082286A">
        <w:rPr>
          <w:rFonts w:ascii="Times New Roman" w:eastAsia="CMR10" w:hAnsi="Times New Roman" w:cs="Times New Roman"/>
          <w:b/>
          <w:bCs/>
          <w:kern w:val="0"/>
          <w:sz w:val="22"/>
          <w:szCs w:val="22"/>
        </w:rPr>
        <w:t>LocalAPIC</w:t>
      </w:r>
      <w:proofErr w:type="spellEnd"/>
      <w:r w:rsidRPr="0082286A">
        <w:rPr>
          <w:rFonts w:ascii="Times New Roman" w:eastAsia="CMR10" w:hAnsi="Times New Roman" w:cs="Times New Roman"/>
          <w:kern w:val="0"/>
          <w:sz w:val="22"/>
          <w:szCs w:val="22"/>
        </w:rPr>
        <w:t xml:space="preserve"> (per-core), which finally interrupts the </w:t>
      </w:r>
      <w:r w:rsidRPr="0082286A">
        <w:rPr>
          <w:rFonts w:ascii="Times New Roman" w:eastAsia="CMR10" w:hAnsi="Times New Roman" w:cs="Times New Roman"/>
          <w:b/>
          <w:bCs/>
          <w:kern w:val="0"/>
          <w:sz w:val="22"/>
          <w:szCs w:val="22"/>
        </w:rPr>
        <w:t>Processor</w:t>
      </w:r>
      <w:r w:rsidRPr="0082286A">
        <w:rPr>
          <w:rFonts w:ascii="Times New Roman" w:eastAsia="CMR10" w:hAnsi="Times New Roman" w:cs="Times New Roman"/>
          <w:kern w:val="0"/>
          <w:sz w:val="22"/>
          <w:szCs w:val="22"/>
        </w:rPr>
        <w:t>.</w:t>
      </w:r>
    </w:p>
    <w:p w14:paraId="1938DA4E" w14:textId="77777777" w:rsidR="0082286A" w:rsidRDefault="0082286A" w:rsidP="00686405">
      <w:pPr>
        <w:autoSpaceDE w:val="0"/>
        <w:autoSpaceDN w:val="0"/>
        <w:adjustRightInd w:val="0"/>
        <w:spacing w:after="0" w:line="240" w:lineRule="auto"/>
        <w:rPr>
          <w:rFonts w:ascii="Times New Roman" w:eastAsia="CMR10" w:hAnsi="Times New Roman" w:cs="Times New Roman"/>
          <w:kern w:val="0"/>
          <w:sz w:val="22"/>
          <w:szCs w:val="22"/>
        </w:rPr>
      </w:pPr>
    </w:p>
    <w:p w14:paraId="72AB480F" w14:textId="77777777" w:rsidR="00981A35" w:rsidRDefault="00981A35" w:rsidP="00686405">
      <w:pPr>
        <w:autoSpaceDE w:val="0"/>
        <w:autoSpaceDN w:val="0"/>
        <w:adjustRightInd w:val="0"/>
        <w:spacing w:after="0" w:line="240" w:lineRule="auto"/>
        <w:rPr>
          <w:rFonts w:ascii="Times New Roman" w:eastAsia="CMR10" w:hAnsi="Times New Roman" w:cs="Times New Roman"/>
          <w:kern w:val="0"/>
          <w:sz w:val="22"/>
          <w:szCs w:val="22"/>
        </w:rPr>
      </w:pPr>
    </w:p>
    <w:p w14:paraId="6746C651" w14:textId="77777777" w:rsidR="00981A35" w:rsidRPr="00981A35" w:rsidRDefault="00000000" w:rsidP="00981A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4DEC80">
          <v:rect id="_x0000_i1027" style="width:0;height:1.5pt" o:hralign="center" o:hrstd="t" o:hr="t" fillcolor="#a0a0a0" stroked="f"/>
        </w:pict>
      </w:r>
    </w:p>
    <w:p w14:paraId="21330052"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EFSUT</w:t>
      </w:r>
      <w:r w:rsidRPr="00981A35">
        <w:rPr>
          <w:rFonts w:ascii="Times New Roman" w:eastAsia="Times New Roman" w:hAnsi="Times New Roman" w:cs="Times New Roman"/>
          <w:b/>
          <w:bCs/>
          <w:kern w:val="36"/>
          <w:sz w:val="48"/>
          <w:szCs w:val="48"/>
          <w14:ligatures w14:val="none"/>
        </w:rPr>
        <w:noBreakHyphen/>
        <w:t>Driven DEVS Modeling for Processor–Device Digital Twins</w:t>
      </w:r>
    </w:p>
    <w:p w14:paraId="6586B48A"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b/>
          <w:bCs/>
          <w:kern w:val="0"/>
          <w14:ligatures w14:val="none"/>
        </w:rPr>
        <w:t>Author:</w:t>
      </w:r>
      <w:r w:rsidRPr="00981A35">
        <w:rPr>
          <w:rFonts w:ascii="Times New Roman" w:eastAsia="Times New Roman" w:hAnsi="Times New Roman" w:cs="Times New Roman"/>
          <w:kern w:val="0"/>
          <w14:ligatures w14:val="none"/>
        </w:rPr>
        <w:t xml:space="preserve"> Bernard</w:t>
      </w:r>
      <w:r w:rsidRPr="00981A35">
        <w:rPr>
          <w:rFonts w:ascii="Times New Roman" w:eastAsia="Times New Roman" w:hAnsi="Times New Roman" w:cs="Times New Roman"/>
          <w:kern w:val="0"/>
          <w14:ligatures w14:val="none"/>
        </w:rPr>
        <w:br/>
      </w:r>
      <w:r w:rsidRPr="00981A35">
        <w:rPr>
          <w:rFonts w:ascii="Times New Roman" w:eastAsia="Times New Roman" w:hAnsi="Times New Roman" w:cs="Times New Roman"/>
          <w:b/>
          <w:bCs/>
          <w:kern w:val="0"/>
          <w14:ligatures w14:val="none"/>
        </w:rPr>
        <w:t>Affiliation:</w:t>
      </w:r>
      <w:r w:rsidRPr="00981A35">
        <w:rPr>
          <w:rFonts w:ascii="Times New Roman" w:eastAsia="Times New Roman" w:hAnsi="Times New Roman" w:cs="Times New Roman"/>
          <w:kern w:val="0"/>
          <w14:ligatures w14:val="none"/>
        </w:rPr>
        <w:t xml:space="preserve"> —</w:t>
      </w:r>
      <w:r w:rsidRPr="00981A35">
        <w:rPr>
          <w:rFonts w:ascii="Times New Roman" w:eastAsia="Times New Roman" w:hAnsi="Times New Roman" w:cs="Times New Roman"/>
          <w:kern w:val="0"/>
          <w14:ligatures w14:val="none"/>
        </w:rPr>
        <w:br/>
      </w:r>
      <w:r w:rsidRPr="00981A35">
        <w:rPr>
          <w:rFonts w:ascii="Times New Roman" w:eastAsia="Times New Roman" w:hAnsi="Times New Roman" w:cs="Times New Roman"/>
          <w:b/>
          <w:bCs/>
          <w:kern w:val="0"/>
          <w14:ligatures w14:val="none"/>
        </w:rPr>
        <w:t>Keywords:</w:t>
      </w:r>
      <w:r w:rsidRPr="00981A35">
        <w:rPr>
          <w:rFonts w:ascii="Times New Roman" w:eastAsia="Times New Roman" w:hAnsi="Times New Roman" w:cs="Times New Roman"/>
          <w:kern w:val="0"/>
          <w14:ligatures w14:val="none"/>
        </w:rPr>
        <w:t xml:space="preserve"> EFSUT, DEVS, SES, Digital Twin, Processor Modeling, Device Modeling, Simulation Architecture</w:t>
      </w:r>
    </w:p>
    <w:p w14:paraId="7BC8FCE7" w14:textId="77777777" w:rsidR="00981A35" w:rsidRPr="00981A35" w:rsidRDefault="00000000" w:rsidP="00981A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76BD72">
          <v:rect id="_x0000_i1028" style="width:0;height:1.5pt" o:hralign="center" o:hrstd="t" o:hr="t" fillcolor="#a0a0a0" stroked="f"/>
        </w:pict>
      </w:r>
    </w:p>
    <w:p w14:paraId="689B23E6"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Abstract</w:t>
      </w:r>
    </w:p>
    <w:p w14:paraId="22BD23AB"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lastRenderedPageBreak/>
        <w:t>Digital</w:t>
      </w:r>
      <w:r w:rsidRPr="00981A35">
        <w:rPr>
          <w:rFonts w:ascii="Times New Roman" w:eastAsia="Times New Roman" w:hAnsi="Times New Roman" w:cs="Times New Roman"/>
          <w:kern w:val="0"/>
          <w14:ligatures w14:val="none"/>
        </w:rPr>
        <w:noBreakHyphen/>
        <w:t>twin development for computing systems requires modeling workflows that are traceable, compositional, and aligned with lifecycle needs. This paper presents a methodology that integrates the EFSUT conceptual framework with DEVS</w:t>
      </w:r>
      <w:r w:rsidRPr="00981A35">
        <w:rPr>
          <w:rFonts w:ascii="Times New Roman" w:eastAsia="Times New Roman" w:hAnsi="Times New Roman" w:cs="Times New Roman"/>
          <w:kern w:val="0"/>
          <w14:ligatures w14:val="none"/>
        </w:rPr>
        <w:noBreakHyphen/>
        <w:t>based executable models to support the design and analysis of processor–device interactions. EFSUT (Entities, Functions, Structure, Usage, Time) provides a disciplined front</w:t>
      </w:r>
      <w:r w:rsidRPr="00981A35">
        <w:rPr>
          <w:rFonts w:ascii="Times New Roman" w:eastAsia="Times New Roman" w:hAnsi="Times New Roman" w:cs="Times New Roman"/>
          <w:kern w:val="0"/>
          <w14:ligatures w14:val="none"/>
        </w:rPr>
        <w:noBreakHyphen/>
        <w:t xml:space="preserve">end for identifying stakeholder questions and the minimal model structures required to answer them. A pruned Entity Structure (SES) formalizes these relationships, yielding ten Entity–Function/Model (EF/Model) pairings. Each pairing is automatically transformed into a DEVS coupled model using the </w:t>
      </w:r>
      <w:proofErr w:type="spellStart"/>
      <w:r w:rsidRPr="00981A35">
        <w:rPr>
          <w:rFonts w:ascii="Times New Roman" w:eastAsia="Times New Roman" w:hAnsi="Times New Roman" w:cs="Times New Roman"/>
          <w:kern w:val="0"/>
          <w14:ligatures w14:val="none"/>
        </w:rPr>
        <w:t>StreamlinedDEVSJava</w:t>
      </w:r>
      <w:proofErr w:type="spellEnd"/>
      <w:r w:rsidRPr="00981A35">
        <w:rPr>
          <w:rFonts w:ascii="Times New Roman" w:eastAsia="Times New Roman" w:hAnsi="Times New Roman" w:cs="Times New Roman"/>
          <w:kern w:val="0"/>
          <w14:ligatures w14:val="none"/>
        </w:rPr>
        <w:t xml:space="preserve"> architecture, which includes processor, device, routing, and memory</w:t>
      </w:r>
      <w:r w:rsidRPr="00981A35">
        <w:rPr>
          <w:rFonts w:ascii="Times New Roman" w:eastAsia="Times New Roman" w:hAnsi="Times New Roman" w:cs="Times New Roman"/>
          <w:kern w:val="0"/>
          <w14:ligatures w14:val="none"/>
        </w:rPr>
        <w:noBreakHyphen/>
        <w:t>fabric components. A scenario</w:t>
      </w:r>
      <w:r w:rsidRPr="00981A35">
        <w:rPr>
          <w:rFonts w:ascii="Times New Roman" w:eastAsia="Times New Roman" w:hAnsi="Times New Roman" w:cs="Times New Roman"/>
          <w:kern w:val="0"/>
          <w14:ligatures w14:val="none"/>
        </w:rPr>
        <w:noBreakHyphen/>
        <w:t>driven test suite operationalizes each EF as a simulation experiment, ensuring continuous verification and validation. The methodology is demonstrated through an MMIO</w:t>
      </w:r>
      <w:r w:rsidRPr="00981A35">
        <w:rPr>
          <w:rFonts w:ascii="Times New Roman" w:eastAsia="Times New Roman" w:hAnsi="Times New Roman" w:cs="Times New Roman"/>
          <w:kern w:val="0"/>
          <w14:ligatures w14:val="none"/>
        </w:rPr>
        <w:noBreakHyphen/>
        <w:t>write routing example. The paper concludes by positioning the EFSUT–DEVS workflow within digital</w:t>
      </w:r>
      <w:r w:rsidRPr="00981A35">
        <w:rPr>
          <w:rFonts w:ascii="Times New Roman" w:eastAsia="Times New Roman" w:hAnsi="Times New Roman" w:cs="Times New Roman"/>
          <w:kern w:val="0"/>
          <w14:ligatures w14:val="none"/>
        </w:rPr>
        <w:noBreakHyphen/>
        <w:t>twin methodology, emphasizing traceability, compositionality, and lifecycle alignment.</w:t>
      </w:r>
    </w:p>
    <w:p w14:paraId="4D0E2D4A" w14:textId="77777777" w:rsidR="00981A35" w:rsidRPr="00981A35" w:rsidRDefault="00000000" w:rsidP="00981A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4E9B2D">
          <v:rect id="_x0000_i1029" style="width:0;height:1.5pt" o:hralign="center" o:hrstd="t" o:hr="t" fillcolor="#a0a0a0" stroked="f"/>
        </w:pict>
      </w:r>
    </w:p>
    <w:p w14:paraId="33EC4561"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1. Introduction</w:t>
      </w:r>
    </w:p>
    <w:p w14:paraId="0A2E5762"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Modern computing </w:t>
      </w:r>
      <w:proofErr w:type="gramStart"/>
      <w:r w:rsidRPr="00981A35">
        <w:rPr>
          <w:rFonts w:ascii="Times New Roman" w:eastAsia="Times New Roman" w:hAnsi="Times New Roman" w:cs="Times New Roman"/>
          <w:kern w:val="0"/>
          <w14:ligatures w14:val="none"/>
        </w:rPr>
        <w:t>systems—</w:t>
      </w:r>
      <w:proofErr w:type="gramEnd"/>
      <w:r w:rsidRPr="00981A35">
        <w:rPr>
          <w:rFonts w:ascii="Times New Roman" w:eastAsia="Times New Roman" w:hAnsi="Times New Roman" w:cs="Times New Roman"/>
          <w:kern w:val="0"/>
          <w14:ligatures w14:val="none"/>
        </w:rPr>
        <w:t>particularly multi</w:t>
      </w:r>
      <w:r w:rsidRPr="00981A35">
        <w:rPr>
          <w:rFonts w:ascii="Times New Roman" w:eastAsia="Times New Roman" w:hAnsi="Times New Roman" w:cs="Times New Roman"/>
          <w:kern w:val="0"/>
          <w14:ligatures w14:val="none"/>
        </w:rPr>
        <w:noBreakHyphen/>
        <w:t xml:space="preserve">core processors interacting with heterogeneous </w:t>
      </w:r>
      <w:proofErr w:type="gramStart"/>
      <w:r w:rsidRPr="00981A35">
        <w:rPr>
          <w:rFonts w:ascii="Times New Roman" w:eastAsia="Times New Roman" w:hAnsi="Times New Roman" w:cs="Times New Roman"/>
          <w:kern w:val="0"/>
          <w14:ligatures w14:val="none"/>
        </w:rPr>
        <w:t>devices—</w:t>
      </w:r>
      <w:proofErr w:type="gramEnd"/>
      <w:r w:rsidRPr="00981A35">
        <w:rPr>
          <w:rFonts w:ascii="Times New Roman" w:eastAsia="Times New Roman" w:hAnsi="Times New Roman" w:cs="Times New Roman"/>
          <w:kern w:val="0"/>
          <w14:ligatures w14:val="none"/>
        </w:rPr>
        <w:t>exhibit complex behaviors that challenge traditional modeling approaches. Designers must reason about memory</w:t>
      </w:r>
      <w:r w:rsidRPr="00981A35">
        <w:rPr>
          <w:rFonts w:ascii="Times New Roman" w:eastAsia="Times New Roman" w:hAnsi="Times New Roman" w:cs="Times New Roman"/>
          <w:kern w:val="0"/>
          <w14:ligatures w14:val="none"/>
        </w:rPr>
        <w:noBreakHyphen/>
        <w:t>mapped I/O, interrupt routing, simulated RAM regions, instruction</w:t>
      </w:r>
      <w:r w:rsidRPr="00981A35">
        <w:rPr>
          <w:rFonts w:ascii="Times New Roman" w:eastAsia="Times New Roman" w:hAnsi="Times New Roman" w:cs="Times New Roman"/>
          <w:kern w:val="0"/>
          <w14:ligatures w14:val="none"/>
        </w:rPr>
        <w:noBreakHyphen/>
        <w:t>stream checks, and device</w:t>
      </w:r>
      <w:r w:rsidRPr="00981A35">
        <w:rPr>
          <w:rFonts w:ascii="Times New Roman" w:eastAsia="Times New Roman" w:hAnsi="Times New Roman" w:cs="Times New Roman"/>
          <w:kern w:val="0"/>
          <w14:ligatures w14:val="none"/>
        </w:rPr>
        <w:noBreakHyphen/>
        <w:t>timer interactions. These behaviors are dynamic, interconnected, and sensitive to timing, making them ideal candidates for discrete</w:t>
      </w:r>
      <w:r w:rsidRPr="00981A35">
        <w:rPr>
          <w:rFonts w:ascii="Times New Roman" w:eastAsia="Times New Roman" w:hAnsi="Times New Roman" w:cs="Times New Roman"/>
          <w:kern w:val="0"/>
          <w14:ligatures w14:val="none"/>
        </w:rPr>
        <w:noBreakHyphen/>
        <w:t>event modeling.</w:t>
      </w:r>
    </w:p>
    <w:p w14:paraId="2EDB0678"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However, simulation efforts often suffer from two recurring problems:</w:t>
      </w:r>
      <w:r w:rsidRPr="00981A35">
        <w:rPr>
          <w:rFonts w:ascii="Times New Roman" w:eastAsia="Times New Roman" w:hAnsi="Times New Roman" w:cs="Times New Roman"/>
          <w:kern w:val="0"/>
          <w14:ligatures w14:val="none"/>
        </w:rPr>
        <w:br/>
        <w:t xml:space="preserve">(1) </w:t>
      </w:r>
      <w:r w:rsidRPr="00981A35">
        <w:rPr>
          <w:rFonts w:ascii="Times New Roman" w:eastAsia="Times New Roman" w:hAnsi="Times New Roman" w:cs="Times New Roman"/>
          <w:b/>
          <w:bCs/>
          <w:kern w:val="0"/>
          <w14:ligatures w14:val="none"/>
        </w:rPr>
        <w:t>ad</w:t>
      </w:r>
      <w:r w:rsidRPr="00981A35">
        <w:rPr>
          <w:rFonts w:ascii="Times New Roman" w:eastAsia="Times New Roman" w:hAnsi="Times New Roman" w:cs="Times New Roman"/>
          <w:b/>
          <w:bCs/>
          <w:kern w:val="0"/>
          <w14:ligatures w14:val="none"/>
        </w:rPr>
        <w:noBreakHyphen/>
        <w:t>hoc model construction</w:t>
      </w:r>
      <w:r w:rsidRPr="00981A35">
        <w:rPr>
          <w:rFonts w:ascii="Times New Roman" w:eastAsia="Times New Roman" w:hAnsi="Times New Roman" w:cs="Times New Roman"/>
          <w:kern w:val="0"/>
          <w14:ligatures w14:val="none"/>
        </w:rPr>
        <w:t>, where components are added without a clear rationale, and</w:t>
      </w:r>
      <w:r w:rsidRPr="00981A35">
        <w:rPr>
          <w:rFonts w:ascii="Times New Roman" w:eastAsia="Times New Roman" w:hAnsi="Times New Roman" w:cs="Times New Roman"/>
          <w:kern w:val="0"/>
          <w14:ligatures w14:val="none"/>
        </w:rPr>
        <w:br/>
        <w:t xml:space="preserve">(2) </w:t>
      </w:r>
      <w:r w:rsidRPr="00981A35">
        <w:rPr>
          <w:rFonts w:ascii="Times New Roman" w:eastAsia="Times New Roman" w:hAnsi="Times New Roman" w:cs="Times New Roman"/>
          <w:b/>
          <w:bCs/>
          <w:kern w:val="0"/>
          <w14:ligatures w14:val="none"/>
        </w:rPr>
        <w:t>lack of traceability</w:t>
      </w:r>
      <w:r w:rsidRPr="00981A35">
        <w:rPr>
          <w:rFonts w:ascii="Times New Roman" w:eastAsia="Times New Roman" w:hAnsi="Times New Roman" w:cs="Times New Roman"/>
          <w:kern w:val="0"/>
          <w14:ligatures w14:val="none"/>
        </w:rPr>
        <w:t xml:space="preserve">, where it is unclear which stakeholder questions a model </w:t>
      </w:r>
      <w:proofErr w:type="gramStart"/>
      <w:r w:rsidRPr="00981A35">
        <w:rPr>
          <w:rFonts w:ascii="Times New Roman" w:eastAsia="Times New Roman" w:hAnsi="Times New Roman" w:cs="Times New Roman"/>
          <w:kern w:val="0"/>
          <w14:ligatures w14:val="none"/>
        </w:rPr>
        <w:t>actually answers</w:t>
      </w:r>
      <w:proofErr w:type="gramEnd"/>
      <w:r w:rsidRPr="00981A35">
        <w:rPr>
          <w:rFonts w:ascii="Times New Roman" w:eastAsia="Times New Roman" w:hAnsi="Times New Roman" w:cs="Times New Roman"/>
          <w:kern w:val="0"/>
          <w14:ligatures w14:val="none"/>
        </w:rPr>
        <w:t>.</w:t>
      </w:r>
    </w:p>
    <w:p w14:paraId="23940874"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To address these issues, we integrate the </w:t>
      </w:r>
      <w:r w:rsidRPr="00981A35">
        <w:rPr>
          <w:rFonts w:ascii="Times New Roman" w:eastAsia="Times New Roman" w:hAnsi="Times New Roman" w:cs="Times New Roman"/>
          <w:b/>
          <w:bCs/>
          <w:kern w:val="0"/>
          <w14:ligatures w14:val="none"/>
        </w:rPr>
        <w:t>EFSUT methodology</w:t>
      </w:r>
      <w:r w:rsidRPr="00981A35">
        <w:rPr>
          <w:rFonts w:ascii="Times New Roman" w:eastAsia="Times New Roman" w:hAnsi="Times New Roman" w:cs="Times New Roman"/>
          <w:kern w:val="0"/>
          <w14:ligatures w14:val="none"/>
        </w:rPr>
        <w:t xml:space="preserve">—a conceptual framework for structuring modeling problems—with </w:t>
      </w:r>
      <w:r w:rsidRPr="00981A35">
        <w:rPr>
          <w:rFonts w:ascii="Times New Roman" w:eastAsia="Times New Roman" w:hAnsi="Times New Roman" w:cs="Times New Roman"/>
          <w:b/>
          <w:bCs/>
          <w:kern w:val="0"/>
          <w14:ligatures w14:val="none"/>
        </w:rPr>
        <w:t>DEVS</w:t>
      </w:r>
      <w:r w:rsidRPr="00981A35">
        <w:rPr>
          <w:rFonts w:ascii="Times New Roman" w:eastAsia="Times New Roman" w:hAnsi="Times New Roman" w:cs="Times New Roman"/>
          <w:kern w:val="0"/>
          <w14:ligatures w14:val="none"/>
        </w:rPr>
        <w:t xml:space="preserve"> (Discrete Event System Specification), a formalism for modular, hierarchical simulation [Zeigler et al., DEVS Theory]. EFSUT provides the front</w:t>
      </w:r>
      <w:r w:rsidRPr="00981A35">
        <w:rPr>
          <w:rFonts w:ascii="Times New Roman" w:eastAsia="Times New Roman" w:hAnsi="Times New Roman" w:cs="Times New Roman"/>
          <w:kern w:val="0"/>
          <w14:ligatures w14:val="none"/>
        </w:rPr>
        <w:noBreakHyphen/>
        <w:t xml:space="preserve">end reasoning, while DEVS provides the executable </w:t>
      </w:r>
      <w:proofErr w:type="gramStart"/>
      <w:r w:rsidRPr="00981A35">
        <w:rPr>
          <w:rFonts w:ascii="Times New Roman" w:eastAsia="Times New Roman" w:hAnsi="Times New Roman" w:cs="Times New Roman"/>
          <w:kern w:val="0"/>
          <w14:ligatures w14:val="none"/>
        </w:rPr>
        <w:t>back</w:t>
      </w:r>
      <w:r w:rsidRPr="00981A35">
        <w:rPr>
          <w:rFonts w:ascii="Times New Roman" w:eastAsia="Times New Roman" w:hAnsi="Times New Roman" w:cs="Times New Roman"/>
          <w:kern w:val="0"/>
          <w14:ligatures w14:val="none"/>
        </w:rPr>
        <w:noBreakHyphen/>
        <w:t>end</w:t>
      </w:r>
      <w:proofErr w:type="gramEnd"/>
      <w:r w:rsidRPr="00981A35">
        <w:rPr>
          <w:rFonts w:ascii="Times New Roman" w:eastAsia="Times New Roman" w:hAnsi="Times New Roman" w:cs="Times New Roman"/>
          <w:kern w:val="0"/>
          <w14:ligatures w14:val="none"/>
        </w:rPr>
        <w:t>.</w:t>
      </w:r>
    </w:p>
    <w:p w14:paraId="01152256"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This paper demonstrates the methodology using a processor–device case study. The contributions are:</w:t>
      </w:r>
    </w:p>
    <w:p w14:paraId="22D2E8B4" w14:textId="77777777" w:rsidR="00981A35" w:rsidRPr="00981A35" w:rsidRDefault="00981A35" w:rsidP="00981A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A formal EFSUT analysis of processor–device interactions.</w:t>
      </w:r>
    </w:p>
    <w:p w14:paraId="1036025C" w14:textId="77777777" w:rsidR="00981A35" w:rsidRPr="00981A35" w:rsidRDefault="00981A35" w:rsidP="00981A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A pruned SES that yields ten EF/Model pairings.</w:t>
      </w:r>
    </w:p>
    <w:p w14:paraId="03052E8C" w14:textId="77777777" w:rsidR="00981A35" w:rsidRPr="00981A35" w:rsidRDefault="00981A35" w:rsidP="00981A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81A35">
        <w:rPr>
          <w:rFonts w:ascii="Times New Roman" w:eastAsia="Times New Roman" w:hAnsi="Times New Roman" w:cs="Times New Roman"/>
          <w:kern w:val="0"/>
          <w14:ligatures w14:val="none"/>
        </w:rPr>
        <w:t>Auto</w:t>
      </w:r>
      <w:r w:rsidRPr="00981A35">
        <w:rPr>
          <w:rFonts w:ascii="Times New Roman" w:eastAsia="Times New Roman" w:hAnsi="Times New Roman" w:cs="Times New Roman"/>
          <w:kern w:val="0"/>
          <w14:ligatures w14:val="none"/>
        </w:rPr>
        <w:noBreakHyphen/>
        <w:t>generated</w:t>
      </w:r>
      <w:proofErr w:type="gramEnd"/>
      <w:r w:rsidRPr="00981A35">
        <w:rPr>
          <w:rFonts w:ascii="Times New Roman" w:eastAsia="Times New Roman" w:hAnsi="Times New Roman" w:cs="Times New Roman"/>
          <w:kern w:val="0"/>
          <w14:ligatures w14:val="none"/>
        </w:rPr>
        <w:t xml:space="preserve"> DEVS coupled models using </w:t>
      </w:r>
      <w:proofErr w:type="spellStart"/>
      <w:r w:rsidRPr="00981A35">
        <w:rPr>
          <w:rFonts w:ascii="Times New Roman" w:eastAsia="Times New Roman" w:hAnsi="Times New Roman" w:cs="Times New Roman"/>
          <w:kern w:val="0"/>
          <w14:ligatures w14:val="none"/>
        </w:rPr>
        <w:t>StreamlinedDEVSJava</w:t>
      </w:r>
      <w:proofErr w:type="spellEnd"/>
      <w:r w:rsidRPr="00981A35">
        <w:rPr>
          <w:rFonts w:ascii="Times New Roman" w:eastAsia="Times New Roman" w:hAnsi="Times New Roman" w:cs="Times New Roman"/>
          <w:kern w:val="0"/>
          <w14:ligatures w14:val="none"/>
        </w:rPr>
        <w:t>.</w:t>
      </w:r>
    </w:p>
    <w:p w14:paraId="78D765A5" w14:textId="77777777" w:rsidR="00981A35" w:rsidRPr="00981A35" w:rsidRDefault="00981A35" w:rsidP="00981A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A scenario</w:t>
      </w:r>
      <w:r w:rsidRPr="00981A35">
        <w:rPr>
          <w:rFonts w:ascii="Times New Roman" w:eastAsia="Times New Roman" w:hAnsi="Times New Roman" w:cs="Times New Roman"/>
          <w:kern w:val="0"/>
          <w14:ligatures w14:val="none"/>
        </w:rPr>
        <w:noBreakHyphen/>
        <w:t>driven test suite derived directly from EFSUT.</w:t>
      </w:r>
    </w:p>
    <w:p w14:paraId="7A6356A6" w14:textId="77777777" w:rsidR="00981A35" w:rsidRPr="00981A35" w:rsidRDefault="00981A35" w:rsidP="00981A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A demonstration of the methodology using an MMIO</w:t>
      </w:r>
      <w:r w:rsidRPr="00981A35">
        <w:rPr>
          <w:rFonts w:ascii="Times New Roman" w:eastAsia="Times New Roman" w:hAnsi="Times New Roman" w:cs="Times New Roman"/>
          <w:kern w:val="0"/>
          <w14:ligatures w14:val="none"/>
        </w:rPr>
        <w:noBreakHyphen/>
        <w:t>write routing example.</w:t>
      </w:r>
    </w:p>
    <w:p w14:paraId="50002699" w14:textId="77777777" w:rsidR="00981A35" w:rsidRPr="00981A35" w:rsidRDefault="00981A35" w:rsidP="00981A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A discussion of how this workflow aligns with digital</w:t>
      </w:r>
      <w:r w:rsidRPr="00981A35">
        <w:rPr>
          <w:rFonts w:ascii="Times New Roman" w:eastAsia="Times New Roman" w:hAnsi="Times New Roman" w:cs="Times New Roman"/>
          <w:kern w:val="0"/>
          <w14:ligatures w14:val="none"/>
        </w:rPr>
        <w:noBreakHyphen/>
        <w:t>twin methodology.</w:t>
      </w:r>
    </w:p>
    <w:p w14:paraId="30D5A502"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lastRenderedPageBreak/>
        <w:t>The result is a modeling pipeline that is explicit, auditable, and suitable for digital</w:t>
      </w:r>
      <w:r w:rsidRPr="00981A35">
        <w:rPr>
          <w:rFonts w:ascii="Times New Roman" w:eastAsia="Times New Roman" w:hAnsi="Times New Roman" w:cs="Times New Roman"/>
          <w:kern w:val="0"/>
          <w14:ligatures w14:val="none"/>
        </w:rPr>
        <w:noBreakHyphen/>
        <w:t>twin engineering.</w:t>
      </w:r>
    </w:p>
    <w:p w14:paraId="0F280702" w14:textId="77777777" w:rsidR="00981A35" w:rsidRPr="00981A35" w:rsidRDefault="00000000" w:rsidP="00981A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A3E23F">
          <v:rect id="_x0000_i1030" style="width:0;height:1.5pt" o:hralign="center" o:hrstd="t" o:hr="t" fillcolor="#a0a0a0" stroked="f"/>
        </w:pict>
      </w:r>
    </w:p>
    <w:p w14:paraId="0DA1A3EF"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2. Background and Related Work</w:t>
      </w:r>
    </w:p>
    <w:p w14:paraId="0D1AB0E3"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2.1 DEVS and Modular Simulation</w:t>
      </w:r>
    </w:p>
    <w:p w14:paraId="5400BC9F"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DEVS provides a mathematically rigorous framework for modeling discrete</w:t>
      </w:r>
      <w:r w:rsidRPr="00981A35">
        <w:rPr>
          <w:rFonts w:ascii="Times New Roman" w:eastAsia="Times New Roman" w:hAnsi="Times New Roman" w:cs="Times New Roman"/>
          <w:kern w:val="0"/>
          <w14:ligatures w14:val="none"/>
        </w:rPr>
        <w:noBreakHyphen/>
        <w:t>event systems [Zeigler et al., DEVS Theory]. Its separation of atomic and coupled models supports modularity, compositionality, and hierarchical design. DEVS is widely used in digital</w:t>
      </w:r>
      <w:r w:rsidRPr="00981A35">
        <w:rPr>
          <w:rFonts w:ascii="Times New Roman" w:eastAsia="Times New Roman" w:hAnsi="Times New Roman" w:cs="Times New Roman"/>
          <w:kern w:val="0"/>
          <w14:ligatures w14:val="none"/>
        </w:rPr>
        <w:noBreakHyphen/>
        <w:t>twin research due to its ability to represent heterogeneous components with precise timing semantics.</w:t>
      </w:r>
    </w:p>
    <w:p w14:paraId="3B50F687"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2.2 EFSUT Methodology</w:t>
      </w:r>
    </w:p>
    <w:p w14:paraId="2C0E7FEC" w14:textId="0D44043B"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EFSUT </w:t>
      </w:r>
      <w:r w:rsidR="00C263B5">
        <w:rPr>
          <w:rFonts w:ascii="Times New Roman" w:eastAsia="Times New Roman" w:hAnsi="Times New Roman" w:cs="Times New Roman"/>
          <w:kern w:val="0"/>
          <w14:ligatures w14:val="none"/>
        </w:rPr>
        <w:t>(Experimental Frame-System Under Test</w:t>
      </w:r>
      <w:r w:rsidRPr="00981A35">
        <w:rPr>
          <w:rFonts w:ascii="Times New Roman" w:eastAsia="Times New Roman" w:hAnsi="Times New Roman" w:cs="Times New Roman"/>
          <w:kern w:val="0"/>
          <w14:ligatures w14:val="none"/>
        </w:rPr>
        <w:t xml:space="preserve">) </w:t>
      </w:r>
      <w:r w:rsidR="002D5983">
        <w:rPr>
          <w:rFonts w:ascii="Times New Roman" w:eastAsia="Times New Roman" w:hAnsi="Times New Roman" w:cs="Times New Roman"/>
          <w:kern w:val="0"/>
          <w14:ligatures w14:val="none"/>
        </w:rPr>
        <w:t xml:space="preserve">methodology </w:t>
      </w:r>
      <w:r w:rsidRPr="00981A35">
        <w:rPr>
          <w:rFonts w:ascii="Times New Roman" w:eastAsia="Times New Roman" w:hAnsi="Times New Roman" w:cs="Times New Roman"/>
          <w:kern w:val="0"/>
          <w14:ligatures w14:val="none"/>
        </w:rPr>
        <w:t xml:space="preserve">is a conceptual modeling discipline that ensures every model is grounded </w:t>
      </w:r>
      <w:proofErr w:type="gramStart"/>
      <w:r w:rsidRPr="00981A35">
        <w:rPr>
          <w:rFonts w:ascii="Times New Roman" w:eastAsia="Times New Roman" w:hAnsi="Times New Roman" w:cs="Times New Roman"/>
          <w:kern w:val="0"/>
          <w14:ligatures w14:val="none"/>
        </w:rPr>
        <w:t>in</w:t>
      </w:r>
      <w:proofErr w:type="gramEnd"/>
      <w:r w:rsidRPr="00981A35">
        <w:rPr>
          <w:rFonts w:ascii="Times New Roman" w:eastAsia="Times New Roman" w:hAnsi="Times New Roman" w:cs="Times New Roman"/>
          <w:kern w:val="0"/>
          <w14:ligatures w14:val="none"/>
        </w:rPr>
        <w:t xml:space="preserve"> stakeholder intent. It is particularly effective in domains where multiple interacting subsystems must be represented at varying levels of fidelity.</w:t>
      </w:r>
    </w:p>
    <w:p w14:paraId="434E4345"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2.3 Digital Twins in Computing Systems</w:t>
      </w:r>
    </w:p>
    <w:p w14:paraId="2C77934C"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Digital twins of computing systems—processors, memory fabrics, and devices—are increasingly used for performance analysis, architectural exploration, and cyber</w:t>
      </w:r>
      <w:r w:rsidRPr="00981A35">
        <w:rPr>
          <w:rFonts w:ascii="Times New Roman" w:eastAsia="Times New Roman" w:hAnsi="Times New Roman" w:cs="Times New Roman"/>
          <w:kern w:val="0"/>
          <w14:ligatures w14:val="none"/>
        </w:rPr>
        <w:noBreakHyphen/>
        <w:t>physical integration [Digital Twin literature]. These twins require both conceptual clarity and executable precision, making EFSUT and DEVS a natural pairing.</w:t>
      </w:r>
    </w:p>
    <w:p w14:paraId="025A8D4D" w14:textId="77777777" w:rsidR="00981A35" w:rsidRPr="00981A35" w:rsidRDefault="00000000" w:rsidP="00981A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2B36A5">
          <v:rect id="_x0000_i1031" style="width:0;height:1.5pt" o:hralign="center" o:hrstd="t" o:hr="t" fillcolor="#a0a0a0" stroked="f"/>
        </w:pict>
      </w:r>
    </w:p>
    <w:p w14:paraId="66EB6969"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3. EFSUT Methodology for Processor–Device Modeling</w:t>
      </w:r>
    </w:p>
    <w:p w14:paraId="7037C1F4"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EFSUT decomposes the modeling problem into five lenses.</w:t>
      </w:r>
    </w:p>
    <w:p w14:paraId="26189232"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3.1 Entities (E)</w:t>
      </w:r>
    </w:p>
    <w:p w14:paraId="17AD5904"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Relevant entities include:</w:t>
      </w:r>
    </w:p>
    <w:p w14:paraId="703CA18D" w14:textId="77777777" w:rsidR="00981A35" w:rsidRPr="00981A35" w:rsidRDefault="00981A35" w:rsidP="00981A3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Processor fabric (cores, router, memory map, interrupt controllers)</w:t>
      </w:r>
    </w:p>
    <w:p w14:paraId="610E99C7" w14:textId="77777777" w:rsidR="00981A35" w:rsidRPr="00981A35" w:rsidRDefault="00981A35" w:rsidP="00981A3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Discrete devices (PIO/MMIO endpoints, timers, IRQ sources)</w:t>
      </w:r>
    </w:p>
    <w:p w14:paraId="082E555E" w14:textId="77777777" w:rsidR="00981A35" w:rsidRPr="00981A35" w:rsidRDefault="00981A35" w:rsidP="00981A3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lastRenderedPageBreak/>
        <w:t>Memory regions (physical RAM, simulated RAM, MMIO slots)</w:t>
      </w:r>
    </w:p>
    <w:p w14:paraId="748DA41A" w14:textId="77777777" w:rsidR="00981A35" w:rsidRPr="00981A35" w:rsidRDefault="00981A35" w:rsidP="00981A3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Workloads (instruction streams, I/O patterns)</w:t>
      </w:r>
    </w:p>
    <w:p w14:paraId="78DD790C"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These entities form the EF categories in the canonical table.</w:t>
      </w:r>
    </w:p>
    <w:p w14:paraId="6379A816"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3.2 Functions (F)</w:t>
      </w:r>
    </w:p>
    <w:p w14:paraId="4D322F08"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Functions describe the behaviors of interest:</w:t>
      </w:r>
    </w:p>
    <w:p w14:paraId="194313FC" w14:textId="77777777" w:rsidR="00981A35" w:rsidRPr="00981A35" w:rsidRDefault="00981A35" w:rsidP="00981A3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MMIO/PIO access</w:t>
      </w:r>
    </w:p>
    <w:p w14:paraId="3D62685D" w14:textId="77777777" w:rsidR="00981A35" w:rsidRPr="00981A35" w:rsidRDefault="00981A35" w:rsidP="00981A3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Interrupt signaling</w:t>
      </w:r>
    </w:p>
    <w:p w14:paraId="034A8C02" w14:textId="77777777" w:rsidR="00981A35" w:rsidRPr="00981A35" w:rsidRDefault="00981A35" w:rsidP="00981A3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Memory</w:t>
      </w:r>
      <w:r w:rsidRPr="00981A35">
        <w:rPr>
          <w:rFonts w:ascii="Times New Roman" w:eastAsia="Times New Roman" w:hAnsi="Times New Roman" w:cs="Times New Roman"/>
          <w:kern w:val="0"/>
          <w14:ligatures w14:val="none"/>
        </w:rPr>
        <w:noBreakHyphen/>
        <w:t>slot creation and deletion</w:t>
      </w:r>
    </w:p>
    <w:p w14:paraId="5DE9E27F" w14:textId="77777777" w:rsidR="00981A35" w:rsidRPr="00981A35" w:rsidRDefault="00981A35" w:rsidP="00981A3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Instruction</w:t>
      </w:r>
      <w:r w:rsidRPr="00981A35">
        <w:rPr>
          <w:rFonts w:ascii="Times New Roman" w:eastAsia="Times New Roman" w:hAnsi="Times New Roman" w:cs="Times New Roman"/>
          <w:kern w:val="0"/>
          <w14:ligatures w14:val="none"/>
        </w:rPr>
        <w:noBreakHyphen/>
        <w:t>stream checks</w:t>
      </w:r>
    </w:p>
    <w:p w14:paraId="70A2FDB3" w14:textId="77777777" w:rsidR="00981A35" w:rsidRPr="00981A35" w:rsidRDefault="00981A35" w:rsidP="00981A3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Device</w:t>
      </w:r>
      <w:r w:rsidRPr="00981A35">
        <w:rPr>
          <w:rFonts w:ascii="Times New Roman" w:eastAsia="Times New Roman" w:hAnsi="Times New Roman" w:cs="Times New Roman"/>
          <w:kern w:val="0"/>
          <w14:ligatures w14:val="none"/>
        </w:rPr>
        <w:noBreakHyphen/>
        <w:t>timer expiration</w:t>
      </w:r>
    </w:p>
    <w:p w14:paraId="37EBAB85" w14:textId="77777777" w:rsidR="00981A35" w:rsidRPr="00981A35" w:rsidRDefault="00981A35" w:rsidP="00981A3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Conflict detection in MMIO regions</w:t>
      </w:r>
    </w:p>
    <w:p w14:paraId="671FF1F1"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3.3 Structure (S)</w:t>
      </w:r>
    </w:p>
    <w:p w14:paraId="4F91A894"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The structural backbone is the </w:t>
      </w:r>
      <w:proofErr w:type="spellStart"/>
      <w:r w:rsidRPr="00981A35">
        <w:rPr>
          <w:rFonts w:ascii="Times New Roman" w:eastAsia="Times New Roman" w:hAnsi="Times New Roman" w:cs="Times New Roman"/>
          <w:kern w:val="0"/>
          <w14:ligatures w14:val="none"/>
        </w:rPr>
        <w:t>StreamlinedDEVSJava</w:t>
      </w:r>
      <w:proofErr w:type="spellEnd"/>
      <w:r w:rsidRPr="00981A35">
        <w:rPr>
          <w:rFonts w:ascii="Times New Roman" w:eastAsia="Times New Roman" w:hAnsi="Times New Roman" w:cs="Times New Roman"/>
          <w:kern w:val="0"/>
          <w14:ligatures w14:val="none"/>
        </w:rPr>
        <w:t xml:space="preserve"> architecture:</w:t>
      </w:r>
    </w:p>
    <w:p w14:paraId="21FD238A"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81A35">
        <w:rPr>
          <w:rFonts w:ascii="Courier New" w:eastAsia="Times New Roman" w:hAnsi="Courier New" w:cs="Courier New"/>
          <w:kern w:val="0"/>
          <w:sz w:val="20"/>
          <w:szCs w:val="20"/>
          <w14:ligatures w14:val="none"/>
        </w:rPr>
        <w:t>DiscreteDevice</w:t>
      </w:r>
      <w:proofErr w:type="spellEnd"/>
      <w:r w:rsidRPr="00981A35">
        <w:rPr>
          <w:rFonts w:ascii="Courier New" w:eastAsia="Times New Roman" w:hAnsi="Courier New" w:cs="Courier New"/>
          <w:kern w:val="0"/>
          <w:sz w:val="20"/>
          <w:szCs w:val="20"/>
          <w14:ligatures w14:val="none"/>
        </w:rPr>
        <w:t xml:space="preserve"> → </w:t>
      </w:r>
      <w:proofErr w:type="spellStart"/>
      <w:r w:rsidRPr="00981A35">
        <w:rPr>
          <w:rFonts w:ascii="Courier New" w:eastAsia="Times New Roman" w:hAnsi="Courier New" w:cs="Courier New"/>
          <w:kern w:val="0"/>
          <w:sz w:val="20"/>
          <w:szCs w:val="20"/>
          <w14:ligatures w14:val="none"/>
        </w:rPr>
        <w:t>Processor_StreamlinedDEVSJava</w:t>
      </w:r>
      <w:proofErr w:type="spellEnd"/>
      <w:r w:rsidRPr="00981A35">
        <w:rPr>
          <w:rFonts w:ascii="Courier New" w:eastAsia="Times New Roman" w:hAnsi="Courier New" w:cs="Courier New"/>
          <w:kern w:val="0"/>
          <w:sz w:val="20"/>
          <w:szCs w:val="20"/>
          <w14:ligatures w14:val="none"/>
        </w:rPr>
        <w:t xml:space="preserve"> → Router</w:t>
      </w:r>
    </w:p>
    <w:p w14:paraId="07491C95"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A35">
        <w:rPr>
          <w:rFonts w:ascii="Courier New" w:eastAsia="Times New Roman" w:hAnsi="Courier New" w:cs="Courier New"/>
          <w:kern w:val="0"/>
          <w:sz w:val="20"/>
          <w:szCs w:val="20"/>
          <w14:ligatures w14:val="none"/>
        </w:rPr>
        <w:t>Router → {</w:t>
      </w:r>
      <w:proofErr w:type="spellStart"/>
      <w:r w:rsidRPr="00981A35">
        <w:rPr>
          <w:rFonts w:ascii="Courier New" w:eastAsia="Times New Roman" w:hAnsi="Courier New" w:cs="Courier New"/>
          <w:kern w:val="0"/>
          <w:sz w:val="20"/>
          <w:szCs w:val="20"/>
          <w14:ligatures w14:val="none"/>
        </w:rPr>
        <w:t>MemoryMap</w:t>
      </w:r>
      <w:proofErr w:type="spellEnd"/>
      <w:r w:rsidRPr="00981A35">
        <w:rPr>
          <w:rFonts w:ascii="Courier New" w:eastAsia="Times New Roman" w:hAnsi="Courier New" w:cs="Courier New"/>
          <w:kern w:val="0"/>
          <w:sz w:val="20"/>
          <w:szCs w:val="20"/>
          <w14:ligatures w14:val="none"/>
        </w:rPr>
        <w:t>, PIC, IOAPIC, LAPIC}</w:t>
      </w:r>
    </w:p>
    <w:p w14:paraId="1ADA437E"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This structure is fixed, but different EF/Model pairings activate different pathways.</w:t>
      </w:r>
    </w:p>
    <w:p w14:paraId="425BF790"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3.4 Usage (U)</w:t>
      </w:r>
    </w:p>
    <w:p w14:paraId="5D353164"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Each EF corresponds to a scenario:</w:t>
      </w:r>
    </w:p>
    <w:p w14:paraId="5CB4C09D" w14:textId="77777777" w:rsidR="00981A35" w:rsidRPr="00981A35" w:rsidRDefault="00981A35" w:rsidP="00981A3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A device performs an MMIO write</w:t>
      </w:r>
    </w:p>
    <w:p w14:paraId="1D4E2778" w14:textId="77777777" w:rsidR="00981A35" w:rsidRPr="00981A35" w:rsidRDefault="00981A35" w:rsidP="00981A3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A </w:t>
      </w:r>
      <w:proofErr w:type="gramStart"/>
      <w:r w:rsidRPr="00981A35">
        <w:rPr>
          <w:rFonts w:ascii="Times New Roman" w:eastAsia="Times New Roman" w:hAnsi="Times New Roman" w:cs="Times New Roman"/>
          <w:kern w:val="0"/>
          <w14:ligatures w14:val="none"/>
        </w:rPr>
        <w:t>device</w:t>
      </w:r>
      <w:proofErr w:type="gramEnd"/>
      <w:r w:rsidRPr="00981A35">
        <w:rPr>
          <w:rFonts w:ascii="Times New Roman" w:eastAsia="Times New Roman" w:hAnsi="Times New Roman" w:cs="Times New Roman"/>
          <w:kern w:val="0"/>
          <w14:ligatures w14:val="none"/>
        </w:rPr>
        <w:t xml:space="preserve"> generates an IRQ</w:t>
      </w:r>
    </w:p>
    <w:p w14:paraId="5A4CF7AA" w14:textId="77777777" w:rsidR="00981A35" w:rsidRPr="00981A35" w:rsidRDefault="00981A35" w:rsidP="00981A3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A </w:t>
      </w:r>
      <w:proofErr w:type="gramStart"/>
      <w:r w:rsidRPr="00981A35">
        <w:rPr>
          <w:rFonts w:ascii="Times New Roman" w:eastAsia="Times New Roman" w:hAnsi="Times New Roman" w:cs="Times New Roman"/>
          <w:kern w:val="0"/>
          <w14:ligatures w14:val="none"/>
        </w:rPr>
        <w:t>device</w:t>
      </w:r>
      <w:proofErr w:type="gramEnd"/>
      <w:r w:rsidRPr="00981A35">
        <w:rPr>
          <w:rFonts w:ascii="Times New Roman" w:eastAsia="Times New Roman" w:hAnsi="Times New Roman" w:cs="Times New Roman"/>
          <w:kern w:val="0"/>
          <w14:ligatures w14:val="none"/>
        </w:rPr>
        <w:t xml:space="preserve"> creates simulated RAM</w:t>
      </w:r>
    </w:p>
    <w:p w14:paraId="55C62320" w14:textId="77777777" w:rsidR="00981A35" w:rsidRPr="00981A35" w:rsidRDefault="00981A35" w:rsidP="00981A3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A core checks its instruction stream</w:t>
      </w:r>
    </w:p>
    <w:p w14:paraId="2D3E71D2"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These scenarios become unit tests.</w:t>
      </w:r>
    </w:p>
    <w:p w14:paraId="4FA14E0B"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3.5 Time (T)</w:t>
      </w:r>
    </w:p>
    <w:p w14:paraId="7A3BE425"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DEVS sigma values govern:</w:t>
      </w:r>
    </w:p>
    <w:p w14:paraId="66AC4BB6" w14:textId="77777777" w:rsidR="00981A35" w:rsidRPr="00981A35" w:rsidRDefault="00981A35" w:rsidP="00981A3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Device timers</w:t>
      </w:r>
    </w:p>
    <w:p w14:paraId="7AE17116" w14:textId="77777777" w:rsidR="00981A35" w:rsidRPr="00981A35" w:rsidRDefault="00981A35" w:rsidP="00981A3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Routing delays</w:t>
      </w:r>
    </w:p>
    <w:p w14:paraId="35BC4F61" w14:textId="77777777" w:rsidR="00981A35" w:rsidRPr="00981A35" w:rsidRDefault="00981A35" w:rsidP="00981A3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81A35">
        <w:rPr>
          <w:rFonts w:ascii="Times New Roman" w:eastAsia="Times New Roman" w:hAnsi="Times New Roman" w:cs="Times New Roman"/>
          <w:kern w:val="0"/>
          <w14:ligatures w14:val="none"/>
        </w:rPr>
        <w:t>MemoryMap</w:t>
      </w:r>
      <w:proofErr w:type="spellEnd"/>
      <w:r w:rsidRPr="00981A35">
        <w:rPr>
          <w:rFonts w:ascii="Times New Roman" w:eastAsia="Times New Roman" w:hAnsi="Times New Roman" w:cs="Times New Roman"/>
          <w:kern w:val="0"/>
          <w14:ligatures w14:val="none"/>
        </w:rPr>
        <w:t xml:space="preserve"> slot updates</w:t>
      </w:r>
    </w:p>
    <w:p w14:paraId="143E15C8" w14:textId="77777777" w:rsidR="00981A35" w:rsidRPr="00981A35" w:rsidRDefault="00981A35" w:rsidP="00981A3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Interrupt propagation</w:t>
      </w:r>
    </w:p>
    <w:p w14:paraId="2CD64F75"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lastRenderedPageBreak/>
        <w:t>Time is integral to the modeling objectives.</w:t>
      </w:r>
    </w:p>
    <w:p w14:paraId="34B2FF04" w14:textId="77777777" w:rsidR="00981A35" w:rsidRPr="00981A35" w:rsidRDefault="00000000" w:rsidP="00981A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C34C8">
          <v:rect id="_x0000_i1032" style="width:0;height:1.5pt" o:hralign="center" o:hrstd="t" o:hr="t" fillcolor="#a0a0a0" stroked="f"/>
        </w:pict>
      </w:r>
    </w:p>
    <w:p w14:paraId="51EE092E"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4. Canonical EF/Model Table</w:t>
      </w:r>
    </w:p>
    <w:p w14:paraId="33E3038D" w14:textId="77777777" w:rsid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EFSUT yields ten EF categories, each mapped to a minimal DEVS model structure.</w:t>
      </w:r>
      <w:r w:rsidRPr="00981A35">
        <w:rPr>
          <w:rFonts w:ascii="Times New Roman" w:eastAsia="Times New Roman" w:hAnsi="Times New Roman" w:cs="Times New Roman"/>
          <w:kern w:val="0"/>
          <w14:ligatures w14:val="none"/>
        </w:rPr>
        <w:br/>
        <w:t>Each row in the table represents a modeling question, the EF that encodes it, the minimal model required, and the modeling objective.</w:t>
      </w:r>
    </w:p>
    <w:p w14:paraId="40FB3D95" w14:textId="77777777" w:rsidR="00424A2E" w:rsidRPr="00981A35" w:rsidRDefault="00424A2E" w:rsidP="00981A35">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4275"/>
        <w:gridCol w:w="3313"/>
      </w:tblGrid>
      <w:tr w:rsidR="0016088F" w:rsidRPr="0016088F" w14:paraId="61A0ADF5" w14:textId="77777777">
        <w:trPr>
          <w:tblHeader/>
          <w:tblCellSpacing w:w="15" w:type="dxa"/>
        </w:trPr>
        <w:tc>
          <w:tcPr>
            <w:tcW w:w="0" w:type="auto"/>
            <w:vAlign w:val="center"/>
            <w:hideMark/>
          </w:tcPr>
          <w:p w14:paraId="04D9298A"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b/>
                <w:bCs/>
                <w:kern w:val="0"/>
                <w14:ligatures w14:val="none"/>
              </w:rPr>
            </w:pPr>
            <w:r w:rsidRPr="0016088F">
              <w:rPr>
                <w:rFonts w:ascii="Times New Roman" w:eastAsia="Times New Roman" w:hAnsi="Times New Roman" w:cs="Times New Roman"/>
                <w:b/>
                <w:bCs/>
                <w:kern w:val="0"/>
                <w14:ligatures w14:val="none"/>
              </w:rPr>
              <w:t>Question</w:t>
            </w:r>
          </w:p>
        </w:tc>
        <w:tc>
          <w:tcPr>
            <w:tcW w:w="0" w:type="auto"/>
            <w:vAlign w:val="center"/>
            <w:hideMark/>
          </w:tcPr>
          <w:p w14:paraId="1A1B56A5"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b/>
                <w:bCs/>
                <w:kern w:val="0"/>
                <w14:ligatures w14:val="none"/>
              </w:rPr>
            </w:pPr>
            <w:r w:rsidRPr="0016088F">
              <w:rPr>
                <w:rFonts w:ascii="Times New Roman" w:eastAsia="Times New Roman" w:hAnsi="Times New Roman" w:cs="Times New Roman"/>
                <w:b/>
                <w:bCs/>
                <w:kern w:val="0"/>
                <w14:ligatures w14:val="none"/>
              </w:rPr>
              <w:t>EF / Model Pair</w:t>
            </w:r>
          </w:p>
        </w:tc>
        <w:tc>
          <w:tcPr>
            <w:tcW w:w="0" w:type="auto"/>
            <w:vAlign w:val="center"/>
            <w:hideMark/>
          </w:tcPr>
          <w:p w14:paraId="25D7C4AB"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b/>
                <w:bCs/>
                <w:kern w:val="0"/>
                <w14:ligatures w14:val="none"/>
              </w:rPr>
            </w:pPr>
            <w:r w:rsidRPr="0016088F">
              <w:rPr>
                <w:rFonts w:ascii="Times New Roman" w:eastAsia="Times New Roman" w:hAnsi="Times New Roman" w:cs="Times New Roman"/>
                <w:b/>
                <w:bCs/>
                <w:kern w:val="0"/>
                <w14:ligatures w14:val="none"/>
              </w:rPr>
              <w:t>Modeling Objective</w:t>
            </w:r>
          </w:p>
        </w:tc>
      </w:tr>
      <w:tr w:rsidR="0016088F" w:rsidRPr="0016088F" w14:paraId="44432E68" w14:textId="77777777">
        <w:trPr>
          <w:tblCellSpacing w:w="15" w:type="dxa"/>
        </w:trPr>
        <w:tc>
          <w:tcPr>
            <w:tcW w:w="0" w:type="auto"/>
            <w:vAlign w:val="center"/>
            <w:hideMark/>
          </w:tcPr>
          <w:p w14:paraId="6C3E8809"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How does a device’s MMIO write propagate through the processor fabric?</w:t>
            </w:r>
          </w:p>
        </w:tc>
        <w:tc>
          <w:tcPr>
            <w:tcW w:w="0" w:type="auto"/>
            <w:vAlign w:val="center"/>
            <w:hideMark/>
          </w:tcPr>
          <w:p w14:paraId="35F5C106"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b/>
                <w:bCs/>
                <w:kern w:val="0"/>
                <w14:ligatures w14:val="none"/>
              </w:rPr>
              <w:t>EF\_</w:t>
            </w:r>
            <w:proofErr w:type="spellStart"/>
            <w:r w:rsidRPr="0016088F">
              <w:rPr>
                <w:rFonts w:ascii="Times New Roman" w:eastAsia="Times New Roman" w:hAnsi="Times New Roman" w:cs="Times New Roman"/>
                <w:b/>
                <w:bCs/>
                <w:kern w:val="0"/>
                <w14:ligatures w14:val="none"/>
              </w:rPr>
              <w:t>MMIOWrite</w:t>
            </w:r>
            <w:proofErr w:type="spellEnd"/>
            <w:r w:rsidRPr="0016088F">
              <w:rPr>
                <w:rFonts w:ascii="Times New Roman" w:eastAsia="Times New Roman" w:hAnsi="Times New Roman" w:cs="Times New Roman"/>
                <w:kern w:val="0"/>
                <w14:ligatures w14:val="none"/>
              </w:rPr>
              <w:t xml:space="preserve"> + </w:t>
            </w:r>
            <w:r w:rsidRPr="0016088F">
              <w:rPr>
                <w:rFonts w:ascii="Times New Roman" w:eastAsia="Times New Roman" w:hAnsi="Times New Roman" w:cs="Times New Roman"/>
                <w:b/>
                <w:bCs/>
                <w:kern w:val="0"/>
                <w14:ligatures w14:val="none"/>
              </w:rPr>
              <w:t>Processor\_</w:t>
            </w:r>
            <w:proofErr w:type="spellStart"/>
            <w:r w:rsidRPr="0016088F">
              <w:rPr>
                <w:rFonts w:ascii="Times New Roman" w:eastAsia="Times New Roman" w:hAnsi="Times New Roman" w:cs="Times New Roman"/>
                <w:b/>
                <w:bCs/>
                <w:kern w:val="0"/>
                <w14:ligatures w14:val="none"/>
              </w:rPr>
              <w:t>StreamlinedDEVSJava.Router</w:t>
            </w:r>
            <w:proofErr w:type="spellEnd"/>
            <w:r w:rsidRPr="0016088F">
              <w:rPr>
                <w:rFonts w:ascii="Times New Roman" w:eastAsia="Times New Roman" w:hAnsi="Times New Roman" w:cs="Times New Roman"/>
                <w:b/>
                <w:bCs/>
                <w:kern w:val="0"/>
                <w14:ligatures w14:val="none"/>
              </w:rPr>
              <w:t xml:space="preserve"> + </w:t>
            </w:r>
            <w:proofErr w:type="spellStart"/>
            <w:r w:rsidRPr="0016088F">
              <w:rPr>
                <w:rFonts w:ascii="Times New Roman" w:eastAsia="Times New Roman" w:hAnsi="Times New Roman" w:cs="Times New Roman"/>
                <w:b/>
                <w:bCs/>
                <w:kern w:val="0"/>
                <w14:ligatures w14:val="none"/>
              </w:rPr>
              <w:t>MemoryMap</w:t>
            </w:r>
            <w:proofErr w:type="spellEnd"/>
          </w:p>
        </w:tc>
        <w:tc>
          <w:tcPr>
            <w:tcW w:w="0" w:type="auto"/>
            <w:vAlign w:val="center"/>
            <w:hideMark/>
          </w:tcPr>
          <w:p w14:paraId="2FFAD17B"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Capture routing logic for EVENT\_KVM\_MMIO, including LAPIC/IOAPIC/MMIO-slot resolution and timing.</w:t>
            </w:r>
          </w:p>
        </w:tc>
      </w:tr>
      <w:tr w:rsidR="0016088F" w:rsidRPr="0016088F" w14:paraId="73CBFF0A" w14:textId="77777777">
        <w:trPr>
          <w:tblCellSpacing w:w="15" w:type="dxa"/>
        </w:trPr>
        <w:tc>
          <w:tcPr>
            <w:tcW w:w="0" w:type="auto"/>
            <w:vAlign w:val="center"/>
            <w:hideMark/>
          </w:tcPr>
          <w:p w14:paraId="605813A3"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What happens when a device generates an IRQ under load?</w:t>
            </w:r>
          </w:p>
        </w:tc>
        <w:tc>
          <w:tcPr>
            <w:tcW w:w="0" w:type="auto"/>
            <w:vAlign w:val="center"/>
            <w:hideMark/>
          </w:tcPr>
          <w:p w14:paraId="2DF63579"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b/>
                <w:bCs/>
                <w:kern w:val="0"/>
                <w14:ligatures w14:val="none"/>
              </w:rPr>
              <w:t>EF\_</w:t>
            </w:r>
            <w:proofErr w:type="spellStart"/>
            <w:r w:rsidRPr="0016088F">
              <w:rPr>
                <w:rFonts w:ascii="Times New Roman" w:eastAsia="Times New Roman" w:hAnsi="Times New Roman" w:cs="Times New Roman"/>
                <w:b/>
                <w:bCs/>
                <w:kern w:val="0"/>
                <w14:ligatures w14:val="none"/>
              </w:rPr>
              <w:t>IRQGeneration</w:t>
            </w:r>
            <w:proofErr w:type="spellEnd"/>
            <w:r w:rsidRPr="0016088F">
              <w:rPr>
                <w:rFonts w:ascii="Times New Roman" w:eastAsia="Times New Roman" w:hAnsi="Times New Roman" w:cs="Times New Roman"/>
                <w:kern w:val="0"/>
                <w14:ligatures w14:val="none"/>
              </w:rPr>
              <w:t xml:space="preserve"> + </w:t>
            </w:r>
            <w:proofErr w:type="spellStart"/>
            <w:r w:rsidRPr="0016088F">
              <w:rPr>
                <w:rFonts w:ascii="Times New Roman" w:eastAsia="Times New Roman" w:hAnsi="Times New Roman" w:cs="Times New Roman"/>
                <w:b/>
                <w:bCs/>
                <w:kern w:val="0"/>
                <w14:ligatures w14:val="none"/>
              </w:rPr>
              <w:t>DiscreteDevice</w:t>
            </w:r>
            <w:proofErr w:type="spellEnd"/>
            <w:r w:rsidRPr="0016088F">
              <w:rPr>
                <w:rFonts w:ascii="Times New Roman" w:eastAsia="Times New Roman" w:hAnsi="Times New Roman" w:cs="Times New Roman"/>
                <w:b/>
                <w:bCs/>
                <w:kern w:val="0"/>
                <w14:ligatures w14:val="none"/>
              </w:rPr>
              <w:t xml:space="preserve"> + Processor\_</w:t>
            </w:r>
            <w:proofErr w:type="spellStart"/>
            <w:r w:rsidRPr="0016088F">
              <w:rPr>
                <w:rFonts w:ascii="Times New Roman" w:eastAsia="Times New Roman" w:hAnsi="Times New Roman" w:cs="Times New Roman"/>
                <w:b/>
                <w:bCs/>
                <w:kern w:val="0"/>
                <w14:ligatures w14:val="none"/>
              </w:rPr>
              <w:t>StreamlinedDEVSJava</w:t>
            </w:r>
            <w:proofErr w:type="spellEnd"/>
            <w:r w:rsidRPr="0016088F">
              <w:rPr>
                <w:rFonts w:ascii="Times New Roman" w:eastAsia="Times New Roman" w:hAnsi="Times New Roman" w:cs="Times New Roman"/>
                <w:b/>
                <w:bCs/>
                <w:kern w:val="0"/>
                <w14:ligatures w14:val="none"/>
              </w:rPr>
              <w:t xml:space="preserve"> (PIC + IOAPIC + LAPIC)</w:t>
            </w:r>
          </w:p>
        </w:tc>
        <w:tc>
          <w:tcPr>
            <w:tcW w:w="0" w:type="auto"/>
            <w:vAlign w:val="center"/>
            <w:hideMark/>
          </w:tcPr>
          <w:p w14:paraId="596E33F4"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Evaluate interrupt delivery path, priority resolution, and timing of EVENT\_KVM\_INT propagation.</w:t>
            </w:r>
          </w:p>
        </w:tc>
      </w:tr>
      <w:tr w:rsidR="0016088F" w:rsidRPr="0016088F" w14:paraId="4ADE80AA" w14:textId="77777777">
        <w:trPr>
          <w:tblCellSpacing w:w="15" w:type="dxa"/>
        </w:trPr>
        <w:tc>
          <w:tcPr>
            <w:tcW w:w="0" w:type="auto"/>
            <w:vAlign w:val="center"/>
            <w:hideMark/>
          </w:tcPr>
          <w:p w14:paraId="740415F2"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How does simulated RAM insertion affect memory access behavior?</w:t>
            </w:r>
          </w:p>
        </w:tc>
        <w:tc>
          <w:tcPr>
            <w:tcW w:w="0" w:type="auto"/>
            <w:vAlign w:val="center"/>
            <w:hideMark/>
          </w:tcPr>
          <w:p w14:paraId="5BCAD3BB"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b/>
                <w:bCs/>
                <w:kern w:val="0"/>
                <w14:ligatures w14:val="none"/>
              </w:rPr>
              <w:t>EF\_</w:t>
            </w:r>
            <w:proofErr w:type="spellStart"/>
            <w:r w:rsidRPr="0016088F">
              <w:rPr>
                <w:rFonts w:ascii="Times New Roman" w:eastAsia="Times New Roman" w:hAnsi="Times New Roman" w:cs="Times New Roman"/>
                <w:b/>
                <w:bCs/>
                <w:kern w:val="0"/>
                <w14:ligatures w14:val="none"/>
              </w:rPr>
              <w:t>SimulatedRAM</w:t>
            </w:r>
            <w:proofErr w:type="spellEnd"/>
            <w:r w:rsidRPr="0016088F">
              <w:rPr>
                <w:rFonts w:ascii="Times New Roman" w:eastAsia="Times New Roman" w:hAnsi="Times New Roman" w:cs="Times New Roman"/>
                <w:kern w:val="0"/>
                <w14:ligatures w14:val="none"/>
              </w:rPr>
              <w:t xml:space="preserve"> + </w:t>
            </w:r>
            <w:proofErr w:type="spellStart"/>
            <w:r w:rsidRPr="0016088F">
              <w:rPr>
                <w:rFonts w:ascii="Times New Roman" w:eastAsia="Times New Roman" w:hAnsi="Times New Roman" w:cs="Times New Roman"/>
                <w:b/>
                <w:bCs/>
                <w:kern w:val="0"/>
                <w14:ligatures w14:val="none"/>
              </w:rPr>
              <w:t>MemoryMap</w:t>
            </w:r>
            <w:proofErr w:type="spellEnd"/>
            <w:r w:rsidRPr="0016088F">
              <w:rPr>
                <w:rFonts w:ascii="Times New Roman" w:eastAsia="Times New Roman" w:hAnsi="Times New Roman" w:cs="Times New Roman"/>
                <w:b/>
                <w:bCs/>
                <w:kern w:val="0"/>
                <w14:ligatures w14:val="none"/>
              </w:rPr>
              <w:t xml:space="preserve"> + </w:t>
            </w:r>
            <w:proofErr w:type="spellStart"/>
            <w:r w:rsidRPr="0016088F">
              <w:rPr>
                <w:rFonts w:ascii="Times New Roman" w:eastAsia="Times New Roman" w:hAnsi="Times New Roman" w:cs="Times New Roman"/>
                <w:b/>
                <w:bCs/>
                <w:kern w:val="0"/>
                <w14:ligatures w14:val="none"/>
              </w:rPr>
              <w:t>DiscreteDevice</w:t>
            </w:r>
            <w:proofErr w:type="spellEnd"/>
          </w:p>
        </w:tc>
        <w:tc>
          <w:tcPr>
            <w:tcW w:w="0" w:type="auto"/>
            <w:vAlign w:val="center"/>
            <w:hideMark/>
          </w:tcPr>
          <w:p w14:paraId="0F299FA7"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Validate MEM\_SIMULATE\_PHYSICAL and MEM\_RESTORE\_PHYSICAL transitions and ensure correct slot splitting/merging.</w:t>
            </w:r>
          </w:p>
        </w:tc>
      </w:tr>
      <w:tr w:rsidR="0016088F" w:rsidRPr="0016088F" w14:paraId="2AF9E740" w14:textId="77777777">
        <w:trPr>
          <w:tblCellSpacing w:w="15" w:type="dxa"/>
        </w:trPr>
        <w:tc>
          <w:tcPr>
            <w:tcW w:w="0" w:type="auto"/>
            <w:vAlign w:val="center"/>
            <w:hideMark/>
          </w:tcPr>
          <w:p w14:paraId="54FAE009"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How do cores respond to instruction</w:t>
            </w:r>
            <w:r w:rsidRPr="0016088F">
              <w:rPr>
                <w:rFonts w:ascii="Times New Roman" w:eastAsia="Times New Roman" w:hAnsi="Times New Roman" w:cs="Times New Roman"/>
                <w:kern w:val="0"/>
                <w14:ligatures w14:val="none"/>
              </w:rPr>
              <w:noBreakHyphen/>
              <w:t>stream checks during device activity?</w:t>
            </w:r>
          </w:p>
        </w:tc>
        <w:tc>
          <w:tcPr>
            <w:tcW w:w="0" w:type="auto"/>
            <w:vAlign w:val="center"/>
            <w:hideMark/>
          </w:tcPr>
          <w:p w14:paraId="377190C9"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b/>
                <w:bCs/>
                <w:kern w:val="0"/>
                <w14:ligatures w14:val="none"/>
              </w:rPr>
              <w:t>EF\_</w:t>
            </w:r>
            <w:proofErr w:type="spellStart"/>
            <w:r w:rsidRPr="0016088F">
              <w:rPr>
                <w:rFonts w:ascii="Times New Roman" w:eastAsia="Times New Roman" w:hAnsi="Times New Roman" w:cs="Times New Roman"/>
                <w:b/>
                <w:bCs/>
                <w:kern w:val="0"/>
                <w14:ligatures w14:val="none"/>
              </w:rPr>
              <w:t>IStreamCheck</w:t>
            </w:r>
            <w:proofErr w:type="spellEnd"/>
            <w:r w:rsidRPr="0016088F">
              <w:rPr>
                <w:rFonts w:ascii="Times New Roman" w:eastAsia="Times New Roman" w:hAnsi="Times New Roman" w:cs="Times New Roman"/>
                <w:kern w:val="0"/>
                <w14:ligatures w14:val="none"/>
              </w:rPr>
              <w:t xml:space="preserve"> + </w:t>
            </w:r>
            <w:r w:rsidRPr="0016088F">
              <w:rPr>
                <w:rFonts w:ascii="Times New Roman" w:eastAsia="Times New Roman" w:hAnsi="Times New Roman" w:cs="Times New Roman"/>
                <w:b/>
                <w:bCs/>
                <w:kern w:val="0"/>
                <w14:ligatures w14:val="none"/>
              </w:rPr>
              <w:t>Core + Router</w:t>
            </w:r>
          </w:p>
        </w:tc>
        <w:tc>
          <w:tcPr>
            <w:tcW w:w="0" w:type="auto"/>
            <w:vAlign w:val="center"/>
            <w:hideMark/>
          </w:tcPr>
          <w:p w14:paraId="1ACC4EDB"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Observe EVENT\_CHECK\_ISTREAM handling, core</w:t>
            </w:r>
            <w:r w:rsidRPr="0016088F">
              <w:rPr>
                <w:rFonts w:ascii="Times New Roman" w:eastAsia="Times New Roman" w:hAnsi="Times New Roman" w:cs="Times New Roman"/>
                <w:kern w:val="0"/>
                <w14:ligatures w14:val="none"/>
              </w:rPr>
              <w:noBreakHyphen/>
              <w:t>level reaction, and follow</w:t>
            </w:r>
            <w:r w:rsidRPr="0016088F">
              <w:rPr>
                <w:rFonts w:ascii="Times New Roman" w:eastAsia="Times New Roman" w:hAnsi="Times New Roman" w:cs="Times New Roman"/>
                <w:kern w:val="0"/>
                <w14:ligatures w14:val="none"/>
              </w:rPr>
              <w:noBreakHyphen/>
              <w:t>on MMIO/IO events.</w:t>
            </w:r>
          </w:p>
        </w:tc>
      </w:tr>
      <w:tr w:rsidR="0016088F" w:rsidRPr="0016088F" w14:paraId="3379E131" w14:textId="77777777">
        <w:trPr>
          <w:tblCellSpacing w:w="15" w:type="dxa"/>
        </w:trPr>
        <w:tc>
          <w:tcPr>
            <w:tcW w:w="0" w:type="auto"/>
            <w:vAlign w:val="center"/>
            <w:hideMark/>
          </w:tcPr>
          <w:p w14:paraId="502944DC"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How does a device’s timer expiration influence processor event flow?</w:t>
            </w:r>
          </w:p>
        </w:tc>
        <w:tc>
          <w:tcPr>
            <w:tcW w:w="0" w:type="auto"/>
            <w:vAlign w:val="center"/>
            <w:hideMark/>
          </w:tcPr>
          <w:p w14:paraId="5A43981E"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b/>
                <w:bCs/>
                <w:kern w:val="0"/>
                <w14:ligatures w14:val="none"/>
              </w:rPr>
              <w:t>EF\_</w:t>
            </w:r>
            <w:proofErr w:type="spellStart"/>
            <w:r w:rsidRPr="0016088F">
              <w:rPr>
                <w:rFonts w:ascii="Times New Roman" w:eastAsia="Times New Roman" w:hAnsi="Times New Roman" w:cs="Times New Roman"/>
                <w:b/>
                <w:bCs/>
                <w:kern w:val="0"/>
                <w14:ligatures w14:val="none"/>
              </w:rPr>
              <w:t>DeviceTimers</w:t>
            </w:r>
            <w:proofErr w:type="spellEnd"/>
            <w:r w:rsidRPr="0016088F">
              <w:rPr>
                <w:rFonts w:ascii="Times New Roman" w:eastAsia="Times New Roman" w:hAnsi="Times New Roman" w:cs="Times New Roman"/>
                <w:kern w:val="0"/>
                <w14:ligatures w14:val="none"/>
              </w:rPr>
              <w:t xml:space="preserve"> + </w:t>
            </w:r>
            <w:proofErr w:type="spellStart"/>
            <w:r w:rsidRPr="0016088F">
              <w:rPr>
                <w:rFonts w:ascii="Times New Roman" w:eastAsia="Times New Roman" w:hAnsi="Times New Roman" w:cs="Times New Roman"/>
                <w:b/>
                <w:bCs/>
                <w:kern w:val="0"/>
                <w14:ligatures w14:val="none"/>
              </w:rPr>
              <w:t>DiscreteDevice</w:t>
            </w:r>
            <w:proofErr w:type="spellEnd"/>
            <w:r w:rsidRPr="0016088F">
              <w:rPr>
                <w:rFonts w:ascii="Times New Roman" w:eastAsia="Times New Roman" w:hAnsi="Times New Roman" w:cs="Times New Roman"/>
                <w:b/>
                <w:bCs/>
                <w:kern w:val="0"/>
                <w14:ligatures w14:val="none"/>
              </w:rPr>
              <w:t xml:space="preserve"> + </w:t>
            </w:r>
            <w:proofErr w:type="spellStart"/>
            <w:r w:rsidRPr="0016088F">
              <w:rPr>
                <w:rFonts w:ascii="Times New Roman" w:eastAsia="Times New Roman" w:hAnsi="Times New Roman" w:cs="Times New Roman"/>
                <w:b/>
                <w:bCs/>
                <w:kern w:val="0"/>
                <w14:ligatures w14:val="none"/>
              </w:rPr>
              <w:t>Processor.Router</w:t>
            </w:r>
            <w:proofErr w:type="spellEnd"/>
          </w:p>
        </w:tc>
        <w:tc>
          <w:tcPr>
            <w:tcW w:w="0" w:type="auto"/>
            <w:vAlign w:val="center"/>
            <w:hideMark/>
          </w:tcPr>
          <w:p w14:paraId="6E2F9BD3"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Model timer countdown, expiration events, and their routing into the processor fabric.</w:t>
            </w:r>
          </w:p>
        </w:tc>
      </w:tr>
      <w:tr w:rsidR="0016088F" w:rsidRPr="0016088F" w14:paraId="0CDD0E8A" w14:textId="77777777">
        <w:trPr>
          <w:tblCellSpacing w:w="15" w:type="dxa"/>
        </w:trPr>
        <w:tc>
          <w:tcPr>
            <w:tcW w:w="0" w:type="auto"/>
            <w:vAlign w:val="center"/>
            <w:hideMark/>
          </w:tcPr>
          <w:p w14:paraId="65C0F23C"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How does PIO traffic interact with the processor’s routing logic?</w:t>
            </w:r>
          </w:p>
        </w:tc>
        <w:tc>
          <w:tcPr>
            <w:tcW w:w="0" w:type="auto"/>
            <w:vAlign w:val="center"/>
            <w:hideMark/>
          </w:tcPr>
          <w:p w14:paraId="3619D50B"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b/>
                <w:bCs/>
                <w:kern w:val="0"/>
                <w14:ligatures w14:val="none"/>
              </w:rPr>
              <w:t>EF\_</w:t>
            </w:r>
            <w:proofErr w:type="spellStart"/>
            <w:r w:rsidRPr="0016088F">
              <w:rPr>
                <w:rFonts w:ascii="Times New Roman" w:eastAsia="Times New Roman" w:hAnsi="Times New Roman" w:cs="Times New Roman"/>
                <w:b/>
                <w:bCs/>
                <w:kern w:val="0"/>
                <w14:ligatures w14:val="none"/>
              </w:rPr>
              <w:t>PIOAccess</w:t>
            </w:r>
            <w:proofErr w:type="spellEnd"/>
            <w:r w:rsidRPr="0016088F">
              <w:rPr>
                <w:rFonts w:ascii="Times New Roman" w:eastAsia="Times New Roman" w:hAnsi="Times New Roman" w:cs="Times New Roman"/>
                <w:kern w:val="0"/>
                <w14:ligatures w14:val="none"/>
              </w:rPr>
              <w:t xml:space="preserve"> + </w:t>
            </w:r>
            <w:proofErr w:type="spellStart"/>
            <w:r w:rsidRPr="0016088F">
              <w:rPr>
                <w:rFonts w:ascii="Times New Roman" w:eastAsia="Times New Roman" w:hAnsi="Times New Roman" w:cs="Times New Roman"/>
                <w:b/>
                <w:bCs/>
                <w:kern w:val="0"/>
                <w14:ligatures w14:val="none"/>
              </w:rPr>
              <w:t>DiscreteDevice</w:t>
            </w:r>
            <w:proofErr w:type="spellEnd"/>
            <w:r w:rsidRPr="0016088F">
              <w:rPr>
                <w:rFonts w:ascii="Times New Roman" w:eastAsia="Times New Roman" w:hAnsi="Times New Roman" w:cs="Times New Roman"/>
                <w:b/>
                <w:bCs/>
                <w:kern w:val="0"/>
                <w14:ligatures w14:val="none"/>
              </w:rPr>
              <w:t xml:space="preserve"> + </w:t>
            </w:r>
            <w:proofErr w:type="spellStart"/>
            <w:r w:rsidRPr="0016088F">
              <w:rPr>
                <w:rFonts w:ascii="Times New Roman" w:eastAsia="Times New Roman" w:hAnsi="Times New Roman" w:cs="Times New Roman"/>
                <w:b/>
                <w:bCs/>
                <w:kern w:val="0"/>
                <w14:ligatures w14:val="none"/>
              </w:rPr>
              <w:t>Processor.Router</w:t>
            </w:r>
            <w:proofErr w:type="spellEnd"/>
            <w:r w:rsidRPr="0016088F">
              <w:rPr>
                <w:rFonts w:ascii="Times New Roman" w:eastAsia="Times New Roman" w:hAnsi="Times New Roman" w:cs="Times New Roman"/>
                <w:b/>
                <w:bCs/>
                <w:kern w:val="0"/>
                <w14:ligatures w14:val="none"/>
              </w:rPr>
              <w:t xml:space="preserve"> + PIC</w:t>
            </w:r>
          </w:p>
        </w:tc>
        <w:tc>
          <w:tcPr>
            <w:tcW w:w="0" w:type="auto"/>
            <w:vAlign w:val="center"/>
            <w:hideMark/>
          </w:tcPr>
          <w:p w14:paraId="180EDA65"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Validate EVENT\_KVM\_IO routing, PIO range checks, and optional echo behavior.</w:t>
            </w:r>
          </w:p>
        </w:tc>
      </w:tr>
      <w:tr w:rsidR="0016088F" w:rsidRPr="0016088F" w14:paraId="6558C92A" w14:textId="77777777">
        <w:trPr>
          <w:tblCellSpacing w:w="15" w:type="dxa"/>
        </w:trPr>
        <w:tc>
          <w:tcPr>
            <w:tcW w:w="0" w:type="auto"/>
            <w:vAlign w:val="center"/>
            <w:hideMark/>
          </w:tcPr>
          <w:p w14:paraId="1783804E"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lastRenderedPageBreak/>
              <w:t>How does the processor behave when multiple devices register overlapping MMIO regions?</w:t>
            </w:r>
          </w:p>
        </w:tc>
        <w:tc>
          <w:tcPr>
            <w:tcW w:w="0" w:type="auto"/>
            <w:vAlign w:val="center"/>
            <w:hideMark/>
          </w:tcPr>
          <w:p w14:paraId="2ADDDE58"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b/>
                <w:bCs/>
                <w:kern w:val="0"/>
                <w14:ligatures w14:val="none"/>
              </w:rPr>
              <w:t>EF\_</w:t>
            </w:r>
            <w:proofErr w:type="spellStart"/>
            <w:r w:rsidRPr="0016088F">
              <w:rPr>
                <w:rFonts w:ascii="Times New Roman" w:eastAsia="Times New Roman" w:hAnsi="Times New Roman" w:cs="Times New Roman"/>
                <w:b/>
                <w:bCs/>
                <w:kern w:val="0"/>
                <w14:ligatures w14:val="none"/>
              </w:rPr>
              <w:t>MMIOConflict</w:t>
            </w:r>
            <w:proofErr w:type="spellEnd"/>
            <w:r w:rsidRPr="0016088F">
              <w:rPr>
                <w:rFonts w:ascii="Times New Roman" w:eastAsia="Times New Roman" w:hAnsi="Times New Roman" w:cs="Times New Roman"/>
                <w:kern w:val="0"/>
                <w14:ligatures w14:val="none"/>
              </w:rPr>
              <w:t xml:space="preserve"> + </w:t>
            </w:r>
            <w:proofErr w:type="spellStart"/>
            <w:r w:rsidRPr="0016088F">
              <w:rPr>
                <w:rFonts w:ascii="Times New Roman" w:eastAsia="Times New Roman" w:hAnsi="Times New Roman" w:cs="Times New Roman"/>
                <w:b/>
                <w:bCs/>
                <w:kern w:val="0"/>
                <w14:ligatures w14:val="none"/>
              </w:rPr>
              <w:t>MemoryMap</w:t>
            </w:r>
            <w:proofErr w:type="spellEnd"/>
            <w:r w:rsidRPr="0016088F">
              <w:rPr>
                <w:rFonts w:ascii="Times New Roman" w:eastAsia="Times New Roman" w:hAnsi="Times New Roman" w:cs="Times New Roman"/>
                <w:b/>
                <w:bCs/>
                <w:kern w:val="0"/>
                <w14:ligatures w14:val="none"/>
              </w:rPr>
              <w:t xml:space="preserve"> + Multiple </w:t>
            </w:r>
            <w:proofErr w:type="spellStart"/>
            <w:r w:rsidRPr="0016088F">
              <w:rPr>
                <w:rFonts w:ascii="Times New Roman" w:eastAsia="Times New Roman" w:hAnsi="Times New Roman" w:cs="Times New Roman"/>
                <w:b/>
                <w:bCs/>
                <w:kern w:val="0"/>
                <w14:ligatures w14:val="none"/>
              </w:rPr>
              <w:t>DiscreteDevices</w:t>
            </w:r>
            <w:proofErr w:type="spellEnd"/>
          </w:p>
        </w:tc>
        <w:tc>
          <w:tcPr>
            <w:tcW w:w="0" w:type="auto"/>
            <w:vAlign w:val="center"/>
            <w:hideMark/>
          </w:tcPr>
          <w:p w14:paraId="1CA79DAD"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Detect and analyze slot overlap, ordering, and conflict resolution in MMIO registration.</w:t>
            </w:r>
          </w:p>
        </w:tc>
      </w:tr>
      <w:tr w:rsidR="0016088F" w:rsidRPr="0016088F" w14:paraId="26BC7C49" w14:textId="77777777">
        <w:trPr>
          <w:tblCellSpacing w:w="15" w:type="dxa"/>
        </w:trPr>
        <w:tc>
          <w:tcPr>
            <w:tcW w:w="0" w:type="auto"/>
            <w:vAlign w:val="center"/>
            <w:hideMark/>
          </w:tcPr>
          <w:p w14:paraId="1A2A4FDD"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How does the system behave during boot</w:t>
            </w:r>
            <w:r w:rsidRPr="0016088F">
              <w:rPr>
                <w:rFonts w:ascii="Times New Roman" w:eastAsia="Times New Roman" w:hAnsi="Times New Roman" w:cs="Times New Roman"/>
                <w:kern w:val="0"/>
                <w14:ligatures w14:val="none"/>
              </w:rPr>
              <w:noBreakHyphen/>
              <w:t>phase device enumeration?</w:t>
            </w:r>
          </w:p>
        </w:tc>
        <w:tc>
          <w:tcPr>
            <w:tcW w:w="0" w:type="auto"/>
            <w:vAlign w:val="center"/>
            <w:hideMark/>
          </w:tcPr>
          <w:p w14:paraId="64469192"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b/>
                <w:bCs/>
                <w:kern w:val="0"/>
                <w14:ligatures w14:val="none"/>
              </w:rPr>
              <w:t>EF\_</w:t>
            </w:r>
            <w:proofErr w:type="spellStart"/>
            <w:r w:rsidRPr="0016088F">
              <w:rPr>
                <w:rFonts w:ascii="Times New Roman" w:eastAsia="Times New Roman" w:hAnsi="Times New Roman" w:cs="Times New Roman"/>
                <w:b/>
                <w:bCs/>
                <w:kern w:val="0"/>
                <w14:ligatures w14:val="none"/>
              </w:rPr>
              <w:t>BootProbe</w:t>
            </w:r>
            <w:proofErr w:type="spellEnd"/>
            <w:r w:rsidRPr="0016088F">
              <w:rPr>
                <w:rFonts w:ascii="Times New Roman" w:eastAsia="Times New Roman" w:hAnsi="Times New Roman" w:cs="Times New Roman"/>
                <w:kern w:val="0"/>
                <w14:ligatures w14:val="none"/>
              </w:rPr>
              <w:t xml:space="preserve"> + </w:t>
            </w:r>
            <w:r w:rsidRPr="0016088F">
              <w:rPr>
                <w:rFonts w:ascii="Times New Roman" w:eastAsia="Times New Roman" w:hAnsi="Times New Roman" w:cs="Times New Roman"/>
                <w:b/>
                <w:bCs/>
                <w:kern w:val="0"/>
                <w14:ligatures w14:val="none"/>
              </w:rPr>
              <w:t xml:space="preserve">Processor + </w:t>
            </w:r>
            <w:proofErr w:type="spellStart"/>
            <w:r w:rsidRPr="0016088F">
              <w:rPr>
                <w:rFonts w:ascii="Times New Roman" w:eastAsia="Times New Roman" w:hAnsi="Times New Roman" w:cs="Times New Roman"/>
                <w:b/>
                <w:bCs/>
                <w:kern w:val="0"/>
                <w14:ligatures w14:val="none"/>
              </w:rPr>
              <w:t>DiscreteDevice</w:t>
            </w:r>
            <w:proofErr w:type="spellEnd"/>
          </w:p>
        </w:tc>
        <w:tc>
          <w:tcPr>
            <w:tcW w:w="0" w:type="auto"/>
            <w:vAlign w:val="center"/>
            <w:hideMark/>
          </w:tcPr>
          <w:p w14:paraId="024B8867"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Capture MMIO/PIO registration, IRQ probing, and early</w:t>
            </w:r>
            <w:r w:rsidRPr="0016088F">
              <w:rPr>
                <w:rFonts w:ascii="Times New Roman" w:eastAsia="Times New Roman" w:hAnsi="Times New Roman" w:cs="Times New Roman"/>
                <w:kern w:val="0"/>
                <w14:ligatures w14:val="none"/>
              </w:rPr>
              <w:noBreakHyphen/>
              <w:t>phase event routing.</w:t>
            </w:r>
          </w:p>
        </w:tc>
      </w:tr>
      <w:tr w:rsidR="0016088F" w:rsidRPr="0016088F" w14:paraId="1530C623" w14:textId="77777777">
        <w:trPr>
          <w:tblCellSpacing w:w="15" w:type="dxa"/>
        </w:trPr>
        <w:tc>
          <w:tcPr>
            <w:tcW w:w="0" w:type="auto"/>
            <w:vAlign w:val="center"/>
            <w:hideMark/>
          </w:tcPr>
          <w:p w14:paraId="27F8BE16"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What is the timing impact of high</w:t>
            </w:r>
            <w:r w:rsidRPr="0016088F">
              <w:rPr>
                <w:rFonts w:ascii="Times New Roman" w:eastAsia="Times New Roman" w:hAnsi="Times New Roman" w:cs="Times New Roman"/>
                <w:kern w:val="0"/>
                <w14:ligatures w14:val="none"/>
              </w:rPr>
              <w:noBreakHyphen/>
              <w:t>rate MMIO traffic on routing latency?</w:t>
            </w:r>
          </w:p>
        </w:tc>
        <w:tc>
          <w:tcPr>
            <w:tcW w:w="0" w:type="auto"/>
            <w:vAlign w:val="center"/>
            <w:hideMark/>
          </w:tcPr>
          <w:p w14:paraId="0CA11A00"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b/>
                <w:bCs/>
                <w:kern w:val="0"/>
                <w14:ligatures w14:val="none"/>
              </w:rPr>
              <w:t>EF\_</w:t>
            </w:r>
            <w:proofErr w:type="spellStart"/>
            <w:r w:rsidRPr="0016088F">
              <w:rPr>
                <w:rFonts w:ascii="Times New Roman" w:eastAsia="Times New Roman" w:hAnsi="Times New Roman" w:cs="Times New Roman"/>
                <w:b/>
                <w:bCs/>
                <w:kern w:val="0"/>
                <w14:ligatures w14:val="none"/>
              </w:rPr>
              <w:t>HighRateMMIO</w:t>
            </w:r>
            <w:proofErr w:type="spellEnd"/>
            <w:r w:rsidRPr="0016088F">
              <w:rPr>
                <w:rFonts w:ascii="Times New Roman" w:eastAsia="Times New Roman" w:hAnsi="Times New Roman" w:cs="Times New Roman"/>
                <w:kern w:val="0"/>
                <w14:ligatures w14:val="none"/>
              </w:rPr>
              <w:t xml:space="preserve"> + </w:t>
            </w:r>
            <w:proofErr w:type="spellStart"/>
            <w:r w:rsidRPr="0016088F">
              <w:rPr>
                <w:rFonts w:ascii="Times New Roman" w:eastAsia="Times New Roman" w:hAnsi="Times New Roman" w:cs="Times New Roman"/>
                <w:b/>
                <w:bCs/>
                <w:kern w:val="0"/>
                <w14:ligatures w14:val="none"/>
              </w:rPr>
              <w:t>Processor.Router</w:t>
            </w:r>
            <w:proofErr w:type="spellEnd"/>
            <w:r w:rsidRPr="0016088F">
              <w:rPr>
                <w:rFonts w:ascii="Times New Roman" w:eastAsia="Times New Roman" w:hAnsi="Times New Roman" w:cs="Times New Roman"/>
                <w:b/>
                <w:bCs/>
                <w:kern w:val="0"/>
                <w14:ligatures w14:val="none"/>
              </w:rPr>
              <w:t xml:space="preserve"> + </w:t>
            </w:r>
            <w:proofErr w:type="spellStart"/>
            <w:r w:rsidRPr="0016088F">
              <w:rPr>
                <w:rFonts w:ascii="Times New Roman" w:eastAsia="Times New Roman" w:hAnsi="Times New Roman" w:cs="Times New Roman"/>
                <w:b/>
                <w:bCs/>
                <w:kern w:val="0"/>
                <w14:ligatures w14:val="none"/>
              </w:rPr>
              <w:t>MemoryMap</w:t>
            </w:r>
            <w:proofErr w:type="spellEnd"/>
          </w:p>
        </w:tc>
        <w:tc>
          <w:tcPr>
            <w:tcW w:w="0" w:type="auto"/>
            <w:vAlign w:val="center"/>
            <w:hideMark/>
          </w:tcPr>
          <w:p w14:paraId="1B6F3AD5"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Measure sigma</w:t>
            </w:r>
            <w:r w:rsidRPr="0016088F">
              <w:rPr>
                <w:rFonts w:ascii="Times New Roman" w:eastAsia="Times New Roman" w:hAnsi="Times New Roman" w:cs="Times New Roman"/>
                <w:kern w:val="0"/>
                <w14:ligatures w14:val="none"/>
              </w:rPr>
              <w:noBreakHyphen/>
              <w:t>driven routing delays and event queue buildup under stress.</w:t>
            </w:r>
          </w:p>
        </w:tc>
      </w:tr>
      <w:tr w:rsidR="0016088F" w:rsidRPr="0016088F" w14:paraId="6F8BBB48" w14:textId="77777777">
        <w:trPr>
          <w:tblCellSpacing w:w="15" w:type="dxa"/>
        </w:trPr>
        <w:tc>
          <w:tcPr>
            <w:tcW w:w="0" w:type="auto"/>
            <w:vAlign w:val="center"/>
            <w:hideMark/>
          </w:tcPr>
          <w:p w14:paraId="0B2DEE81"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How does the processor respond to malformed or out</w:t>
            </w:r>
            <w:r w:rsidRPr="0016088F">
              <w:rPr>
                <w:rFonts w:ascii="Times New Roman" w:eastAsia="Times New Roman" w:hAnsi="Times New Roman" w:cs="Times New Roman"/>
                <w:kern w:val="0"/>
                <w14:ligatures w14:val="none"/>
              </w:rPr>
              <w:noBreakHyphen/>
              <w:t>of</w:t>
            </w:r>
            <w:r w:rsidRPr="0016088F">
              <w:rPr>
                <w:rFonts w:ascii="Times New Roman" w:eastAsia="Times New Roman" w:hAnsi="Times New Roman" w:cs="Times New Roman"/>
                <w:kern w:val="0"/>
                <w14:ligatures w14:val="none"/>
              </w:rPr>
              <w:noBreakHyphen/>
              <w:t>range MMIO accesses?</w:t>
            </w:r>
          </w:p>
        </w:tc>
        <w:tc>
          <w:tcPr>
            <w:tcW w:w="0" w:type="auto"/>
            <w:vAlign w:val="center"/>
            <w:hideMark/>
          </w:tcPr>
          <w:p w14:paraId="7C2390C5"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b/>
                <w:bCs/>
                <w:kern w:val="0"/>
                <w14:ligatures w14:val="none"/>
              </w:rPr>
              <w:t>EF\_</w:t>
            </w:r>
            <w:proofErr w:type="spellStart"/>
            <w:r w:rsidRPr="0016088F">
              <w:rPr>
                <w:rFonts w:ascii="Times New Roman" w:eastAsia="Times New Roman" w:hAnsi="Times New Roman" w:cs="Times New Roman"/>
                <w:b/>
                <w:bCs/>
                <w:kern w:val="0"/>
                <w14:ligatures w14:val="none"/>
              </w:rPr>
              <w:t>FaultInjection</w:t>
            </w:r>
            <w:proofErr w:type="spellEnd"/>
            <w:r w:rsidRPr="0016088F">
              <w:rPr>
                <w:rFonts w:ascii="Times New Roman" w:eastAsia="Times New Roman" w:hAnsi="Times New Roman" w:cs="Times New Roman"/>
                <w:kern w:val="0"/>
                <w14:ligatures w14:val="none"/>
              </w:rPr>
              <w:t xml:space="preserve"> + </w:t>
            </w:r>
            <w:proofErr w:type="spellStart"/>
            <w:r w:rsidRPr="0016088F">
              <w:rPr>
                <w:rFonts w:ascii="Times New Roman" w:eastAsia="Times New Roman" w:hAnsi="Times New Roman" w:cs="Times New Roman"/>
                <w:b/>
                <w:bCs/>
                <w:kern w:val="0"/>
                <w14:ligatures w14:val="none"/>
              </w:rPr>
              <w:t>Processor.Router</w:t>
            </w:r>
            <w:proofErr w:type="spellEnd"/>
            <w:r w:rsidRPr="0016088F">
              <w:rPr>
                <w:rFonts w:ascii="Times New Roman" w:eastAsia="Times New Roman" w:hAnsi="Times New Roman" w:cs="Times New Roman"/>
                <w:b/>
                <w:bCs/>
                <w:kern w:val="0"/>
                <w14:ligatures w14:val="none"/>
              </w:rPr>
              <w:t xml:space="preserve"> + </w:t>
            </w:r>
            <w:proofErr w:type="spellStart"/>
            <w:r w:rsidRPr="0016088F">
              <w:rPr>
                <w:rFonts w:ascii="Times New Roman" w:eastAsia="Times New Roman" w:hAnsi="Times New Roman" w:cs="Times New Roman"/>
                <w:b/>
                <w:bCs/>
                <w:kern w:val="0"/>
                <w14:ligatures w14:val="none"/>
              </w:rPr>
              <w:t>MemoryMap</w:t>
            </w:r>
            <w:proofErr w:type="spellEnd"/>
          </w:p>
        </w:tc>
        <w:tc>
          <w:tcPr>
            <w:tcW w:w="0" w:type="auto"/>
            <w:vAlign w:val="center"/>
            <w:hideMark/>
          </w:tcPr>
          <w:p w14:paraId="7B75C176" w14:textId="77777777" w:rsidR="0016088F" w:rsidRPr="0016088F" w:rsidRDefault="0016088F" w:rsidP="0016088F">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Validate fallback routing, error signaling, and safe handling of invalid addresses.</w:t>
            </w:r>
          </w:p>
        </w:tc>
      </w:tr>
    </w:tbl>
    <w:p w14:paraId="13E46F95" w14:textId="6D489BA3" w:rsidR="00981A35" w:rsidRPr="00981A35" w:rsidRDefault="0016088F" w:rsidP="00981A35">
      <w:pPr>
        <w:spacing w:before="100" w:beforeAutospacing="1" w:after="100" w:afterAutospacing="1" w:line="240" w:lineRule="auto"/>
        <w:rPr>
          <w:rFonts w:ascii="Times New Roman" w:eastAsia="Times New Roman" w:hAnsi="Times New Roman" w:cs="Times New Roman"/>
          <w:kern w:val="0"/>
          <w14:ligatures w14:val="none"/>
        </w:rPr>
      </w:pPr>
      <w:r w:rsidRPr="0016088F">
        <w:rPr>
          <w:rFonts w:ascii="Times New Roman" w:eastAsia="Times New Roman" w:hAnsi="Times New Roman" w:cs="Times New Roman"/>
          <w:kern w:val="0"/>
          <w14:ligatures w14:val="none"/>
        </w:rPr>
        <w:t xml:space="preserve"> </w:t>
      </w:r>
      <w:r w:rsidR="00981A35" w:rsidRPr="00981A35">
        <w:rPr>
          <w:rFonts w:ascii="Times New Roman" w:eastAsia="Times New Roman" w:hAnsi="Times New Roman" w:cs="Times New Roman"/>
          <w:kern w:val="0"/>
          <w14:ligatures w14:val="none"/>
        </w:rPr>
        <w:t>This table is the conceptual backbone of the methodology.</w:t>
      </w:r>
    </w:p>
    <w:p w14:paraId="3D99755B" w14:textId="77777777" w:rsidR="00981A35" w:rsidRPr="00981A35" w:rsidRDefault="00000000" w:rsidP="00981A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E19228">
          <v:rect id="_x0000_i1033" style="width:0;height:1.5pt" o:hralign="center" o:hrstd="t" o:hr="t" fillcolor="#a0a0a0" stroked="f"/>
        </w:pict>
      </w:r>
    </w:p>
    <w:p w14:paraId="4337EFD0"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5. Pruned SES for EF/Model Generation</w:t>
      </w:r>
    </w:p>
    <w:p w14:paraId="53F7CA8A"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5.1 SES Structure</w:t>
      </w:r>
    </w:p>
    <w:p w14:paraId="6421F103"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The SES contains two aspects:</w:t>
      </w:r>
    </w:p>
    <w:p w14:paraId="0527FAFA" w14:textId="77777777" w:rsidR="00981A35" w:rsidRPr="00981A35" w:rsidRDefault="00981A35" w:rsidP="00981A3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EF </w:t>
      </w:r>
      <w:r w:rsidRPr="00981A35">
        <w:rPr>
          <w:rFonts w:ascii="Cambria Math" w:eastAsia="Times New Roman" w:hAnsi="Cambria Math" w:cs="Cambria Math"/>
          <w:kern w:val="0"/>
          <w14:ligatures w14:val="none"/>
        </w:rPr>
        <w:t>∈</w:t>
      </w:r>
      <w:r w:rsidRPr="00981A35">
        <w:rPr>
          <w:rFonts w:ascii="Times New Roman" w:eastAsia="Times New Roman" w:hAnsi="Times New Roman" w:cs="Times New Roman"/>
          <w:kern w:val="0"/>
          <w14:ligatures w14:val="none"/>
        </w:rPr>
        <w:t xml:space="preserve"> {</w:t>
      </w:r>
      <w:proofErr w:type="spellStart"/>
      <w:r w:rsidRPr="00981A35">
        <w:rPr>
          <w:rFonts w:ascii="Times New Roman" w:eastAsia="Times New Roman" w:hAnsi="Times New Roman" w:cs="Times New Roman"/>
          <w:kern w:val="0"/>
          <w14:ligatures w14:val="none"/>
        </w:rPr>
        <w:t>EF_MMIOWrite</w:t>
      </w:r>
      <w:proofErr w:type="spellEnd"/>
      <w:r w:rsidRPr="00981A35">
        <w:rPr>
          <w:rFonts w:ascii="Times New Roman" w:eastAsia="Times New Roman" w:hAnsi="Times New Roman" w:cs="Times New Roman"/>
          <w:kern w:val="0"/>
          <w14:ligatures w14:val="none"/>
        </w:rPr>
        <w:t xml:space="preserve">, </w:t>
      </w:r>
      <w:proofErr w:type="spellStart"/>
      <w:r w:rsidRPr="00981A35">
        <w:rPr>
          <w:rFonts w:ascii="Times New Roman" w:eastAsia="Times New Roman" w:hAnsi="Times New Roman" w:cs="Times New Roman"/>
          <w:kern w:val="0"/>
          <w14:ligatures w14:val="none"/>
        </w:rPr>
        <w:t>EF_IRQGeneration</w:t>
      </w:r>
      <w:proofErr w:type="spellEnd"/>
      <w:r w:rsidRPr="00981A35">
        <w:rPr>
          <w:rFonts w:ascii="Times New Roman" w:eastAsia="Times New Roman" w:hAnsi="Times New Roman" w:cs="Times New Roman"/>
          <w:kern w:val="0"/>
          <w14:ligatures w14:val="none"/>
        </w:rPr>
        <w:t>, …}</w:t>
      </w:r>
    </w:p>
    <w:p w14:paraId="69D3F819" w14:textId="77777777" w:rsidR="00981A35" w:rsidRPr="00981A35" w:rsidRDefault="00981A35" w:rsidP="00981A3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Model </w:t>
      </w:r>
      <w:r w:rsidRPr="00981A35">
        <w:rPr>
          <w:rFonts w:ascii="Cambria Math" w:eastAsia="Times New Roman" w:hAnsi="Cambria Math" w:cs="Cambria Math"/>
          <w:kern w:val="0"/>
          <w14:ligatures w14:val="none"/>
        </w:rPr>
        <w:t>∈</w:t>
      </w:r>
      <w:r w:rsidRPr="00981A35">
        <w:rPr>
          <w:rFonts w:ascii="Times New Roman" w:eastAsia="Times New Roman" w:hAnsi="Times New Roman" w:cs="Times New Roman"/>
          <w:kern w:val="0"/>
          <w14:ligatures w14:val="none"/>
        </w:rPr>
        <w:t xml:space="preserve"> {</w:t>
      </w:r>
      <w:proofErr w:type="spellStart"/>
      <w:r w:rsidRPr="00981A35">
        <w:rPr>
          <w:rFonts w:ascii="Times New Roman" w:eastAsia="Times New Roman" w:hAnsi="Times New Roman" w:cs="Times New Roman"/>
          <w:kern w:val="0"/>
          <w14:ligatures w14:val="none"/>
        </w:rPr>
        <w:t>M_RouterMemory</w:t>
      </w:r>
      <w:proofErr w:type="spellEnd"/>
      <w:r w:rsidRPr="00981A35">
        <w:rPr>
          <w:rFonts w:ascii="Times New Roman" w:eastAsia="Times New Roman" w:hAnsi="Times New Roman" w:cs="Times New Roman"/>
          <w:kern w:val="0"/>
          <w14:ligatures w14:val="none"/>
        </w:rPr>
        <w:t xml:space="preserve">, </w:t>
      </w:r>
      <w:proofErr w:type="spellStart"/>
      <w:r w:rsidRPr="00981A35">
        <w:rPr>
          <w:rFonts w:ascii="Times New Roman" w:eastAsia="Times New Roman" w:hAnsi="Times New Roman" w:cs="Times New Roman"/>
          <w:kern w:val="0"/>
          <w14:ligatures w14:val="none"/>
        </w:rPr>
        <w:t>M_InterruptFabric</w:t>
      </w:r>
      <w:proofErr w:type="spellEnd"/>
      <w:r w:rsidRPr="00981A35">
        <w:rPr>
          <w:rFonts w:ascii="Times New Roman" w:eastAsia="Times New Roman" w:hAnsi="Times New Roman" w:cs="Times New Roman"/>
          <w:kern w:val="0"/>
          <w14:ligatures w14:val="none"/>
        </w:rPr>
        <w:t>, …}</w:t>
      </w:r>
    </w:p>
    <w:p w14:paraId="03E1C887"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5.2 Pruning Rules</w:t>
      </w:r>
    </w:p>
    <w:p w14:paraId="07D696AC"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Pruning rules enforce a one</w:t>
      </w:r>
      <w:r w:rsidRPr="00981A35">
        <w:rPr>
          <w:rFonts w:ascii="Times New Roman" w:eastAsia="Times New Roman" w:hAnsi="Times New Roman" w:cs="Times New Roman"/>
          <w:kern w:val="0"/>
          <w14:ligatures w14:val="none"/>
        </w:rPr>
        <w:noBreakHyphen/>
        <w:t>to</w:t>
      </w:r>
      <w:r w:rsidRPr="00981A35">
        <w:rPr>
          <w:rFonts w:ascii="Times New Roman" w:eastAsia="Times New Roman" w:hAnsi="Times New Roman" w:cs="Times New Roman"/>
          <w:kern w:val="0"/>
          <w14:ligatures w14:val="none"/>
        </w:rPr>
        <w:noBreakHyphen/>
        <w:t>one mapping:</w:t>
      </w:r>
    </w:p>
    <w:p w14:paraId="4E5EFDBB"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81A35">
        <w:rPr>
          <w:rFonts w:ascii="Courier New" w:eastAsia="Times New Roman" w:hAnsi="Courier New" w:cs="Courier New"/>
          <w:kern w:val="0"/>
          <w:sz w:val="20"/>
          <w:szCs w:val="20"/>
          <w14:ligatures w14:val="none"/>
        </w:rPr>
        <w:t>EF_MMIOWrite</w:t>
      </w:r>
      <w:proofErr w:type="spellEnd"/>
      <w:r w:rsidRPr="00981A35">
        <w:rPr>
          <w:rFonts w:ascii="Courier New" w:eastAsia="Times New Roman" w:hAnsi="Courier New" w:cs="Courier New"/>
          <w:kern w:val="0"/>
          <w:sz w:val="20"/>
          <w:szCs w:val="20"/>
          <w14:ligatures w14:val="none"/>
        </w:rPr>
        <w:t xml:space="preserve">      → </w:t>
      </w:r>
      <w:proofErr w:type="spellStart"/>
      <w:r w:rsidRPr="00981A35">
        <w:rPr>
          <w:rFonts w:ascii="Courier New" w:eastAsia="Times New Roman" w:hAnsi="Courier New" w:cs="Courier New"/>
          <w:kern w:val="0"/>
          <w:sz w:val="20"/>
          <w:szCs w:val="20"/>
          <w14:ligatures w14:val="none"/>
        </w:rPr>
        <w:t>M_RouterMemory</w:t>
      </w:r>
      <w:proofErr w:type="spellEnd"/>
    </w:p>
    <w:p w14:paraId="2D38C015"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81A35">
        <w:rPr>
          <w:rFonts w:ascii="Courier New" w:eastAsia="Times New Roman" w:hAnsi="Courier New" w:cs="Courier New"/>
          <w:kern w:val="0"/>
          <w:sz w:val="20"/>
          <w:szCs w:val="20"/>
          <w14:ligatures w14:val="none"/>
        </w:rPr>
        <w:lastRenderedPageBreak/>
        <w:t>EF_</w:t>
      </w:r>
      <w:proofErr w:type="gramStart"/>
      <w:r w:rsidRPr="00981A35">
        <w:rPr>
          <w:rFonts w:ascii="Courier New" w:eastAsia="Times New Roman" w:hAnsi="Courier New" w:cs="Courier New"/>
          <w:kern w:val="0"/>
          <w:sz w:val="20"/>
          <w:szCs w:val="20"/>
          <w14:ligatures w14:val="none"/>
        </w:rPr>
        <w:t>IRQGeneration</w:t>
      </w:r>
      <w:proofErr w:type="spellEnd"/>
      <w:r w:rsidRPr="00981A35">
        <w:rPr>
          <w:rFonts w:ascii="Courier New" w:eastAsia="Times New Roman" w:hAnsi="Courier New" w:cs="Courier New"/>
          <w:kern w:val="0"/>
          <w:sz w:val="20"/>
          <w:szCs w:val="20"/>
          <w14:ligatures w14:val="none"/>
        </w:rPr>
        <w:t xml:space="preserve">  →</w:t>
      </w:r>
      <w:proofErr w:type="gramEnd"/>
      <w:r w:rsidRPr="00981A35">
        <w:rPr>
          <w:rFonts w:ascii="Courier New" w:eastAsia="Times New Roman" w:hAnsi="Courier New" w:cs="Courier New"/>
          <w:kern w:val="0"/>
          <w:sz w:val="20"/>
          <w:szCs w:val="20"/>
          <w14:ligatures w14:val="none"/>
        </w:rPr>
        <w:t xml:space="preserve"> </w:t>
      </w:r>
      <w:proofErr w:type="spellStart"/>
      <w:r w:rsidRPr="00981A35">
        <w:rPr>
          <w:rFonts w:ascii="Courier New" w:eastAsia="Times New Roman" w:hAnsi="Courier New" w:cs="Courier New"/>
          <w:kern w:val="0"/>
          <w:sz w:val="20"/>
          <w:szCs w:val="20"/>
          <w14:ligatures w14:val="none"/>
        </w:rPr>
        <w:t>M_InterruptFabric</w:t>
      </w:r>
      <w:proofErr w:type="spellEnd"/>
    </w:p>
    <w:p w14:paraId="752DB49A"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A35">
        <w:rPr>
          <w:rFonts w:ascii="Courier New" w:eastAsia="Times New Roman" w:hAnsi="Courier New" w:cs="Courier New"/>
          <w:kern w:val="0"/>
          <w:sz w:val="20"/>
          <w:szCs w:val="20"/>
          <w14:ligatures w14:val="none"/>
        </w:rPr>
        <w:t>...</w:t>
      </w:r>
    </w:p>
    <w:p w14:paraId="75766304"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5.3 Resulting PES Set</w:t>
      </w:r>
    </w:p>
    <w:p w14:paraId="59C18005"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The result is ten PES instances, each representing a fully determined modeling configuration.</w:t>
      </w:r>
    </w:p>
    <w:p w14:paraId="6F592B7C" w14:textId="77777777" w:rsidR="00981A35" w:rsidRPr="00981A35" w:rsidRDefault="00000000" w:rsidP="00981A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0D687">
          <v:rect id="_x0000_i1034" style="width:0;height:1.5pt" o:hralign="center" o:hrstd="t" o:hr="t" fillcolor="#a0a0a0" stroked="f"/>
        </w:pict>
      </w:r>
    </w:p>
    <w:p w14:paraId="4AE634EC"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6. Auto</w:t>
      </w:r>
      <w:r w:rsidRPr="00981A35">
        <w:rPr>
          <w:rFonts w:ascii="Times New Roman" w:eastAsia="Times New Roman" w:hAnsi="Times New Roman" w:cs="Times New Roman"/>
          <w:b/>
          <w:bCs/>
          <w:kern w:val="36"/>
          <w:sz w:val="48"/>
          <w:szCs w:val="48"/>
          <w14:ligatures w14:val="none"/>
        </w:rPr>
        <w:noBreakHyphen/>
        <w:t>Generated DEVS Models</w:t>
      </w:r>
    </w:p>
    <w:p w14:paraId="7C892BC1"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 xml:space="preserve">6.1 </w:t>
      </w:r>
      <w:proofErr w:type="spellStart"/>
      <w:r w:rsidRPr="00981A35">
        <w:rPr>
          <w:rFonts w:ascii="Times New Roman" w:eastAsia="Times New Roman" w:hAnsi="Times New Roman" w:cs="Times New Roman"/>
          <w:b/>
          <w:bCs/>
          <w:kern w:val="0"/>
          <w:sz w:val="36"/>
          <w:szCs w:val="36"/>
          <w14:ligatures w14:val="none"/>
        </w:rPr>
        <w:t>StreamlinedDEVSJava</w:t>
      </w:r>
      <w:proofErr w:type="spellEnd"/>
      <w:r w:rsidRPr="00981A35">
        <w:rPr>
          <w:rFonts w:ascii="Times New Roman" w:eastAsia="Times New Roman" w:hAnsi="Times New Roman" w:cs="Times New Roman"/>
          <w:b/>
          <w:bCs/>
          <w:kern w:val="0"/>
          <w:sz w:val="36"/>
          <w:szCs w:val="36"/>
          <w14:ligatures w14:val="none"/>
        </w:rPr>
        <w:t xml:space="preserve"> Architecture</w:t>
      </w:r>
    </w:p>
    <w:p w14:paraId="35608C24"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The architecture includes:</w:t>
      </w:r>
    </w:p>
    <w:p w14:paraId="53ED12D3" w14:textId="77777777" w:rsidR="00981A35" w:rsidRPr="00981A35" w:rsidRDefault="00981A35" w:rsidP="00981A3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81A35">
        <w:rPr>
          <w:rFonts w:ascii="Times New Roman" w:eastAsia="Times New Roman" w:hAnsi="Times New Roman" w:cs="Times New Roman"/>
          <w:kern w:val="0"/>
          <w14:ligatures w14:val="none"/>
        </w:rPr>
        <w:t>Processor_StreamlinedDEVSJava</w:t>
      </w:r>
      <w:proofErr w:type="spellEnd"/>
    </w:p>
    <w:p w14:paraId="48F80903" w14:textId="77777777" w:rsidR="00981A35" w:rsidRPr="00981A35" w:rsidRDefault="00981A35" w:rsidP="00981A3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81A35">
        <w:rPr>
          <w:rFonts w:ascii="Times New Roman" w:eastAsia="Times New Roman" w:hAnsi="Times New Roman" w:cs="Times New Roman"/>
          <w:kern w:val="0"/>
          <w14:ligatures w14:val="none"/>
        </w:rPr>
        <w:t>DiscreteDevice</w:t>
      </w:r>
      <w:proofErr w:type="spellEnd"/>
    </w:p>
    <w:p w14:paraId="6E7E8231" w14:textId="77777777" w:rsidR="00981A35" w:rsidRPr="00981A35" w:rsidRDefault="00981A35" w:rsidP="00981A3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Router</w:t>
      </w:r>
    </w:p>
    <w:p w14:paraId="0655844C" w14:textId="77777777" w:rsidR="00981A35" w:rsidRPr="00981A35" w:rsidRDefault="00981A35" w:rsidP="00981A3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81A35">
        <w:rPr>
          <w:rFonts w:ascii="Times New Roman" w:eastAsia="Times New Roman" w:hAnsi="Times New Roman" w:cs="Times New Roman"/>
          <w:kern w:val="0"/>
          <w14:ligatures w14:val="none"/>
        </w:rPr>
        <w:t>MemoryMap</w:t>
      </w:r>
      <w:proofErr w:type="spellEnd"/>
    </w:p>
    <w:p w14:paraId="19C0F9B4" w14:textId="77777777" w:rsidR="00981A35" w:rsidRPr="00981A35" w:rsidRDefault="00981A35" w:rsidP="00981A3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PIC, IOAPIC, LAPIC</w:t>
      </w:r>
    </w:p>
    <w:p w14:paraId="1B383AAC"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6.2 Code Generation Strategy</w:t>
      </w:r>
    </w:p>
    <w:p w14:paraId="572F8883"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A base class (</w:t>
      </w:r>
      <w:proofErr w:type="spellStart"/>
      <w:r w:rsidRPr="00981A35">
        <w:rPr>
          <w:rFonts w:ascii="Courier New" w:eastAsia="Times New Roman" w:hAnsi="Courier New" w:cs="Courier New"/>
          <w:kern w:val="0"/>
          <w:sz w:val="20"/>
          <w:szCs w:val="20"/>
          <w14:ligatures w14:val="none"/>
        </w:rPr>
        <w:t>BaseEFModel</w:t>
      </w:r>
      <w:proofErr w:type="spellEnd"/>
      <w:r w:rsidRPr="00981A35">
        <w:rPr>
          <w:rFonts w:ascii="Times New Roman" w:eastAsia="Times New Roman" w:hAnsi="Times New Roman" w:cs="Times New Roman"/>
          <w:kern w:val="0"/>
          <w14:ligatures w14:val="none"/>
        </w:rPr>
        <w:t>) provides common wiring.</w:t>
      </w:r>
      <w:r w:rsidRPr="00981A35">
        <w:rPr>
          <w:rFonts w:ascii="Times New Roman" w:eastAsia="Times New Roman" w:hAnsi="Times New Roman" w:cs="Times New Roman"/>
          <w:kern w:val="0"/>
          <w14:ligatures w14:val="none"/>
        </w:rPr>
        <w:br/>
        <w:t>Each PES generates a subclass with the appropriate devices and couplings.</w:t>
      </w:r>
    </w:p>
    <w:p w14:paraId="5594F3FD"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6.3 Example Generated Model</w:t>
      </w:r>
    </w:p>
    <w:p w14:paraId="4E61080D"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For </w:t>
      </w:r>
      <w:proofErr w:type="spellStart"/>
      <w:r w:rsidRPr="00981A35">
        <w:rPr>
          <w:rFonts w:ascii="Times New Roman" w:eastAsia="Times New Roman" w:hAnsi="Times New Roman" w:cs="Times New Roman"/>
          <w:kern w:val="0"/>
          <w14:ligatures w14:val="none"/>
        </w:rPr>
        <w:t>EF_MMIOWrite</w:t>
      </w:r>
      <w:proofErr w:type="spellEnd"/>
      <w:r w:rsidRPr="00981A35">
        <w:rPr>
          <w:rFonts w:ascii="Times New Roman" w:eastAsia="Times New Roman" w:hAnsi="Times New Roman" w:cs="Times New Roman"/>
          <w:kern w:val="0"/>
          <w14:ligatures w14:val="none"/>
        </w:rPr>
        <w:t>:</w:t>
      </w:r>
    </w:p>
    <w:p w14:paraId="7B7EBE13"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81A35">
        <w:rPr>
          <w:rFonts w:ascii="Courier New" w:eastAsia="Times New Roman" w:hAnsi="Courier New" w:cs="Courier New"/>
          <w:kern w:val="0"/>
          <w:sz w:val="20"/>
          <w:szCs w:val="20"/>
          <w14:ligatures w14:val="none"/>
        </w:rPr>
        <w:t>DiscreteDevice</w:t>
      </w:r>
      <w:proofErr w:type="spellEnd"/>
      <w:r w:rsidRPr="00981A35">
        <w:rPr>
          <w:rFonts w:ascii="Courier New" w:eastAsia="Times New Roman" w:hAnsi="Courier New" w:cs="Courier New"/>
          <w:kern w:val="0"/>
          <w:sz w:val="20"/>
          <w:szCs w:val="20"/>
          <w14:ligatures w14:val="none"/>
        </w:rPr>
        <w:t>("</w:t>
      </w:r>
      <w:proofErr w:type="spellStart"/>
      <w:r w:rsidRPr="00981A35">
        <w:rPr>
          <w:rFonts w:ascii="Courier New" w:eastAsia="Times New Roman" w:hAnsi="Courier New" w:cs="Courier New"/>
          <w:kern w:val="0"/>
          <w:sz w:val="20"/>
          <w:szCs w:val="20"/>
          <w14:ligatures w14:val="none"/>
        </w:rPr>
        <w:t>Device_MMIOWrite</w:t>
      </w:r>
      <w:proofErr w:type="spellEnd"/>
      <w:r w:rsidRPr="00981A35">
        <w:rPr>
          <w:rFonts w:ascii="Courier New" w:eastAsia="Times New Roman" w:hAnsi="Courier New" w:cs="Courier New"/>
          <w:kern w:val="0"/>
          <w:sz w:val="20"/>
          <w:szCs w:val="20"/>
          <w14:ligatures w14:val="none"/>
        </w:rPr>
        <w:t>")</w:t>
      </w:r>
    </w:p>
    <w:p w14:paraId="484ED98F"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81A35">
        <w:rPr>
          <w:rFonts w:ascii="Courier New" w:eastAsia="Times New Roman" w:hAnsi="Courier New" w:cs="Courier New"/>
          <w:kern w:val="0"/>
          <w:sz w:val="20"/>
          <w:szCs w:val="20"/>
          <w14:ligatures w14:val="none"/>
        </w:rPr>
        <w:t>Processor_StreamlinedDEVSJava</w:t>
      </w:r>
      <w:proofErr w:type="spellEnd"/>
      <w:r w:rsidRPr="00981A35">
        <w:rPr>
          <w:rFonts w:ascii="Courier New" w:eastAsia="Times New Roman" w:hAnsi="Courier New" w:cs="Courier New"/>
          <w:kern w:val="0"/>
          <w:sz w:val="20"/>
          <w:szCs w:val="20"/>
          <w14:ligatures w14:val="none"/>
        </w:rPr>
        <w:t>("Processor")</w:t>
      </w:r>
    </w:p>
    <w:p w14:paraId="13FD2A21"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A35">
        <w:rPr>
          <w:rFonts w:ascii="Courier New" w:eastAsia="Times New Roman" w:hAnsi="Courier New" w:cs="Courier New"/>
          <w:kern w:val="0"/>
          <w:sz w:val="20"/>
          <w:szCs w:val="20"/>
          <w14:ligatures w14:val="none"/>
        </w:rPr>
        <w:t xml:space="preserve">Couplings: </w:t>
      </w:r>
      <w:proofErr w:type="spellStart"/>
      <w:r w:rsidRPr="00981A35">
        <w:rPr>
          <w:rFonts w:ascii="Courier New" w:eastAsia="Times New Roman" w:hAnsi="Courier New" w:cs="Courier New"/>
          <w:kern w:val="0"/>
          <w:sz w:val="20"/>
          <w:szCs w:val="20"/>
          <w14:ligatures w14:val="none"/>
        </w:rPr>
        <w:t>Device.out</w:t>
      </w:r>
      <w:proofErr w:type="spellEnd"/>
      <w:r w:rsidRPr="00981A35">
        <w:rPr>
          <w:rFonts w:ascii="Courier New" w:eastAsia="Times New Roman" w:hAnsi="Courier New" w:cs="Courier New"/>
          <w:kern w:val="0"/>
          <w:sz w:val="20"/>
          <w:szCs w:val="20"/>
          <w14:ligatures w14:val="none"/>
        </w:rPr>
        <w:t xml:space="preserve"> → Processor.in → Router → </w:t>
      </w:r>
      <w:proofErr w:type="spellStart"/>
      <w:r w:rsidRPr="00981A35">
        <w:rPr>
          <w:rFonts w:ascii="Courier New" w:eastAsia="Times New Roman" w:hAnsi="Courier New" w:cs="Courier New"/>
          <w:kern w:val="0"/>
          <w:sz w:val="20"/>
          <w:szCs w:val="20"/>
          <w14:ligatures w14:val="none"/>
        </w:rPr>
        <w:t>MemoryMap</w:t>
      </w:r>
      <w:proofErr w:type="spellEnd"/>
    </w:p>
    <w:p w14:paraId="7245EC08" w14:textId="77777777" w:rsidR="00981A35" w:rsidRPr="00981A35" w:rsidRDefault="00000000" w:rsidP="00981A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22FC9F">
          <v:rect id="_x0000_i1035" style="width:0;height:1.5pt" o:hralign="center" o:hrstd="t" o:hr="t" fillcolor="#a0a0a0" stroked="f"/>
        </w:pict>
      </w:r>
    </w:p>
    <w:p w14:paraId="7F7CEA03"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7. Scenario</w:t>
      </w:r>
      <w:r w:rsidRPr="00981A35">
        <w:rPr>
          <w:rFonts w:ascii="Times New Roman" w:eastAsia="Times New Roman" w:hAnsi="Times New Roman" w:cs="Times New Roman"/>
          <w:b/>
          <w:bCs/>
          <w:kern w:val="36"/>
          <w:sz w:val="48"/>
          <w:szCs w:val="48"/>
          <w14:ligatures w14:val="none"/>
        </w:rPr>
        <w:noBreakHyphen/>
        <w:t>Driven Test Suite</w:t>
      </w:r>
    </w:p>
    <w:p w14:paraId="762A5FB6"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7.1 Test Generation from EFSUT</w:t>
      </w:r>
    </w:p>
    <w:p w14:paraId="52A6B53D"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Each EF becomes a test case.</w:t>
      </w:r>
    </w:p>
    <w:p w14:paraId="6083C332"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7.2 Test Harness Architecture</w:t>
      </w:r>
    </w:p>
    <w:p w14:paraId="39E42D6E"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lastRenderedPageBreak/>
        <w:t>The harness provides:</w:t>
      </w:r>
    </w:p>
    <w:p w14:paraId="01AFADC1" w14:textId="77777777" w:rsidR="00981A35" w:rsidRPr="00981A35" w:rsidRDefault="00981A35" w:rsidP="00981A3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Courier New" w:eastAsia="Times New Roman" w:hAnsi="Courier New" w:cs="Courier New"/>
          <w:kern w:val="0"/>
          <w:sz w:val="20"/>
          <w:szCs w:val="20"/>
          <w14:ligatures w14:val="none"/>
        </w:rPr>
        <w:t>inject</w:t>
      </w:r>
      <w:r w:rsidRPr="00981A35">
        <w:rPr>
          <w:rFonts w:ascii="Times New Roman" w:eastAsia="Times New Roman" w:hAnsi="Times New Roman" w:cs="Times New Roman"/>
          <w:kern w:val="0"/>
          <w14:ligatures w14:val="none"/>
        </w:rPr>
        <w:t xml:space="preserve"> port</w:t>
      </w:r>
    </w:p>
    <w:p w14:paraId="4BA981F4" w14:textId="77777777" w:rsidR="00981A35" w:rsidRPr="00981A35" w:rsidRDefault="00981A35" w:rsidP="00981A3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Courier New" w:eastAsia="Times New Roman" w:hAnsi="Courier New" w:cs="Courier New"/>
          <w:kern w:val="0"/>
          <w:sz w:val="20"/>
          <w:szCs w:val="20"/>
          <w14:ligatures w14:val="none"/>
        </w:rPr>
        <w:t>observe</w:t>
      </w:r>
      <w:r w:rsidRPr="00981A35">
        <w:rPr>
          <w:rFonts w:ascii="Times New Roman" w:eastAsia="Times New Roman" w:hAnsi="Times New Roman" w:cs="Times New Roman"/>
          <w:kern w:val="0"/>
          <w14:ligatures w14:val="none"/>
        </w:rPr>
        <w:t xml:space="preserve"> port</w:t>
      </w:r>
    </w:p>
    <w:p w14:paraId="40EB5A5D" w14:textId="77777777" w:rsidR="00981A35" w:rsidRPr="00981A35" w:rsidRDefault="00981A35" w:rsidP="00981A3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Device + Processor wiring</w:t>
      </w:r>
    </w:p>
    <w:p w14:paraId="1FF681C5"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7.3 Unit Test Suite</w:t>
      </w:r>
    </w:p>
    <w:p w14:paraId="4EDD3031"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Tests include:</w:t>
      </w:r>
    </w:p>
    <w:p w14:paraId="168EA889" w14:textId="77777777" w:rsidR="00981A35" w:rsidRPr="00981A35" w:rsidRDefault="00981A35" w:rsidP="00981A3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MMIO write</w:t>
      </w:r>
    </w:p>
    <w:p w14:paraId="79E45659" w14:textId="77777777" w:rsidR="00981A35" w:rsidRPr="00981A35" w:rsidRDefault="00981A35" w:rsidP="00981A3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PIO read</w:t>
      </w:r>
    </w:p>
    <w:p w14:paraId="47D19895" w14:textId="77777777" w:rsidR="00981A35" w:rsidRPr="00981A35" w:rsidRDefault="00981A35" w:rsidP="00981A3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IRQ routing</w:t>
      </w:r>
    </w:p>
    <w:p w14:paraId="4ED75688" w14:textId="77777777" w:rsidR="00981A35" w:rsidRPr="00981A35" w:rsidRDefault="00981A35" w:rsidP="00981A3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Simulated RAM</w:t>
      </w:r>
    </w:p>
    <w:p w14:paraId="361F8768" w14:textId="77777777" w:rsidR="00981A35" w:rsidRPr="00981A35" w:rsidRDefault="00981A35" w:rsidP="00981A3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Instruction</w:t>
      </w:r>
      <w:r w:rsidRPr="00981A35">
        <w:rPr>
          <w:rFonts w:ascii="Times New Roman" w:eastAsia="Times New Roman" w:hAnsi="Times New Roman" w:cs="Times New Roman"/>
          <w:kern w:val="0"/>
          <w14:ligatures w14:val="none"/>
        </w:rPr>
        <w:noBreakHyphen/>
        <w:t>stream check</w:t>
      </w:r>
    </w:p>
    <w:p w14:paraId="729A7F1D"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7.4 Routing Path Diagrams</w:t>
      </w:r>
    </w:p>
    <w:p w14:paraId="4DC8084E" w14:textId="7EFC47AE" w:rsidR="00981A35" w:rsidRPr="00981A35" w:rsidRDefault="00BF6147" w:rsidP="00981A35">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2F56DE6A" wp14:editId="73893EBD">
            <wp:extent cx="5943600" cy="6519545"/>
            <wp:effectExtent l="0" t="0" r="0" b="0"/>
            <wp:docPr id="14073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2961" name=""/>
                    <pic:cNvPicPr/>
                  </pic:nvPicPr>
                  <pic:blipFill>
                    <a:blip r:embed="rId12"/>
                    <a:stretch>
                      <a:fillRect/>
                    </a:stretch>
                  </pic:blipFill>
                  <pic:spPr>
                    <a:xfrm>
                      <a:off x="0" y="0"/>
                      <a:ext cx="5943600" cy="6519545"/>
                    </a:xfrm>
                    <a:prstGeom prst="rect">
                      <a:avLst/>
                    </a:prstGeom>
                  </pic:spPr>
                </pic:pic>
              </a:graphicData>
            </a:graphic>
          </wp:inline>
        </w:drawing>
      </w:r>
      <w:r w:rsidR="00000000">
        <w:rPr>
          <w:rFonts w:ascii="Times New Roman" w:eastAsia="Times New Roman" w:hAnsi="Times New Roman" w:cs="Times New Roman"/>
          <w:kern w:val="0"/>
          <w14:ligatures w14:val="none"/>
        </w:rPr>
        <w:pict w14:anchorId="4D4211BD">
          <v:rect id="_x0000_i1036" style="width:0;height:1.5pt" o:hralign="center" o:hrstd="t" o:hr="t" fillcolor="#a0a0a0" stroked="f"/>
        </w:pict>
      </w:r>
    </w:p>
    <w:p w14:paraId="0DF3649E"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8. Case Study: MMIO</w:t>
      </w:r>
      <w:r w:rsidRPr="00981A35">
        <w:rPr>
          <w:rFonts w:ascii="Times New Roman" w:eastAsia="Times New Roman" w:hAnsi="Times New Roman" w:cs="Times New Roman"/>
          <w:b/>
          <w:bCs/>
          <w:kern w:val="36"/>
          <w:sz w:val="48"/>
          <w:szCs w:val="48"/>
          <w14:ligatures w14:val="none"/>
        </w:rPr>
        <w:noBreakHyphen/>
        <w:t>Write Routing</w:t>
      </w:r>
    </w:p>
    <w:p w14:paraId="4D67B16D"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8.1 EF Definition</w:t>
      </w:r>
    </w:p>
    <w:p w14:paraId="1E0E8D00"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81A35">
        <w:rPr>
          <w:rFonts w:ascii="Times New Roman" w:eastAsia="Times New Roman" w:hAnsi="Times New Roman" w:cs="Times New Roman"/>
          <w:kern w:val="0"/>
          <w14:ligatures w14:val="none"/>
        </w:rPr>
        <w:t>EF_MMIOWrite</w:t>
      </w:r>
      <w:proofErr w:type="spellEnd"/>
      <w:r w:rsidRPr="00981A35">
        <w:rPr>
          <w:rFonts w:ascii="Times New Roman" w:eastAsia="Times New Roman" w:hAnsi="Times New Roman" w:cs="Times New Roman"/>
          <w:kern w:val="0"/>
          <w14:ligatures w14:val="none"/>
        </w:rPr>
        <w:t xml:space="preserve"> asks:</w:t>
      </w:r>
      <w:r w:rsidRPr="00981A35">
        <w:rPr>
          <w:rFonts w:ascii="Times New Roman" w:eastAsia="Times New Roman" w:hAnsi="Times New Roman" w:cs="Times New Roman"/>
          <w:kern w:val="0"/>
          <w14:ligatures w14:val="none"/>
        </w:rPr>
        <w:br/>
      </w:r>
      <w:r w:rsidRPr="00981A35">
        <w:rPr>
          <w:rFonts w:ascii="Times New Roman" w:eastAsia="Times New Roman" w:hAnsi="Times New Roman" w:cs="Times New Roman"/>
          <w:i/>
          <w:iCs/>
          <w:kern w:val="0"/>
          <w14:ligatures w14:val="none"/>
        </w:rPr>
        <w:t>How does a device’s MMIO write propagate through the processor fabric?</w:t>
      </w:r>
    </w:p>
    <w:p w14:paraId="2F43E9C8"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lastRenderedPageBreak/>
        <w:t>8.2 EFSUT Mapping</w:t>
      </w:r>
    </w:p>
    <w:p w14:paraId="5B6C5AA6" w14:textId="77777777" w:rsidR="00981A35" w:rsidRPr="00981A35" w:rsidRDefault="00981A35" w:rsidP="00981A3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b/>
          <w:bCs/>
          <w:kern w:val="0"/>
          <w14:ligatures w14:val="none"/>
        </w:rPr>
        <w:t>E:</w:t>
      </w:r>
      <w:r w:rsidRPr="00981A35">
        <w:rPr>
          <w:rFonts w:ascii="Times New Roman" w:eastAsia="Times New Roman" w:hAnsi="Times New Roman" w:cs="Times New Roman"/>
          <w:kern w:val="0"/>
          <w14:ligatures w14:val="none"/>
        </w:rPr>
        <w:t xml:space="preserve"> Device, Processor, Router, </w:t>
      </w:r>
      <w:proofErr w:type="spellStart"/>
      <w:r w:rsidRPr="00981A35">
        <w:rPr>
          <w:rFonts w:ascii="Times New Roman" w:eastAsia="Times New Roman" w:hAnsi="Times New Roman" w:cs="Times New Roman"/>
          <w:kern w:val="0"/>
          <w14:ligatures w14:val="none"/>
        </w:rPr>
        <w:t>MemoryMap</w:t>
      </w:r>
      <w:proofErr w:type="spellEnd"/>
    </w:p>
    <w:p w14:paraId="66DE6699" w14:textId="77777777" w:rsidR="00981A35" w:rsidRPr="00981A35" w:rsidRDefault="00981A35" w:rsidP="00981A3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b/>
          <w:bCs/>
          <w:kern w:val="0"/>
          <w14:ligatures w14:val="none"/>
        </w:rPr>
        <w:t>F:</w:t>
      </w:r>
      <w:r w:rsidRPr="00981A35">
        <w:rPr>
          <w:rFonts w:ascii="Times New Roman" w:eastAsia="Times New Roman" w:hAnsi="Times New Roman" w:cs="Times New Roman"/>
          <w:kern w:val="0"/>
          <w14:ligatures w14:val="none"/>
        </w:rPr>
        <w:t xml:space="preserve"> MMIO write handling</w:t>
      </w:r>
    </w:p>
    <w:p w14:paraId="7D12E2AE" w14:textId="77777777" w:rsidR="00981A35" w:rsidRPr="00981A35" w:rsidRDefault="00981A35" w:rsidP="00981A3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b/>
          <w:bCs/>
          <w:kern w:val="0"/>
          <w14:ligatures w14:val="none"/>
        </w:rPr>
        <w:t>S:</w:t>
      </w:r>
      <w:r w:rsidRPr="00981A35">
        <w:rPr>
          <w:rFonts w:ascii="Times New Roman" w:eastAsia="Times New Roman" w:hAnsi="Times New Roman" w:cs="Times New Roman"/>
          <w:kern w:val="0"/>
          <w14:ligatures w14:val="none"/>
        </w:rPr>
        <w:t xml:space="preserve"> Device → Processor → Router → </w:t>
      </w:r>
      <w:proofErr w:type="spellStart"/>
      <w:r w:rsidRPr="00981A35">
        <w:rPr>
          <w:rFonts w:ascii="Times New Roman" w:eastAsia="Times New Roman" w:hAnsi="Times New Roman" w:cs="Times New Roman"/>
          <w:kern w:val="0"/>
          <w14:ligatures w14:val="none"/>
        </w:rPr>
        <w:t>MemoryMap</w:t>
      </w:r>
      <w:proofErr w:type="spellEnd"/>
    </w:p>
    <w:p w14:paraId="588F2B04" w14:textId="77777777" w:rsidR="00981A35" w:rsidRPr="00981A35" w:rsidRDefault="00981A35" w:rsidP="00981A3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b/>
          <w:bCs/>
          <w:kern w:val="0"/>
          <w14:ligatures w14:val="none"/>
        </w:rPr>
        <w:t>U:</w:t>
      </w:r>
      <w:r w:rsidRPr="00981A35">
        <w:rPr>
          <w:rFonts w:ascii="Times New Roman" w:eastAsia="Times New Roman" w:hAnsi="Times New Roman" w:cs="Times New Roman"/>
          <w:kern w:val="0"/>
          <w14:ligatures w14:val="none"/>
        </w:rPr>
        <w:t xml:space="preserve"> Device performs MMIO write</w:t>
      </w:r>
    </w:p>
    <w:p w14:paraId="07721166" w14:textId="77777777" w:rsidR="00981A35" w:rsidRPr="00981A35" w:rsidRDefault="00981A35" w:rsidP="00981A3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b/>
          <w:bCs/>
          <w:kern w:val="0"/>
          <w14:ligatures w14:val="none"/>
        </w:rPr>
        <w:t>T:</w:t>
      </w:r>
      <w:r w:rsidRPr="00981A35">
        <w:rPr>
          <w:rFonts w:ascii="Times New Roman" w:eastAsia="Times New Roman" w:hAnsi="Times New Roman" w:cs="Times New Roman"/>
          <w:kern w:val="0"/>
          <w14:ligatures w14:val="none"/>
        </w:rPr>
        <w:t xml:space="preserve"> Immediate device output, routing within </w:t>
      </w:r>
      <w:proofErr w:type="spellStart"/>
      <w:r w:rsidRPr="00981A35">
        <w:rPr>
          <w:rFonts w:ascii="Times New Roman" w:eastAsia="Times New Roman" w:hAnsi="Times New Roman" w:cs="Times New Roman"/>
          <w:kern w:val="0"/>
          <w14:ligatures w14:val="none"/>
        </w:rPr>
        <w:t>Δt</w:t>
      </w:r>
      <w:proofErr w:type="spellEnd"/>
    </w:p>
    <w:p w14:paraId="3E121A78"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8.3 Generated DEVS Model</w:t>
      </w:r>
    </w:p>
    <w:p w14:paraId="578E5212"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The pruned EF/Model pair selects </w:t>
      </w:r>
      <w:proofErr w:type="spellStart"/>
      <w:r w:rsidRPr="00981A35">
        <w:rPr>
          <w:rFonts w:ascii="Times New Roman" w:eastAsia="Times New Roman" w:hAnsi="Times New Roman" w:cs="Times New Roman"/>
          <w:kern w:val="0"/>
          <w14:ligatures w14:val="none"/>
        </w:rPr>
        <w:t>M_RouterMemory</w:t>
      </w:r>
      <w:proofErr w:type="spellEnd"/>
      <w:r w:rsidRPr="00981A35">
        <w:rPr>
          <w:rFonts w:ascii="Times New Roman" w:eastAsia="Times New Roman" w:hAnsi="Times New Roman" w:cs="Times New Roman"/>
          <w:kern w:val="0"/>
          <w14:ligatures w14:val="none"/>
        </w:rPr>
        <w:t>.</w:t>
      </w:r>
    </w:p>
    <w:p w14:paraId="09EF6CA3"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8.4 Test Execution</w:t>
      </w:r>
    </w:p>
    <w:p w14:paraId="41275280"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The test injects:</w:t>
      </w:r>
    </w:p>
    <w:p w14:paraId="1C94D590"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A35">
        <w:rPr>
          <w:rFonts w:ascii="Courier New" w:eastAsia="Times New Roman" w:hAnsi="Courier New" w:cs="Courier New"/>
          <w:kern w:val="0"/>
          <w:sz w:val="20"/>
          <w:szCs w:val="20"/>
          <w14:ligatures w14:val="none"/>
        </w:rPr>
        <w:t xml:space="preserve">Event e = new </w:t>
      </w:r>
      <w:proofErr w:type="gramStart"/>
      <w:r w:rsidRPr="00981A35">
        <w:rPr>
          <w:rFonts w:ascii="Courier New" w:eastAsia="Times New Roman" w:hAnsi="Courier New" w:cs="Courier New"/>
          <w:kern w:val="0"/>
          <w:sz w:val="20"/>
          <w:szCs w:val="20"/>
          <w14:ligatures w14:val="none"/>
        </w:rPr>
        <w:t>Event();</w:t>
      </w:r>
      <w:proofErr w:type="gramEnd"/>
    </w:p>
    <w:p w14:paraId="14D1BFB8"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981A35">
        <w:rPr>
          <w:rFonts w:ascii="Courier New" w:eastAsia="Times New Roman" w:hAnsi="Courier New" w:cs="Courier New"/>
          <w:kern w:val="0"/>
          <w:sz w:val="20"/>
          <w:szCs w:val="20"/>
          <w14:ligatures w14:val="none"/>
        </w:rPr>
        <w:t>e.type</w:t>
      </w:r>
      <w:proofErr w:type="spellEnd"/>
      <w:proofErr w:type="gramEnd"/>
      <w:r w:rsidRPr="00981A35">
        <w:rPr>
          <w:rFonts w:ascii="Courier New" w:eastAsia="Times New Roman" w:hAnsi="Courier New" w:cs="Courier New"/>
          <w:kern w:val="0"/>
          <w:sz w:val="20"/>
          <w:szCs w:val="20"/>
          <w14:ligatures w14:val="none"/>
        </w:rPr>
        <w:t xml:space="preserve"> = EVENT_KVM_</w:t>
      </w:r>
      <w:proofErr w:type="gramStart"/>
      <w:r w:rsidRPr="00981A35">
        <w:rPr>
          <w:rFonts w:ascii="Courier New" w:eastAsia="Times New Roman" w:hAnsi="Courier New" w:cs="Courier New"/>
          <w:kern w:val="0"/>
          <w:sz w:val="20"/>
          <w:szCs w:val="20"/>
          <w14:ligatures w14:val="none"/>
        </w:rPr>
        <w:t>MMIO;</w:t>
      </w:r>
      <w:proofErr w:type="gramEnd"/>
    </w:p>
    <w:p w14:paraId="4DB4B77B"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981A35">
        <w:rPr>
          <w:rFonts w:ascii="Courier New" w:eastAsia="Times New Roman" w:hAnsi="Courier New" w:cs="Courier New"/>
          <w:kern w:val="0"/>
          <w:sz w:val="20"/>
          <w:szCs w:val="20"/>
          <w14:ligatures w14:val="none"/>
        </w:rPr>
        <w:t>e.kvmMmio.addr</w:t>
      </w:r>
      <w:proofErr w:type="spellEnd"/>
      <w:proofErr w:type="gramEnd"/>
      <w:r w:rsidRPr="00981A35">
        <w:rPr>
          <w:rFonts w:ascii="Courier New" w:eastAsia="Times New Roman" w:hAnsi="Courier New" w:cs="Courier New"/>
          <w:kern w:val="0"/>
          <w:sz w:val="20"/>
          <w:szCs w:val="20"/>
          <w14:ligatures w14:val="none"/>
        </w:rPr>
        <w:t xml:space="preserve"> = </w:t>
      </w:r>
      <w:proofErr w:type="gramStart"/>
      <w:r w:rsidRPr="00981A35">
        <w:rPr>
          <w:rFonts w:ascii="Courier New" w:eastAsia="Times New Roman" w:hAnsi="Courier New" w:cs="Courier New"/>
          <w:kern w:val="0"/>
          <w:sz w:val="20"/>
          <w:szCs w:val="20"/>
          <w14:ligatures w14:val="none"/>
        </w:rPr>
        <w:t>0xFEC00000L;</w:t>
      </w:r>
      <w:proofErr w:type="gramEnd"/>
    </w:p>
    <w:p w14:paraId="28EFC805" w14:textId="77777777" w:rsidR="00981A35" w:rsidRPr="00981A35" w:rsidRDefault="00981A35" w:rsidP="00981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981A35">
        <w:rPr>
          <w:rFonts w:ascii="Courier New" w:eastAsia="Times New Roman" w:hAnsi="Courier New" w:cs="Courier New"/>
          <w:kern w:val="0"/>
          <w:sz w:val="20"/>
          <w:szCs w:val="20"/>
          <w14:ligatures w14:val="none"/>
        </w:rPr>
        <w:t>e.kvmMmio.bytes</w:t>
      </w:r>
      <w:proofErr w:type="spellEnd"/>
      <w:proofErr w:type="gramEnd"/>
      <w:r w:rsidRPr="00981A35">
        <w:rPr>
          <w:rFonts w:ascii="Courier New" w:eastAsia="Times New Roman" w:hAnsi="Courier New" w:cs="Courier New"/>
          <w:kern w:val="0"/>
          <w:sz w:val="20"/>
          <w:szCs w:val="20"/>
          <w14:ligatures w14:val="none"/>
        </w:rPr>
        <w:t xml:space="preserve"> = </w:t>
      </w:r>
      <w:proofErr w:type="gramStart"/>
      <w:r w:rsidRPr="00981A35">
        <w:rPr>
          <w:rFonts w:ascii="Courier New" w:eastAsia="Times New Roman" w:hAnsi="Courier New" w:cs="Courier New"/>
          <w:kern w:val="0"/>
          <w:sz w:val="20"/>
          <w:szCs w:val="20"/>
          <w14:ligatures w14:val="none"/>
        </w:rPr>
        <w:t>4;</w:t>
      </w:r>
      <w:proofErr w:type="gramEnd"/>
    </w:p>
    <w:p w14:paraId="11D93598"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8.5 Interpretation</w:t>
      </w:r>
    </w:p>
    <w:p w14:paraId="54E9D086"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The test confirms that the </w:t>
      </w:r>
      <w:proofErr w:type="spellStart"/>
      <w:r w:rsidRPr="00981A35">
        <w:rPr>
          <w:rFonts w:ascii="Times New Roman" w:eastAsia="Times New Roman" w:hAnsi="Times New Roman" w:cs="Times New Roman"/>
          <w:kern w:val="0"/>
          <w14:ligatures w14:val="none"/>
        </w:rPr>
        <w:t>MemoryMap</w:t>
      </w:r>
      <w:proofErr w:type="spellEnd"/>
      <w:r w:rsidRPr="00981A35">
        <w:rPr>
          <w:rFonts w:ascii="Times New Roman" w:eastAsia="Times New Roman" w:hAnsi="Times New Roman" w:cs="Times New Roman"/>
          <w:kern w:val="0"/>
          <w14:ligatures w14:val="none"/>
        </w:rPr>
        <w:t xml:space="preserve"> receives and processes the MMIO write.</w:t>
      </w:r>
    </w:p>
    <w:p w14:paraId="28F18963" w14:textId="77777777" w:rsidR="00981A35" w:rsidRPr="00981A35" w:rsidRDefault="00000000" w:rsidP="00981A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F5F6A">
          <v:rect id="_x0000_i1037" style="width:0;height:1.5pt" o:hralign="center" o:hrstd="t" o:hr="t" fillcolor="#a0a0a0" stroked="f"/>
        </w:pict>
      </w:r>
    </w:p>
    <w:p w14:paraId="5530533C"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9. Integration with Digital</w:t>
      </w:r>
      <w:r w:rsidRPr="00981A35">
        <w:rPr>
          <w:rFonts w:ascii="Times New Roman" w:eastAsia="Times New Roman" w:hAnsi="Times New Roman" w:cs="Times New Roman"/>
          <w:b/>
          <w:bCs/>
          <w:kern w:val="36"/>
          <w:sz w:val="48"/>
          <w:szCs w:val="48"/>
          <w14:ligatures w14:val="none"/>
        </w:rPr>
        <w:noBreakHyphen/>
        <w:t>Twin Methodology</w:t>
      </w:r>
    </w:p>
    <w:p w14:paraId="39F60E72"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9.1 Traceability</w:t>
      </w:r>
    </w:p>
    <w:p w14:paraId="2F95099A"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EFSUT ensures traceability from stakeholder questions to DEVS execution.</w:t>
      </w:r>
    </w:p>
    <w:p w14:paraId="039E18CA"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9.2 Compositionality</w:t>
      </w:r>
    </w:p>
    <w:p w14:paraId="6329A791"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81A35">
        <w:rPr>
          <w:rFonts w:ascii="Times New Roman" w:eastAsia="Times New Roman" w:hAnsi="Times New Roman" w:cs="Times New Roman"/>
          <w:kern w:val="0"/>
          <w14:ligatures w14:val="none"/>
        </w:rPr>
        <w:t>StreamlinedDEVSJava</w:t>
      </w:r>
      <w:proofErr w:type="spellEnd"/>
      <w:r w:rsidRPr="00981A35">
        <w:rPr>
          <w:rFonts w:ascii="Times New Roman" w:eastAsia="Times New Roman" w:hAnsi="Times New Roman" w:cs="Times New Roman"/>
          <w:kern w:val="0"/>
          <w14:ligatures w14:val="none"/>
        </w:rPr>
        <w:t xml:space="preserve"> supports modular digital</w:t>
      </w:r>
      <w:r w:rsidRPr="00981A35">
        <w:rPr>
          <w:rFonts w:ascii="Times New Roman" w:eastAsia="Times New Roman" w:hAnsi="Times New Roman" w:cs="Times New Roman"/>
          <w:kern w:val="0"/>
          <w14:ligatures w14:val="none"/>
        </w:rPr>
        <w:noBreakHyphen/>
        <w:t>twin components.</w:t>
      </w:r>
    </w:p>
    <w:p w14:paraId="500E49A1"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9.3 Minimality and Sufficiency</w:t>
      </w:r>
    </w:p>
    <w:p w14:paraId="4F2B8B2A"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 xml:space="preserve">Pruned SES ensures </w:t>
      </w:r>
      <w:proofErr w:type="gramStart"/>
      <w:r w:rsidRPr="00981A35">
        <w:rPr>
          <w:rFonts w:ascii="Times New Roman" w:eastAsia="Times New Roman" w:hAnsi="Times New Roman" w:cs="Times New Roman"/>
          <w:kern w:val="0"/>
          <w14:ligatures w14:val="none"/>
        </w:rPr>
        <w:t>no</w:t>
      </w:r>
      <w:proofErr w:type="gramEnd"/>
      <w:r w:rsidRPr="00981A35">
        <w:rPr>
          <w:rFonts w:ascii="Times New Roman" w:eastAsia="Times New Roman" w:hAnsi="Times New Roman" w:cs="Times New Roman"/>
          <w:kern w:val="0"/>
          <w14:ligatures w14:val="none"/>
        </w:rPr>
        <w:t xml:space="preserve"> over</w:t>
      </w:r>
      <w:r w:rsidRPr="00981A35">
        <w:rPr>
          <w:rFonts w:ascii="Times New Roman" w:eastAsia="Times New Roman" w:hAnsi="Times New Roman" w:cs="Times New Roman"/>
          <w:kern w:val="0"/>
          <w14:ligatures w14:val="none"/>
        </w:rPr>
        <w:noBreakHyphen/>
        <w:t>modeling.</w:t>
      </w:r>
    </w:p>
    <w:p w14:paraId="5486B6C1"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9.4 Continuous Verification</w:t>
      </w:r>
    </w:p>
    <w:p w14:paraId="4F1DE48D"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lastRenderedPageBreak/>
        <w:t>The test suite provides ongoing validation.</w:t>
      </w:r>
    </w:p>
    <w:p w14:paraId="48D5D847" w14:textId="77777777" w:rsidR="00981A35" w:rsidRPr="00981A35" w:rsidRDefault="00981A35" w:rsidP="00981A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A35">
        <w:rPr>
          <w:rFonts w:ascii="Times New Roman" w:eastAsia="Times New Roman" w:hAnsi="Times New Roman" w:cs="Times New Roman"/>
          <w:b/>
          <w:bCs/>
          <w:kern w:val="0"/>
          <w:sz w:val="36"/>
          <w:szCs w:val="36"/>
          <w14:ligatures w14:val="none"/>
        </w:rPr>
        <w:t>9.5 Lifecycle Alignment</w:t>
      </w:r>
    </w:p>
    <w:p w14:paraId="4ED6FA94"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The methodology supports conceptual design, verification, and operational decision support.</w:t>
      </w:r>
    </w:p>
    <w:p w14:paraId="2857D0FD" w14:textId="77777777" w:rsidR="00981A35" w:rsidRPr="00981A35" w:rsidRDefault="00000000" w:rsidP="00981A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C6AF5">
          <v:rect id="_x0000_i1038" style="width:0;height:1.5pt" o:hralign="center" o:hrstd="t" o:hr="t" fillcolor="#a0a0a0" stroked="f"/>
        </w:pict>
      </w:r>
    </w:p>
    <w:p w14:paraId="4BF94FDA" w14:textId="77777777" w:rsidR="00981A35" w:rsidRPr="00981A35" w:rsidRDefault="00981A35" w:rsidP="00981A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A35">
        <w:rPr>
          <w:rFonts w:ascii="Times New Roman" w:eastAsia="Times New Roman" w:hAnsi="Times New Roman" w:cs="Times New Roman"/>
          <w:b/>
          <w:bCs/>
          <w:kern w:val="36"/>
          <w:sz w:val="48"/>
          <w:szCs w:val="48"/>
          <w14:ligatures w14:val="none"/>
        </w:rPr>
        <w:t>10. Conclusion</w:t>
      </w:r>
    </w:p>
    <w:p w14:paraId="36794526"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This paper demonstrates how EFSUT and DEVS can be integrated into a coherent methodology for modeling processor–device interactions. EFSUT provides conceptual clarity, SES pruning ensures minimality, DEVS provides executable precision, and the test suite ensures continuous verification. The resulting workflow is traceable, compositional, and aligned with digital</w:t>
      </w:r>
      <w:r w:rsidRPr="00981A35">
        <w:rPr>
          <w:rFonts w:ascii="Times New Roman" w:eastAsia="Times New Roman" w:hAnsi="Times New Roman" w:cs="Times New Roman"/>
          <w:kern w:val="0"/>
          <w14:ligatures w14:val="none"/>
        </w:rPr>
        <w:noBreakHyphen/>
        <w:t>twin engineering principles.</w:t>
      </w:r>
    </w:p>
    <w:p w14:paraId="655E8C4F" w14:textId="77777777" w:rsidR="00981A35" w:rsidRPr="00981A35" w:rsidRDefault="00981A35" w:rsidP="00981A35">
      <w:pPr>
        <w:spacing w:before="100" w:beforeAutospacing="1" w:after="100" w:afterAutospacing="1" w:line="240" w:lineRule="auto"/>
        <w:rPr>
          <w:rFonts w:ascii="Times New Roman" w:eastAsia="Times New Roman" w:hAnsi="Times New Roman" w:cs="Times New Roman"/>
          <w:kern w:val="0"/>
          <w14:ligatures w14:val="none"/>
        </w:rPr>
      </w:pPr>
      <w:r w:rsidRPr="00981A35">
        <w:rPr>
          <w:rFonts w:ascii="Times New Roman" w:eastAsia="Times New Roman" w:hAnsi="Times New Roman" w:cs="Times New Roman"/>
          <w:kern w:val="0"/>
          <w14:ligatures w14:val="none"/>
        </w:rPr>
        <w:t>Future work includes automated code generation, multi</w:t>
      </w:r>
      <w:r w:rsidRPr="00981A35">
        <w:rPr>
          <w:rFonts w:ascii="Times New Roman" w:eastAsia="Times New Roman" w:hAnsi="Times New Roman" w:cs="Times New Roman"/>
          <w:kern w:val="0"/>
          <w14:ligatures w14:val="none"/>
        </w:rPr>
        <w:noBreakHyphen/>
        <w:t>device scaling, ParaDEVS integration, and application to broader cyber</w:t>
      </w:r>
      <w:r w:rsidRPr="00981A35">
        <w:rPr>
          <w:rFonts w:ascii="Times New Roman" w:eastAsia="Times New Roman" w:hAnsi="Times New Roman" w:cs="Times New Roman"/>
          <w:kern w:val="0"/>
          <w14:ligatures w14:val="none"/>
        </w:rPr>
        <w:noBreakHyphen/>
        <w:t>physical systems.</w:t>
      </w:r>
    </w:p>
    <w:p w14:paraId="66AA8F0D" w14:textId="77777777" w:rsidR="00981A35" w:rsidRPr="006160D5" w:rsidRDefault="00981A35" w:rsidP="00686405">
      <w:pPr>
        <w:autoSpaceDE w:val="0"/>
        <w:autoSpaceDN w:val="0"/>
        <w:adjustRightInd w:val="0"/>
        <w:spacing w:after="0" w:line="240" w:lineRule="auto"/>
        <w:rPr>
          <w:rFonts w:ascii="Times New Roman" w:eastAsia="CMR10" w:hAnsi="Times New Roman" w:cs="Times New Roman"/>
          <w:kern w:val="0"/>
          <w:sz w:val="22"/>
          <w:szCs w:val="22"/>
        </w:rPr>
      </w:pPr>
    </w:p>
    <w:sectPr w:rsidR="00981A35" w:rsidRPr="00616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MR10">
    <w:altName w:val="Yu Gothic"/>
    <w:panose1 w:val="00000000000000000000"/>
    <w:charset w:val="80"/>
    <w:family w:val="auto"/>
    <w:notTrueType/>
    <w:pitch w:val="default"/>
    <w:sig w:usb0="00000001" w:usb1="08070000" w:usb2="00000010" w:usb3="00000000" w:csb0="00020000" w:csb1="00000000"/>
  </w:font>
  <w:font w:name="CMTI10">
    <w:altName w:val="Yu Gothic"/>
    <w:panose1 w:val="00000000000000000000"/>
    <w:charset w:val="80"/>
    <w:family w:val="auto"/>
    <w:notTrueType/>
    <w:pitch w:val="default"/>
    <w:sig w:usb0="00000001" w:usb1="08070000" w:usb2="00000010" w:usb3="00000000" w:csb0="00020000" w:csb1="00000000"/>
  </w:font>
  <w:font w:name="CMTT10">
    <w:altName w:val="Yu Gothic"/>
    <w:panose1 w:val="00000000000000000000"/>
    <w:charset w:val="80"/>
    <w:family w:val="auto"/>
    <w:notTrueType/>
    <w:pitch w:val="default"/>
    <w:sig w:usb0="00000001" w:usb1="08070000" w:usb2="00000010" w:usb3="00000000" w:csb0="00020000"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5D4"/>
    <w:multiLevelType w:val="multilevel"/>
    <w:tmpl w:val="AD56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774E"/>
    <w:multiLevelType w:val="multilevel"/>
    <w:tmpl w:val="849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F67E1"/>
    <w:multiLevelType w:val="multilevel"/>
    <w:tmpl w:val="00EC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D3E0E"/>
    <w:multiLevelType w:val="multilevel"/>
    <w:tmpl w:val="A2B6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E4D56"/>
    <w:multiLevelType w:val="multilevel"/>
    <w:tmpl w:val="640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B19C4"/>
    <w:multiLevelType w:val="multilevel"/>
    <w:tmpl w:val="79E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E17D1"/>
    <w:multiLevelType w:val="multilevel"/>
    <w:tmpl w:val="DA04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411BD"/>
    <w:multiLevelType w:val="multilevel"/>
    <w:tmpl w:val="790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46D2A"/>
    <w:multiLevelType w:val="multilevel"/>
    <w:tmpl w:val="4D5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F7B55"/>
    <w:multiLevelType w:val="multilevel"/>
    <w:tmpl w:val="8D40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E4C71"/>
    <w:multiLevelType w:val="multilevel"/>
    <w:tmpl w:val="A3D6DE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C66B8"/>
    <w:multiLevelType w:val="multilevel"/>
    <w:tmpl w:val="E90AC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E76A4"/>
    <w:multiLevelType w:val="multilevel"/>
    <w:tmpl w:val="889A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7143D"/>
    <w:multiLevelType w:val="multilevel"/>
    <w:tmpl w:val="173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33FD4"/>
    <w:multiLevelType w:val="multilevel"/>
    <w:tmpl w:val="B88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358C6"/>
    <w:multiLevelType w:val="multilevel"/>
    <w:tmpl w:val="E0DA8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368A7"/>
    <w:multiLevelType w:val="multilevel"/>
    <w:tmpl w:val="5AA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37D40"/>
    <w:multiLevelType w:val="multilevel"/>
    <w:tmpl w:val="CAF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500F3"/>
    <w:multiLevelType w:val="multilevel"/>
    <w:tmpl w:val="48A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E4C2D"/>
    <w:multiLevelType w:val="multilevel"/>
    <w:tmpl w:val="597A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724CE"/>
    <w:multiLevelType w:val="multilevel"/>
    <w:tmpl w:val="4854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3C7727"/>
    <w:multiLevelType w:val="multilevel"/>
    <w:tmpl w:val="E8A4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01D28"/>
    <w:multiLevelType w:val="multilevel"/>
    <w:tmpl w:val="9CCE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D2993"/>
    <w:multiLevelType w:val="multilevel"/>
    <w:tmpl w:val="550C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10102"/>
    <w:multiLevelType w:val="multilevel"/>
    <w:tmpl w:val="B1A4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A1B5E"/>
    <w:multiLevelType w:val="multilevel"/>
    <w:tmpl w:val="5A5C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71375D"/>
    <w:multiLevelType w:val="multilevel"/>
    <w:tmpl w:val="62BE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CD728C"/>
    <w:multiLevelType w:val="multilevel"/>
    <w:tmpl w:val="6FB6F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D63B9B"/>
    <w:multiLevelType w:val="multilevel"/>
    <w:tmpl w:val="D36C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8723C"/>
    <w:multiLevelType w:val="multilevel"/>
    <w:tmpl w:val="8E68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F51D2"/>
    <w:multiLevelType w:val="multilevel"/>
    <w:tmpl w:val="69F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227CF4"/>
    <w:multiLevelType w:val="hybridMultilevel"/>
    <w:tmpl w:val="FF503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114943"/>
    <w:multiLevelType w:val="multilevel"/>
    <w:tmpl w:val="A3241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AF7741"/>
    <w:multiLevelType w:val="multilevel"/>
    <w:tmpl w:val="9062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6472C"/>
    <w:multiLevelType w:val="multilevel"/>
    <w:tmpl w:val="5658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A23A4"/>
    <w:multiLevelType w:val="multilevel"/>
    <w:tmpl w:val="0F2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235E55"/>
    <w:multiLevelType w:val="multilevel"/>
    <w:tmpl w:val="802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EF2509"/>
    <w:multiLevelType w:val="hybridMultilevel"/>
    <w:tmpl w:val="1C9A8B2C"/>
    <w:lvl w:ilvl="0" w:tplc="0409000F">
      <w:start w:val="1"/>
      <w:numFmt w:val="decimal"/>
      <w:lvlText w:val="%1."/>
      <w:lvlJc w:val="left"/>
      <w:pPr>
        <w:ind w:left="1440" w:hanging="72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2C0E4FFA"/>
    <w:multiLevelType w:val="multilevel"/>
    <w:tmpl w:val="C4EA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656345"/>
    <w:multiLevelType w:val="multilevel"/>
    <w:tmpl w:val="0FEE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FB6102"/>
    <w:multiLevelType w:val="multilevel"/>
    <w:tmpl w:val="AB34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32F7C"/>
    <w:multiLevelType w:val="multilevel"/>
    <w:tmpl w:val="B9F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A43BF1"/>
    <w:multiLevelType w:val="multilevel"/>
    <w:tmpl w:val="A5E4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A358D3"/>
    <w:multiLevelType w:val="multilevel"/>
    <w:tmpl w:val="BCBE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A27F0E"/>
    <w:multiLevelType w:val="multilevel"/>
    <w:tmpl w:val="12BE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EA3F0F"/>
    <w:multiLevelType w:val="multilevel"/>
    <w:tmpl w:val="C046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61755A"/>
    <w:multiLevelType w:val="hybridMultilevel"/>
    <w:tmpl w:val="9884962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7" w15:restartNumberingAfterBreak="0">
    <w:nsid w:val="35873122"/>
    <w:multiLevelType w:val="multilevel"/>
    <w:tmpl w:val="3660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191F42"/>
    <w:multiLevelType w:val="multilevel"/>
    <w:tmpl w:val="D8D6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A13EFB"/>
    <w:multiLevelType w:val="hybridMultilevel"/>
    <w:tmpl w:val="ED7E7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4F5C7A"/>
    <w:multiLevelType w:val="multilevel"/>
    <w:tmpl w:val="0CD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861B27"/>
    <w:multiLevelType w:val="multilevel"/>
    <w:tmpl w:val="B1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503D8C"/>
    <w:multiLevelType w:val="multilevel"/>
    <w:tmpl w:val="DD40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66153D"/>
    <w:multiLevelType w:val="multilevel"/>
    <w:tmpl w:val="F892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FF6A09"/>
    <w:multiLevelType w:val="multilevel"/>
    <w:tmpl w:val="30B4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5535F9"/>
    <w:multiLevelType w:val="multilevel"/>
    <w:tmpl w:val="B86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312079"/>
    <w:multiLevelType w:val="multilevel"/>
    <w:tmpl w:val="133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923A17"/>
    <w:multiLevelType w:val="multilevel"/>
    <w:tmpl w:val="A626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AA586B"/>
    <w:multiLevelType w:val="multilevel"/>
    <w:tmpl w:val="A91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8E04EC"/>
    <w:multiLevelType w:val="multilevel"/>
    <w:tmpl w:val="255E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C00698"/>
    <w:multiLevelType w:val="hybridMultilevel"/>
    <w:tmpl w:val="275E903C"/>
    <w:lvl w:ilvl="0" w:tplc="67A6B528">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82026E3"/>
    <w:multiLevelType w:val="multilevel"/>
    <w:tmpl w:val="F83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B749F1"/>
    <w:multiLevelType w:val="multilevel"/>
    <w:tmpl w:val="EB3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D97CCF"/>
    <w:multiLevelType w:val="multilevel"/>
    <w:tmpl w:val="AD2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367050"/>
    <w:multiLevelType w:val="multilevel"/>
    <w:tmpl w:val="F94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A87B6C"/>
    <w:multiLevelType w:val="multilevel"/>
    <w:tmpl w:val="6088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AE0227"/>
    <w:multiLevelType w:val="hybridMultilevel"/>
    <w:tmpl w:val="372E3DBA"/>
    <w:lvl w:ilvl="0" w:tplc="67A6B52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E1255FF"/>
    <w:multiLevelType w:val="multilevel"/>
    <w:tmpl w:val="9F1EF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E321BD"/>
    <w:multiLevelType w:val="multilevel"/>
    <w:tmpl w:val="25D0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831539"/>
    <w:multiLevelType w:val="multilevel"/>
    <w:tmpl w:val="C66E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D55261"/>
    <w:multiLevelType w:val="multilevel"/>
    <w:tmpl w:val="26F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A55A16"/>
    <w:multiLevelType w:val="multilevel"/>
    <w:tmpl w:val="8D8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A71B5D"/>
    <w:multiLevelType w:val="multilevel"/>
    <w:tmpl w:val="0736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534E79"/>
    <w:multiLevelType w:val="multilevel"/>
    <w:tmpl w:val="8C6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FF70FB"/>
    <w:multiLevelType w:val="multilevel"/>
    <w:tmpl w:val="2A6E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0C3C8A"/>
    <w:multiLevelType w:val="multilevel"/>
    <w:tmpl w:val="8DDE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A9247E"/>
    <w:multiLevelType w:val="multilevel"/>
    <w:tmpl w:val="3898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3A6F42"/>
    <w:multiLevelType w:val="multilevel"/>
    <w:tmpl w:val="F8E2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C00E37"/>
    <w:multiLevelType w:val="multilevel"/>
    <w:tmpl w:val="155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D94D89"/>
    <w:multiLevelType w:val="multilevel"/>
    <w:tmpl w:val="A0AE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CE53D2"/>
    <w:multiLevelType w:val="multilevel"/>
    <w:tmpl w:val="C65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08665C"/>
    <w:multiLevelType w:val="multilevel"/>
    <w:tmpl w:val="43D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625168"/>
    <w:multiLevelType w:val="multilevel"/>
    <w:tmpl w:val="8FCC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1EE2DCF"/>
    <w:multiLevelType w:val="multilevel"/>
    <w:tmpl w:val="329E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FF43C8"/>
    <w:multiLevelType w:val="multilevel"/>
    <w:tmpl w:val="2344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187C71"/>
    <w:multiLevelType w:val="multilevel"/>
    <w:tmpl w:val="95C8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577F52"/>
    <w:multiLevelType w:val="multilevel"/>
    <w:tmpl w:val="A47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5466A1"/>
    <w:multiLevelType w:val="multilevel"/>
    <w:tmpl w:val="1C22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DF062A"/>
    <w:multiLevelType w:val="multilevel"/>
    <w:tmpl w:val="6B02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E063B9"/>
    <w:multiLevelType w:val="multilevel"/>
    <w:tmpl w:val="D966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0A44D8"/>
    <w:multiLevelType w:val="multilevel"/>
    <w:tmpl w:val="A938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AA3097"/>
    <w:multiLevelType w:val="multilevel"/>
    <w:tmpl w:val="837461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0B42DE"/>
    <w:multiLevelType w:val="multilevel"/>
    <w:tmpl w:val="0206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325F88"/>
    <w:multiLevelType w:val="hybridMultilevel"/>
    <w:tmpl w:val="AB2E9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AFE5F88"/>
    <w:multiLevelType w:val="multilevel"/>
    <w:tmpl w:val="3B54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8D4321"/>
    <w:multiLevelType w:val="multilevel"/>
    <w:tmpl w:val="35F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D46B2D"/>
    <w:multiLevelType w:val="multilevel"/>
    <w:tmpl w:val="FD8A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E26601"/>
    <w:multiLevelType w:val="multilevel"/>
    <w:tmpl w:val="10BE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2408A6"/>
    <w:multiLevelType w:val="multilevel"/>
    <w:tmpl w:val="016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AF6662"/>
    <w:multiLevelType w:val="multilevel"/>
    <w:tmpl w:val="302C5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194462"/>
    <w:multiLevelType w:val="multilevel"/>
    <w:tmpl w:val="3D1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A90BA6"/>
    <w:multiLevelType w:val="multilevel"/>
    <w:tmpl w:val="013E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F90F0F"/>
    <w:multiLevelType w:val="hybridMultilevel"/>
    <w:tmpl w:val="B616E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82A3AED"/>
    <w:multiLevelType w:val="multilevel"/>
    <w:tmpl w:val="A0E2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3A417F"/>
    <w:multiLevelType w:val="multilevel"/>
    <w:tmpl w:val="AFCA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1511D2"/>
    <w:multiLevelType w:val="multilevel"/>
    <w:tmpl w:val="B67E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F81BBD"/>
    <w:multiLevelType w:val="multilevel"/>
    <w:tmpl w:val="AE32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00435B"/>
    <w:multiLevelType w:val="multilevel"/>
    <w:tmpl w:val="560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4422BA"/>
    <w:multiLevelType w:val="multilevel"/>
    <w:tmpl w:val="0020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631972">
    <w:abstractNumId w:val="31"/>
  </w:num>
  <w:num w:numId="2" w16cid:durableId="1205751977">
    <w:abstractNumId w:val="46"/>
  </w:num>
  <w:num w:numId="3" w16cid:durableId="228537371">
    <w:abstractNumId w:val="56"/>
  </w:num>
  <w:num w:numId="4" w16cid:durableId="392973891">
    <w:abstractNumId w:val="38"/>
  </w:num>
  <w:num w:numId="5" w16cid:durableId="577177786">
    <w:abstractNumId w:val="84"/>
  </w:num>
  <w:num w:numId="6" w16cid:durableId="40909028">
    <w:abstractNumId w:val="101"/>
  </w:num>
  <w:num w:numId="7" w16cid:durableId="248151491">
    <w:abstractNumId w:val="82"/>
  </w:num>
  <w:num w:numId="8" w16cid:durableId="1934361332">
    <w:abstractNumId w:val="105"/>
  </w:num>
  <w:num w:numId="9" w16cid:durableId="109783719">
    <w:abstractNumId w:val="12"/>
  </w:num>
  <w:num w:numId="10" w16cid:durableId="353264203">
    <w:abstractNumId w:val="4"/>
  </w:num>
  <w:num w:numId="11" w16cid:durableId="779297380">
    <w:abstractNumId w:val="75"/>
  </w:num>
  <w:num w:numId="12" w16cid:durableId="1072239665">
    <w:abstractNumId w:val="0"/>
  </w:num>
  <w:num w:numId="13" w16cid:durableId="917058737">
    <w:abstractNumId w:val="91"/>
  </w:num>
  <w:num w:numId="14" w16cid:durableId="1866793525">
    <w:abstractNumId w:val="36"/>
  </w:num>
  <w:num w:numId="15" w16cid:durableId="1478647519">
    <w:abstractNumId w:val="99"/>
  </w:num>
  <w:num w:numId="16" w16cid:durableId="945962133">
    <w:abstractNumId w:val="67"/>
  </w:num>
  <w:num w:numId="17" w16cid:durableId="1827017697">
    <w:abstractNumId w:val="11"/>
  </w:num>
  <w:num w:numId="18" w16cid:durableId="534970448">
    <w:abstractNumId w:val="49"/>
  </w:num>
  <w:num w:numId="19" w16cid:durableId="1174877862">
    <w:abstractNumId w:val="66"/>
  </w:num>
  <w:num w:numId="20" w16cid:durableId="519658690">
    <w:abstractNumId w:val="60"/>
  </w:num>
  <w:num w:numId="21" w16cid:durableId="2135907037">
    <w:abstractNumId w:val="37"/>
  </w:num>
  <w:num w:numId="22" w16cid:durableId="1452286311">
    <w:abstractNumId w:val="61"/>
  </w:num>
  <w:num w:numId="23" w16cid:durableId="416483938">
    <w:abstractNumId w:val="51"/>
  </w:num>
  <w:num w:numId="24" w16cid:durableId="2070683894">
    <w:abstractNumId w:val="32"/>
  </w:num>
  <w:num w:numId="25" w16cid:durableId="1783573233">
    <w:abstractNumId w:val="54"/>
  </w:num>
  <w:num w:numId="26" w16cid:durableId="2008360682">
    <w:abstractNumId w:val="68"/>
  </w:num>
  <w:num w:numId="27" w16cid:durableId="1991909570">
    <w:abstractNumId w:val="17"/>
  </w:num>
  <w:num w:numId="28" w16cid:durableId="1507667360">
    <w:abstractNumId w:val="98"/>
  </w:num>
  <w:num w:numId="29" w16cid:durableId="151068107">
    <w:abstractNumId w:val="10"/>
  </w:num>
  <w:num w:numId="30" w16cid:durableId="467629316">
    <w:abstractNumId w:val="25"/>
  </w:num>
  <w:num w:numId="31" w16cid:durableId="448937801">
    <w:abstractNumId w:val="78"/>
  </w:num>
  <w:num w:numId="32" w16cid:durableId="71632745">
    <w:abstractNumId w:val="28"/>
  </w:num>
  <w:num w:numId="33" w16cid:durableId="1677417506">
    <w:abstractNumId w:val="94"/>
  </w:num>
  <w:num w:numId="34" w16cid:durableId="324548668">
    <w:abstractNumId w:val="57"/>
  </w:num>
  <w:num w:numId="35" w16cid:durableId="2006399869">
    <w:abstractNumId w:val="8"/>
  </w:num>
  <w:num w:numId="36" w16cid:durableId="1530992328">
    <w:abstractNumId w:val="92"/>
  </w:num>
  <w:num w:numId="37" w16cid:durableId="551115184">
    <w:abstractNumId w:val="48"/>
  </w:num>
  <w:num w:numId="38" w16cid:durableId="550506646">
    <w:abstractNumId w:val="96"/>
  </w:num>
  <w:num w:numId="39" w16cid:durableId="1201825482">
    <w:abstractNumId w:val="103"/>
  </w:num>
  <w:num w:numId="40" w16cid:durableId="2103328896">
    <w:abstractNumId w:val="24"/>
  </w:num>
  <w:num w:numId="41" w16cid:durableId="1533372649">
    <w:abstractNumId w:val="86"/>
  </w:num>
  <w:num w:numId="42" w16cid:durableId="1649825276">
    <w:abstractNumId w:val="15"/>
  </w:num>
  <w:num w:numId="43" w16cid:durableId="254099100">
    <w:abstractNumId w:val="89"/>
  </w:num>
  <w:num w:numId="44" w16cid:durableId="720397909">
    <w:abstractNumId w:val="27"/>
  </w:num>
  <w:num w:numId="45" w16cid:durableId="105319033">
    <w:abstractNumId w:val="62"/>
  </w:num>
  <w:num w:numId="46" w16cid:durableId="1025062470">
    <w:abstractNumId w:val="63"/>
  </w:num>
  <w:num w:numId="47" w16cid:durableId="616378586">
    <w:abstractNumId w:val="42"/>
  </w:num>
  <w:num w:numId="48" w16cid:durableId="62873823">
    <w:abstractNumId w:val="58"/>
  </w:num>
  <w:num w:numId="49" w16cid:durableId="1496337020">
    <w:abstractNumId w:val="41"/>
  </w:num>
  <w:num w:numId="50" w16cid:durableId="1202591383">
    <w:abstractNumId w:val="22"/>
  </w:num>
  <w:num w:numId="51" w16cid:durableId="1311010907">
    <w:abstractNumId w:val="80"/>
  </w:num>
  <w:num w:numId="52" w16cid:durableId="1567765689">
    <w:abstractNumId w:val="3"/>
  </w:num>
  <w:num w:numId="53" w16cid:durableId="283269093">
    <w:abstractNumId w:val="23"/>
  </w:num>
  <w:num w:numId="54" w16cid:durableId="1796752471">
    <w:abstractNumId w:val="85"/>
  </w:num>
  <w:num w:numId="55" w16cid:durableId="866673385">
    <w:abstractNumId w:val="40"/>
  </w:num>
  <w:num w:numId="56" w16cid:durableId="1137843435">
    <w:abstractNumId w:val="90"/>
  </w:num>
  <w:num w:numId="57" w16cid:durableId="1921525804">
    <w:abstractNumId w:val="53"/>
  </w:num>
  <w:num w:numId="58" w16cid:durableId="1785728596">
    <w:abstractNumId w:val="33"/>
  </w:num>
  <w:num w:numId="59" w16cid:durableId="1615215141">
    <w:abstractNumId w:val="93"/>
  </w:num>
  <w:num w:numId="60" w16cid:durableId="403337548">
    <w:abstractNumId w:val="64"/>
  </w:num>
  <w:num w:numId="61" w16cid:durableId="397748140">
    <w:abstractNumId w:val="16"/>
  </w:num>
  <w:num w:numId="62" w16cid:durableId="346105634">
    <w:abstractNumId w:val="87"/>
  </w:num>
  <w:num w:numId="63" w16cid:durableId="584460758">
    <w:abstractNumId w:val="83"/>
  </w:num>
  <w:num w:numId="64" w16cid:durableId="309140898">
    <w:abstractNumId w:val="70"/>
  </w:num>
  <w:num w:numId="65" w16cid:durableId="477115558">
    <w:abstractNumId w:val="21"/>
  </w:num>
  <w:num w:numId="66" w16cid:durableId="1933974985">
    <w:abstractNumId w:val="107"/>
  </w:num>
  <w:num w:numId="67" w16cid:durableId="2114937195">
    <w:abstractNumId w:val="77"/>
  </w:num>
  <w:num w:numId="68" w16cid:durableId="35588862">
    <w:abstractNumId w:val="29"/>
  </w:num>
  <w:num w:numId="69" w16cid:durableId="794376147">
    <w:abstractNumId w:val="5"/>
  </w:num>
  <w:num w:numId="70" w16cid:durableId="1308702545">
    <w:abstractNumId w:val="34"/>
  </w:num>
  <w:num w:numId="71" w16cid:durableId="1100102178">
    <w:abstractNumId w:val="102"/>
  </w:num>
  <w:num w:numId="72" w16cid:durableId="708260068">
    <w:abstractNumId w:val="71"/>
  </w:num>
  <w:num w:numId="73" w16cid:durableId="1100487897">
    <w:abstractNumId w:val="88"/>
  </w:num>
  <w:num w:numId="74" w16cid:durableId="1721827726">
    <w:abstractNumId w:val="55"/>
  </w:num>
  <w:num w:numId="75" w16cid:durableId="640354992">
    <w:abstractNumId w:val="13"/>
  </w:num>
  <w:num w:numId="76" w16cid:durableId="1830827257">
    <w:abstractNumId w:val="69"/>
  </w:num>
  <w:num w:numId="77" w16cid:durableId="983117084">
    <w:abstractNumId w:val="76"/>
  </w:num>
  <w:num w:numId="78" w16cid:durableId="1211067920">
    <w:abstractNumId w:val="106"/>
  </w:num>
  <w:num w:numId="79" w16cid:durableId="1869368051">
    <w:abstractNumId w:val="47"/>
  </w:num>
  <w:num w:numId="80" w16cid:durableId="1870531042">
    <w:abstractNumId w:val="14"/>
  </w:num>
  <w:num w:numId="81" w16cid:durableId="768431044">
    <w:abstractNumId w:val="35"/>
  </w:num>
  <w:num w:numId="82" w16cid:durableId="39595156">
    <w:abstractNumId w:val="100"/>
  </w:num>
  <w:num w:numId="83" w16cid:durableId="669530276">
    <w:abstractNumId w:val="74"/>
  </w:num>
  <w:num w:numId="84" w16cid:durableId="1594630283">
    <w:abstractNumId w:val="81"/>
  </w:num>
  <w:num w:numId="85" w16cid:durableId="2127192831">
    <w:abstractNumId w:val="7"/>
  </w:num>
  <w:num w:numId="86" w16cid:durableId="945309042">
    <w:abstractNumId w:val="1"/>
  </w:num>
  <w:num w:numId="87" w16cid:durableId="1368870674">
    <w:abstractNumId w:val="95"/>
  </w:num>
  <w:num w:numId="88" w16cid:durableId="1431504620">
    <w:abstractNumId w:val="39"/>
  </w:num>
  <w:num w:numId="89" w16cid:durableId="2147311232">
    <w:abstractNumId w:val="44"/>
  </w:num>
  <w:num w:numId="90" w16cid:durableId="834616288">
    <w:abstractNumId w:val="9"/>
  </w:num>
  <w:num w:numId="91" w16cid:durableId="1365983165">
    <w:abstractNumId w:val="79"/>
  </w:num>
  <w:num w:numId="92" w16cid:durableId="383873370">
    <w:abstractNumId w:val="30"/>
  </w:num>
  <w:num w:numId="93" w16cid:durableId="63720335">
    <w:abstractNumId w:val="43"/>
  </w:num>
  <w:num w:numId="94" w16cid:durableId="236985374">
    <w:abstractNumId w:val="6"/>
  </w:num>
  <w:num w:numId="95" w16cid:durableId="353118633">
    <w:abstractNumId w:val="50"/>
  </w:num>
  <w:num w:numId="96" w16cid:durableId="929316300">
    <w:abstractNumId w:val="73"/>
  </w:num>
  <w:num w:numId="97" w16cid:durableId="803935131">
    <w:abstractNumId w:val="59"/>
  </w:num>
  <w:num w:numId="98" w16cid:durableId="2124231149">
    <w:abstractNumId w:val="65"/>
  </w:num>
  <w:num w:numId="99" w16cid:durableId="590118584">
    <w:abstractNumId w:val="26"/>
  </w:num>
  <w:num w:numId="100" w16cid:durableId="1812286582">
    <w:abstractNumId w:val="52"/>
  </w:num>
  <w:num w:numId="101" w16cid:durableId="1416784539">
    <w:abstractNumId w:val="104"/>
  </w:num>
  <w:num w:numId="102" w16cid:durableId="2057465018">
    <w:abstractNumId w:val="20"/>
  </w:num>
  <w:num w:numId="103" w16cid:durableId="1534345743">
    <w:abstractNumId w:val="108"/>
  </w:num>
  <w:num w:numId="104" w16cid:durableId="1916548634">
    <w:abstractNumId w:val="19"/>
  </w:num>
  <w:num w:numId="105" w16cid:durableId="802189673">
    <w:abstractNumId w:val="2"/>
  </w:num>
  <w:num w:numId="106" w16cid:durableId="458963785">
    <w:abstractNumId w:val="45"/>
  </w:num>
  <w:num w:numId="107" w16cid:durableId="1952782541">
    <w:abstractNumId w:val="18"/>
  </w:num>
  <w:num w:numId="108" w16cid:durableId="221184440">
    <w:abstractNumId w:val="97"/>
  </w:num>
  <w:num w:numId="109" w16cid:durableId="1591619505">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B95"/>
    <w:rsid w:val="000140A3"/>
    <w:rsid w:val="00014755"/>
    <w:rsid w:val="000258AE"/>
    <w:rsid w:val="0003386D"/>
    <w:rsid w:val="00046198"/>
    <w:rsid w:val="00052082"/>
    <w:rsid w:val="00053A98"/>
    <w:rsid w:val="00063753"/>
    <w:rsid w:val="00072C00"/>
    <w:rsid w:val="0007504B"/>
    <w:rsid w:val="00075B87"/>
    <w:rsid w:val="00081F43"/>
    <w:rsid w:val="00083D43"/>
    <w:rsid w:val="0008631A"/>
    <w:rsid w:val="000A3874"/>
    <w:rsid w:val="000A5C1B"/>
    <w:rsid w:val="000B6FB9"/>
    <w:rsid w:val="000B7F07"/>
    <w:rsid w:val="000E2B8E"/>
    <w:rsid w:val="000E4A4B"/>
    <w:rsid w:val="000F1264"/>
    <w:rsid w:val="000F2F02"/>
    <w:rsid w:val="000F6BD2"/>
    <w:rsid w:val="0011518B"/>
    <w:rsid w:val="00127482"/>
    <w:rsid w:val="0013023B"/>
    <w:rsid w:val="0013168E"/>
    <w:rsid w:val="00135F71"/>
    <w:rsid w:val="0016088F"/>
    <w:rsid w:val="00167AAF"/>
    <w:rsid w:val="001700CB"/>
    <w:rsid w:val="00173278"/>
    <w:rsid w:val="001835A4"/>
    <w:rsid w:val="001855D3"/>
    <w:rsid w:val="00194D3E"/>
    <w:rsid w:val="001957FE"/>
    <w:rsid w:val="00197DA8"/>
    <w:rsid w:val="001A30BD"/>
    <w:rsid w:val="001B6B0C"/>
    <w:rsid w:val="001C625B"/>
    <w:rsid w:val="001C632E"/>
    <w:rsid w:val="001D0FD8"/>
    <w:rsid w:val="001E5802"/>
    <w:rsid w:val="001F1ACD"/>
    <w:rsid w:val="001F423D"/>
    <w:rsid w:val="001F6C4A"/>
    <w:rsid w:val="00201071"/>
    <w:rsid w:val="0020129D"/>
    <w:rsid w:val="00211369"/>
    <w:rsid w:val="00224742"/>
    <w:rsid w:val="0023402E"/>
    <w:rsid w:val="00236011"/>
    <w:rsid w:val="00240ECC"/>
    <w:rsid w:val="0024313C"/>
    <w:rsid w:val="002472A6"/>
    <w:rsid w:val="00262F8F"/>
    <w:rsid w:val="0028015D"/>
    <w:rsid w:val="00280829"/>
    <w:rsid w:val="00282709"/>
    <w:rsid w:val="0028689B"/>
    <w:rsid w:val="002871BE"/>
    <w:rsid w:val="00293DA3"/>
    <w:rsid w:val="002A61D5"/>
    <w:rsid w:val="002A72FC"/>
    <w:rsid w:val="002B79C5"/>
    <w:rsid w:val="002D4B95"/>
    <w:rsid w:val="002D5983"/>
    <w:rsid w:val="002E04AC"/>
    <w:rsid w:val="002F71F8"/>
    <w:rsid w:val="00301927"/>
    <w:rsid w:val="00313E37"/>
    <w:rsid w:val="00321668"/>
    <w:rsid w:val="00324685"/>
    <w:rsid w:val="00324EB8"/>
    <w:rsid w:val="00332042"/>
    <w:rsid w:val="00347AB2"/>
    <w:rsid w:val="0035495C"/>
    <w:rsid w:val="00356234"/>
    <w:rsid w:val="003611A2"/>
    <w:rsid w:val="00366C8F"/>
    <w:rsid w:val="003723E0"/>
    <w:rsid w:val="0037253D"/>
    <w:rsid w:val="0037427C"/>
    <w:rsid w:val="00381EF5"/>
    <w:rsid w:val="00383ADF"/>
    <w:rsid w:val="003872A6"/>
    <w:rsid w:val="003926E1"/>
    <w:rsid w:val="003A3F45"/>
    <w:rsid w:val="003A6351"/>
    <w:rsid w:val="003B5559"/>
    <w:rsid w:val="003C040B"/>
    <w:rsid w:val="003C4317"/>
    <w:rsid w:val="003C5231"/>
    <w:rsid w:val="003D127E"/>
    <w:rsid w:val="003D5406"/>
    <w:rsid w:val="003E0587"/>
    <w:rsid w:val="003E7420"/>
    <w:rsid w:val="003F2BFA"/>
    <w:rsid w:val="00402796"/>
    <w:rsid w:val="00405865"/>
    <w:rsid w:val="00406326"/>
    <w:rsid w:val="00410C7E"/>
    <w:rsid w:val="004112F5"/>
    <w:rsid w:val="00416E9D"/>
    <w:rsid w:val="00424A2E"/>
    <w:rsid w:val="00433928"/>
    <w:rsid w:val="00440F91"/>
    <w:rsid w:val="00443EC6"/>
    <w:rsid w:val="00446937"/>
    <w:rsid w:val="00450043"/>
    <w:rsid w:val="00462F4C"/>
    <w:rsid w:val="00466AC3"/>
    <w:rsid w:val="0046786E"/>
    <w:rsid w:val="004822EE"/>
    <w:rsid w:val="004844B2"/>
    <w:rsid w:val="00490920"/>
    <w:rsid w:val="00490AD4"/>
    <w:rsid w:val="00494481"/>
    <w:rsid w:val="004A16C2"/>
    <w:rsid w:val="004B3FFA"/>
    <w:rsid w:val="004C6505"/>
    <w:rsid w:val="004C712E"/>
    <w:rsid w:val="004D135F"/>
    <w:rsid w:val="004D6AD2"/>
    <w:rsid w:val="004D6F8A"/>
    <w:rsid w:val="004E52D7"/>
    <w:rsid w:val="004F2EFF"/>
    <w:rsid w:val="00502A47"/>
    <w:rsid w:val="00511832"/>
    <w:rsid w:val="00522024"/>
    <w:rsid w:val="00546514"/>
    <w:rsid w:val="00547D7E"/>
    <w:rsid w:val="0055394C"/>
    <w:rsid w:val="00571F72"/>
    <w:rsid w:val="005759B2"/>
    <w:rsid w:val="00577795"/>
    <w:rsid w:val="00582088"/>
    <w:rsid w:val="005923A8"/>
    <w:rsid w:val="00594624"/>
    <w:rsid w:val="00595E79"/>
    <w:rsid w:val="005B3997"/>
    <w:rsid w:val="005B4675"/>
    <w:rsid w:val="005C2C5B"/>
    <w:rsid w:val="005D4981"/>
    <w:rsid w:val="005E0986"/>
    <w:rsid w:val="005E4163"/>
    <w:rsid w:val="005E5C51"/>
    <w:rsid w:val="005E6F84"/>
    <w:rsid w:val="005F31C6"/>
    <w:rsid w:val="0060532E"/>
    <w:rsid w:val="00610AF2"/>
    <w:rsid w:val="00614292"/>
    <w:rsid w:val="00615A27"/>
    <w:rsid w:val="006160D5"/>
    <w:rsid w:val="0061790A"/>
    <w:rsid w:val="0062431B"/>
    <w:rsid w:val="00624E08"/>
    <w:rsid w:val="00625CAB"/>
    <w:rsid w:val="006320CA"/>
    <w:rsid w:val="006349D9"/>
    <w:rsid w:val="00635E50"/>
    <w:rsid w:val="00637535"/>
    <w:rsid w:val="0063754C"/>
    <w:rsid w:val="0065460C"/>
    <w:rsid w:val="00656ECF"/>
    <w:rsid w:val="00665143"/>
    <w:rsid w:val="00675D98"/>
    <w:rsid w:val="0068304E"/>
    <w:rsid w:val="00685889"/>
    <w:rsid w:val="00686405"/>
    <w:rsid w:val="00691237"/>
    <w:rsid w:val="00697571"/>
    <w:rsid w:val="006A3AAB"/>
    <w:rsid w:val="006A51CE"/>
    <w:rsid w:val="006A55EF"/>
    <w:rsid w:val="006A6D9C"/>
    <w:rsid w:val="006B12E0"/>
    <w:rsid w:val="006B34D6"/>
    <w:rsid w:val="006C348D"/>
    <w:rsid w:val="006C6416"/>
    <w:rsid w:val="006D6DB5"/>
    <w:rsid w:val="006F3855"/>
    <w:rsid w:val="006F3D9A"/>
    <w:rsid w:val="006F408E"/>
    <w:rsid w:val="007038A5"/>
    <w:rsid w:val="00705D4B"/>
    <w:rsid w:val="007176B0"/>
    <w:rsid w:val="007227EB"/>
    <w:rsid w:val="00724628"/>
    <w:rsid w:val="00744C8F"/>
    <w:rsid w:val="007469D9"/>
    <w:rsid w:val="00751027"/>
    <w:rsid w:val="0075225B"/>
    <w:rsid w:val="00753466"/>
    <w:rsid w:val="00755FC2"/>
    <w:rsid w:val="00763006"/>
    <w:rsid w:val="00766495"/>
    <w:rsid w:val="00767466"/>
    <w:rsid w:val="007678B2"/>
    <w:rsid w:val="0078277C"/>
    <w:rsid w:val="00787044"/>
    <w:rsid w:val="00796B34"/>
    <w:rsid w:val="007B4FA7"/>
    <w:rsid w:val="007C308F"/>
    <w:rsid w:val="007C769D"/>
    <w:rsid w:val="007F251A"/>
    <w:rsid w:val="007F2D62"/>
    <w:rsid w:val="00802B67"/>
    <w:rsid w:val="008118D5"/>
    <w:rsid w:val="00815E1E"/>
    <w:rsid w:val="008204AC"/>
    <w:rsid w:val="0082286A"/>
    <w:rsid w:val="00841CBB"/>
    <w:rsid w:val="008443F6"/>
    <w:rsid w:val="008447D8"/>
    <w:rsid w:val="008500EA"/>
    <w:rsid w:val="00850B5F"/>
    <w:rsid w:val="00855063"/>
    <w:rsid w:val="008710D5"/>
    <w:rsid w:val="0087561F"/>
    <w:rsid w:val="00883653"/>
    <w:rsid w:val="00893489"/>
    <w:rsid w:val="0089796B"/>
    <w:rsid w:val="008A0CCC"/>
    <w:rsid w:val="008A1DE6"/>
    <w:rsid w:val="008A77DB"/>
    <w:rsid w:val="008C3FE1"/>
    <w:rsid w:val="008C47CC"/>
    <w:rsid w:val="008C4A2C"/>
    <w:rsid w:val="008C7972"/>
    <w:rsid w:val="008D1AD5"/>
    <w:rsid w:val="008E0110"/>
    <w:rsid w:val="00904D35"/>
    <w:rsid w:val="00910081"/>
    <w:rsid w:val="00910633"/>
    <w:rsid w:val="00910877"/>
    <w:rsid w:val="009221DB"/>
    <w:rsid w:val="00922F98"/>
    <w:rsid w:val="009357F6"/>
    <w:rsid w:val="00936FDF"/>
    <w:rsid w:val="00937BC7"/>
    <w:rsid w:val="00942CC9"/>
    <w:rsid w:val="009547D8"/>
    <w:rsid w:val="00957BC4"/>
    <w:rsid w:val="00965E1E"/>
    <w:rsid w:val="00966032"/>
    <w:rsid w:val="009722C4"/>
    <w:rsid w:val="0097749E"/>
    <w:rsid w:val="00980EEB"/>
    <w:rsid w:val="00981A35"/>
    <w:rsid w:val="00991212"/>
    <w:rsid w:val="009A40AB"/>
    <w:rsid w:val="009A4396"/>
    <w:rsid w:val="009A61BB"/>
    <w:rsid w:val="009A7222"/>
    <w:rsid w:val="009C19D3"/>
    <w:rsid w:val="009C2156"/>
    <w:rsid w:val="009D0B19"/>
    <w:rsid w:val="009D3C45"/>
    <w:rsid w:val="009E24C3"/>
    <w:rsid w:val="009E2E97"/>
    <w:rsid w:val="00A0698A"/>
    <w:rsid w:val="00A133FB"/>
    <w:rsid w:val="00A135B4"/>
    <w:rsid w:val="00A237D4"/>
    <w:rsid w:val="00A30493"/>
    <w:rsid w:val="00A34D54"/>
    <w:rsid w:val="00A36135"/>
    <w:rsid w:val="00A52854"/>
    <w:rsid w:val="00A56BEC"/>
    <w:rsid w:val="00A73709"/>
    <w:rsid w:val="00A74F97"/>
    <w:rsid w:val="00A833E3"/>
    <w:rsid w:val="00A91E08"/>
    <w:rsid w:val="00A920EB"/>
    <w:rsid w:val="00AA7D78"/>
    <w:rsid w:val="00AB2ABC"/>
    <w:rsid w:val="00AB3ACF"/>
    <w:rsid w:val="00AB5630"/>
    <w:rsid w:val="00AB5E2C"/>
    <w:rsid w:val="00AC1AE5"/>
    <w:rsid w:val="00AC3545"/>
    <w:rsid w:val="00AC597D"/>
    <w:rsid w:val="00AE11D4"/>
    <w:rsid w:val="00AE6458"/>
    <w:rsid w:val="00AF47A9"/>
    <w:rsid w:val="00B0001C"/>
    <w:rsid w:val="00B0429D"/>
    <w:rsid w:val="00B06F88"/>
    <w:rsid w:val="00B1042E"/>
    <w:rsid w:val="00B11380"/>
    <w:rsid w:val="00B16299"/>
    <w:rsid w:val="00B24B8C"/>
    <w:rsid w:val="00B36C8F"/>
    <w:rsid w:val="00B400EA"/>
    <w:rsid w:val="00B5486F"/>
    <w:rsid w:val="00B55837"/>
    <w:rsid w:val="00B6244A"/>
    <w:rsid w:val="00B659EE"/>
    <w:rsid w:val="00B67BDD"/>
    <w:rsid w:val="00B73D40"/>
    <w:rsid w:val="00B82531"/>
    <w:rsid w:val="00B827BE"/>
    <w:rsid w:val="00BA6461"/>
    <w:rsid w:val="00BB5DD2"/>
    <w:rsid w:val="00BC1D36"/>
    <w:rsid w:val="00BC2A90"/>
    <w:rsid w:val="00BC48C9"/>
    <w:rsid w:val="00BC62E2"/>
    <w:rsid w:val="00BE29AC"/>
    <w:rsid w:val="00BE3101"/>
    <w:rsid w:val="00BE7DB0"/>
    <w:rsid w:val="00BF0876"/>
    <w:rsid w:val="00BF42AC"/>
    <w:rsid w:val="00BF6147"/>
    <w:rsid w:val="00C009F3"/>
    <w:rsid w:val="00C079AE"/>
    <w:rsid w:val="00C133A6"/>
    <w:rsid w:val="00C21646"/>
    <w:rsid w:val="00C22DAE"/>
    <w:rsid w:val="00C263B5"/>
    <w:rsid w:val="00C42983"/>
    <w:rsid w:val="00C6116D"/>
    <w:rsid w:val="00C877FD"/>
    <w:rsid w:val="00C9411B"/>
    <w:rsid w:val="00C975BB"/>
    <w:rsid w:val="00CA2765"/>
    <w:rsid w:val="00CA7A06"/>
    <w:rsid w:val="00CC0E61"/>
    <w:rsid w:val="00CC7575"/>
    <w:rsid w:val="00CC7FC8"/>
    <w:rsid w:val="00CE21D9"/>
    <w:rsid w:val="00CE52BB"/>
    <w:rsid w:val="00CE59A8"/>
    <w:rsid w:val="00CF03E4"/>
    <w:rsid w:val="00CF072D"/>
    <w:rsid w:val="00CF486D"/>
    <w:rsid w:val="00CF6BCC"/>
    <w:rsid w:val="00D075D6"/>
    <w:rsid w:val="00D1723F"/>
    <w:rsid w:val="00D2359C"/>
    <w:rsid w:val="00D25540"/>
    <w:rsid w:val="00D34CD3"/>
    <w:rsid w:val="00D40549"/>
    <w:rsid w:val="00D44D60"/>
    <w:rsid w:val="00D4585B"/>
    <w:rsid w:val="00D551BC"/>
    <w:rsid w:val="00D56D6D"/>
    <w:rsid w:val="00D6266F"/>
    <w:rsid w:val="00D726CF"/>
    <w:rsid w:val="00D74CBF"/>
    <w:rsid w:val="00D80F5A"/>
    <w:rsid w:val="00D82A33"/>
    <w:rsid w:val="00DA1D44"/>
    <w:rsid w:val="00DA6C5E"/>
    <w:rsid w:val="00DB1174"/>
    <w:rsid w:val="00DB30BC"/>
    <w:rsid w:val="00DB7D0A"/>
    <w:rsid w:val="00DC611B"/>
    <w:rsid w:val="00DF1941"/>
    <w:rsid w:val="00DF5273"/>
    <w:rsid w:val="00E1080B"/>
    <w:rsid w:val="00E10818"/>
    <w:rsid w:val="00E17D3F"/>
    <w:rsid w:val="00E24948"/>
    <w:rsid w:val="00E27F00"/>
    <w:rsid w:val="00E313BC"/>
    <w:rsid w:val="00E31676"/>
    <w:rsid w:val="00E44A85"/>
    <w:rsid w:val="00E45CF8"/>
    <w:rsid w:val="00E60290"/>
    <w:rsid w:val="00E714DE"/>
    <w:rsid w:val="00E97708"/>
    <w:rsid w:val="00EB09ED"/>
    <w:rsid w:val="00EB0B8C"/>
    <w:rsid w:val="00EB1E90"/>
    <w:rsid w:val="00EB696E"/>
    <w:rsid w:val="00EB774E"/>
    <w:rsid w:val="00EC0AFA"/>
    <w:rsid w:val="00EC190A"/>
    <w:rsid w:val="00EC40AE"/>
    <w:rsid w:val="00EC6085"/>
    <w:rsid w:val="00ED03E9"/>
    <w:rsid w:val="00ED048E"/>
    <w:rsid w:val="00ED5D2F"/>
    <w:rsid w:val="00EE0E5A"/>
    <w:rsid w:val="00EE343F"/>
    <w:rsid w:val="00EF2DBC"/>
    <w:rsid w:val="00F0398C"/>
    <w:rsid w:val="00F045B3"/>
    <w:rsid w:val="00F100EB"/>
    <w:rsid w:val="00F1455C"/>
    <w:rsid w:val="00F15EE6"/>
    <w:rsid w:val="00F2449E"/>
    <w:rsid w:val="00F25B83"/>
    <w:rsid w:val="00F270C9"/>
    <w:rsid w:val="00F33ECC"/>
    <w:rsid w:val="00F36657"/>
    <w:rsid w:val="00F3674E"/>
    <w:rsid w:val="00F45D52"/>
    <w:rsid w:val="00F50348"/>
    <w:rsid w:val="00F56AB6"/>
    <w:rsid w:val="00F603EC"/>
    <w:rsid w:val="00F61052"/>
    <w:rsid w:val="00F6134D"/>
    <w:rsid w:val="00F635DD"/>
    <w:rsid w:val="00F63631"/>
    <w:rsid w:val="00F667FA"/>
    <w:rsid w:val="00F80A40"/>
    <w:rsid w:val="00F8616C"/>
    <w:rsid w:val="00FC3770"/>
    <w:rsid w:val="00FC3E66"/>
    <w:rsid w:val="00FC7A84"/>
    <w:rsid w:val="00FD2F38"/>
    <w:rsid w:val="00FE38A8"/>
    <w:rsid w:val="00FE3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4B5B9"/>
  <w15:chartTrackingRefBased/>
  <w15:docId w15:val="{9A5147C2-D517-4C33-94EC-EDC5A957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4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4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B95"/>
    <w:rPr>
      <w:rFonts w:eastAsiaTheme="majorEastAsia" w:cstheme="majorBidi"/>
      <w:color w:val="272727" w:themeColor="text1" w:themeTint="D8"/>
    </w:rPr>
  </w:style>
  <w:style w:type="paragraph" w:styleId="Title">
    <w:name w:val="Title"/>
    <w:basedOn w:val="Normal"/>
    <w:next w:val="Normal"/>
    <w:link w:val="TitleChar"/>
    <w:uiPriority w:val="10"/>
    <w:qFormat/>
    <w:rsid w:val="002D4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B95"/>
    <w:pPr>
      <w:spacing w:before="160"/>
      <w:jc w:val="center"/>
    </w:pPr>
    <w:rPr>
      <w:i/>
      <w:iCs/>
      <w:color w:val="404040" w:themeColor="text1" w:themeTint="BF"/>
    </w:rPr>
  </w:style>
  <w:style w:type="character" w:customStyle="1" w:styleId="QuoteChar">
    <w:name w:val="Quote Char"/>
    <w:basedOn w:val="DefaultParagraphFont"/>
    <w:link w:val="Quote"/>
    <w:uiPriority w:val="29"/>
    <w:rsid w:val="002D4B95"/>
    <w:rPr>
      <w:i/>
      <w:iCs/>
      <w:color w:val="404040" w:themeColor="text1" w:themeTint="BF"/>
    </w:rPr>
  </w:style>
  <w:style w:type="paragraph" w:styleId="ListParagraph">
    <w:name w:val="List Paragraph"/>
    <w:basedOn w:val="Normal"/>
    <w:uiPriority w:val="34"/>
    <w:qFormat/>
    <w:rsid w:val="002D4B95"/>
    <w:pPr>
      <w:ind w:left="720"/>
      <w:contextualSpacing/>
    </w:pPr>
  </w:style>
  <w:style w:type="character" w:styleId="IntenseEmphasis">
    <w:name w:val="Intense Emphasis"/>
    <w:basedOn w:val="DefaultParagraphFont"/>
    <w:uiPriority w:val="21"/>
    <w:qFormat/>
    <w:rsid w:val="002D4B95"/>
    <w:rPr>
      <w:i/>
      <w:iCs/>
      <w:color w:val="0F4761" w:themeColor="accent1" w:themeShade="BF"/>
    </w:rPr>
  </w:style>
  <w:style w:type="paragraph" w:styleId="IntenseQuote">
    <w:name w:val="Intense Quote"/>
    <w:basedOn w:val="Normal"/>
    <w:next w:val="Normal"/>
    <w:link w:val="IntenseQuoteChar"/>
    <w:uiPriority w:val="30"/>
    <w:qFormat/>
    <w:rsid w:val="002D4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B95"/>
    <w:rPr>
      <w:i/>
      <w:iCs/>
      <w:color w:val="0F4761" w:themeColor="accent1" w:themeShade="BF"/>
    </w:rPr>
  </w:style>
  <w:style w:type="character" w:styleId="IntenseReference">
    <w:name w:val="Intense Reference"/>
    <w:basedOn w:val="DefaultParagraphFont"/>
    <w:uiPriority w:val="32"/>
    <w:qFormat/>
    <w:rsid w:val="002D4B95"/>
    <w:rPr>
      <w:b/>
      <w:bCs/>
      <w:smallCaps/>
      <w:color w:val="0F4761" w:themeColor="accent1" w:themeShade="BF"/>
      <w:spacing w:val="5"/>
    </w:rPr>
  </w:style>
  <w:style w:type="character" w:styleId="Hyperlink">
    <w:name w:val="Hyperlink"/>
    <w:basedOn w:val="DefaultParagraphFont"/>
    <w:uiPriority w:val="99"/>
    <w:unhideWhenUsed/>
    <w:rsid w:val="002D4B95"/>
    <w:rPr>
      <w:color w:val="467886" w:themeColor="hyperlink"/>
      <w:u w:val="single"/>
    </w:rPr>
  </w:style>
  <w:style w:type="character" w:styleId="UnresolvedMention">
    <w:name w:val="Unresolved Mention"/>
    <w:basedOn w:val="DefaultParagraphFont"/>
    <w:uiPriority w:val="99"/>
    <w:semiHidden/>
    <w:unhideWhenUsed/>
    <w:rsid w:val="002D4B95"/>
    <w:rPr>
      <w:color w:val="605E5C"/>
      <w:shd w:val="clear" w:color="auto" w:fill="E1DFDD"/>
    </w:rPr>
  </w:style>
  <w:style w:type="paragraph" w:styleId="NormalWeb">
    <w:name w:val="Normal (Web)"/>
    <w:basedOn w:val="Normal"/>
    <w:uiPriority w:val="99"/>
    <w:semiHidden/>
    <w:unhideWhenUsed/>
    <w:rsid w:val="004D13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135F"/>
    <w:rPr>
      <w:b/>
      <w:bCs/>
    </w:rPr>
  </w:style>
  <w:style w:type="character" w:styleId="Emphasis">
    <w:name w:val="Emphasis"/>
    <w:basedOn w:val="DefaultParagraphFont"/>
    <w:uiPriority w:val="20"/>
    <w:qFormat/>
    <w:rsid w:val="004D135F"/>
    <w:rPr>
      <w:i/>
      <w:iCs/>
    </w:rPr>
  </w:style>
  <w:style w:type="paragraph" w:styleId="Caption">
    <w:name w:val="caption"/>
    <w:basedOn w:val="Normal"/>
    <w:next w:val="Normal"/>
    <w:uiPriority w:val="35"/>
    <w:unhideWhenUsed/>
    <w:qFormat/>
    <w:rsid w:val="00F603EC"/>
    <w:pPr>
      <w:spacing w:after="200" w:line="240" w:lineRule="auto"/>
    </w:pPr>
    <w:rPr>
      <w:i/>
      <w:iCs/>
      <w:color w:val="0E2841" w:themeColor="text2"/>
      <w:sz w:val="18"/>
      <w:szCs w:val="18"/>
    </w:rPr>
  </w:style>
  <w:style w:type="character" w:customStyle="1" w:styleId="accordion-tabbedtab-mobile">
    <w:name w:val="accordion-tabbed__tab-mobile"/>
    <w:basedOn w:val="DefaultParagraphFont"/>
    <w:rsid w:val="00063753"/>
  </w:style>
  <w:style w:type="character" w:customStyle="1" w:styleId="comma-separator">
    <w:name w:val="comma-separator"/>
    <w:basedOn w:val="DefaultParagraphFont"/>
    <w:rsid w:val="00063753"/>
  </w:style>
  <w:style w:type="character" w:customStyle="1" w:styleId="epub-state">
    <w:name w:val="epub-state"/>
    <w:basedOn w:val="DefaultParagraphFont"/>
    <w:rsid w:val="00063753"/>
  </w:style>
  <w:style w:type="character" w:customStyle="1" w:styleId="epub-date">
    <w:name w:val="epub-date"/>
    <w:basedOn w:val="DefaultParagraphFont"/>
    <w:rsid w:val="00063753"/>
  </w:style>
  <w:style w:type="character" w:customStyle="1" w:styleId="sr-only">
    <w:name w:val="sr-only"/>
    <w:basedOn w:val="DefaultParagraphFont"/>
    <w:rsid w:val="00063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2/9781394203314.ch1Digital%20Object%20Identifier%20(DOI)"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4018</TotalTime>
  <Pages>43</Pages>
  <Words>10314</Words>
  <Characters>63813</Characters>
  <Application>Microsoft Office Word</Application>
  <DocSecurity>0</DocSecurity>
  <Lines>1253</Lines>
  <Paragraphs>691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Zeigler</dc:creator>
  <cp:keywords/>
  <dc:description/>
  <cp:lastModifiedBy>Bernard Zeigler</cp:lastModifiedBy>
  <cp:revision>395</cp:revision>
  <dcterms:created xsi:type="dcterms:W3CDTF">2026-01-21T19:45:00Z</dcterms:created>
  <dcterms:modified xsi:type="dcterms:W3CDTF">2026-03-12T17:06:00Z</dcterms:modified>
</cp:coreProperties>
</file>