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B1" w:rsidRDefault="00BE6940">
      <w:r>
        <w:t xml:space="preserve">Rhetorical Analysis </w:t>
      </w:r>
      <w:r w:rsidR="000E6703">
        <w:t>Paper Guidelines</w:t>
      </w:r>
    </w:p>
    <w:p w:rsidR="000E6703" w:rsidRDefault="000E6703"/>
    <w:p w:rsidR="00CE711D" w:rsidRDefault="00CE711D">
      <w:r>
        <w:t xml:space="preserve">Audience: </w:t>
      </w:r>
      <w:r w:rsidR="00261DB9">
        <w:tab/>
      </w:r>
      <w:r w:rsidR="00217830">
        <w:t>Academic, specifically a</w:t>
      </w:r>
      <w:r w:rsidR="00261DB9">
        <w:t>dva</w:t>
      </w:r>
      <w:r w:rsidR="00AB08DF">
        <w:t>nced undergraduate and graduate</w:t>
      </w:r>
      <w:r w:rsidR="00261DB9">
        <w:t xml:space="preserve"> students in your </w:t>
      </w:r>
      <w:r w:rsidR="00217830">
        <w:tab/>
      </w:r>
      <w:r w:rsidR="00217830">
        <w:tab/>
      </w:r>
      <w:r w:rsidR="00217830">
        <w:tab/>
      </w:r>
      <w:r w:rsidR="00261DB9">
        <w:t>discipline</w:t>
      </w:r>
      <w:r w:rsidR="00217830">
        <w:t xml:space="preserve">. </w:t>
      </w:r>
      <w:r w:rsidR="00AB08DF">
        <w:t xml:space="preserve"> </w:t>
      </w:r>
    </w:p>
    <w:p w:rsidR="00AB08DF" w:rsidRDefault="00AB08DF"/>
    <w:p w:rsidR="00AB08DF" w:rsidRDefault="00AB08DF">
      <w:r>
        <w:t>Purpose:</w:t>
      </w:r>
      <w:r>
        <w:tab/>
        <w:t xml:space="preserve">This assignment is designed to meet the Students as Scholars </w:t>
      </w:r>
      <w:r w:rsidR="00551637">
        <w:t xml:space="preserve">objective </w:t>
      </w:r>
      <w:r>
        <w:t>that you</w:t>
      </w:r>
    </w:p>
    <w:p w:rsidR="00AB08DF" w:rsidRDefault="00AB08DF">
      <w:r>
        <w:tab/>
      </w:r>
      <w:r>
        <w:tab/>
        <w:t>learn "how knowledge is situated and shared in relevant scholarly contexts</w:t>
      </w:r>
      <w:r w:rsidR="00C64277">
        <w:t>"</w:t>
      </w:r>
      <w:r w:rsidR="0034791B">
        <w:t xml:space="preserve"> </w:t>
      </w:r>
      <w:r w:rsidR="002C50DE">
        <w:t>and to</w:t>
      </w:r>
    </w:p>
    <w:p w:rsidR="002C50DE" w:rsidRDefault="002C50DE">
      <w:r>
        <w:tab/>
      </w:r>
      <w:r>
        <w:tab/>
      </w:r>
      <w:r w:rsidR="00217830">
        <w:t xml:space="preserve">understand how genre functions </w:t>
      </w:r>
      <w:r>
        <w:t>in your future professional discourse community.</w:t>
      </w:r>
    </w:p>
    <w:p w:rsidR="00B0305E" w:rsidRDefault="00B0305E"/>
    <w:p w:rsidR="00CE711D" w:rsidRDefault="00B0305E" w:rsidP="00BE6940">
      <w:pPr>
        <w:ind w:left="1440" w:hanging="1440"/>
      </w:pPr>
      <w:r>
        <w:t>Requirements:</w:t>
      </w:r>
      <w:r>
        <w:tab/>
        <w:t>Select a</w:t>
      </w:r>
      <w:r w:rsidR="00CE205D">
        <w:t xml:space="preserve"> recent </w:t>
      </w:r>
      <w:r>
        <w:t>issue of a peer reviewed journal published by your association</w:t>
      </w:r>
      <w:r w:rsidR="00BF6698">
        <w:t xml:space="preserve"> and</w:t>
      </w:r>
      <w:r w:rsidR="00F767E7">
        <w:t xml:space="preserve"> </w:t>
      </w:r>
      <w:r w:rsidR="00BF6698">
        <w:t xml:space="preserve">select either a primary (original) research article or a secondary </w:t>
      </w:r>
      <w:r w:rsidR="003D14A6">
        <w:t>l</w:t>
      </w:r>
      <w:r w:rsidR="00BF6698">
        <w:t>iterature review</w:t>
      </w:r>
      <w:r w:rsidR="00F767E7">
        <w:t xml:space="preserve"> </w:t>
      </w:r>
      <w:r w:rsidR="00BF6698">
        <w:t>and follow the instructions below</w:t>
      </w:r>
      <w:r w:rsidR="00CE205D">
        <w:t xml:space="preserve">. </w:t>
      </w:r>
      <w:r w:rsidR="003D14A6">
        <w:t xml:space="preserve">If you can find something on your research topic all the better, but that is not a requirement. </w:t>
      </w:r>
      <w:r w:rsidR="00BF6698">
        <w:t>Y</w:t>
      </w:r>
      <w:r>
        <w:t xml:space="preserve">our response to this </w:t>
      </w:r>
      <w:r w:rsidR="003D14A6">
        <w:t xml:space="preserve">assignment </w:t>
      </w:r>
      <w:r>
        <w:t xml:space="preserve">should take </w:t>
      </w:r>
      <w:r w:rsidR="00F767E7">
        <w:t>t</w:t>
      </w:r>
      <w:r>
        <w:t xml:space="preserve">he form of a well organized </w:t>
      </w:r>
      <w:r w:rsidR="003421B1">
        <w:t xml:space="preserve">2-3 page </w:t>
      </w:r>
      <w:r>
        <w:t>essay (</w:t>
      </w:r>
      <w:r w:rsidR="003421B1">
        <w:t>double-spaced, Times New Roman12-point font</w:t>
      </w:r>
      <w:r>
        <w:t>).</w:t>
      </w:r>
      <w:r w:rsidR="002C50DE">
        <w:t xml:space="preserve"> </w:t>
      </w:r>
    </w:p>
    <w:p w:rsidR="00BE6940" w:rsidRDefault="00BE6940" w:rsidP="00BE6940">
      <w:pPr>
        <w:ind w:left="1440" w:hanging="1440"/>
      </w:pPr>
    </w:p>
    <w:p w:rsidR="00CE711D" w:rsidRDefault="00CE711D">
      <w:r>
        <w:t>Grading:</w:t>
      </w:r>
      <w:r w:rsidR="00B0305E">
        <w:tab/>
        <w:t>This paper is worth</w:t>
      </w:r>
      <w:r w:rsidR="00BB2BBE">
        <w:t xml:space="preserve"> 10</w:t>
      </w:r>
      <w:r w:rsidR="00032675">
        <w:t xml:space="preserve"> </w:t>
      </w:r>
      <w:r w:rsidR="00BF6698">
        <w:t>points</w:t>
      </w:r>
      <w:r w:rsidR="00032675">
        <w:t xml:space="preserve"> or </w:t>
      </w:r>
      <w:r w:rsidR="00BB2BBE">
        <w:t>5</w:t>
      </w:r>
      <w:r w:rsidR="00B0305E">
        <w:t>% of your total grade for the course</w:t>
      </w:r>
      <w:r w:rsidR="00AA40E5">
        <w:t xml:space="preserve"> and may </w:t>
      </w:r>
      <w:r w:rsidR="00E22CC4">
        <w:tab/>
      </w:r>
      <w:r w:rsidR="00E22CC4">
        <w:tab/>
      </w:r>
      <w:r w:rsidR="00E22CC4">
        <w:tab/>
      </w:r>
      <w:r w:rsidR="00AA40E5">
        <w:t xml:space="preserve">be revised if it is resubmitted, along with the original graded copy, one week after </w:t>
      </w:r>
      <w:r w:rsidR="00E22CC4">
        <w:tab/>
      </w:r>
      <w:r w:rsidR="00E22CC4">
        <w:tab/>
        <w:t xml:space="preserve">it </w:t>
      </w:r>
      <w:r w:rsidR="00AA40E5">
        <w:t>is returned.</w:t>
      </w:r>
    </w:p>
    <w:p w:rsidR="00CE711D" w:rsidRDefault="00CE711D"/>
    <w:p w:rsidR="00586674" w:rsidRDefault="00CE711D">
      <w:r>
        <w:t xml:space="preserve">Due Date: </w:t>
      </w:r>
      <w:r w:rsidR="00032675">
        <w:tab/>
      </w:r>
      <w:r w:rsidR="00E4269D">
        <w:t>Feb. 11</w:t>
      </w:r>
    </w:p>
    <w:p w:rsidR="003D14A6" w:rsidRDefault="003D14A6"/>
    <w:p w:rsidR="00586674" w:rsidRDefault="00586674">
      <w:r>
        <w:t>Citations:</w:t>
      </w:r>
      <w:r>
        <w:tab/>
        <w:t xml:space="preserve">Please use correct APA </w:t>
      </w:r>
      <w:r w:rsidR="003D14A6">
        <w:t xml:space="preserve">or </w:t>
      </w:r>
      <w:r w:rsidR="00BE6940">
        <w:t>IEEE</w:t>
      </w:r>
      <w:r w:rsidR="003D14A6">
        <w:t xml:space="preserve"> </w:t>
      </w:r>
      <w:r w:rsidR="00297587">
        <w:t xml:space="preserve">both in-text and on </w:t>
      </w:r>
      <w:r>
        <w:t xml:space="preserve">a separate references </w:t>
      </w:r>
      <w:r w:rsidR="00297587">
        <w:tab/>
      </w:r>
      <w:r w:rsidR="00297587">
        <w:tab/>
      </w:r>
      <w:r w:rsidR="00297587">
        <w:tab/>
      </w:r>
      <w:r w:rsidR="003D14A6">
        <w:tab/>
      </w:r>
      <w:r>
        <w:t>page at the end.</w:t>
      </w:r>
    </w:p>
    <w:p w:rsidR="00CE711D" w:rsidRDefault="00CE711D"/>
    <w:p w:rsidR="00A61515" w:rsidRDefault="003B7F7B">
      <w:r>
        <w:t xml:space="preserve">     </w:t>
      </w:r>
      <w:r w:rsidR="00586674">
        <w:t>Once you have a professional association in your field and</w:t>
      </w:r>
      <w:r w:rsidR="00BA2BB5">
        <w:t xml:space="preserve"> considered how these groups functioned as </w:t>
      </w:r>
      <w:r w:rsidR="00BA2BB5">
        <w:rPr>
          <w:i/>
        </w:rPr>
        <w:t xml:space="preserve">discourse communities </w:t>
      </w:r>
      <w:r w:rsidR="00BA2BB5">
        <w:t>to advance the objectives of their disciplines</w:t>
      </w:r>
      <w:r w:rsidR="00586674">
        <w:t>, you are well prepared to complete this paper</w:t>
      </w:r>
      <w:r w:rsidR="00BA2BB5">
        <w:t xml:space="preserve">. The assignment outlined here is designed to help you discover how those goals are achieved through the various </w:t>
      </w:r>
      <w:r w:rsidR="00BA2BB5">
        <w:rPr>
          <w:i/>
        </w:rPr>
        <w:t>genres</w:t>
      </w:r>
      <w:r w:rsidR="00BA2BB5">
        <w:t xml:space="preserve"> employed by writers in those communities. A useful way to think about this is to consider James Martin's comment that "genres are how things get done when language is used to accomplish them" (</w:t>
      </w:r>
      <w:r w:rsidR="00586674">
        <w:t xml:space="preserve">as cited in </w:t>
      </w:r>
      <w:r w:rsidR="00BA2BB5">
        <w:t xml:space="preserve">Swales, 2010, p. 221). Thus, genres are purposeful and their rhetorical features reflect the values and expectations of their discourse communities. </w:t>
      </w:r>
      <w:r w:rsidR="007363A2">
        <w:t xml:space="preserve">For this paper consider the mission statement of your association </w:t>
      </w:r>
      <w:r w:rsidR="00BA2BB5">
        <w:t xml:space="preserve">(this may be under "aims" or similar language on the publication's web site) </w:t>
      </w:r>
      <w:r w:rsidR="00551637">
        <w:t xml:space="preserve">and make a point of your own about how </w:t>
      </w:r>
      <w:r w:rsidR="00FB0C9B">
        <w:t xml:space="preserve">the </w:t>
      </w:r>
      <w:r w:rsidR="00BA2BB5">
        <w:t>article</w:t>
      </w:r>
      <w:r w:rsidR="003B6947">
        <w:t xml:space="preserve"> </w:t>
      </w:r>
      <w:r w:rsidR="00551637">
        <w:t>found in your journal's issue meet</w:t>
      </w:r>
      <w:r w:rsidR="00297587">
        <w:t xml:space="preserve">s </w:t>
      </w:r>
      <w:r w:rsidR="00551637">
        <w:t>the group's stated goals</w:t>
      </w:r>
      <w:r w:rsidR="00A61515">
        <w:t>. What do</w:t>
      </w:r>
      <w:r w:rsidR="00FB0C9B">
        <w:t>es the</w:t>
      </w:r>
      <w:r w:rsidR="00A61515">
        <w:t xml:space="preserve"> genre "get done"? </w:t>
      </w:r>
      <w:r w:rsidR="00551637">
        <w:t xml:space="preserve"> </w:t>
      </w:r>
    </w:p>
    <w:p w:rsidR="00A61515" w:rsidRDefault="00A61515"/>
    <w:p w:rsidR="00261DB9" w:rsidRDefault="00BE6940">
      <w:r>
        <w:t>T</w:t>
      </w:r>
      <w:r w:rsidR="00BE6AA1">
        <w:t>he purpose of t</w:t>
      </w:r>
      <w:r>
        <w:t xml:space="preserve">he following </w:t>
      </w:r>
      <w:r w:rsidR="003421B1">
        <w:t xml:space="preserve">is </w:t>
      </w:r>
      <w:r w:rsidR="00BE6AA1">
        <w:t xml:space="preserve">to guide </w:t>
      </w:r>
      <w:r w:rsidR="00FB0C9B">
        <w:t xml:space="preserve">your examination of </w:t>
      </w:r>
      <w:r w:rsidR="00586674">
        <w:t xml:space="preserve">the </w:t>
      </w:r>
      <w:r w:rsidR="003B7F7B">
        <w:t>journal and the article</w:t>
      </w:r>
      <w:r w:rsidR="001D7976">
        <w:t>:</w:t>
      </w:r>
      <w:r w:rsidR="00BE6AA1">
        <w:t xml:space="preserve"> </w:t>
      </w:r>
    </w:p>
    <w:p w:rsidR="00BE01F4" w:rsidRDefault="00741029">
      <w:r>
        <w:t xml:space="preserve">     </w:t>
      </w:r>
    </w:p>
    <w:p w:rsidR="003421B1" w:rsidRDefault="0095579E" w:rsidP="0009422A">
      <w:pPr>
        <w:pStyle w:val="ListParagraph"/>
        <w:numPr>
          <w:ilvl w:val="0"/>
          <w:numId w:val="1"/>
        </w:numPr>
      </w:pPr>
      <w:r>
        <w:lastRenderedPageBreak/>
        <w:t>Your introductory paragraph should</w:t>
      </w:r>
      <w:r w:rsidR="00845544">
        <w:t xml:space="preserve"> mention your association and its goals, as well as </w:t>
      </w:r>
      <w:r>
        <w:t>the journal</w:t>
      </w:r>
      <w:r w:rsidR="00741029">
        <w:t xml:space="preserve"> </w:t>
      </w:r>
      <w:r w:rsidR="004978BF">
        <w:t xml:space="preserve">and </w:t>
      </w:r>
      <w:r w:rsidR="00A56B1D">
        <w:t xml:space="preserve">its </w:t>
      </w:r>
      <w:r w:rsidR="004978BF">
        <w:t>audience</w:t>
      </w:r>
      <w:r w:rsidR="00A61515">
        <w:t xml:space="preserve">. Be as specific as possible about the journal's readers; for example, </w:t>
      </w:r>
      <w:r w:rsidR="004978BF">
        <w:t>the American Medical Association's publications are obviously written for physicians, but who else would read them?</w:t>
      </w:r>
      <w:r w:rsidR="007F6097">
        <w:t xml:space="preserve"> </w:t>
      </w:r>
      <w:r w:rsidR="00884286">
        <w:t>Include the n</w:t>
      </w:r>
      <w:r w:rsidR="00A206B8">
        <w:t xml:space="preserve">ame </w:t>
      </w:r>
      <w:r w:rsidR="00FB0C9B">
        <w:t xml:space="preserve">of </w:t>
      </w:r>
      <w:r w:rsidR="00A206B8">
        <w:t xml:space="preserve">the </w:t>
      </w:r>
      <w:r w:rsidR="00884286">
        <w:t xml:space="preserve">publication's </w:t>
      </w:r>
      <w:r w:rsidR="00A206B8">
        <w:t>editor and supply his or her credentials.</w:t>
      </w:r>
      <w:r w:rsidR="00845544">
        <w:t xml:space="preserve"> </w:t>
      </w:r>
      <w:r w:rsidR="003421B1">
        <w:t>Organize the information requested below into coherent paragraphs</w:t>
      </w:r>
      <w:r w:rsidR="0009422A">
        <w:t>; each item does not require a separate paragraph.</w:t>
      </w:r>
    </w:p>
    <w:p w:rsidR="00861CE7" w:rsidRDefault="0095579E" w:rsidP="00741029">
      <w:pPr>
        <w:pStyle w:val="ListParagraph"/>
        <w:numPr>
          <w:ilvl w:val="0"/>
          <w:numId w:val="1"/>
        </w:numPr>
      </w:pPr>
      <w:r>
        <w:t>Review the table of contents (</w:t>
      </w:r>
      <w:proofErr w:type="spellStart"/>
      <w:r>
        <w:t>ToC</w:t>
      </w:r>
      <w:proofErr w:type="spellEnd"/>
      <w:r>
        <w:t xml:space="preserve">) and </w:t>
      </w:r>
      <w:r w:rsidR="00741029">
        <w:t>report on various topics represented</w:t>
      </w:r>
      <w:r w:rsidR="00861CE7">
        <w:t xml:space="preserve"> (just some examples); </w:t>
      </w:r>
      <w:r w:rsidR="00845544">
        <w:t xml:space="preserve">is there a wide variety of subject matter, or </w:t>
      </w:r>
      <w:r w:rsidR="00D45103">
        <w:t xml:space="preserve">are the articles more narrowly focused? </w:t>
      </w:r>
      <w:r w:rsidR="003B7F7B">
        <w:t>Is yours a special issue devoted to a single topic?</w:t>
      </w:r>
    </w:p>
    <w:p w:rsidR="003B7F7B" w:rsidRDefault="003B7F7B" w:rsidP="00741029">
      <w:pPr>
        <w:pStyle w:val="ListParagraph"/>
        <w:numPr>
          <w:ilvl w:val="0"/>
          <w:numId w:val="1"/>
        </w:numPr>
      </w:pPr>
      <w:r>
        <w:t>What genres does the journal contain? Are there editorials</w:t>
      </w:r>
      <w:r w:rsidR="00586674">
        <w:t xml:space="preserve">, book reviews, or other material </w:t>
      </w:r>
      <w:r>
        <w:t>in addition to the scholarly articles?</w:t>
      </w:r>
    </w:p>
    <w:p w:rsidR="002C50DE" w:rsidRDefault="00D45103" w:rsidP="00741029">
      <w:pPr>
        <w:pStyle w:val="ListParagraph"/>
        <w:numPr>
          <w:ilvl w:val="0"/>
          <w:numId w:val="1"/>
        </w:numPr>
      </w:pPr>
      <w:r>
        <w:t>S</w:t>
      </w:r>
      <w:r w:rsidR="00741029">
        <w:t>e</w:t>
      </w:r>
      <w:r w:rsidR="00A206B8">
        <w:t xml:space="preserve">lect </w:t>
      </w:r>
      <w:r w:rsidR="00FB0C9B">
        <w:t xml:space="preserve">an </w:t>
      </w:r>
      <w:r>
        <w:t>article</w:t>
      </w:r>
      <w:r w:rsidR="00FB49B9">
        <w:t xml:space="preserve"> that interest</w:t>
      </w:r>
      <w:r w:rsidR="00FB0C9B">
        <w:t>s</w:t>
      </w:r>
      <w:r w:rsidR="00FB49B9">
        <w:t xml:space="preserve"> you the most (this may </w:t>
      </w:r>
      <w:r w:rsidR="00F270D5">
        <w:t xml:space="preserve">also </w:t>
      </w:r>
      <w:r w:rsidR="00FB49B9">
        <w:t>help with your choice of a research project</w:t>
      </w:r>
      <w:r w:rsidR="00586674">
        <w:t xml:space="preserve"> if it is in your area of interest</w:t>
      </w:r>
      <w:r w:rsidR="00FB49B9">
        <w:t>)</w:t>
      </w:r>
      <w:r w:rsidR="00FB0C9B">
        <w:t xml:space="preserve"> and be certain it is peer reviewed (the genre should tell you that)</w:t>
      </w:r>
      <w:r w:rsidR="00E633FA">
        <w:t>. In addition</w:t>
      </w:r>
      <w:r w:rsidR="00FB49B9">
        <w:t xml:space="preserve">, </w:t>
      </w:r>
      <w:r w:rsidR="00A206B8">
        <w:t xml:space="preserve">provide a sentence or two on </w:t>
      </w:r>
      <w:r w:rsidR="00FB0C9B">
        <w:t xml:space="preserve">its </w:t>
      </w:r>
      <w:r w:rsidR="00A206B8">
        <w:t>topic</w:t>
      </w:r>
      <w:r w:rsidR="00E633FA">
        <w:t xml:space="preserve"> and </w:t>
      </w:r>
      <w:r w:rsidR="00FB49B9">
        <w:t>biographical information on the</w:t>
      </w:r>
      <w:r w:rsidR="00FB0C9B">
        <w:t xml:space="preserve"> lead </w:t>
      </w:r>
      <w:r w:rsidR="00FB49B9">
        <w:t xml:space="preserve">author with a few of </w:t>
      </w:r>
      <w:r w:rsidR="00FB0C9B">
        <w:t xml:space="preserve">his or her </w:t>
      </w:r>
      <w:r w:rsidR="00FB49B9">
        <w:t>other publications</w:t>
      </w:r>
      <w:r w:rsidR="00861CE7">
        <w:t xml:space="preserve"> (e.g. John Smith, professor of planetary harmony at Sky University, has also written .....)</w:t>
      </w:r>
      <w:r w:rsidR="00FB0C9B">
        <w:t xml:space="preserve">. </w:t>
      </w:r>
      <w:r w:rsidR="006F2993">
        <w:t>Th</w:t>
      </w:r>
      <w:r w:rsidR="00FB0C9B">
        <w:t>en carefully review the article</w:t>
      </w:r>
      <w:r w:rsidR="006F2993">
        <w:t xml:space="preserve"> and identify </w:t>
      </w:r>
      <w:r w:rsidR="00FB0C9B">
        <w:t>its genre</w:t>
      </w:r>
      <w:r w:rsidR="00E633FA">
        <w:t xml:space="preserve"> (think about our in-class examples and our "Types of Sources" handout).</w:t>
      </w:r>
      <w:r>
        <w:t xml:space="preserve"> </w:t>
      </w:r>
      <w:r w:rsidR="00D945BD">
        <w:t xml:space="preserve">Start thinking about </w:t>
      </w:r>
      <w:r w:rsidR="00EC03C2">
        <w:t>the</w:t>
      </w:r>
      <w:r w:rsidR="00861CE7">
        <w:t xml:space="preserve"> authors' </w:t>
      </w:r>
      <w:r w:rsidR="00D945BD">
        <w:t xml:space="preserve">purpose in selecting this particular genre. </w:t>
      </w:r>
      <w:r w:rsidR="00861CE7">
        <w:t xml:space="preserve"> </w:t>
      </w:r>
    </w:p>
    <w:p w:rsidR="004F1E68" w:rsidRDefault="00FB0C9B" w:rsidP="00741029">
      <w:pPr>
        <w:pStyle w:val="ListParagraph"/>
        <w:numPr>
          <w:ilvl w:val="0"/>
          <w:numId w:val="1"/>
        </w:numPr>
      </w:pPr>
      <w:r>
        <w:t>C</w:t>
      </w:r>
      <w:r w:rsidR="007F6097">
        <w:t xml:space="preserve">onduct a </w:t>
      </w:r>
      <w:r w:rsidR="00F767E7">
        <w:t xml:space="preserve">short </w:t>
      </w:r>
      <w:r w:rsidR="007F6097">
        <w:t xml:space="preserve">rhetorical analysis </w:t>
      </w:r>
      <w:r>
        <w:t xml:space="preserve">of the piece. </w:t>
      </w:r>
      <w:r w:rsidR="004F1E68">
        <w:t>Find and quote examples of the specialized vocabulary used by the</w:t>
      </w:r>
      <w:r w:rsidR="00FB49B9">
        <w:t>ir</w:t>
      </w:r>
      <w:r w:rsidR="004F1E68">
        <w:t xml:space="preserve"> discourse community</w:t>
      </w:r>
      <w:r w:rsidR="00F767E7">
        <w:t xml:space="preserve">. </w:t>
      </w:r>
      <w:r w:rsidR="00BE6AA1">
        <w:t>Remember</w:t>
      </w:r>
      <w:r w:rsidR="00F270D5">
        <w:t xml:space="preserve"> to correctly cite quotations and paraphrases</w:t>
      </w:r>
      <w:r w:rsidR="002C50DE">
        <w:t xml:space="preserve"> in APA </w:t>
      </w:r>
      <w:r w:rsidR="003D14A6">
        <w:t xml:space="preserve">or MLA </w:t>
      </w:r>
      <w:r w:rsidR="002C50DE">
        <w:t>style</w:t>
      </w:r>
      <w:r>
        <w:t xml:space="preserve"> and provide a references page</w:t>
      </w:r>
      <w:r w:rsidR="00F270D5">
        <w:t>.</w:t>
      </w:r>
    </w:p>
    <w:p w:rsidR="00FB0C9B" w:rsidRDefault="00AB08DF" w:rsidP="00FB0C9B">
      <w:pPr>
        <w:pStyle w:val="ListParagraph"/>
        <w:numPr>
          <w:ilvl w:val="0"/>
          <w:numId w:val="1"/>
        </w:numPr>
      </w:pPr>
      <w:r>
        <w:t xml:space="preserve">Finally, </w:t>
      </w:r>
      <w:r w:rsidR="00F270D5">
        <w:t xml:space="preserve">as suggested in the prompt above, </w:t>
      </w:r>
      <w:r>
        <w:t>reflect on how</w:t>
      </w:r>
      <w:r w:rsidR="00343B55">
        <w:t xml:space="preserve"> what gets "done," as </w:t>
      </w:r>
      <w:r w:rsidR="00EC03C2">
        <w:t>Martin</w:t>
      </w:r>
      <w:r w:rsidR="00343B55">
        <w:t xml:space="preserve"> put it, by the genre you examined. How d</w:t>
      </w:r>
      <w:r w:rsidR="00FB0C9B">
        <w:t xml:space="preserve">id it </w:t>
      </w:r>
      <w:r w:rsidR="00343B55">
        <w:t>help their writers advance knowledge in your discipline</w:t>
      </w:r>
      <w:r w:rsidR="00F270D5">
        <w:t xml:space="preserve"> and </w:t>
      </w:r>
      <w:r w:rsidR="0005234A">
        <w:t>meet the goals of the association's membership</w:t>
      </w:r>
      <w:r w:rsidR="00EC03C2">
        <w:t>? In</w:t>
      </w:r>
      <w:r w:rsidR="00A56B1D">
        <w:t xml:space="preserve"> other words</w:t>
      </w:r>
      <w:r w:rsidR="00FB0C9B">
        <w:t>,</w:t>
      </w:r>
      <w:r w:rsidR="00A56B1D">
        <w:t xml:space="preserve"> connect their goals with the genres they choose. </w:t>
      </w:r>
    </w:p>
    <w:p w:rsidR="00EC03C2" w:rsidRDefault="00EC03C2" w:rsidP="00EC03C2">
      <w:pPr>
        <w:pStyle w:val="ListParagraph"/>
      </w:pPr>
    </w:p>
    <w:p w:rsidR="00FB0C9B" w:rsidRDefault="00FB0C9B" w:rsidP="00FB0C9B">
      <w:r>
        <w:t>Please let me know if I can help.</w:t>
      </w:r>
    </w:p>
    <w:p w:rsidR="00610D5A" w:rsidRDefault="00610D5A" w:rsidP="00FB0C9B"/>
    <w:p w:rsidR="00610D5A" w:rsidRPr="00FF4398" w:rsidRDefault="00610D5A" w:rsidP="00FB0C9B">
      <w:r>
        <w:t xml:space="preserve">Swales, J. (2011). The concept of discourse community. In </w:t>
      </w:r>
      <w:r w:rsidR="00FF4398">
        <w:t xml:space="preserve">Wardle, E. &amp; Downs, D. (Eds.), </w:t>
      </w:r>
      <w:r w:rsidR="00FF4398">
        <w:tab/>
      </w:r>
      <w:r>
        <w:rPr>
          <w:i/>
        </w:rPr>
        <w:t>Writing about Writing</w:t>
      </w:r>
      <w:r w:rsidR="00FF4398">
        <w:rPr>
          <w:i/>
        </w:rPr>
        <w:t xml:space="preserve"> </w:t>
      </w:r>
      <w:r w:rsidR="00FF4398">
        <w:t>(pp. 215-227). Boston: Bedford St. Martins.</w:t>
      </w:r>
      <w:r w:rsidR="00ED0C66">
        <w:t xml:space="preserve"> </w:t>
      </w:r>
    </w:p>
    <w:p w:rsidR="00AB08DF" w:rsidRPr="004F1E68" w:rsidRDefault="00AB08DF" w:rsidP="00B61C0A">
      <w:pPr>
        <w:rPr>
          <w:i/>
        </w:rPr>
      </w:pPr>
    </w:p>
    <w:p w:rsidR="00EC03C2" w:rsidRPr="00B57BDB" w:rsidRDefault="00EC03C2" w:rsidP="00EC03C2">
      <w:pPr>
        <w:pStyle w:val="NormalWeb"/>
        <w:spacing w:before="0" w:beforeAutospacing="0" w:after="0" w:afterAutospacing="0"/>
        <w:contextualSpacing/>
        <w:rPr>
          <w:sz w:val="18"/>
          <w:szCs w:val="18"/>
        </w:rPr>
      </w:pPr>
      <w:r w:rsidRPr="00326A80">
        <w:rPr>
          <w:noProof/>
          <w:color w:val="049CCF"/>
          <w:sz w:val="20"/>
          <w:szCs w:val="20"/>
        </w:rPr>
        <w:drawing>
          <wp:inline distT="0" distB="0" distL="0" distR="0">
            <wp:extent cx="758952" cy="146304"/>
            <wp:effectExtent l="0" t="0" r="3175" b="6350"/>
            <wp:docPr id="1" name="Picture 3" descr="Creative Commons 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ensebutton_slim" descr="Creative Commons 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0B1">
        <w:rPr>
          <w:sz w:val="18"/>
          <w:szCs w:val="18"/>
        </w:rPr>
        <w:t xml:space="preserve"> “</w:t>
      </w:r>
      <w:r>
        <w:rPr>
          <w:sz w:val="18"/>
          <w:szCs w:val="18"/>
        </w:rPr>
        <w:t>Scholarly Genre Assignment" for English 302 N, Spring 2018</w:t>
      </w:r>
      <w:r w:rsidRPr="008620B1">
        <w:rPr>
          <w:sz w:val="18"/>
          <w:szCs w:val="18"/>
        </w:rPr>
        <w:t xml:space="preserve"> is the original work of </w:t>
      </w:r>
      <w:r>
        <w:rPr>
          <w:sz w:val="18"/>
          <w:szCs w:val="18"/>
        </w:rPr>
        <w:t>Virginia Hoy developed and revised between 2016 and 2018 and reviewed by colleagues i</w:t>
      </w:r>
      <w:r w:rsidRPr="008620B1">
        <w:rPr>
          <w:sz w:val="18"/>
          <w:szCs w:val="18"/>
        </w:rPr>
        <w:t>n the George Mason University Composi</w:t>
      </w:r>
      <w:r>
        <w:rPr>
          <w:sz w:val="18"/>
          <w:szCs w:val="18"/>
        </w:rPr>
        <w:t xml:space="preserve">tion Program.  It </w:t>
      </w:r>
      <w:r w:rsidRPr="008620B1">
        <w:rPr>
          <w:sz w:val="18"/>
          <w:szCs w:val="18"/>
        </w:rPr>
        <w:t xml:space="preserve">is licensed </w:t>
      </w:r>
      <w:hyperlink r:id="rId7" w:tooltip="link to creative commons license" w:history="1">
        <w:r w:rsidRPr="008620B1">
          <w:rPr>
            <w:rStyle w:val="Hyperlink"/>
            <w:sz w:val="18"/>
            <w:szCs w:val="18"/>
          </w:rPr>
          <w:t>CC-BY 4.0</w:t>
        </w:r>
      </w:hyperlink>
      <w:r w:rsidRPr="008620B1">
        <w:rPr>
          <w:sz w:val="18"/>
          <w:szCs w:val="18"/>
        </w:rPr>
        <w:t>, which means that it may be reused, adapted, or remixed by others as long as any document that incorporates conte</w:t>
      </w:r>
      <w:r>
        <w:rPr>
          <w:sz w:val="18"/>
          <w:szCs w:val="18"/>
        </w:rPr>
        <w:t xml:space="preserve">nt taken from this assignment </w:t>
      </w:r>
      <w:r w:rsidRPr="008620B1">
        <w:rPr>
          <w:sz w:val="18"/>
          <w:szCs w:val="18"/>
        </w:rPr>
        <w:t>includes or links to the following: a statement giving cr</w:t>
      </w:r>
      <w:r>
        <w:rPr>
          <w:sz w:val="18"/>
          <w:szCs w:val="18"/>
        </w:rPr>
        <w:t xml:space="preserve">edit for the borrowed content, </w:t>
      </w:r>
      <w:r w:rsidRPr="008620B1">
        <w:rPr>
          <w:sz w:val="18"/>
          <w:szCs w:val="18"/>
        </w:rPr>
        <w:t>a link to the license, and an account of any changes made to the content.</w:t>
      </w:r>
    </w:p>
    <w:p w:rsidR="00EC03C2" w:rsidRDefault="00EC03C2" w:rsidP="00EC03C2">
      <w:pPr>
        <w:contextualSpacing/>
        <w:rPr>
          <w:b/>
        </w:rPr>
      </w:pPr>
    </w:p>
    <w:p w:rsidR="00EC03C2" w:rsidRDefault="00EC03C2" w:rsidP="00EC03C2">
      <w:pPr>
        <w:contextualSpacing/>
        <w:rPr>
          <w:b/>
        </w:rPr>
      </w:pPr>
    </w:p>
    <w:p w:rsidR="00261DB9" w:rsidRPr="00EC03C2" w:rsidRDefault="00261DB9"/>
    <w:sectPr w:rsidR="00261DB9" w:rsidRPr="00EC03C2" w:rsidSect="00F8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11074F" w16cid:durableId="1F0DC82C"/>
  <w16cid:commentId w16cid:paraId="38F72891" w16cid:durableId="1F0DC87D"/>
  <w16cid:commentId w16cid:paraId="4CA1D1F0" w16cid:durableId="1F0DCB68"/>
  <w16cid:commentId w16cid:paraId="4E931628" w16cid:durableId="1F0DC8DD"/>
  <w16cid:commentId w16cid:paraId="75F01A8C" w16cid:durableId="1F0DC95B"/>
  <w16cid:commentId w16cid:paraId="1D37CB68" w16cid:durableId="1F0DC9C6"/>
  <w16cid:commentId w16cid:paraId="409BD0F9" w16cid:durableId="1F0DCBE8"/>
  <w16cid:commentId w16cid:paraId="4DADC43D" w16cid:durableId="1F0DCAFB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39FF"/>
    <w:multiLevelType w:val="hybridMultilevel"/>
    <w:tmpl w:val="488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C3183"/>
    <w:multiLevelType w:val="hybridMultilevel"/>
    <w:tmpl w:val="6290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5C08"/>
    <w:multiLevelType w:val="hybridMultilevel"/>
    <w:tmpl w:val="EFC61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E711D"/>
    <w:rsid w:val="00005E93"/>
    <w:rsid w:val="000171A3"/>
    <w:rsid w:val="00017E60"/>
    <w:rsid w:val="00032675"/>
    <w:rsid w:val="0005234A"/>
    <w:rsid w:val="0009422A"/>
    <w:rsid w:val="000C6995"/>
    <w:rsid w:val="000D4B6A"/>
    <w:rsid w:val="000E126E"/>
    <w:rsid w:val="000E6703"/>
    <w:rsid w:val="001A4232"/>
    <w:rsid w:val="001D21D4"/>
    <w:rsid w:val="001D7976"/>
    <w:rsid w:val="00216E77"/>
    <w:rsid w:val="00217830"/>
    <w:rsid w:val="00226226"/>
    <w:rsid w:val="00231ADB"/>
    <w:rsid w:val="00261DB9"/>
    <w:rsid w:val="002851C1"/>
    <w:rsid w:val="00297587"/>
    <w:rsid w:val="002C1D3A"/>
    <w:rsid w:val="002C50DE"/>
    <w:rsid w:val="002D1182"/>
    <w:rsid w:val="002E5E4A"/>
    <w:rsid w:val="002F4479"/>
    <w:rsid w:val="002F5A08"/>
    <w:rsid w:val="003018A3"/>
    <w:rsid w:val="003421B1"/>
    <w:rsid w:val="00343B55"/>
    <w:rsid w:val="0034791B"/>
    <w:rsid w:val="00375202"/>
    <w:rsid w:val="00381579"/>
    <w:rsid w:val="003B6947"/>
    <w:rsid w:val="003B7B25"/>
    <w:rsid w:val="003B7F7B"/>
    <w:rsid w:val="003D14A6"/>
    <w:rsid w:val="004222B2"/>
    <w:rsid w:val="00456E3D"/>
    <w:rsid w:val="004978BF"/>
    <w:rsid w:val="004F1E68"/>
    <w:rsid w:val="00510BF4"/>
    <w:rsid w:val="00541682"/>
    <w:rsid w:val="00551637"/>
    <w:rsid w:val="00563108"/>
    <w:rsid w:val="00586674"/>
    <w:rsid w:val="005A723D"/>
    <w:rsid w:val="006019CB"/>
    <w:rsid w:val="00610D5A"/>
    <w:rsid w:val="006467B7"/>
    <w:rsid w:val="0067058B"/>
    <w:rsid w:val="006975E9"/>
    <w:rsid w:val="006E1D84"/>
    <w:rsid w:val="006F2993"/>
    <w:rsid w:val="006F662E"/>
    <w:rsid w:val="007363A2"/>
    <w:rsid w:val="00741029"/>
    <w:rsid w:val="00762C11"/>
    <w:rsid w:val="007D11D0"/>
    <w:rsid w:val="007F6097"/>
    <w:rsid w:val="00845544"/>
    <w:rsid w:val="00861CE7"/>
    <w:rsid w:val="00884286"/>
    <w:rsid w:val="009028ED"/>
    <w:rsid w:val="0095579E"/>
    <w:rsid w:val="00986315"/>
    <w:rsid w:val="009A1FCD"/>
    <w:rsid w:val="009A34AB"/>
    <w:rsid w:val="00A206B8"/>
    <w:rsid w:val="00A240BC"/>
    <w:rsid w:val="00A56B1D"/>
    <w:rsid w:val="00A61515"/>
    <w:rsid w:val="00A927BC"/>
    <w:rsid w:val="00AA40E5"/>
    <w:rsid w:val="00AB08DF"/>
    <w:rsid w:val="00AC50B9"/>
    <w:rsid w:val="00AD20D7"/>
    <w:rsid w:val="00B0305E"/>
    <w:rsid w:val="00B208C8"/>
    <w:rsid w:val="00B30CB7"/>
    <w:rsid w:val="00B61C0A"/>
    <w:rsid w:val="00BA2BB5"/>
    <w:rsid w:val="00BB0AE8"/>
    <w:rsid w:val="00BB2BBE"/>
    <w:rsid w:val="00BE01F4"/>
    <w:rsid w:val="00BE6940"/>
    <w:rsid w:val="00BE6AA1"/>
    <w:rsid w:val="00BF6698"/>
    <w:rsid w:val="00C029CE"/>
    <w:rsid w:val="00C43EDE"/>
    <w:rsid w:val="00C64277"/>
    <w:rsid w:val="00C84A35"/>
    <w:rsid w:val="00C93A64"/>
    <w:rsid w:val="00CA7594"/>
    <w:rsid w:val="00CD4C25"/>
    <w:rsid w:val="00CD72B6"/>
    <w:rsid w:val="00CE205D"/>
    <w:rsid w:val="00CE711D"/>
    <w:rsid w:val="00D45103"/>
    <w:rsid w:val="00D945BD"/>
    <w:rsid w:val="00DD59B0"/>
    <w:rsid w:val="00E1762F"/>
    <w:rsid w:val="00E22CC4"/>
    <w:rsid w:val="00E35A66"/>
    <w:rsid w:val="00E4269D"/>
    <w:rsid w:val="00E633FA"/>
    <w:rsid w:val="00EC03C2"/>
    <w:rsid w:val="00ED0C66"/>
    <w:rsid w:val="00F270D5"/>
    <w:rsid w:val="00F767E7"/>
    <w:rsid w:val="00F84141"/>
    <w:rsid w:val="00FB0C9B"/>
    <w:rsid w:val="00FB49B9"/>
    <w:rsid w:val="00FE22A7"/>
    <w:rsid w:val="00FF4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29"/>
    <w:pPr>
      <w:ind w:left="720"/>
      <w:contextualSpacing/>
    </w:pPr>
  </w:style>
  <w:style w:type="paragraph" w:customStyle="1" w:styleId="Body">
    <w:name w:val="Body"/>
    <w:rsid w:val="00AB08D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styleId="Hyperlink">
    <w:name w:val="Hyperlink"/>
    <w:basedOn w:val="DefaultParagraphFont"/>
    <w:uiPriority w:val="99"/>
    <w:unhideWhenUsed/>
    <w:rsid w:val="00C642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C03C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3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17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62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eativecommons.org/licenses/by/4.0/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Ginny</cp:lastModifiedBy>
  <cp:revision>3</cp:revision>
  <dcterms:created xsi:type="dcterms:W3CDTF">2020-02-03T16:02:00Z</dcterms:created>
  <dcterms:modified xsi:type="dcterms:W3CDTF">2020-02-03T16:03:00Z</dcterms:modified>
</cp:coreProperties>
</file>