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16EBFA3" w14:textId="77777777" w:rsidR="001065B2" w:rsidRPr="007B7813" w:rsidRDefault="001065B2" w:rsidP="001065B2">
      <w:pPr>
        <w:pStyle w:val="papertitle"/>
        <w:spacing w:before="5pt" w:beforeAutospacing="1" w:after="5pt" w:afterAutospacing="1"/>
      </w:pPr>
      <w:r w:rsidRPr="007B7813">
        <w:t xml:space="preserve">Machine Learning Approach to U.S. Stock Investments </w:t>
      </w:r>
    </w:p>
    <w:p w14:paraId="4FF7EFF3" w14:textId="77777777" w:rsidR="00D7522C" w:rsidRPr="007B7813" w:rsidRDefault="00D7522C" w:rsidP="003B4E04">
      <w:pPr>
        <w:pStyle w:val="Author"/>
        <w:spacing w:before="5pt" w:beforeAutospacing="1" w:after="5pt" w:afterAutospacing="1" w:line="6pt" w:lineRule="auto"/>
        <w:rPr>
          <w:sz w:val="16"/>
          <w:szCs w:val="16"/>
        </w:rPr>
      </w:pPr>
    </w:p>
    <w:p w14:paraId="75BD28F2" w14:textId="77777777" w:rsidR="00D7522C" w:rsidRPr="007B7813" w:rsidRDefault="00D7522C" w:rsidP="00CA4392">
      <w:pPr>
        <w:pStyle w:val="Author"/>
        <w:spacing w:before="5pt" w:beforeAutospacing="1" w:after="5pt" w:afterAutospacing="1" w:line="6pt" w:lineRule="auto"/>
        <w:rPr>
          <w:sz w:val="16"/>
          <w:szCs w:val="16"/>
        </w:rPr>
        <w:sectPr w:rsidR="00D7522C" w:rsidRPr="007B7813" w:rsidSect="003B4E04">
          <w:footerReference w:type="first" r:id="rId8"/>
          <w:pgSz w:w="595.30pt" w:h="841.90pt" w:code="9"/>
          <w:pgMar w:top="27pt" w:right="44.65pt" w:bottom="72pt" w:left="44.65pt" w:header="36pt" w:footer="36pt" w:gutter="0pt"/>
          <w:cols w:space="36pt"/>
          <w:titlePg/>
          <w:docGrid w:linePitch="360"/>
        </w:sectPr>
      </w:pPr>
    </w:p>
    <w:p w14:paraId="3C354B68" w14:textId="5B3DB51C" w:rsidR="001A3B3D" w:rsidRPr="007B7813" w:rsidRDefault="00FD4838" w:rsidP="007B6DDA">
      <w:pPr>
        <w:pStyle w:val="Author"/>
        <w:spacing w:before="5pt" w:beforeAutospacing="1"/>
        <w:rPr>
          <w:sz w:val="18"/>
          <w:szCs w:val="18"/>
        </w:rPr>
      </w:pPr>
      <w:r w:rsidRPr="007B7813">
        <w:rPr>
          <w:sz w:val="18"/>
          <w:szCs w:val="18"/>
        </w:rPr>
        <w:t>Ahmet Hakan Ekşi</w:t>
      </w:r>
      <w:r w:rsidR="001A3B3D" w:rsidRPr="007B7813">
        <w:rPr>
          <w:sz w:val="18"/>
          <w:szCs w:val="18"/>
        </w:rPr>
        <w:t xml:space="preserve"> </w:t>
      </w:r>
      <w:r w:rsidR="001A3B3D" w:rsidRPr="007B7813">
        <w:rPr>
          <w:sz w:val="18"/>
          <w:szCs w:val="18"/>
        </w:rPr>
        <w:br/>
      </w:r>
      <w:r w:rsidRPr="007B7813">
        <w:rPr>
          <w:i/>
          <w:sz w:val="18"/>
          <w:szCs w:val="18"/>
        </w:rPr>
        <w:t>Computer Engineering</w:t>
      </w:r>
      <w:r w:rsidR="00D72D06" w:rsidRPr="007B7813">
        <w:rPr>
          <w:sz w:val="18"/>
          <w:szCs w:val="18"/>
        </w:rPr>
        <w:br/>
      </w:r>
      <w:r w:rsidRPr="007B7813">
        <w:rPr>
          <w:i/>
          <w:sz w:val="18"/>
          <w:szCs w:val="18"/>
        </w:rPr>
        <w:t>Marmara University</w:t>
      </w:r>
      <w:r w:rsidR="001A3B3D" w:rsidRPr="007B7813">
        <w:rPr>
          <w:i/>
          <w:sz w:val="18"/>
          <w:szCs w:val="18"/>
        </w:rPr>
        <w:br/>
      </w:r>
      <w:r w:rsidRPr="007B7813">
        <w:rPr>
          <w:sz w:val="18"/>
          <w:szCs w:val="18"/>
        </w:rPr>
        <w:t>Istanbul</w:t>
      </w:r>
      <w:r w:rsidR="009303D9" w:rsidRPr="007B7813">
        <w:rPr>
          <w:sz w:val="18"/>
          <w:szCs w:val="18"/>
        </w:rPr>
        <w:t xml:space="preserve">, </w:t>
      </w:r>
      <w:r w:rsidRPr="007B7813">
        <w:rPr>
          <w:sz w:val="18"/>
          <w:szCs w:val="18"/>
        </w:rPr>
        <w:t>Turkey</w:t>
      </w:r>
      <w:r w:rsidR="001A3B3D" w:rsidRPr="007B7813">
        <w:rPr>
          <w:sz w:val="18"/>
          <w:szCs w:val="18"/>
        </w:rPr>
        <w:br/>
      </w:r>
      <w:r w:rsidRPr="007B7813">
        <w:rPr>
          <w:sz w:val="18"/>
          <w:szCs w:val="18"/>
        </w:rPr>
        <w:t>ahe9953@gmail.com</w:t>
      </w:r>
      <w:r w:rsidR="00447BB9" w:rsidRPr="007B7813">
        <w:rPr>
          <w:sz w:val="18"/>
          <w:szCs w:val="18"/>
        </w:rPr>
        <w:br/>
      </w:r>
      <w:r w:rsidR="00BD670B" w:rsidRPr="007B7813">
        <w:rPr>
          <w:sz w:val="18"/>
          <w:szCs w:val="18"/>
        </w:rPr>
        <w:br w:type="column"/>
      </w:r>
      <w:r w:rsidRPr="007B7813">
        <w:rPr>
          <w:sz w:val="18"/>
          <w:szCs w:val="18"/>
        </w:rPr>
        <w:t>Canberk Köroğlu</w:t>
      </w:r>
      <w:r w:rsidR="001A3B3D" w:rsidRPr="007B7813">
        <w:rPr>
          <w:sz w:val="18"/>
          <w:szCs w:val="18"/>
        </w:rPr>
        <w:br/>
      </w:r>
      <w:r w:rsidRPr="007B7813">
        <w:rPr>
          <w:i/>
          <w:sz w:val="18"/>
          <w:szCs w:val="18"/>
        </w:rPr>
        <w:t>Enivironmental Engineering</w:t>
      </w:r>
      <w:r w:rsidR="001A3B3D" w:rsidRPr="007B7813">
        <w:rPr>
          <w:sz w:val="18"/>
          <w:szCs w:val="18"/>
        </w:rPr>
        <w:br/>
      </w:r>
      <w:r w:rsidRPr="007B7813">
        <w:rPr>
          <w:i/>
          <w:sz w:val="18"/>
          <w:szCs w:val="18"/>
        </w:rPr>
        <w:t>Marmara University</w:t>
      </w:r>
      <w:r w:rsidR="001A3B3D" w:rsidRPr="007B7813">
        <w:rPr>
          <w:i/>
          <w:sz w:val="18"/>
          <w:szCs w:val="18"/>
        </w:rPr>
        <w:br/>
      </w:r>
      <w:r w:rsidR="00582A87">
        <w:rPr>
          <w:sz w:val="18"/>
          <w:szCs w:val="18"/>
        </w:rPr>
        <w:t>Istanbul</w:t>
      </w:r>
      <w:r w:rsidRPr="007B7813">
        <w:rPr>
          <w:sz w:val="18"/>
          <w:szCs w:val="18"/>
        </w:rPr>
        <w:t>, Turkey</w:t>
      </w:r>
      <w:r w:rsidR="001A3B3D" w:rsidRPr="007B7813">
        <w:rPr>
          <w:sz w:val="18"/>
          <w:szCs w:val="18"/>
        </w:rPr>
        <w:br/>
      </w:r>
      <w:r w:rsidRPr="007B7813">
        <w:rPr>
          <w:sz w:val="18"/>
          <w:szCs w:val="18"/>
        </w:rPr>
        <w:t>canberkkoroglu@gmail.com</w:t>
      </w:r>
    </w:p>
    <w:p w14:paraId="639AAF84" w14:textId="6E4C0536" w:rsidR="001A3B3D" w:rsidRPr="007B7813" w:rsidRDefault="00447BB9" w:rsidP="00447BB9">
      <w:pPr>
        <w:pStyle w:val="Author"/>
        <w:spacing w:before="5pt" w:beforeAutospacing="1"/>
        <w:rPr>
          <w:sz w:val="18"/>
          <w:szCs w:val="18"/>
        </w:rPr>
      </w:pPr>
      <w:r w:rsidRPr="007B7813">
        <w:rPr>
          <w:sz w:val="18"/>
          <w:szCs w:val="18"/>
        </w:rPr>
        <w:br/>
      </w:r>
      <w:r w:rsidR="00BD670B" w:rsidRPr="007B7813">
        <w:rPr>
          <w:sz w:val="18"/>
          <w:szCs w:val="18"/>
        </w:rPr>
        <w:br w:type="column"/>
      </w:r>
      <w:r w:rsidR="00FC78A0" w:rsidRPr="007B7813">
        <w:rPr>
          <w:sz w:val="18"/>
          <w:szCs w:val="18"/>
        </w:rPr>
        <w:t>Erim Varış</w:t>
      </w:r>
      <w:r w:rsidR="001A3B3D" w:rsidRPr="007B7813">
        <w:rPr>
          <w:sz w:val="18"/>
          <w:szCs w:val="18"/>
        </w:rPr>
        <w:br/>
      </w:r>
      <w:r w:rsidR="00FC78A0" w:rsidRPr="007B7813">
        <w:rPr>
          <w:i/>
          <w:sz w:val="18"/>
          <w:szCs w:val="18"/>
        </w:rPr>
        <w:t>Enivironmental Engineering</w:t>
      </w:r>
      <w:r w:rsidR="001A3B3D" w:rsidRPr="007B7813">
        <w:rPr>
          <w:sz w:val="18"/>
          <w:szCs w:val="18"/>
        </w:rPr>
        <w:br/>
      </w:r>
      <w:r w:rsidR="00FC78A0" w:rsidRPr="007B7813">
        <w:rPr>
          <w:i/>
          <w:sz w:val="18"/>
          <w:szCs w:val="18"/>
        </w:rPr>
        <w:t>Marmara University</w:t>
      </w:r>
      <w:r w:rsidR="001A3B3D" w:rsidRPr="007B7813">
        <w:rPr>
          <w:i/>
          <w:sz w:val="18"/>
          <w:szCs w:val="18"/>
        </w:rPr>
        <w:br/>
      </w:r>
      <w:r w:rsidR="00FC78A0" w:rsidRPr="007B7813">
        <w:rPr>
          <w:sz w:val="18"/>
          <w:szCs w:val="18"/>
        </w:rPr>
        <w:t>Istanbul, Turkey</w:t>
      </w:r>
      <w:r w:rsidR="001A3B3D" w:rsidRPr="007B7813">
        <w:rPr>
          <w:sz w:val="18"/>
          <w:szCs w:val="18"/>
        </w:rPr>
        <w:br/>
      </w:r>
      <w:r w:rsidR="00FC78A0" w:rsidRPr="007B7813">
        <w:rPr>
          <w:sz w:val="18"/>
          <w:szCs w:val="18"/>
        </w:rPr>
        <w:t>ermvrs@live.com</w:t>
      </w:r>
    </w:p>
    <w:p w14:paraId="4C210167" w14:textId="77777777" w:rsidR="009F1D79" w:rsidRPr="007B7813" w:rsidRDefault="009F1D79">
      <w:pPr>
        <w:sectPr w:rsidR="009F1D79" w:rsidRPr="007B7813" w:rsidSect="003B4E04">
          <w:type w:val="continuous"/>
          <w:pgSz w:w="595.30pt" w:h="841.90pt" w:code="9"/>
          <w:pgMar w:top="22.50pt" w:right="44.65pt" w:bottom="72pt" w:left="44.65pt" w:header="36pt" w:footer="36pt" w:gutter="0pt"/>
          <w:cols w:num="3" w:space="36pt"/>
          <w:docGrid w:linePitch="360"/>
        </w:sectPr>
      </w:pPr>
    </w:p>
    <w:p w14:paraId="293F9F24" w14:textId="77777777" w:rsidR="009303D9" w:rsidRPr="007B7813" w:rsidRDefault="00BD670B">
      <w:pPr>
        <w:sectPr w:rsidR="009303D9" w:rsidRPr="007B7813" w:rsidSect="003B4E04">
          <w:type w:val="continuous"/>
          <w:pgSz w:w="595.30pt" w:h="841.90pt" w:code="9"/>
          <w:pgMar w:top="22.50pt" w:right="44.65pt" w:bottom="72pt" w:left="44.65pt" w:header="36pt" w:footer="36pt" w:gutter="0pt"/>
          <w:cols w:num="3" w:space="36pt"/>
          <w:docGrid w:linePitch="360"/>
        </w:sectPr>
      </w:pPr>
      <w:r w:rsidRPr="007B7813">
        <w:br w:type="column"/>
      </w:r>
    </w:p>
    <w:p w14:paraId="7D06F9ED" w14:textId="6B4C0D56" w:rsidR="00791DFC" w:rsidRPr="007B7813" w:rsidRDefault="009303D9" w:rsidP="00791DFC">
      <w:pPr>
        <w:pStyle w:val="Abstract"/>
      </w:pPr>
      <w:r w:rsidRPr="007B7813">
        <w:rPr>
          <w:i/>
          <w:iCs/>
        </w:rPr>
        <w:t>Abstract</w:t>
      </w:r>
      <w:r w:rsidRPr="007B7813">
        <w:t>—</w:t>
      </w:r>
      <w:r w:rsidR="00791DFC" w:rsidRPr="007B7813">
        <w:t xml:space="preserve"> Successful predictions of stock movements have always been utterly important in the market. Billions of dollars were spent in infrastructures and R&amp;D departments in order to predict the future outcomes of share-stocks. </w:t>
      </w:r>
      <w:r w:rsidR="000A4297" w:rsidRPr="007B7813">
        <w:t>It is well known a</w:t>
      </w:r>
      <w:r w:rsidR="00791DFC" w:rsidRPr="007B7813">
        <w:t xml:space="preserve"> successful prediction of a stock's future price could yield significant profit. By utilizing various classification and </w:t>
      </w:r>
      <w:r w:rsidR="00791DFC" w:rsidRPr="007B7813">
        <w:rPr>
          <w:i/>
          <w:iCs/>
        </w:rPr>
        <w:t>clustering</w:t>
      </w:r>
      <w:r w:rsidR="00791DFC" w:rsidRPr="007B7813">
        <w:t xml:space="preserve"> methods we tried to approximate if stocks will be profitable in the following years.</w:t>
      </w:r>
    </w:p>
    <w:p w14:paraId="1FA98515" w14:textId="626CB466" w:rsidR="009303D9" w:rsidRPr="007B7813" w:rsidRDefault="004D72B5" w:rsidP="000A4297">
      <w:pPr>
        <w:pStyle w:val="Abstract"/>
        <w:jc w:val="start"/>
      </w:pPr>
      <w:r w:rsidRPr="007B7813">
        <w:t>Keywords—</w:t>
      </w:r>
      <w:r w:rsidR="00791DFC" w:rsidRPr="007B7813">
        <w:t>U.S.</w:t>
      </w:r>
      <w:r w:rsidR="000A4297" w:rsidRPr="007B7813">
        <w:t xml:space="preserve"> </w:t>
      </w:r>
      <w:r w:rsidR="00791DFC" w:rsidRPr="007B7813">
        <w:t>Stocks</w:t>
      </w:r>
      <w:r w:rsidR="00D7522C" w:rsidRPr="007B7813">
        <w:t>,</w:t>
      </w:r>
      <w:r w:rsidR="009303D9" w:rsidRPr="007B7813">
        <w:t xml:space="preserve"> </w:t>
      </w:r>
      <w:r w:rsidR="00791DFC" w:rsidRPr="007B7813">
        <w:t>prediction</w:t>
      </w:r>
      <w:r w:rsidR="00D7522C" w:rsidRPr="007B7813">
        <w:t>,</w:t>
      </w:r>
      <w:r w:rsidR="009303D9" w:rsidRPr="007B7813">
        <w:t xml:space="preserve"> </w:t>
      </w:r>
      <w:r w:rsidR="00791DFC" w:rsidRPr="007B7813">
        <w:t>classification</w:t>
      </w:r>
      <w:r w:rsidR="00D7522C" w:rsidRPr="007B7813">
        <w:t>,</w:t>
      </w:r>
      <w:r w:rsidR="009303D9" w:rsidRPr="007B7813">
        <w:t xml:space="preserve"> </w:t>
      </w:r>
      <w:r w:rsidR="00791DFC" w:rsidRPr="007B7813">
        <w:t xml:space="preserve">clustering, Naïve Bayes, ANN, ANOVA-F, descriptive analysis, </w:t>
      </w:r>
      <w:r w:rsidR="00223F0C" w:rsidRPr="007B7813">
        <w:t>k-NN, Mutual Information, adjusted rand index.</w:t>
      </w:r>
    </w:p>
    <w:p w14:paraId="456347A0" w14:textId="165027B7" w:rsidR="009303D9" w:rsidRPr="007B7813" w:rsidRDefault="009303D9" w:rsidP="006B6B66">
      <w:pPr>
        <w:pStyle w:val="Heading1"/>
      </w:pPr>
      <w:r w:rsidRPr="007B7813">
        <w:t xml:space="preserve">Introduction </w:t>
      </w:r>
    </w:p>
    <w:p w14:paraId="0CBFAC88" w14:textId="5FA4D798" w:rsidR="009303D9" w:rsidRPr="007B7813" w:rsidRDefault="002763E2" w:rsidP="00E7596C">
      <w:pPr>
        <w:pStyle w:val="BodyText"/>
        <w:rPr>
          <w:lang w:val="en-US"/>
        </w:rPr>
      </w:pPr>
      <w:r w:rsidRPr="007B7813">
        <w:rPr>
          <w:lang w:val="en-US"/>
        </w:rPr>
        <w:t>Finance markets are one of the biggest inventions for recent decades. By impacting various business areas and investors all around they stand to be a landmark in earning money with low risks. [1]</w:t>
      </w:r>
    </w:p>
    <w:p w14:paraId="51EFBADC" w14:textId="298C2B3B" w:rsidR="003D2BD5" w:rsidRPr="007B7813" w:rsidRDefault="003D2BD5" w:rsidP="00E7596C">
      <w:pPr>
        <w:pStyle w:val="BodyText"/>
        <w:rPr>
          <w:lang w:val="en-US"/>
        </w:rPr>
      </w:pPr>
      <w:r w:rsidRPr="007B7813">
        <w:rPr>
          <w:lang w:val="en-US"/>
        </w:rPr>
        <w:t>Decision-making for investment and risk management are hard to manage without prediction of stock movements. Many have done great efforts in this subject. Methodologies developed have not been sufficient in correct predictions and successful prediction still remains a formidable challenge due to many variables beside the entropic values of volatility and linearity of the stock prices. [2][3]</w:t>
      </w:r>
      <w:r w:rsidR="00FA7743" w:rsidRPr="007B7813">
        <w:rPr>
          <w:lang w:val="en-US"/>
        </w:rPr>
        <w:t>[4]</w:t>
      </w:r>
    </w:p>
    <w:p w14:paraId="01634CAE" w14:textId="4CA9DE6B" w:rsidR="00FA7743" w:rsidRPr="007B7813" w:rsidRDefault="00FA7743" w:rsidP="00E7596C">
      <w:pPr>
        <w:pStyle w:val="BodyText"/>
        <w:rPr>
          <w:lang w:val="en-US"/>
        </w:rPr>
      </w:pPr>
      <w:r w:rsidRPr="007B7813">
        <w:rPr>
          <w:lang w:val="en-US"/>
        </w:rPr>
        <w:t>Efficient Market Hypothesis suggests all available information is provided by stock prices. Thus, meaning with the use of historical information prediction of stock prices is not possible. However, there are many fundamental research made contrary to this point. Evidences suggests one can have an edge in the stock market if skills for information processing are better compared to other analysts.[5][6][7]</w:t>
      </w:r>
    </w:p>
    <w:p w14:paraId="7CD91990" w14:textId="77777777" w:rsidR="002763E2" w:rsidRPr="007B7813" w:rsidRDefault="002763E2" w:rsidP="00E7596C">
      <w:pPr>
        <w:pStyle w:val="BodyText"/>
        <w:rPr>
          <w:lang w:val="en-US"/>
        </w:rPr>
      </w:pPr>
    </w:p>
    <w:p w14:paraId="304A83FF" w14:textId="633712F2" w:rsidR="009303D9" w:rsidRPr="007B7813" w:rsidRDefault="007306C8" w:rsidP="006B6B66">
      <w:pPr>
        <w:pStyle w:val="Heading1"/>
      </w:pPr>
      <w:r w:rsidRPr="007B7813">
        <w:t>RELATED WORK</w:t>
      </w:r>
    </w:p>
    <w:p w14:paraId="7D5ADFF8" w14:textId="24E8D0C8" w:rsidR="007B7813" w:rsidRDefault="007B7813" w:rsidP="007B7813">
      <w:pPr>
        <w:pStyle w:val="BodyText"/>
        <w:rPr>
          <w:lang w:val="en-US"/>
        </w:rPr>
      </w:pPr>
      <w:r>
        <w:rPr>
          <w:lang w:val="en-US"/>
        </w:rPr>
        <w:t>There have been many attempts and methodologies made for stock market forecasting (prediction) to this day. Due to its profitability and also it being a long-time challenge many data analysts collaborated and experimented on this topic.</w:t>
      </w:r>
    </w:p>
    <w:p w14:paraId="56AED1BD" w14:textId="7E7467DF" w:rsidR="009303D9" w:rsidRDefault="006275FB" w:rsidP="00E7596C">
      <w:pPr>
        <w:pStyle w:val="BodyText"/>
        <w:rPr>
          <w:lang w:val="en-US"/>
        </w:rPr>
      </w:pPr>
      <w:r>
        <w:rPr>
          <w:lang w:val="en-US"/>
        </w:rPr>
        <w:t xml:space="preserve">In 2016 </w:t>
      </w:r>
      <w:r w:rsidR="007B7813" w:rsidRPr="007B7813">
        <w:rPr>
          <w:lang w:val="en-US"/>
        </w:rPr>
        <w:t>M.</w:t>
      </w:r>
      <w:r w:rsidRPr="007B7813">
        <w:rPr>
          <w:lang w:val="en-US"/>
        </w:rPr>
        <w:t>M. Rounaghi</w:t>
      </w:r>
      <w:r w:rsidR="007B7813" w:rsidRPr="007B7813">
        <w:rPr>
          <w:lang w:val="en-US"/>
        </w:rPr>
        <w:t>,</w:t>
      </w:r>
      <w:r w:rsidR="007B7813">
        <w:rPr>
          <w:lang w:val="en-US"/>
        </w:rPr>
        <w:t xml:space="preserve"> </w:t>
      </w:r>
      <w:r w:rsidRPr="007B7813">
        <w:rPr>
          <w:lang w:val="en-US"/>
        </w:rPr>
        <w:t>F. Nassir</w:t>
      </w:r>
      <w:r>
        <w:rPr>
          <w:lang w:val="en-US"/>
        </w:rPr>
        <w:t xml:space="preserve"> </w:t>
      </w:r>
      <w:r w:rsidR="007B7813" w:rsidRPr="007B7813">
        <w:rPr>
          <w:lang w:val="en-US"/>
        </w:rPr>
        <w:t>Zade</w:t>
      </w:r>
      <w:r>
        <w:rPr>
          <w:lang w:val="en-US"/>
        </w:rPr>
        <w:t>h conducted a research including 350 firms listed in London Stock Exchange and S&amp;P 500 from 2007 until the end of 2013. Their study examined monthly and yearly predictions of Stock Returns on London Stock Exchange and S&amp;P 500 by using ARMA (</w:t>
      </w:r>
      <w:r w:rsidRPr="006275FB">
        <w:rPr>
          <w:lang w:val="en-US"/>
        </w:rPr>
        <w:t>Auto-Regressive</w:t>
      </w:r>
      <w:r>
        <w:rPr>
          <w:lang w:val="en-US"/>
        </w:rPr>
        <w:t xml:space="preserve"> </w:t>
      </w:r>
      <w:r w:rsidRPr="006275FB">
        <w:rPr>
          <w:lang w:val="en-US"/>
        </w:rPr>
        <w:t>Moving</w:t>
      </w:r>
      <w:r>
        <w:rPr>
          <w:lang w:val="en-US"/>
        </w:rPr>
        <w:t xml:space="preserve"> </w:t>
      </w:r>
      <w:r w:rsidRPr="006275FB">
        <w:rPr>
          <w:lang w:val="en-US"/>
        </w:rPr>
        <w:t>Average</w:t>
      </w:r>
      <w:r>
        <w:rPr>
          <w:lang w:val="en-US"/>
        </w:rPr>
        <w:t>) Model. Experiment resulted in success on medium and long-term predictions.[8]</w:t>
      </w:r>
    </w:p>
    <w:p w14:paraId="5AC4EB15" w14:textId="765AA565" w:rsidR="005A3FF2" w:rsidRDefault="00686E12" w:rsidP="00686E12">
      <w:pPr>
        <w:pStyle w:val="BodyText"/>
        <w:rPr>
          <w:lang w:val="en-US"/>
        </w:rPr>
      </w:pPr>
      <w:r>
        <w:rPr>
          <w:lang w:val="en-US"/>
        </w:rPr>
        <w:t xml:space="preserve">In 2007 </w:t>
      </w:r>
      <w:r w:rsidRPr="00686E12">
        <w:rPr>
          <w:lang w:val="en-US"/>
        </w:rPr>
        <w:t>Qian</w:t>
      </w:r>
      <w:r w:rsidR="008D3EDA">
        <w:rPr>
          <w:lang w:val="en-US"/>
        </w:rPr>
        <w:t xml:space="preserve"> </w:t>
      </w:r>
      <w:r w:rsidRPr="00686E12">
        <w:rPr>
          <w:lang w:val="en-US"/>
        </w:rPr>
        <w:t>Bo</w:t>
      </w:r>
      <w:r w:rsidR="008D3EDA">
        <w:rPr>
          <w:lang w:val="en-US"/>
        </w:rPr>
        <w:t xml:space="preserve"> and </w:t>
      </w:r>
      <w:r w:rsidRPr="00686E12">
        <w:rPr>
          <w:lang w:val="en-US"/>
        </w:rPr>
        <w:t>Rasheed</w:t>
      </w:r>
      <w:r w:rsidR="008D3EDA">
        <w:rPr>
          <w:lang w:val="en-US"/>
        </w:rPr>
        <w:t xml:space="preserve"> </w:t>
      </w:r>
      <w:r w:rsidRPr="00686E12">
        <w:rPr>
          <w:lang w:val="en-US"/>
        </w:rPr>
        <w:t>Khaled</w:t>
      </w:r>
      <w:r w:rsidR="008D3EDA">
        <w:rPr>
          <w:lang w:val="en-US"/>
        </w:rPr>
        <w:t xml:space="preserve"> investigated predictability of the Dow Jones Industrial Average index to </w:t>
      </w:r>
      <w:r w:rsidR="008D3EDA">
        <w:rPr>
          <w:lang w:val="en-US"/>
        </w:rPr>
        <w:t>show that not all periods are equally random. They used the Hurst exponent to select a period with great predictability. Parameters for generating training patterns were determined by auto-mutual information and false nearest neighbor methods. Machine learning classifiers such as Artificial Neural Network, decision tree, k-nearest neighbor algorithms were used to generate patterns. Experiment achieved prediction accuracy of 65 percent. [9]</w:t>
      </w:r>
    </w:p>
    <w:p w14:paraId="02CD80C2" w14:textId="0A84B52D" w:rsidR="00F9441F" w:rsidRDefault="00F9441F" w:rsidP="00686E12">
      <w:pPr>
        <w:pStyle w:val="BodyText"/>
        <w:rPr>
          <w:lang w:val="en-US"/>
        </w:rPr>
      </w:pPr>
      <w:r w:rsidRPr="00F9441F">
        <w:rPr>
          <w:lang w:val="en-US"/>
        </w:rPr>
        <w:t>Jigar Patel, Sahil Shah, Priyank Thakkar</w:t>
      </w:r>
      <w:r>
        <w:rPr>
          <w:lang w:val="en-US"/>
        </w:rPr>
        <w:t xml:space="preserve"> and</w:t>
      </w:r>
      <w:r w:rsidRPr="00F9441F">
        <w:rPr>
          <w:lang w:val="en-US"/>
        </w:rPr>
        <w:t xml:space="preserve"> K</w:t>
      </w:r>
      <w:r>
        <w:rPr>
          <w:lang w:val="en-US"/>
        </w:rPr>
        <w:t xml:space="preserve">. </w:t>
      </w:r>
      <w:r w:rsidRPr="00F9441F">
        <w:rPr>
          <w:lang w:val="en-US"/>
        </w:rPr>
        <w:t>Kotecha</w:t>
      </w:r>
      <w:r>
        <w:rPr>
          <w:lang w:val="en-US"/>
        </w:rPr>
        <w:t xml:space="preserve"> researched predicting direction of movement of stock and stock price index for Indian stock markets. They compared four prediction models ranging from ANN, Support Vector Machine, random forest and Naïve-Bayes with two different approaches. First approach involved computation of ten technical parameters using stock trading data while second approached focused on representing said data as a trend deterministic data. Experiment resulted for first approach random forest method performed other three methods. [10]</w:t>
      </w:r>
    </w:p>
    <w:p w14:paraId="20273260" w14:textId="66B89880" w:rsidR="00627D77" w:rsidRPr="007B7813" w:rsidRDefault="00627D77" w:rsidP="00686E12">
      <w:pPr>
        <w:pStyle w:val="BodyText"/>
        <w:rPr>
          <w:lang w:val="en-US"/>
        </w:rPr>
      </w:pPr>
      <w:r>
        <w:rPr>
          <w:lang w:val="en-US"/>
        </w:rPr>
        <w:t>On the contrary of Efficient Market Hypothesis which suggest a prediction of stock movement cannot pass threshold of 50 percent, most experiments concluded that even up to 65 to 70 percent accuracy can be reached with various preprocessing and classification methods.</w:t>
      </w:r>
    </w:p>
    <w:p w14:paraId="0BB11A54" w14:textId="0380595C" w:rsidR="009303D9" w:rsidRPr="007B7813" w:rsidRDefault="007B7813" w:rsidP="006B6B66">
      <w:pPr>
        <w:pStyle w:val="Heading1"/>
      </w:pPr>
      <w:r w:rsidRPr="007B7813">
        <w:t>APPROACH</w:t>
      </w:r>
    </w:p>
    <w:p w14:paraId="26053E7A" w14:textId="4093034E" w:rsidR="009827E8" w:rsidRDefault="007B7813" w:rsidP="00E7596C">
      <w:pPr>
        <w:pStyle w:val="BodyText"/>
        <w:rPr>
          <w:lang w:val="en-US"/>
        </w:rPr>
      </w:pPr>
      <w:r w:rsidRPr="007B7813">
        <w:rPr>
          <w:lang w:val="en-US"/>
        </w:rPr>
        <w:t xml:space="preserve">Our dataset consists of </w:t>
      </w:r>
      <w:r>
        <w:rPr>
          <w:lang w:val="en-US"/>
        </w:rPr>
        <w:t>5</w:t>
      </w:r>
      <w:r w:rsidRPr="007B7813">
        <w:rPr>
          <w:lang w:val="en-US"/>
        </w:rPr>
        <w:t xml:space="preserve"> subsets which are</w:t>
      </w:r>
      <w:r>
        <w:rPr>
          <w:lang w:val="en-US"/>
        </w:rPr>
        <w:t xml:space="preserve"> divided by years subsequent from 2014 to 2018.</w:t>
      </w:r>
      <w:r w:rsidRPr="007B7813">
        <w:rPr>
          <w:lang w:val="en-US"/>
        </w:rPr>
        <w:t xml:space="preserve"> </w:t>
      </w:r>
      <w:r w:rsidR="009827E8">
        <w:rPr>
          <w:lang w:val="en-US"/>
        </w:rPr>
        <w:t>All sub-data-sets include 22</w:t>
      </w:r>
      <w:r w:rsidR="00506D07">
        <w:rPr>
          <w:lang w:val="en-US"/>
        </w:rPr>
        <w:t>4</w:t>
      </w:r>
      <w:r w:rsidR="009827E8">
        <w:rPr>
          <w:lang w:val="en-US"/>
        </w:rPr>
        <w:t xml:space="preserve"> instances and around 3808 to 4960 attributes. Figure 1 shows direction and pathway we took for this experiment as a simple </w:t>
      </w:r>
      <w:r w:rsidR="00754850">
        <w:rPr>
          <w:lang w:val="en-US"/>
        </w:rPr>
        <w:t>flowchart</w:t>
      </w:r>
      <w:r w:rsidR="009827E8">
        <w:rPr>
          <w:lang w:val="en-US"/>
        </w:rPr>
        <w:t>.</w:t>
      </w:r>
    </w:p>
    <w:p w14:paraId="789D5B5A" w14:textId="77777777" w:rsidR="00754850" w:rsidRDefault="00781635" w:rsidP="00E7596C">
      <w:pPr>
        <w:pStyle w:val="BodyText"/>
        <w:rPr>
          <w:lang w:val="en-US"/>
        </w:rPr>
      </w:pPr>
      <w:r w:rsidRPr="00C07FB2">
        <w:rPr>
          <w:noProof/>
          <w:lang w:val="en-US"/>
        </w:rPr>
        <w:drawing>
          <wp:anchor distT="45720" distB="45720" distL="114300" distR="114300" simplePos="0" relativeHeight="251661312" behindDoc="0" locked="0" layoutInCell="1" allowOverlap="1" wp14:anchorId="0B525717" wp14:editId="6A8C3465">
            <wp:simplePos x="0" y="0"/>
            <wp:positionH relativeFrom="column">
              <wp:posOffset>29845</wp:posOffset>
            </wp:positionH>
            <wp:positionV relativeFrom="paragraph">
              <wp:posOffset>193040</wp:posOffset>
            </wp:positionV>
            <wp:extent cx="3331210" cy="2217420"/>
            <wp:effectExtent l="0" t="0" r="21590" b="1143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31210" cy="2217420"/>
                    </a:xfrm>
                    <a:prstGeom prst="rect">
                      <a:avLst/>
                    </a:prstGeom>
                    <a:solidFill>
                      <a:srgbClr val="FFFFFF"/>
                    </a:solidFill>
                    <a:ln w="9525">
                      <a:solidFill>
                        <a:srgbClr val="000000"/>
                      </a:solidFill>
                      <a:miter lim="800%"/>
                      <a:headEnd/>
                      <a:tailEnd/>
                    </a:ln>
                  </wp:spPr>
                  <wp:txbx>
                    <wne:txbxContent>
                      <w:p w14:paraId="5CFC4237" w14:textId="1AFBB6B1" w:rsidR="00C07FB2" w:rsidRDefault="00781635">
                        <w:r>
                          <w:rPr>
                            <w:noProof/>
                          </w:rPr>
                          <w:drawing>
                            <wp:inline distT="0" distB="0" distL="0" distR="0" wp14:anchorId="41651A73" wp14:editId="6F06FCE5">
                              <wp:extent cx="3128222" cy="2071867"/>
                              <wp:effectExtent l="0" t="0" r="0" b="508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3139" cy="2088370"/>
                                      </a:xfrm>
                                      <a:prstGeom prst="rect">
                                        <a:avLst/>
                                      </a:prstGeom>
                                      <a:noFill/>
                                      <a:ln>
                                        <a:noFill/>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0F2CA040" w14:textId="52C37396" w:rsidR="009827E8" w:rsidRPr="007B7813" w:rsidRDefault="00754850" w:rsidP="00E7596C">
      <w:pPr>
        <w:pStyle w:val="BodyText"/>
        <w:rPr>
          <w:lang w:val="en-US"/>
        </w:rPr>
      </w:pPr>
      <w:r>
        <w:rPr>
          <w:lang w:val="en-US"/>
        </w:rPr>
        <w:tab/>
      </w:r>
      <w:r w:rsidR="009827E8">
        <w:rPr>
          <w:lang w:val="en-US"/>
        </w:rPr>
        <w:t xml:space="preserve">Fig.1. Simplified </w:t>
      </w:r>
      <w:r>
        <w:rPr>
          <w:lang w:val="en-US"/>
        </w:rPr>
        <w:t>Flowchart</w:t>
      </w:r>
      <w:r w:rsidR="009827E8">
        <w:rPr>
          <w:lang w:val="en-US"/>
        </w:rPr>
        <w:t xml:space="preserve"> of Experiment</w:t>
      </w:r>
    </w:p>
    <w:p w14:paraId="15562D55" w14:textId="3413C0FC" w:rsidR="009303D9" w:rsidRPr="007B7813" w:rsidRDefault="009827E8" w:rsidP="00ED0149">
      <w:pPr>
        <w:pStyle w:val="Heading2"/>
      </w:pPr>
      <w:r>
        <w:lastRenderedPageBreak/>
        <w:t>Feature Selection</w:t>
      </w:r>
    </w:p>
    <w:p w14:paraId="1D2595C3" w14:textId="4642A982" w:rsidR="00506D07" w:rsidRDefault="00C656BF" w:rsidP="00E7596C">
      <w:pPr>
        <w:pStyle w:val="BodyText"/>
        <w:rPr>
          <w:lang w:val="en-US"/>
        </w:rPr>
      </w:pPr>
      <w:r>
        <w:rPr>
          <w:lang w:val="en-US"/>
        </w:rPr>
        <w:t>The analysis of variance can be used to describe otherwise complex relations among variables. ANOVA is a form of statistical hypothesis testing. When a test result is statistically significant it is deemed unlikely to be occurred by chance. [26][27]</w:t>
      </w:r>
    </w:p>
    <w:p w14:paraId="03A6752F" w14:textId="558E566E" w:rsidR="00C656BF" w:rsidRDefault="00C656BF" w:rsidP="00E7596C">
      <w:pPr>
        <w:pStyle w:val="BodyText"/>
        <w:rPr>
          <w:lang w:val="en-US"/>
        </w:rPr>
      </w:pPr>
      <w:r>
        <w:rPr>
          <w:lang w:val="en-US"/>
        </w:rPr>
        <w:t>F- Test on the other hand is a statistical test. It is most often used to compare statistical models fitted to a data set in order to identify the model best fitting to the population. [28]</w:t>
      </w:r>
    </w:p>
    <w:p w14:paraId="4B536C66" w14:textId="77777777" w:rsidR="009F1114" w:rsidRPr="007B7813" w:rsidRDefault="009F1114" w:rsidP="00E7596C">
      <w:pPr>
        <w:pStyle w:val="BodyText"/>
        <w:rPr>
          <w:lang w:val="en-US"/>
        </w:rPr>
      </w:pPr>
    </w:p>
    <w:p w14:paraId="306F707A" w14:textId="17064D62" w:rsidR="009303D9" w:rsidRPr="007B7813" w:rsidRDefault="00506D07" w:rsidP="00ED0149">
      <w:pPr>
        <w:pStyle w:val="Heading2"/>
      </w:pPr>
      <w:r>
        <w:t>Classification Algorithms</w:t>
      </w:r>
    </w:p>
    <w:p w14:paraId="16B5D326" w14:textId="4B03A134" w:rsidR="009303D9" w:rsidRDefault="00FF0188" w:rsidP="00FF0188">
      <w:pPr>
        <w:pStyle w:val="bulletlist"/>
        <w:numPr>
          <w:ilvl w:val="0"/>
          <w:numId w:val="0"/>
        </w:numPr>
        <w:rPr>
          <w:lang w:val="en-US"/>
        </w:rPr>
      </w:pPr>
      <w:r>
        <w:rPr>
          <w:lang w:val="en-US"/>
        </w:rPr>
        <w:tab/>
        <w:t>After researching for related work in this topic we decided to include four different classification methods in this experiment</w:t>
      </w:r>
      <w:r w:rsidR="00121445">
        <w:rPr>
          <w:lang w:val="en-US"/>
        </w:rPr>
        <w:t>.</w:t>
      </w:r>
    </w:p>
    <w:p w14:paraId="5E6AEFA2" w14:textId="1BF4236E" w:rsidR="00FF0188" w:rsidRPr="00FF0188" w:rsidRDefault="00FF0188" w:rsidP="00FF0188">
      <w:pPr>
        <w:pStyle w:val="bulletlist"/>
        <w:numPr>
          <w:ilvl w:val="0"/>
          <w:numId w:val="25"/>
        </w:numPr>
        <w:rPr>
          <w:lang w:val="en-US"/>
        </w:rPr>
      </w:pPr>
      <w:r>
        <w:rPr>
          <w:i/>
          <w:iCs/>
          <w:lang w:val="en-US"/>
        </w:rPr>
        <w:t>Decision Tree</w:t>
      </w:r>
    </w:p>
    <w:p w14:paraId="7FFFE4B6" w14:textId="19164FE1" w:rsidR="00FF0188" w:rsidRDefault="00EE6330" w:rsidP="00FF0188">
      <w:pPr>
        <w:pStyle w:val="bulletlist"/>
        <w:numPr>
          <w:ilvl w:val="0"/>
          <w:numId w:val="0"/>
        </w:numPr>
        <w:ind w:start="36pt"/>
        <w:rPr>
          <w:lang w:val="en-US"/>
        </w:rPr>
      </w:pPr>
      <w:r>
        <w:rPr>
          <w:lang w:val="en-US"/>
        </w:rPr>
        <w:t xml:space="preserve">    </w:t>
      </w:r>
      <w:r w:rsidR="00F475B6">
        <w:rPr>
          <w:lang w:val="en-US"/>
        </w:rPr>
        <w:t xml:space="preserve">Decision tree is a </w:t>
      </w:r>
      <w:r>
        <w:rPr>
          <w:lang w:val="en-US"/>
        </w:rPr>
        <w:t>structure similar to a flowchart. Internal nodes inside the structure can be assumed as a test on an attribute. It branches as the classification takes place and every branch represents the outcome of the test. [12]</w:t>
      </w:r>
    </w:p>
    <w:p w14:paraId="080337B2" w14:textId="29A934C1" w:rsidR="00115E20" w:rsidRDefault="00115E20" w:rsidP="00FF0188">
      <w:pPr>
        <w:pStyle w:val="bulletlist"/>
        <w:numPr>
          <w:ilvl w:val="0"/>
          <w:numId w:val="0"/>
        </w:numPr>
        <w:ind w:start="36pt"/>
        <w:rPr>
          <w:lang w:val="en-US"/>
        </w:rPr>
      </w:pPr>
      <w:r>
        <w:rPr>
          <w:lang w:val="en-US"/>
        </w:rPr>
        <w:t xml:space="preserve">    We conducted two different decision tree algorithms based on </w:t>
      </w:r>
      <w:r w:rsidR="00121445">
        <w:rPr>
          <w:lang w:val="en-US"/>
        </w:rPr>
        <w:t>Gini</w:t>
      </w:r>
      <w:r>
        <w:rPr>
          <w:lang w:val="en-US"/>
        </w:rPr>
        <w:t xml:space="preserve"> index and information gain ratio.</w:t>
      </w:r>
    </w:p>
    <w:p w14:paraId="3B55559B" w14:textId="7DDF3FB5" w:rsidR="00FF0188" w:rsidRDefault="00EE6330" w:rsidP="00EE6330">
      <w:pPr>
        <w:pStyle w:val="bulletlist"/>
        <w:numPr>
          <w:ilvl w:val="0"/>
          <w:numId w:val="26"/>
        </w:numPr>
        <w:rPr>
          <w:lang w:val="en-US"/>
        </w:rPr>
      </w:pPr>
      <w:r>
        <w:rPr>
          <w:lang w:val="en-US"/>
        </w:rPr>
        <w:t>Gini Index</w:t>
      </w:r>
    </w:p>
    <w:p w14:paraId="69C38CC0" w14:textId="30286821" w:rsidR="00EE6330" w:rsidRDefault="00115E20" w:rsidP="00EE6330">
      <w:pPr>
        <w:pStyle w:val="bulletlist"/>
        <w:numPr>
          <w:ilvl w:val="0"/>
          <w:numId w:val="0"/>
        </w:numPr>
        <w:ind w:start="72pt"/>
        <w:rPr>
          <w:lang w:val="en-US"/>
        </w:rPr>
      </w:pPr>
      <w:r>
        <w:rPr>
          <w:lang w:val="en-US"/>
        </w:rPr>
        <w:t xml:space="preserve">     Gini index is a popular measure of wealth inequality. It is a relative measure of variability that equals twice the distance between curve of actual distribution of wealth and the curve of total equality. [13]</w:t>
      </w:r>
    </w:p>
    <w:p w14:paraId="3B184A9D" w14:textId="48A94A67" w:rsidR="00EE6330" w:rsidRDefault="00115E20" w:rsidP="00EE6330">
      <w:pPr>
        <w:pStyle w:val="bulletlist"/>
        <w:numPr>
          <w:ilvl w:val="0"/>
          <w:numId w:val="26"/>
        </w:numPr>
        <w:rPr>
          <w:lang w:val="en-US"/>
        </w:rPr>
      </w:pPr>
      <w:r>
        <w:rPr>
          <w:lang w:val="en-US"/>
        </w:rPr>
        <w:t xml:space="preserve"> </w:t>
      </w:r>
      <w:r w:rsidR="00EE6330">
        <w:rPr>
          <w:lang w:val="en-US"/>
        </w:rPr>
        <w:t>Gain Ratio</w:t>
      </w:r>
      <w:r w:rsidR="00AB0F6F">
        <w:rPr>
          <w:lang w:val="en-US"/>
        </w:rPr>
        <w:t xml:space="preserve"> (Mutual Information)</w:t>
      </w:r>
    </w:p>
    <w:p w14:paraId="491CA91F" w14:textId="5705C7FA" w:rsidR="00CB3A78" w:rsidRDefault="00AB0F6F" w:rsidP="00AB0F6F">
      <w:pPr>
        <w:pStyle w:val="bulletlist"/>
        <w:numPr>
          <w:ilvl w:val="0"/>
          <w:numId w:val="0"/>
        </w:numPr>
        <w:ind w:start="72pt"/>
        <w:rPr>
          <w:lang w:val="en-US"/>
        </w:rPr>
      </w:pPr>
      <w:r>
        <w:rPr>
          <w:lang w:val="en-US"/>
        </w:rPr>
        <w:t xml:space="preserve">    MI of two random variables is a measure of the mutual dependance between two variables. It quantifies the amount of information obtained about one random variable through observing the other random variable. [14][15]</w:t>
      </w:r>
    </w:p>
    <w:p w14:paraId="5211CE0C" w14:textId="238F2D95" w:rsidR="00FF0188" w:rsidRDefault="00FF0188" w:rsidP="00FF0188">
      <w:pPr>
        <w:pStyle w:val="bulletlist"/>
        <w:numPr>
          <w:ilvl w:val="0"/>
          <w:numId w:val="25"/>
        </w:numPr>
        <w:rPr>
          <w:i/>
          <w:iCs/>
          <w:lang w:val="en-US"/>
        </w:rPr>
      </w:pPr>
      <w:r>
        <w:rPr>
          <w:i/>
          <w:iCs/>
          <w:lang w:val="en-US"/>
        </w:rPr>
        <w:t xml:space="preserve">Naïve Bayes </w:t>
      </w:r>
      <w:r w:rsidR="000C54C6">
        <w:rPr>
          <w:i/>
          <w:iCs/>
          <w:lang w:val="en-US"/>
        </w:rPr>
        <w:t>Classifier</w:t>
      </w:r>
    </w:p>
    <w:p w14:paraId="5A583ED2" w14:textId="19F37790" w:rsidR="00FF0188" w:rsidRDefault="000C54C6" w:rsidP="00FF0188">
      <w:pPr>
        <w:pStyle w:val="bulletlist"/>
        <w:numPr>
          <w:ilvl w:val="0"/>
          <w:numId w:val="0"/>
        </w:numPr>
        <w:ind w:start="36pt"/>
        <w:rPr>
          <w:lang w:val="en-US"/>
        </w:rPr>
      </w:pPr>
      <w:r>
        <w:rPr>
          <w:lang w:val="en-US"/>
        </w:rPr>
        <w:t xml:space="preserve">    Naïve Bayes classifiers are a family of simple probabilistic classifiers based on applying Bayes’ theorem with strong independence assumptions between features. [16][17]</w:t>
      </w:r>
    </w:p>
    <w:p w14:paraId="3DEC16CA" w14:textId="6BDD8A01" w:rsidR="00FF0188" w:rsidRDefault="000C54C6" w:rsidP="00FF0188">
      <w:pPr>
        <w:pStyle w:val="bulletlist"/>
        <w:numPr>
          <w:ilvl w:val="0"/>
          <w:numId w:val="0"/>
        </w:numPr>
        <w:ind w:start="36pt"/>
        <w:rPr>
          <w:lang w:val="en-US"/>
        </w:rPr>
      </w:pPr>
      <w:r>
        <w:rPr>
          <w:lang w:val="en-US"/>
        </w:rPr>
        <w:t xml:space="preserve">    These classifiers require high number of parameters in the number of variables in a learning problem. [18]</w:t>
      </w:r>
    </w:p>
    <w:p w14:paraId="2D044785" w14:textId="77777777" w:rsidR="00CB3A78" w:rsidRDefault="00CB3A78" w:rsidP="00FF0188">
      <w:pPr>
        <w:pStyle w:val="bulletlist"/>
        <w:numPr>
          <w:ilvl w:val="0"/>
          <w:numId w:val="0"/>
        </w:numPr>
        <w:ind w:start="36pt"/>
        <w:rPr>
          <w:lang w:val="en-US"/>
        </w:rPr>
      </w:pPr>
    </w:p>
    <w:p w14:paraId="32EF7CA9" w14:textId="404FFAED" w:rsidR="00FF0188" w:rsidRPr="00FF0188" w:rsidRDefault="00FF0188" w:rsidP="00FF0188">
      <w:pPr>
        <w:pStyle w:val="bulletlist"/>
        <w:numPr>
          <w:ilvl w:val="0"/>
          <w:numId w:val="25"/>
        </w:numPr>
        <w:rPr>
          <w:i/>
          <w:iCs/>
          <w:lang w:val="en-US"/>
        </w:rPr>
      </w:pPr>
      <w:r>
        <w:rPr>
          <w:i/>
          <w:iCs/>
          <w:lang w:val="en-US"/>
        </w:rPr>
        <w:t>Artificial Neural Network</w:t>
      </w:r>
    </w:p>
    <w:p w14:paraId="6774A5E4" w14:textId="41A79FEB" w:rsidR="00065242" w:rsidRDefault="00FA149C" w:rsidP="00CA519F">
      <w:pPr>
        <w:pStyle w:val="bulletlist"/>
        <w:numPr>
          <w:ilvl w:val="0"/>
          <w:numId w:val="0"/>
        </w:numPr>
        <w:ind w:start="36pt"/>
        <w:rPr>
          <w:lang w:val="en-US"/>
        </w:rPr>
      </w:pPr>
      <w:r>
        <w:rPr>
          <w:lang w:val="en-US"/>
        </w:rPr>
        <w:t xml:space="preserve">    </w:t>
      </w:r>
      <w:r w:rsidR="006B1236">
        <w:rPr>
          <w:lang w:val="en-US"/>
        </w:rPr>
        <w:t xml:space="preserve">Artificial neural networks are computational models inspired by central nervous systems. They are used to estimate functions depending on large number of inputs. They are generally represented as interconnected neurons which feed </w:t>
      </w:r>
      <w:r>
        <w:rPr>
          <w:lang w:val="en-US"/>
        </w:rPr>
        <w:t>values to each neuron in the hidden layer. Hidden layer then provides the output. Learning process generally occurs when weights among layer change in a way that predicted amounts differ from calculated amounts. [11]</w:t>
      </w:r>
    </w:p>
    <w:p w14:paraId="0A388281" w14:textId="255E4194" w:rsidR="00065242" w:rsidRDefault="00065242" w:rsidP="00065242">
      <w:pPr>
        <w:pStyle w:val="bulletlist"/>
        <w:numPr>
          <w:ilvl w:val="0"/>
          <w:numId w:val="0"/>
        </w:numPr>
        <w:ind w:start="36pt"/>
        <w:rPr>
          <w:lang w:val="en-US"/>
        </w:rPr>
      </w:pPr>
      <w:r>
        <w:rPr>
          <w:lang w:val="en-US"/>
        </w:rPr>
        <w:t xml:space="preserve">    Their most significant benefits are: high processing speed, pattern learning, knowledge generalization, flexibility against unexpected errors.</w:t>
      </w:r>
    </w:p>
    <w:p w14:paraId="19DCE54D" w14:textId="77777777" w:rsidR="00754850" w:rsidRDefault="005F5F95" w:rsidP="00FF0188">
      <w:pPr>
        <w:pStyle w:val="bulletlist"/>
        <w:numPr>
          <w:ilvl w:val="0"/>
          <w:numId w:val="0"/>
        </w:numPr>
        <w:ind w:start="36pt"/>
        <w:rPr>
          <w:lang w:val="en-US"/>
        </w:rPr>
      </w:pPr>
      <w:r w:rsidRPr="00CA519F">
        <w:rPr>
          <w:noProof/>
        </w:rPr>
        <w:drawing>
          <wp:anchor distT="45720" distB="45720" distL="114300" distR="114300" simplePos="0" relativeHeight="251659264" behindDoc="0" locked="0" layoutInCell="1" allowOverlap="1" wp14:anchorId="43E735EE" wp14:editId="77BEC75C">
            <wp:simplePos x="0" y="0"/>
            <wp:positionH relativeFrom="column">
              <wp:posOffset>473075</wp:posOffset>
            </wp:positionH>
            <wp:positionV relativeFrom="paragraph">
              <wp:posOffset>193675</wp:posOffset>
            </wp:positionV>
            <wp:extent cx="2360930" cy="1404620"/>
            <wp:effectExtent l="0" t="0" r="22860" b="1143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solidFill>
                        <a:srgbClr val="000000"/>
                      </a:solidFill>
                      <a:miter lim="800%"/>
                      <a:headEnd/>
                      <a:tailEnd/>
                    </a:ln>
                  </wp:spPr>
                  <wp:txbx>
                    <wne:txbxContent>
                      <w:p w14:paraId="0040FCD4" w14:textId="2AB63B37" w:rsidR="00CA519F" w:rsidRDefault="00CA519F" w:rsidP="00CA519F">
                        <w:r>
                          <w:rPr>
                            <w:noProof/>
                          </w:rPr>
                          <w:drawing>
                            <wp:inline distT="0" distB="0" distL="0" distR="0" wp14:anchorId="7E407E90" wp14:editId="0B445D11">
                              <wp:extent cx="2346960" cy="167640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6960" cy="1676400"/>
                                      </a:xfrm>
                                      <a:prstGeom prst="rect">
                                        <a:avLst/>
                                      </a:prstGeom>
                                      <a:noFill/>
                                      <a:ln>
                                        <a:noFill/>
                                      </a:ln>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125CAD26" w14:textId="4A55853A" w:rsidR="00FF0188" w:rsidRDefault="00754850" w:rsidP="00FF0188">
      <w:pPr>
        <w:pStyle w:val="bulletlist"/>
        <w:numPr>
          <w:ilvl w:val="0"/>
          <w:numId w:val="0"/>
        </w:numPr>
        <w:ind w:start="36pt"/>
        <w:rPr>
          <w:lang w:val="en-US"/>
        </w:rPr>
      </w:pPr>
      <w:r>
        <w:rPr>
          <w:lang w:val="en-US"/>
        </w:rPr>
        <w:tab/>
      </w:r>
      <w:r w:rsidR="00FA149C">
        <w:rPr>
          <w:lang w:val="en-US"/>
        </w:rPr>
        <w:t>Fig.</w:t>
      </w:r>
      <w:r w:rsidR="00294C06">
        <w:rPr>
          <w:lang w:val="en-US"/>
        </w:rPr>
        <w:t>2</w:t>
      </w:r>
      <w:r w:rsidR="00FA149C">
        <w:rPr>
          <w:lang w:val="en-US"/>
        </w:rPr>
        <w:t>. Back-Propagation model of artificial neural network</w:t>
      </w:r>
    </w:p>
    <w:p w14:paraId="1E0CE593" w14:textId="77777777" w:rsidR="001357D0" w:rsidRDefault="001357D0" w:rsidP="00FF0188">
      <w:pPr>
        <w:pStyle w:val="bulletlist"/>
        <w:numPr>
          <w:ilvl w:val="0"/>
          <w:numId w:val="0"/>
        </w:numPr>
        <w:ind w:start="36pt"/>
        <w:rPr>
          <w:lang w:val="en-US"/>
        </w:rPr>
      </w:pPr>
    </w:p>
    <w:p w14:paraId="13CB72A5" w14:textId="7EDCC99F" w:rsidR="00FF0188" w:rsidRDefault="00FF0188" w:rsidP="00FF0188">
      <w:pPr>
        <w:pStyle w:val="bulletlist"/>
        <w:numPr>
          <w:ilvl w:val="0"/>
          <w:numId w:val="25"/>
        </w:numPr>
        <w:rPr>
          <w:i/>
          <w:iCs/>
          <w:lang w:val="en-US"/>
        </w:rPr>
      </w:pPr>
      <w:r>
        <w:rPr>
          <w:i/>
          <w:iCs/>
          <w:lang w:val="en-US"/>
        </w:rPr>
        <w:t>k- Nearest Neighbor</w:t>
      </w:r>
    </w:p>
    <w:p w14:paraId="772FC27C" w14:textId="051A15B5" w:rsidR="00FF0188" w:rsidRDefault="00153EBB" w:rsidP="00FF0188">
      <w:pPr>
        <w:pStyle w:val="bulletlist"/>
        <w:numPr>
          <w:ilvl w:val="0"/>
          <w:numId w:val="0"/>
        </w:numPr>
        <w:ind w:start="36pt"/>
        <w:rPr>
          <w:lang w:val="en-US"/>
        </w:rPr>
      </w:pPr>
      <w:r>
        <w:rPr>
          <w:lang w:val="en-US"/>
        </w:rPr>
        <w:t xml:space="preserve">    KNN is a non-parametric classification method. It can be used for both classification and regression. In both cases input consists of the “k” closest training examples from the data set.</w:t>
      </w:r>
      <w:r w:rsidR="001B3E35">
        <w:rPr>
          <w:lang w:val="en-US"/>
        </w:rPr>
        <w:t xml:space="preserve"> [19]</w:t>
      </w:r>
    </w:p>
    <w:p w14:paraId="685CBA79" w14:textId="565EBFEF" w:rsidR="00153EBB" w:rsidRDefault="00153EBB" w:rsidP="00FF0188">
      <w:pPr>
        <w:pStyle w:val="bulletlist"/>
        <w:numPr>
          <w:ilvl w:val="0"/>
          <w:numId w:val="0"/>
        </w:numPr>
        <w:ind w:start="36pt"/>
        <w:rPr>
          <w:lang w:val="en-US"/>
        </w:rPr>
      </w:pPr>
      <w:r>
        <w:rPr>
          <w:lang w:val="en-US"/>
        </w:rPr>
        <w:t xml:space="preserve">    An object is classified by a plurality vote of its neighbors, with the object being assigned to the class most among its k nearest neighbors.</w:t>
      </w:r>
      <w:r w:rsidR="001B3E35">
        <w:rPr>
          <w:lang w:val="en-US"/>
        </w:rPr>
        <w:t xml:space="preserve"> [16]</w:t>
      </w:r>
    </w:p>
    <w:p w14:paraId="743F2F8A" w14:textId="6BAAEFD3" w:rsidR="00FF0188" w:rsidRDefault="00153EBB" w:rsidP="00323235">
      <w:pPr>
        <w:pStyle w:val="bulletlist"/>
        <w:numPr>
          <w:ilvl w:val="0"/>
          <w:numId w:val="0"/>
        </w:numPr>
        <w:ind w:start="36pt"/>
        <w:rPr>
          <w:lang w:val="en-US"/>
        </w:rPr>
      </w:pPr>
      <w:r>
        <w:rPr>
          <w:lang w:val="en-US"/>
        </w:rPr>
        <w:t xml:space="preserve">    The best choice of k depends upon the data; generally, larger values of k </w:t>
      </w:r>
      <w:r w:rsidR="001B3E35">
        <w:rPr>
          <w:lang w:val="en-US"/>
        </w:rPr>
        <w:t>reduce</w:t>
      </w:r>
      <w:r>
        <w:rPr>
          <w:lang w:val="en-US"/>
        </w:rPr>
        <w:t xml:space="preserve"> effect of the noise but make boundaries between classes less distinct. </w:t>
      </w:r>
      <w:r w:rsidR="001B3E35">
        <w:rPr>
          <w:lang w:val="en-US"/>
        </w:rPr>
        <w:t>Because k is a user defined variable best value of k can be obtained by using evaluation tables and trial error. [2</w:t>
      </w:r>
      <w:r w:rsidR="006B26A5">
        <w:rPr>
          <w:lang w:val="en-US"/>
        </w:rPr>
        <w:t>0</w:t>
      </w:r>
      <w:r w:rsidR="001B3E35">
        <w:rPr>
          <w:lang w:val="en-US"/>
        </w:rPr>
        <w:t>]</w:t>
      </w:r>
    </w:p>
    <w:p w14:paraId="719FFFA5" w14:textId="77777777" w:rsidR="00E207CC" w:rsidRPr="00FF0188" w:rsidRDefault="00E207CC" w:rsidP="00323235">
      <w:pPr>
        <w:pStyle w:val="bulletlist"/>
        <w:numPr>
          <w:ilvl w:val="0"/>
          <w:numId w:val="0"/>
        </w:numPr>
        <w:ind w:start="36pt"/>
        <w:rPr>
          <w:lang w:val="en-US"/>
        </w:rPr>
      </w:pPr>
    </w:p>
    <w:p w14:paraId="5872151F" w14:textId="75ACD322" w:rsidR="009303D9" w:rsidRPr="007B7813" w:rsidRDefault="00FF0188" w:rsidP="00ED0149">
      <w:pPr>
        <w:pStyle w:val="Heading2"/>
      </w:pPr>
      <w:r>
        <w:t>Clustering Algorithms</w:t>
      </w:r>
    </w:p>
    <w:p w14:paraId="665E141C" w14:textId="23A1BECD" w:rsidR="00D83B93" w:rsidRDefault="001D5207" w:rsidP="00D83B93">
      <w:pPr>
        <w:pStyle w:val="BodyText"/>
        <w:rPr>
          <w:lang w:val="en-US"/>
        </w:rPr>
      </w:pPr>
      <w:r w:rsidRPr="001D5207">
        <w:rPr>
          <w:lang w:val="en-US"/>
        </w:rPr>
        <w:t>Unsupervised learning is a kind of machine learning strategy utilized for drawing inferences from the datasets containing input data without any labeled responses. The purpose of the unsupervised machine learning method is to determine the similarities in data points and assemble similar data together. The commonly used unsupervised learning technique is cluster analysis, which is massively utilized for exploratory data analysis to determine the hidden patterns and to group the data.</w:t>
      </w:r>
      <w:r>
        <w:rPr>
          <w:lang w:val="en-US"/>
        </w:rPr>
        <w:t xml:space="preserve"> [2</w:t>
      </w:r>
      <w:r w:rsidR="006B26A5">
        <w:rPr>
          <w:lang w:val="en-US"/>
        </w:rPr>
        <w:t>1</w:t>
      </w:r>
      <w:r>
        <w:rPr>
          <w:lang w:val="en-US"/>
        </w:rPr>
        <w:t>]</w:t>
      </w:r>
    </w:p>
    <w:p w14:paraId="3CA4C6DA" w14:textId="57C3258E" w:rsidR="00D83B93" w:rsidRDefault="00EA1221" w:rsidP="00EA1221">
      <w:pPr>
        <w:pStyle w:val="BodyText"/>
        <w:numPr>
          <w:ilvl w:val="0"/>
          <w:numId w:val="27"/>
        </w:numPr>
        <w:rPr>
          <w:lang w:val="en-US"/>
        </w:rPr>
      </w:pPr>
      <w:r>
        <w:rPr>
          <w:lang w:val="en-US"/>
        </w:rPr>
        <w:t>K-Means Clustering</w:t>
      </w:r>
    </w:p>
    <w:p w14:paraId="74848E9A" w14:textId="13388480" w:rsidR="00EA1221" w:rsidRPr="00EA1221" w:rsidRDefault="00EA1221" w:rsidP="00EA1221">
      <w:pPr>
        <w:pStyle w:val="BodyText"/>
        <w:ind w:start="72pt" w:firstLine="0pt"/>
        <w:rPr>
          <w:lang w:val="en-US"/>
        </w:rPr>
      </w:pPr>
      <w:r>
        <w:rPr>
          <w:lang w:val="en-US"/>
        </w:rPr>
        <w:t xml:space="preserve">k-means clustering is a method of vector quantization that aims to partition </w:t>
      </w:r>
      <w:r>
        <w:rPr>
          <w:i/>
          <w:iCs/>
          <w:lang w:val="en-US"/>
        </w:rPr>
        <w:t>n</w:t>
      </w:r>
      <w:r>
        <w:rPr>
          <w:lang w:val="en-US"/>
        </w:rPr>
        <w:t xml:space="preserve"> observations into </w:t>
      </w:r>
      <w:r>
        <w:rPr>
          <w:i/>
          <w:iCs/>
          <w:lang w:val="en-US"/>
        </w:rPr>
        <w:t>k</w:t>
      </w:r>
      <w:r>
        <w:rPr>
          <w:lang w:val="en-US"/>
        </w:rPr>
        <w:t xml:space="preserve"> clusters in which each observation belongs to the cluster with the nearest mean</w:t>
      </w:r>
      <w:r w:rsidR="006B26A5">
        <w:rPr>
          <w:lang w:val="en-US"/>
        </w:rPr>
        <w:t xml:space="preserve"> (cluster centers), serving as a prototype of the cluster. k-means clustering minimizes within-cluster variances. [22][23]</w:t>
      </w:r>
    </w:p>
    <w:p w14:paraId="5EBFF31E" w14:textId="73185C94" w:rsidR="00EA1221" w:rsidRDefault="001357D0" w:rsidP="00EA1221">
      <w:pPr>
        <w:pStyle w:val="BodyText"/>
        <w:numPr>
          <w:ilvl w:val="0"/>
          <w:numId w:val="27"/>
        </w:numPr>
        <w:rPr>
          <w:lang w:val="en-US"/>
        </w:rPr>
      </w:pPr>
      <w:r>
        <w:rPr>
          <w:lang w:val="en-US"/>
        </w:rPr>
        <w:t>DBSCAN</w:t>
      </w:r>
    </w:p>
    <w:p w14:paraId="42AE224C" w14:textId="0611BCCE" w:rsidR="00EA1221" w:rsidRDefault="001357D0" w:rsidP="00EA1221">
      <w:pPr>
        <w:pStyle w:val="BodyText"/>
        <w:ind w:start="72pt" w:firstLine="0pt"/>
        <w:rPr>
          <w:lang w:val="en-US"/>
        </w:rPr>
      </w:pPr>
      <w:r>
        <w:rPr>
          <w:lang w:val="en-US"/>
        </w:rPr>
        <w:t xml:space="preserve">At present, the DBSCAN clustering algorithm has been commonly used principally due to its ability in discovering </w:t>
      </w:r>
      <w:r>
        <w:rPr>
          <w:lang w:val="en-US"/>
        </w:rPr>
        <w:lastRenderedPageBreak/>
        <w:t xml:space="preserve">clusters with arbitrary shapes. The main mechanism for DBSCAN is that for any data set, at least a minimum number of objects has to be contained in the neighborhood of a given radius to be a cluster; otherwise, they are regarded as noise data. </w:t>
      </w:r>
      <w:r w:rsidR="00013FA8">
        <w:rPr>
          <w:lang w:val="en-US"/>
        </w:rPr>
        <w:t>[24]</w:t>
      </w:r>
    </w:p>
    <w:p w14:paraId="4F95E1F8" w14:textId="61FC71A9" w:rsidR="00EA1221" w:rsidRDefault="001357D0" w:rsidP="00EA1221">
      <w:pPr>
        <w:pStyle w:val="BodyText"/>
        <w:numPr>
          <w:ilvl w:val="0"/>
          <w:numId w:val="27"/>
        </w:numPr>
        <w:rPr>
          <w:lang w:val="en-US"/>
        </w:rPr>
      </w:pPr>
      <w:r>
        <w:rPr>
          <w:lang w:val="en-US"/>
        </w:rPr>
        <w:t>AGNES</w:t>
      </w:r>
    </w:p>
    <w:p w14:paraId="399CF9F1" w14:textId="1C55CE25" w:rsidR="00EA1221" w:rsidRDefault="00357A5E" w:rsidP="00EA1221">
      <w:pPr>
        <w:pStyle w:val="BodyText"/>
        <w:ind w:start="72pt" w:firstLine="0pt"/>
        <w:rPr>
          <w:lang w:val="en-US"/>
        </w:rPr>
      </w:pPr>
      <w:r>
        <w:rPr>
          <w:lang w:val="en-US"/>
        </w:rPr>
        <w:t>Agglomerative nesting is a hierarchical clustering. Which seeks to build a hierarchy of clusters. It is a bottom-up approach: each observation starts in its own cluster, and pairs of clusters are merged as one moves up the hierarchy. [25]</w:t>
      </w:r>
    </w:p>
    <w:p w14:paraId="1ED861A7" w14:textId="77777777" w:rsidR="00EA1221" w:rsidRPr="007B7813" w:rsidRDefault="00EA1221" w:rsidP="00EA1221">
      <w:pPr>
        <w:pStyle w:val="BodyText"/>
        <w:ind w:start="72pt" w:firstLine="0pt"/>
        <w:rPr>
          <w:lang w:val="en-US"/>
        </w:rPr>
      </w:pPr>
    </w:p>
    <w:p w14:paraId="08304C44" w14:textId="77772DB0" w:rsidR="009303D9" w:rsidRPr="007B7813" w:rsidRDefault="00D83B93" w:rsidP="006B6B66">
      <w:pPr>
        <w:pStyle w:val="Heading1"/>
      </w:pPr>
      <w:r>
        <w:t>EXPERIMENTAL SETUP</w:t>
      </w:r>
    </w:p>
    <w:p w14:paraId="007A3046" w14:textId="7F9BFD27" w:rsidR="00365602" w:rsidRDefault="00365602" w:rsidP="00365602">
      <w:pPr>
        <w:pStyle w:val="Heading2"/>
      </w:pPr>
      <w:r>
        <w:t>Feature Selection and Dimensionality Reduction</w:t>
      </w:r>
    </w:p>
    <w:p w14:paraId="1E4BAC18" w14:textId="5EF0C087" w:rsidR="00365602" w:rsidRDefault="00365602" w:rsidP="00365602">
      <w:pPr>
        <w:jc w:val="both"/>
      </w:pPr>
      <w:r>
        <w:t xml:space="preserve">    </w:t>
      </w:r>
      <w:r w:rsidRPr="00365602">
        <w:t>In our datasets we had 224 instances. One instance was for class label, one for generating class label and one for stock ID. From remaining 220 features one is a categorical feature to specify stock owner company sector. Rest of the features</w:t>
      </w:r>
      <w:r>
        <w:t xml:space="preserve"> </w:t>
      </w:r>
      <w:r w:rsidRPr="00365602">
        <w:t>are various financial indicators.</w:t>
      </w:r>
    </w:p>
    <w:p w14:paraId="5516D960" w14:textId="77777777" w:rsidR="00F632CB" w:rsidRPr="00365602" w:rsidRDefault="00F632CB" w:rsidP="00365602">
      <w:pPr>
        <w:jc w:val="both"/>
      </w:pPr>
    </w:p>
    <w:p w14:paraId="667B5F64" w14:textId="77777777" w:rsidR="000A025A" w:rsidRPr="007B7813" w:rsidRDefault="000A025A" w:rsidP="00365602">
      <w:pPr>
        <w:pStyle w:val="BodyText"/>
        <w:rPr>
          <w:lang w:val="en-US"/>
        </w:rPr>
      </w:pPr>
      <w:r>
        <w:rPr>
          <w:lang w:val="en-US"/>
        </w:rPr>
        <w:t>To choose our best 20 attributes we tried both Mutual Information and Analysis of Variance tests. Because of missing values inside these attributes were close to our threshold of 33 percent we replaced said values with the mean of the mean values of their corresponding attributes. After this process we observed for MI even our best 20 attributes had more than 33 percent of missing data. Therefore, we chose ANOVA-F value for feature selection.</w:t>
      </w:r>
    </w:p>
    <w:p w14:paraId="5E270786" w14:textId="16B64847" w:rsidR="006F6D3D" w:rsidRPr="000A025A" w:rsidRDefault="006F6D3D" w:rsidP="006F6D3D">
      <w:pPr>
        <w:jc w:val="start"/>
        <w:rPr>
          <w:noProof/>
        </w:rPr>
      </w:pPr>
    </w:p>
    <w:p w14:paraId="69FF8CE7" w14:textId="2FACD276" w:rsidR="00D83B93" w:rsidRDefault="00365602" w:rsidP="00365602">
      <w:pPr>
        <w:pStyle w:val="Heading2"/>
      </w:pPr>
      <w:r>
        <w:t>Classification Experiments</w:t>
      </w:r>
    </w:p>
    <w:p w14:paraId="1412C692" w14:textId="281C6EC1" w:rsidR="00365602" w:rsidRDefault="00365602" w:rsidP="00365602">
      <w:pPr>
        <w:jc w:val="both"/>
      </w:pPr>
      <w:r>
        <w:t xml:space="preserve">    To start of</w:t>
      </w:r>
      <w:r w:rsidR="00F632CB">
        <w:t>f the classification experiments we did not go the usual way of k-fold cross validation. Reasoning behind this is k-fold cross validation is done when dataset is not sufficiently large, but our case is different. We have 5 different datasets with 225 instances and 3000-5000 attributes respectively.</w:t>
      </w:r>
    </w:p>
    <w:p w14:paraId="3581BC36" w14:textId="65D19BBB" w:rsidR="00F632CB" w:rsidRDefault="00F632CB" w:rsidP="00365602">
      <w:pPr>
        <w:jc w:val="both"/>
      </w:pPr>
    </w:p>
    <w:p w14:paraId="63EFB326" w14:textId="5FC90459" w:rsidR="00D83B93" w:rsidRPr="00DC135B" w:rsidRDefault="00F632CB" w:rsidP="00DC135B">
      <w:pPr>
        <w:jc w:val="both"/>
      </w:pPr>
      <w:r>
        <w:t xml:space="preserve">  </w:t>
      </w:r>
      <w:r w:rsidR="00C85FE4">
        <w:t xml:space="preserve">Hidden layers in ANN, and user defined </w:t>
      </w:r>
      <w:r w:rsidR="00C85FE4">
        <w:rPr>
          <w:i/>
          <w:iCs/>
        </w:rPr>
        <w:t>k</w:t>
      </w:r>
      <w:r w:rsidR="00C85FE4">
        <w:t xml:space="preserve"> in KNN was determined by trial error with respect to their performance evaluation tables consisting of accuracy</w:t>
      </w:r>
      <w:r w:rsidR="00DC135B">
        <w:t>, area under curve (AOC), F1-micro and F1-macro averages.</w:t>
      </w:r>
    </w:p>
    <w:p w14:paraId="2F991630" w14:textId="3832EDC2" w:rsidR="00D83B93" w:rsidRDefault="00D83B93" w:rsidP="006F6D3D">
      <w:pPr>
        <w:jc w:val="start"/>
        <w:rPr>
          <w:i/>
          <w:iCs/>
          <w:noProof/>
        </w:rPr>
      </w:pPr>
    </w:p>
    <w:p w14:paraId="337EB078" w14:textId="72BE1117" w:rsidR="005A3909" w:rsidRDefault="005A3909" w:rsidP="005A3909">
      <w:pPr>
        <w:pStyle w:val="Heading2"/>
      </w:pPr>
      <w:r>
        <w:t>Clustering Experiments</w:t>
      </w:r>
    </w:p>
    <w:p w14:paraId="4CB10D34" w14:textId="1B82BC60" w:rsidR="005A3909" w:rsidRDefault="00E207CC" w:rsidP="005A3909">
      <w:pPr>
        <w:jc w:val="both"/>
      </w:pPr>
      <w:r>
        <w:t xml:space="preserve">    For K-Means clustering we needed to choose </w:t>
      </w:r>
      <w:proofErr w:type="spellStart"/>
      <w:proofErr w:type="gramStart"/>
      <w:r>
        <w:t>a</w:t>
      </w:r>
      <w:proofErr w:type="spellEnd"/>
      <w:proofErr w:type="gramEnd"/>
      <w:r>
        <w:t xml:space="preserve"> optimum K value. In order to choose this </w:t>
      </w:r>
      <w:proofErr w:type="gramStart"/>
      <w:r>
        <w:t>value</w:t>
      </w:r>
      <w:proofErr w:type="gramEnd"/>
      <w:r>
        <w:t xml:space="preserve"> we conducted an Elbow test, and with visual cues and code results we decided a K value of </w:t>
      </w:r>
      <w:r>
        <w:rPr>
          <w:i/>
          <w:iCs/>
        </w:rPr>
        <w:t>6</w:t>
      </w:r>
      <w:r>
        <w:t>.</w:t>
      </w:r>
    </w:p>
    <w:p w14:paraId="018160B5" w14:textId="5B67AB36" w:rsidR="00E207CC" w:rsidRDefault="00E207CC" w:rsidP="005A3909">
      <w:pPr>
        <w:jc w:val="both"/>
      </w:pPr>
    </w:p>
    <w:p w14:paraId="0ADFB08C" w14:textId="567AC766" w:rsidR="005A3909" w:rsidRDefault="00E207CC" w:rsidP="00E207CC">
      <w:pPr>
        <w:jc w:val="both"/>
      </w:pPr>
      <w:r>
        <w:t xml:space="preserve">    DBSCAN performs remarkably when working with noisy data. [24] Therefore we wanted to include DBSCAN to our clustering experiments due to our data also having a lot of noise.</w:t>
      </w:r>
    </w:p>
    <w:p w14:paraId="3F407516" w14:textId="77777777" w:rsidR="00E207CC" w:rsidRPr="00E207CC" w:rsidRDefault="00E207CC" w:rsidP="00E207CC">
      <w:pPr>
        <w:jc w:val="both"/>
      </w:pPr>
    </w:p>
    <w:p w14:paraId="38CB01F7" w14:textId="248AA92E" w:rsidR="00D83B93" w:rsidRDefault="006B1236" w:rsidP="006B1236">
      <w:pPr>
        <w:pStyle w:val="Heading1"/>
      </w:pPr>
      <w:r>
        <w:t>EXPERIMENTAL RESULTS AND DISCUSSION</w:t>
      </w:r>
    </w:p>
    <w:p w14:paraId="0F453D97" w14:textId="77777777" w:rsidR="00754850" w:rsidRDefault="00754850" w:rsidP="00E207CC">
      <w:pPr>
        <w:jc w:val="both"/>
      </w:pPr>
    </w:p>
    <w:p w14:paraId="5D6D210D" w14:textId="6E587696" w:rsidR="00CF1576" w:rsidRDefault="00754850" w:rsidP="00E207CC">
      <w:pPr>
        <w:jc w:val="both"/>
      </w:pPr>
      <w:r>
        <w:tab/>
      </w:r>
      <w:r w:rsidR="00CF1576">
        <w:t>Table</w:t>
      </w:r>
      <w:r w:rsidR="00607EDA">
        <w:t>.1</w:t>
      </w:r>
      <w:r w:rsidR="00CF1576">
        <w:t xml:space="preserve"> </w:t>
      </w:r>
      <w:r w:rsidR="00251B37">
        <w:t>C</w:t>
      </w:r>
      <w:r w:rsidR="00CF1576">
        <w:t xml:space="preserve">lassification algorithm evaluation table. </w:t>
      </w:r>
    </w:p>
    <w:p w14:paraId="6FDDD963" w14:textId="2CE995D0" w:rsidR="00DC135B" w:rsidRPr="00BA1889" w:rsidRDefault="00DC135B" w:rsidP="006B1236">
      <w:pPr>
        <w:rPr>
          <w:lang w:val="tr-TR"/>
        </w:rPr>
      </w:pPr>
    </w:p>
    <w:tbl>
      <w:tblPr>
        <w:tblStyle w:val="TableGrid"/>
        <w:tblW w:w="254.90pt" w:type="dxa"/>
        <w:tblLook w:firstRow="1" w:lastRow="0" w:firstColumn="1" w:lastColumn="0" w:noHBand="0" w:noVBand="1"/>
      </w:tblPr>
      <w:tblGrid>
        <w:gridCol w:w="1227"/>
        <w:gridCol w:w="1027"/>
        <w:gridCol w:w="966"/>
        <w:gridCol w:w="1030"/>
        <w:gridCol w:w="1115"/>
      </w:tblGrid>
      <w:tr w:rsidR="00CC7522" w:rsidRPr="00CC7522" w14:paraId="14629995" w14:textId="77777777" w:rsidTr="00CC7522">
        <w:trPr>
          <w:trHeight w:val="288"/>
        </w:trPr>
        <w:tc>
          <w:tcPr>
            <w:tcW w:w="55.10pt" w:type="dxa"/>
            <w:noWrap/>
            <w:hideMark/>
          </w:tcPr>
          <w:p w14:paraId="53D1863D" w14:textId="77777777" w:rsidR="00CC7522" w:rsidRPr="00CC7522" w:rsidRDefault="00CC7522" w:rsidP="00CC7522">
            <w:pPr>
              <w:rPr>
                <w:b/>
                <w:bCs/>
              </w:rPr>
            </w:pPr>
            <w:r w:rsidRPr="00CC7522">
              <w:rPr>
                <w:b/>
                <w:bCs/>
              </w:rPr>
              <w:t>Experiment</w:t>
            </w:r>
          </w:p>
        </w:tc>
        <w:tc>
          <w:tcPr>
            <w:tcW w:w="46.30pt" w:type="dxa"/>
            <w:noWrap/>
            <w:hideMark/>
          </w:tcPr>
          <w:p w14:paraId="2817C0E8" w14:textId="77777777" w:rsidR="00CC7522" w:rsidRPr="00CC7522" w:rsidRDefault="00CC7522">
            <w:pPr>
              <w:rPr>
                <w:b/>
                <w:bCs/>
              </w:rPr>
            </w:pPr>
            <w:r w:rsidRPr="00CC7522">
              <w:rPr>
                <w:b/>
                <w:bCs/>
              </w:rPr>
              <w:t>Accuracy</w:t>
            </w:r>
          </w:p>
        </w:tc>
        <w:tc>
          <w:tcPr>
            <w:tcW w:w="46.25pt" w:type="dxa"/>
            <w:noWrap/>
            <w:hideMark/>
          </w:tcPr>
          <w:p w14:paraId="325057FA" w14:textId="77777777" w:rsidR="00CC7522" w:rsidRPr="00CC7522" w:rsidRDefault="00CC7522">
            <w:pPr>
              <w:rPr>
                <w:b/>
                <w:bCs/>
              </w:rPr>
            </w:pPr>
            <w:r w:rsidRPr="00CC7522">
              <w:rPr>
                <w:b/>
                <w:bCs/>
              </w:rPr>
              <w:t>F1-macro</w:t>
            </w:r>
          </w:p>
        </w:tc>
        <w:tc>
          <w:tcPr>
            <w:tcW w:w="51.50pt" w:type="dxa"/>
            <w:noWrap/>
            <w:hideMark/>
          </w:tcPr>
          <w:p w14:paraId="4F4BE78A" w14:textId="77777777" w:rsidR="00CC7522" w:rsidRPr="00CC7522" w:rsidRDefault="00CC7522">
            <w:pPr>
              <w:rPr>
                <w:b/>
                <w:bCs/>
              </w:rPr>
            </w:pPr>
            <w:r w:rsidRPr="00CC7522">
              <w:rPr>
                <w:b/>
                <w:bCs/>
              </w:rPr>
              <w:t>F1-micro</w:t>
            </w:r>
          </w:p>
        </w:tc>
        <w:tc>
          <w:tcPr>
            <w:tcW w:w="55.75pt" w:type="dxa"/>
            <w:noWrap/>
            <w:hideMark/>
          </w:tcPr>
          <w:p w14:paraId="2DFE6B2E" w14:textId="77777777" w:rsidR="00CC7522" w:rsidRPr="00CC7522" w:rsidRDefault="00CC7522">
            <w:pPr>
              <w:rPr>
                <w:b/>
                <w:bCs/>
              </w:rPr>
            </w:pPr>
            <w:r w:rsidRPr="00CC7522">
              <w:rPr>
                <w:b/>
                <w:bCs/>
              </w:rPr>
              <w:t>AUC</w:t>
            </w:r>
          </w:p>
        </w:tc>
      </w:tr>
      <w:tr w:rsidR="00CC7522" w:rsidRPr="00CC7522" w14:paraId="046C32D5" w14:textId="77777777" w:rsidTr="00CC7522">
        <w:trPr>
          <w:trHeight w:val="288"/>
        </w:trPr>
        <w:tc>
          <w:tcPr>
            <w:tcW w:w="55.10pt" w:type="dxa"/>
            <w:noWrap/>
            <w:hideMark/>
          </w:tcPr>
          <w:p w14:paraId="25AAA2C0" w14:textId="75C94624" w:rsidR="00CC7522" w:rsidRPr="00CC7522" w:rsidRDefault="00CC7522">
            <w:r w:rsidRPr="00CC7522">
              <w:t>Decision Tree with Gini Index</w:t>
            </w:r>
          </w:p>
        </w:tc>
        <w:tc>
          <w:tcPr>
            <w:tcW w:w="46.30pt" w:type="dxa"/>
            <w:noWrap/>
            <w:hideMark/>
          </w:tcPr>
          <w:p w14:paraId="1E326D61" w14:textId="77777777" w:rsidR="00CC7522" w:rsidRPr="00CC7522" w:rsidRDefault="00CC7522">
            <w:r w:rsidRPr="00CC7522">
              <w:t>0.528916</w:t>
            </w:r>
          </w:p>
        </w:tc>
        <w:tc>
          <w:tcPr>
            <w:tcW w:w="46.25pt" w:type="dxa"/>
            <w:noWrap/>
            <w:hideMark/>
          </w:tcPr>
          <w:p w14:paraId="0F9ADC9C" w14:textId="77777777" w:rsidR="00CC7522" w:rsidRPr="00CC7522" w:rsidRDefault="00CC7522">
            <w:r w:rsidRPr="00CC7522">
              <w:t>0.510808</w:t>
            </w:r>
          </w:p>
        </w:tc>
        <w:tc>
          <w:tcPr>
            <w:tcW w:w="51.50pt" w:type="dxa"/>
            <w:noWrap/>
            <w:hideMark/>
          </w:tcPr>
          <w:p w14:paraId="430E1341" w14:textId="77777777" w:rsidR="00CC7522" w:rsidRPr="00CC7522" w:rsidRDefault="00CC7522">
            <w:r w:rsidRPr="00CC7522">
              <w:t>0.528916</w:t>
            </w:r>
          </w:p>
        </w:tc>
        <w:tc>
          <w:tcPr>
            <w:tcW w:w="55.75pt" w:type="dxa"/>
            <w:noWrap/>
            <w:hideMark/>
          </w:tcPr>
          <w:p w14:paraId="0E058280" w14:textId="77777777" w:rsidR="00CC7522" w:rsidRPr="00CC7522" w:rsidRDefault="00CC7522">
            <w:r w:rsidRPr="00CC7522">
              <w:t>0.534653</w:t>
            </w:r>
          </w:p>
        </w:tc>
      </w:tr>
      <w:tr w:rsidR="00CC7522" w:rsidRPr="00CC7522" w14:paraId="55B7D2C5" w14:textId="77777777" w:rsidTr="00CC7522">
        <w:trPr>
          <w:trHeight w:val="288"/>
        </w:trPr>
        <w:tc>
          <w:tcPr>
            <w:tcW w:w="55.10pt" w:type="dxa"/>
            <w:noWrap/>
            <w:hideMark/>
          </w:tcPr>
          <w:p w14:paraId="45E6D00C" w14:textId="76BFC240" w:rsidR="00CC7522" w:rsidRPr="00CC7522" w:rsidRDefault="00CC7522">
            <w:r w:rsidRPr="00CC7522">
              <w:t>Decision Tree with Gain Ratio</w:t>
            </w:r>
          </w:p>
        </w:tc>
        <w:tc>
          <w:tcPr>
            <w:tcW w:w="46.30pt" w:type="dxa"/>
            <w:noWrap/>
            <w:hideMark/>
          </w:tcPr>
          <w:p w14:paraId="42C83ED1" w14:textId="77777777" w:rsidR="00CC7522" w:rsidRPr="00CC7522" w:rsidRDefault="00CC7522">
            <w:r w:rsidRPr="00CC7522">
              <w:t>0.521403</w:t>
            </w:r>
          </w:p>
        </w:tc>
        <w:tc>
          <w:tcPr>
            <w:tcW w:w="46.25pt" w:type="dxa"/>
            <w:noWrap/>
            <w:hideMark/>
          </w:tcPr>
          <w:p w14:paraId="171EA554" w14:textId="77777777" w:rsidR="00CC7522" w:rsidRPr="00CC7522" w:rsidRDefault="00CC7522">
            <w:r w:rsidRPr="00CC7522">
              <w:t>0.505316</w:t>
            </w:r>
          </w:p>
        </w:tc>
        <w:tc>
          <w:tcPr>
            <w:tcW w:w="51.50pt" w:type="dxa"/>
            <w:noWrap/>
            <w:hideMark/>
          </w:tcPr>
          <w:p w14:paraId="0DB95359" w14:textId="77777777" w:rsidR="00CC7522" w:rsidRPr="00CC7522" w:rsidRDefault="00CC7522">
            <w:r w:rsidRPr="00CC7522">
              <w:t>0.521403</w:t>
            </w:r>
          </w:p>
        </w:tc>
        <w:tc>
          <w:tcPr>
            <w:tcW w:w="55.75pt" w:type="dxa"/>
            <w:noWrap/>
            <w:hideMark/>
          </w:tcPr>
          <w:p w14:paraId="19BF29EB" w14:textId="77777777" w:rsidR="00CC7522" w:rsidRPr="00CC7522" w:rsidRDefault="00CC7522">
            <w:r w:rsidRPr="00CC7522">
              <w:t>0.531224</w:t>
            </w:r>
          </w:p>
        </w:tc>
      </w:tr>
      <w:tr w:rsidR="00CC7522" w:rsidRPr="00CC7522" w14:paraId="79D35459" w14:textId="77777777" w:rsidTr="00CC7522">
        <w:trPr>
          <w:trHeight w:val="288"/>
        </w:trPr>
        <w:tc>
          <w:tcPr>
            <w:tcW w:w="55.10pt" w:type="dxa"/>
            <w:noWrap/>
            <w:hideMark/>
          </w:tcPr>
          <w:p w14:paraId="081DA477" w14:textId="77777777" w:rsidR="00CC7522" w:rsidRPr="00CC7522" w:rsidRDefault="00CC7522">
            <w:r w:rsidRPr="00CC7522">
              <w:t>Naive Bayes</w:t>
            </w:r>
          </w:p>
        </w:tc>
        <w:tc>
          <w:tcPr>
            <w:tcW w:w="46.30pt" w:type="dxa"/>
            <w:noWrap/>
            <w:hideMark/>
          </w:tcPr>
          <w:p w14:paraId="743B14FC" w14:textId="77777777" w:rsidR="00CC7522" w:rsidRPr="00CC7522" w:rsidRDefault="00CC7522">
            <w:r w:rsidRPr="00CC7522">
              <w:t>0.670993</w:t>
            </w:r>
          </w:p>
        </w:tc>
        <w:tc>
          <w:tcPr>
            <w:tcW w:w="46.25pt" w:type="dxa"/>
            <w:noWrap/>
            <w:hideMark/>
          </w:tcPr>
          <w:p w14:paraId="19A10AC0" w14:textId="77777777" w:rsidR="00CC7522" w:rsidRPr="00CC7522" w:rsidRDefault="00CC7522">
            <w:r w:rsidRPr="00CC7522">
              <w:t>0.428472</w:t>
            </w:r>
          </w:p>
        </w:tc>
        <w:tc>
          <w:tcPr>
            <w:tcW w:w="51.50pt" w:type="dxa"/>
            <w:noWrap/>
            <w:hideMark/>
          </w:tcPr>
          <w:p w14:paraId="52261D53" w14:textId="77777777" w:rsidR="00CC7522" w:rsidRPr="00CC7522" w:rsidRDefault="00CC7522">
            <w:r w:rsidRPr="00CC7522">
              <w:t>0.670993</w:t>
            </w:r>
          </w:p>
        </w:tc>
        <w:tc>
          <w:tcPr>
            <w:tcW w:w="55.75pt" w:type="dxa"/>
            <w:noWrap/>
            <w:hideMark/>
          </w:tcPr>
          <w:p w14:paraId="1B3FCE20" w14:textId="77777777" w:rsidR="00CC7522" w:rsidRPr="00CC7522" w:rsidRDefault="00CC7522">
            <w:r w:rsidRPr="00CC7522">
              <w:t>0.603608</w:t>
            </w:r>
          </w:p>
        </w:tc>
      </w:tr>
      <w:tr w:rsidR="00CC7522" w:rsidRPr="00CC7522" w14:paraId="664DF63D" w14:textId="77777777" w:rsidTr="00CC7522">
        <w:trPr>
          <w:trHeight w:val="288"/>
        </w:trPr>
        <w:tc>
          <w:tcPr>
            <w:tcW w:w="55.10pt" w:type="dxa"/>
            <w:noWrap/>
            <w:hideMark/>
          </w:tcPr>
          <w:p w14:paraId="3B57D969" w14:textId="77777777" w:rsidR="00CC7522" w:rsidRPr="00CC7522" w:rsidRDefault="00CC7522">
            <w:r w:rsidRPr="00CC7522">
              <w:t>ANN with 1 hidden layer</w:t>
            </w:r>
          </w:p>
        </w:tc>
        <w:tc>
          <w:tcPr>
            <w:tcW w:w="46.30pt" w:type="dxa"/>
            <w:noWrap/>
            <w:hideMark/>
          </w:tcPr>
          <w:p w14:paraId="343C6D62" w14:textId="77777777" w:rsidR="00CC7522" w:rsidRPr="00CC7522" w:rsidRDefault="00CC7522">
            <w:r w:rsidRPr="00CC7522">
              <w:t>0.680328</w:t>
            </w:r>
          </w:p>
        </w:tc>
        <w:tc>
          <w:tcPr>
            <w:tcW w:w="46.25pt" w:type="dxa"/>
            <w:noWrap/>
            <w:hideMark/>
          </w:tcPr>
          <w:p w14:paraId="0D3D1315" w14:textId="77777777" w:rsidR="00CC7522" w:rsidRPr="00CC7522" w:rsidRDefault="00CC7522">
            <w:r w:rsidRPr="00CC7522">
              <w:t>0.629554</w:t>
            </w:r>
          </w:p>
        </w:tc>
        <w:tc>
          <w:tcPr>
            <w:tcW w:w="51.50pt" w:type="dxa"/>
            <w:noWrap/>
            <w:hideMark/>
          </w:tcPr>
          <w:p w14:paraId="7B11D53B" w14:textId="77777777" w:rsidR="00CC7522" w:rsidRPr="00CC7522" w:rsidRDefault="00CC7522">
            <w:r w:rsidRPr="00CC7522">
              <w:t>0.680328</w:t>
            </w:r>
          </w:p>
        </w:tc>
        <w:tc>
          <w:tcPr>
            <w:tcW w:w="55.75pt" w:type="dxa"/>
            <w:noWrap/>
            <w:hideMark/>
          </w:tcPr>
          <w:p w14:paraId="762E3902" w14:textId="77777777" w:rsidR="00CC7522" w:rsidRPr="00CC7522" w:rsidRDefault="00CC7522">
            <w:r w:rsidRPr="00CC7522">
              <w:t>0.682963</w:t>
            </w:r>
          </w:p>
        </w:tc>
      </w:tr>
      <w:tr w:rsidR="00CC7522" w:rsidRPr="00CC7522" w14:paraId="7B69C34C" w14:textId="77777777" w:rsidTr="00CC7522">
        <w:trPr>
          <w:trHeight w:val="288"/>
        </w:trPr>
        <w:tc>
          <w:tcPr>
            <w:tcW w:w="55.10pt" w:type="dxa"/>
            <w:noWrap/>
            <w:hideMark/>
          </w:tcPr>
          <w:p w14:paraId="57EC6D62" w14:textId="77777777" w:rsidR="00CC7522" w:rsidRPr="00CC7522" w:rsidRDefault="00CC7522">
            <w:r w:rsidRPr="00CC7522">
              <w:t xml:space="preserve">ANN with 2 hidden </w:t>
            </w:r>
            <w:proofErr w:type="gramStart"/>
            <w:r w:rsidRPr="00CC7522">
              <w:t>layer</w:t>
            </w:r>
            <w:proofErr w:type="gramEnd"/>
          </w:p>
        </w:tc>
        <w:tc>
          <w:tcPr>
            <w:tcW w:w="46.30pt" w:type="dxa"/>
            <w:noWrap/>
            <w:hideMark/>
          </w:tcPr>
          <w:p w14:paraId="242D1FAC" w14:textId="77777777" w:rsidR="00CC7522" w:rsidRPr="00CC7522" w:rsidRDefault="00CC7522">
            <w:r w:rsidRPr="00CC7522">
              <w:t>0.561475</w:t>
            </w:r>
          </w:p>
        </w:tc>
        <w:tc>
          <w:tcPr>
            <w:tcW w:w="46.25pt" w:type="dxa"/>
            <w:noWrap/>
            <w:hideMark/>
          </w:tcPr>
          <w:p w14:paraId="7224BF81" w14:textId="77777777" w:rsidR="00CC7522" w:rsidRPr="00CC7522" w:rsidRDefault="00CC7522">
            <w:r w:rsidRPr="00CC7522">
              <w:t>0.555338</w:t>
            </w:r>
          </w:p>
        </w:tc>
        <w:tc>
          <w:tcPr>
            <w:tcW w:w="51.50pt" w:type="dxa"/>
            <w:noWrap/>
            <w:hideMark/>
          </w:tcPr>
          <w:p w14:paraId="06D3B6A5" w14:textId="77777777" w:rsidR="00CC7522" w:rsidRPr="00CC7522" w:rsidRDefault="00CC7522">
            <w:r w:rsidRPr="00CC7522">
              <w:t>0.561475</w:t>
            </w:r>
          </w:p>
        </w:tc>
        <w:tc>
          <w:tcPr>
            <w:tcW w:w="55.75pt" w:type="dxa"/>
            <w:noWrap/>
            <w:hideMark/>
          </w:tcPr>
          <w:p w14:paraId="0312984F" w14:textId="77777777" w:rsidR="00CC7522" w:rsidRPr="00CC7522" w:rsidRDefault="00CC7522">
            <w:r w:rsidRPr="00CC7522">
              <w:t>0.631891</w:t>
            </w:r>
          </w:p>
        </w:tc>
      </w:tr>
      <w:tr w:rsidR="00CC7522" w:rsidRPr="00CC7522" w14:paraId="0D66173E" w14:textId="77777777" w:rsidTr="00CC7522">
        <w:trPr>
          <w:trHeight w:val="288"/>
        </w:trPr>
        <w:tc>
          <w:tcPr>
            <w:tcW w:w="55.10pt" w:type="dxa"/>
            <w:noWrap/>
            <w:hideMark/>
          </w:tcPr>
          <w:p w14:paraId="23762816" w14:textId="77777777" w:rsidR="00CC7522" w:rsidRPr="00CC7522" w:rsidRDefault="00CC7522">
            <w:r w:rsidRPr="00CC7522">
              <w:t>KNN-3</w:t>
            </w:r>
          </w:p>
        </w:tc>
        <w:tc>
          <w:tcPr>
            <w:tcW w:w="46.30pt" w:type="dxa"/>
            <w:noWrap/>
            <w:hideMark/>
          </w:tcPr>
          <w:p w14:paraId="06EC8693" w14:textId="77777777" w:rsidR="00CC7522" w:rsidRPr="00CC7522" w:rsidRDefault="00CC7522">
            <w:r w:rsidRPr="00CC7522">
              <w:t>0.570355</w:t>
            </w:r>
          </w:p>
        </w:tc>
        <w:tc>
          <w:tcPr>
            <w:tcW w:w="46.25pt" w:type="dxa"/>
            <w:noWrap/>
            <w:hideMark/>
          </w:tcPr>
          <w:p w14:paraId="3AF359D1" w14:textId="77777777" w:rsidR="00CC7522" w:rsidRPr="00CC7522" w:rsidRDefault="00CC7522">
            <w:r w:rsidRPr="00CC7522">
              <w:t>0.550413</w:t>
            </w:r>
          </w:p>
        </w:tc>
        <w:tc>
          <w:tcPr>
            <w:tcW w:w="51.50pt" w:type="dxa"/>
            <w:noWrap/>
            <w:hideMark/>
          </w:tcPr>
          <w:p w14:paraId="24C98B68" w14:textId="77777777" w:rsidR="00CC7522" w:rsidRPr="00CC7522" w:rsidRDefault="00CC7522">
            <w:r w:rsidRPr="00CC7522">
              <w:t>0.570355</w:t>
            </w:r>
          </w:p>
        </w:tc>
        <w:tc>
          <w:tcPr>
            <w:tcW w:w="55.75pt" w:type="dxa"/>
            <w:noWrap/>
            <w:hideMark/>
          </w:tcPr>
          <w:p w14:paraId="62F5DE82" w14:textId="77777777" w:rsidR="00CC7522" w:rsidRPr="00CC7522" w:rsidRDefault="00CC7522">
            <w:r w:rsidRPr="00CC7522">
              <w:t>0.592899</w:t>
            </w:r>
          </w:p>
        </w:tc>
      </w:tr>
      <w:tr w:rsidR="00CC7522" w:rsidRPr="00CC7522" w14:paraId="191596FC" w14:textId="77777777" w:rsidTr="00CC7522">
        <w:trPr>
          <w:trHeight w:val="288"/>
        </w:trPr>
        <w:tc>
          <w:tcPr>
            <w:tcW w:w="55.10pt" w:type="dxa"/>
            <w:noWrap/>
            <w:hideMark/>
          </w:tcPr>
          <w:p w14:paraId="20965C39" w14:textId="77777777" w:rsidR="00CC7522" w:rsidRPr="00CC7522" w:rsidRDefault="00CC7522">
            <w:r w:rsidRPr="00CC7522">
              <w:t>KNN-9</w:t>
            </w:r>
          </w:p>
        </w:tc>
        <w:tc>
          <w:tcPr>
            <w:tcW w:w="46.30pt" w:type="dxa"/>
            <w:noWrap/>
            <w:hideMark/>
          </w:tcPr>
          <w:p w14:paraId="435CC11C" w14:textId="77777777" w:rsidR="00CC7522" w:rsidRPr="00CC7522" w:rsidRDefault="00CC7522">
            <w:r w:rsidRPr="00CC7522">
              <w:t>0.602687</w:t>
            </w:r>
          </w:p>
        </w:tc>
        <w:tc>
          <w:tcPr>
            <w:tcW w:w="46.25pt" w:type="dxa"/>
            <w:noWrap/>
            <w:hideMark/>
          </w:tcPr>
          <w:p w14:paraId="5869372C" w14:textId="77777777" w:rsidR="00CC7522" w:rsidRPr="00CC7522" w:rsidRDefault="00CC7522">
            <w:r w:rsidRPr="00CC7522">
              <w:t>0.579037</w:t>
            </w:r>
          </w:p>
        </w:tc>
        <w:tc>
          <w:tcPr>
            <w:tcW w:w="51.50pt" w:type="dxa"/>
            <w:noWrap/>
            <w:hideMark/>
          </w:tcPr>
          <w:p w14:paraId="57767151" w14:textId="77777777" w:rsidR="00CC7522" w:rsidRPr="00CC7522" w:rsidRDefault="00CC7522">
            <w:r w:rsidRPr="00CC7522">
              <w:t>0.602687</w:t>
            </w:r>
          </w:p>
        </w:tc>
        <w:tc>
          <w:tcPr>
            <w:tcW w:w="55.75pt" w:type="dxa"/>
            <w:noWrap/>
            <w:hideMark/>
          </w:tcPr>
          <w:p w14:paraId="75E62490" w14:textId="77777777" w:rsidR="00CC7522" w:rsidRPr="00CC7522" w:rsidRDefault="00CC7522">
            <w:r w:rsidRPr="00CC7522">
              <w:t>0.624357</w:t>
            </w:r>
          </w:p>
        </w:tc>
      </w:tr>
      <w:tr w:rsidR="00CC7522" w:rsidRPr="00CC7522" w14:paraId="3BDE5BFA" w14:textId="77777777" w:rsidTr="00CC7522">
        <w:trPr>
          <w:trHeight w:val="288"/>
        </w:trPr>
        <w:tc>
          <w:tcPr>
            <w:tcW w:w="55.10pt" w:type="dxa"/>
            <w:noWrap/>
            <w:hideMark/>
          </w:tcPr>
          <w:p w14:paraId="6C4DFFF6" w14:textId="77777777" w:rsidR="00CC7522" w:rsidRPr="00CC7522" w:rsidRDefault="00CC7522">
            <w:r w:rsidRPr="00CC7522">
              <w:t>KNN-149</w:t>
            </w:r>
          </w:p>
        </w:tc>
        <w:tc>
          <w:tcPr>
            <w:tcW w:w="46.30pt" w:type="dxa"/>
            <w:noWrap/>
            <w:hideMark/>
          </w:tcPr>
          <w:p w14:paraId="076165F9" w14:textId="77777777" w:rsidR="00CC7522" w:rsidRPr="00CC7522" w:rsidRDefault="00CC7522">
            <w:r w:rsidRPr="00CC7522">
              <w:t>0.665528</w:t>
            </w:r>
          </w:p>
        </w:tc>
        <w:tc>
          <w:tcPr>
            <w:tcW w:w="46.25pt" w:type="dxa"/>
            <w:noWrap/>
            <w:hideMark/>
          </w:tcPr>
          <w:p w14:paraId="3E91C09F" w14:textId="77777777" w:rsidR="00CC7522" w:rsidRPr="00CC7522" w:rsidRDefault="00CC7522">
            <w:r w:rsidRPr="00CC7522">
              <w:t>0.627639</w:t>
            </w:r>
          </w:p>
        </w:tc>
        <w:tc>
          <w:tcPr>
            <w:tcW w:w="51.50pt" w:type="dxa"/>
            <w:noWrap/>
            <w:hideMark/>
          </w:tcPr>
          <w:p w14:paraId="78977251" w14:textId="77777777" w:rsidR="00CC7522" w:rsidRPr="00CC7522" w:rsidRDefault="00CC7522">
            <w:r w:rsidRPr="00CC7522">
              <w:t>0.665528</w:t>
            </w:r>
          </w:p>
        </w:tc>
        <w:tc>
          <w:tcPr>
            <w:tcW w:w="55.75pt" w:type="dxa"/>
            <w:noWrap/>
            <w:hideMark/>
          </w:tcPr>
          <w:p w14:paraId="65099678" w14:textId="77777777" w:rsidR="00CC7522" w:rsidRPr="00CC7522" w:rsidRDefault="00CC7522">
            <w:r w:rsidRPr="00CC7522">
              <w:t>0.670177</w:t>
            </w:r>
          </w:p>
        </w:tc>
      </w:tr>
    </w:tbl>
    <w:p w14:paraId="1825274E" w14:textId="64618D89" w:rsidR="00DC135B" w:rsidRDefault="00DC135B" w:rsidP="006B1236"/>
    <w:p w14:paraId="46036554" w14:textId="77777777" w:rsidR="00076F6E" w:rsidRDefault="00076F6E" w:rsidP="00076F6E">
      <w:pPr>
        <w:jc w:val="both"/>
      </w:pPr>
    </w:p>
    <w:p w14:paraId="7FCD549E" w14:textId="2A465BA9" w:rsidR="00076F6E" w:rsidRPr="00076F6E" w:rsidRDefault="00076F6E" w:rsidP="00076F6E">
      <w:pPr>
        <w:jc w:val="both"/>
        <w:rPr>
          <w:b/>
          <w:bCs/>
        </w:rPr>
      </w:pPr>
      <w:r>
        <w:t xml:space="preserve">     </w:t>
      </w:r>
      <w:r w:rsidRPr="00076F6E">
        <w:t>The performance evaluation table shows the most accurate method is ANN with 1 hidden layer. Considering Area Under Curve (AUC) which measures performance across all possible classification thresholds it suggests ANN with 1 hidden layer overperforms when compared with Naïve-Bayes which is also less accurate. Also, F1-micro (micro-averages) suggests ANN with 1 hidden layer performs better. Furthermore, F1-macro (macro-averages) indicate ANN with 1 hidden layer performs better.</w:t>
      </w:r>
    </w:p>
    <w:p w14:paraId="11BF028F" w14:textId="77777777" w:rsidR="00076F6E" w:rsidRDefault="00076F6E" w:rsidP="00076F6E">
      <w:pPr>
        <w:jc w:val="both"/>
      </w:pPr>
    </w:p>
    <w:p w14:paraId="59B09F29" w14:textId="77777777" w:rsidR="00076F6E" w:rsidRDefault="00076F6E" w:rsidP="00076F6E">
      <w:pPr>
        <w:jc w:val="both"/>
      </w:pPr>
    </w:p>
    <w:p w14:paraId="129F092A" w14:textId="37A87F29" w:rsidR="00076F6E" w:rsidRDefault="00076F6E" w:rsidP="00076F6E">
      <w:pPr>
        <w:jc w:val="both"/>
      </w:pPr>
      <w:r>
        <w:t xml:space="preserve">    Figure 3 shows our ROC curve to emphasize and support the evaluation table shown in Table </w:t>
      </w:r>
      <w:r w:rsidR="002971D7">
        <w:t>1</w:t>
      </w:r>
      <w:r>
        <w:t>. In this curve sensitivity and specificity are visualized. Curves coming to top left corner of the graph will be more accurate than the ones at 45 degrees. In our case ANN with 1 hidden layer is the best performing method followed by Naïve Bayes.</w:t>
      </w:r>
    </w:p>
    <w:p w14:paraId="49D6967C" w14:textId="2BAB3020" w:rsidR="00076F6E" w:rsidRDefault="00076F6E" w:rsidP="00076F6E">
      <w:pPr>
        <w:jc w:val="both"/>
      </w:pPr>
    </w:p>
    <w:p w14:paraId="0D7FB570" w14:textId="3A6DDD27" w:rsidR="00DC135B" w:rsidRDefault="00076F6E" w:rsidP="00076F6E">
      <w:pPr>
        <w:jc w:val="both"/>
      </w:pPr>
      <w:r>
        <w:rPr>
          <w:noProof/>
        </w:rPr>
        <w:drawing>
          <wp:anchor distT="45720" distB="45720" distL="114300" distR="114300" simplePos="0" relativeHeight="251663360" behindDoc="0" locked="0" layoutInCell="1" allowOverlap="1" wp14:anchorId="5D7B8260" wp14:editId="79E36795">
            <wp:simplePos x="0" y="0"/>
            <wp:positionH relativeFrom="column">
              <wp:posOffset>6985</wp:posOffset>
            </wp:positionH>
            <wp:positionV relativeFrom="paragraph">
              <wp:posOffset>128905</wp:posOffset>
            </wp:positionV>
            <wp:extent cx="3436620" cy="1508760"/>
            <wp:effectExtent l="0" t="0" r="11430" b="15240"/>
            <wp:wrapSquare wrapText="bothSides"/>
            <wp:docPr id="1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36620" cy="1508760"/>
                    </a:xfrm>
                    <a:prstGeom prst="rect">
                      <a:avLst/>
                    </a:prstGeom>
                    <a:solidFill>
                      <a:srgbClr val="FFFFFF"/>
                    </a:solidFill>
                    <a:ln w="9525">
                      <a:solidFill>
                        <a:srgbClr val="000000"/>
                      </a:solidFill>
                      <a:miter lim="800%"/>
                      <a:headEnd/>
                      <a:tailEnd/>
                    </a:ln>
                  </wp:spPr>
                  <wp:txbx>
                    <wne:txbxContent>
                      <w:p w14:paraId="6B6B6F6A" w14:textId="41FBFD33" w:rsidR="00076F6E" w:rsidRDefault="00076F6E">
                        <w:r>
                          <w:rPr>
                            <w:noProof/>
                          </w:rPr>
                          <w:drawing>
                            <wp:inline distT="0" distB="0" distL="0" distR="0" wp14:anchorId="6082062D" wp14:editId="49B4F7C3">
                              <wp:extent cx="3230880" cy="1455420"/>
                              <wp:effectExtent l="0" t="0" r="762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1455420"/>
                                      </a:xfrm>
                                      <a:prstGeom prst="rect">
                                        <a:avLst/>
                                      </a:prstGeom>
                                      <a:noFill/>
                                      <a:ln>
                                        <a:noFill/>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 xml:space="preserve"> </w:t>
      </w:r>
      <w:r w:rsidR="00754850">
        <w:tab/>
      </w:r>
      <w:r>
        <w:t>Fig.3. ROC curve of classification algorithms</w:t>
      </w:r>
      <w:r w:rsidR="00251B37">
        <w:t>.</w:t>
      </w:r>
    </w:p>
    <w:p w14:paraId="60C55EC3" w14:textId="77777777" w:rsidR="00607EDA" w:rsidRDefault="00251B37" w:rsidP="00B72E7B">
      <w:pPr>
        <w:jc w:val="both"/>
      </w:pPr>
      <w:r>
        <w:t xml:space="preserve">    </w:t>
      </w:r>
    </w:p>
    <w:p w14:paraId="0C1EF563" w14:textId="77777777" w:rsidR="00607EDA" w:rsidRDefault="00607EDA" w:rsidP="00B72E7B">
      <w:pPr>
        <w:jc w:val="both"/>
      </w:pPr>
    </w:p>
    <w:p w14:paraId="561C5EAA" w14:textId="77777777" w:rsidR="00607EDA" w:rsidRDefault="00607EDA" w:rsidP="00B72E7B">
      <w:pPr>
        <w:jc w:val="both"/>
      </w:pPr>
    </w:p>
    <w:p w14:paraId="5824B338" w14:textId="77777777" w:rsidR="00607EDA" w:rsidRDefault="00607EDA" w:rsidP="00B72E7B">
      <w:pPr>
        <w:jc w:val="both"/>
      </w:pPr>
    </w:p>
    <w:p w14:paraId="73B4A535" w14:textId="77777777" w:rsidR="00607EDA" w:rsidRDefault="00607EDA" w:rsidP="00B72E7B">
      <w:pPr>
        <w:jc w:val="both"/>
      </w:pPr>
    </w:p>
    <w:p w14:paraId="41063237" w14:textId="12FC4A22" w:rsidR="00DC135B" w:rsidRDefault="00B72E7B" w:rsidP="00B72E7B">
      <w:pPr>
        <w:jc w:val="both"/>
      </w:pPr>
      <w:r>
        <w:lastRenderedPageBreak/>
        <w:t>Figure 4 shows our confusion matrix which is used to also determine the performance of our best performing algorithm ANN with 1 hidden layer.</w:t>
      </w:r>
    </w:p>
    <w:p w14:paraId="4DE85342" w14:textId="77777777" w:rsidR="00B72E7B" w:rsidRDefault="00B72E7B" w:rsidP="00B72E7B">
      <w:pPr>
        <w:jc w:val="both"/>
      </w:pPr>
    </w:p>
    <w:p w14:paraId="2125FDBA" w14:textId="4535290D" w:rsidR="00B72E7B" w:rsidRDefault="00B72E7B" w:rsidP="00B72E7B">
      <w:pPr>
        <w:jc w:val="both"/>
      </w:pPr>
      <w:r>
        <w:rPr>
          <w:noProof/>
        </w:rPr>
        <w:drawing>
          <wp:anchor distT="45720" distB="45720" distL="114300" distR="114300" simplePos="0" relativeHeight="251665408" behindDoc="0" locked="0" layoutInCell="1" allowOverlap="1" wp14:anchorId="02346964" wp14:editId="526F4BB9">
            <wp:simplePos x="0" y="0"/>
            <wp:positionH relativeFrom="column">
              <wp:posOffset>-12065</wp:posOffset>
            </wp:positionH>
            <wp:positionV relativeFrom="paragraph">
              <wp:posOffset>156210</wp:posOffset>
            </wp:positionV>
            <wp:extent cx="2720340" cy="1404620"/>
            <wp:effectExtent l="0" t="0" r="22860" b="25400"/>
            <wp:wrapSquare wrapText="bothSides"/>
            <wp:docPr id="1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20340" cy="1404620"/>
                    </a:xfrm>
                    <a:prstGeom prst="rect">
                      <a:avLst/>
                    </a:prstGeom>
                    <a:solidFill>
                      <a:srgbClr val="FFFFFF"/>
                    </a:solidFill>
                    <a:ln w="9525">
                      <a:solidFill>
                        <a:srgbClr val="000000"/>
                      </a:solidFill>
                      <a:miter lim="800%"/>
                      <a:headEnd/>
                      <a:tailEnd/>
                    </a:ln>
                  </wp:spPr>
                  <wp:txbx>
                    <wne:txbxContent>
                      <w:p w14:paraId="500C2444" w14:textId="4A6FE68D" w:rsidR="00B72E7B" w:rsidRDefault="00B72E7B">
                        <w:r>
                          <w:rPr>
                            <w:noProof/>
                          </w:rPr>
                          <w:drawing>
                            <wp:inline distT="0" distB="0" distL="0" distR="0" wp14:anchorId="1545B24F" wp14:editId="6886C698">
                              <wp:extent cx="2545080" cy="1645920"/>
                              <wp:effectExtent l="0" t="0" r="762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5080" cy="1645920"/>
                                      </a:xfrm>
                                      <a:prstGeom prst="rect">
                                        <a:avLst/>
                                      </a:prstGeom>
                                      <a:noFill/>
                                      <a:ln>
                                        <a:noFill/>
                                      </a:ln>
                                    </pic:spPr>
                                  </pic:pic>
                                </a:graphicData>
                              </a:graphic>
                            </wp:inline>
                          </w:drawing>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p>
    <w:p w14:paraId="568ACF64" w14:textId="15AF55C3" w:rsidR="00B72E7B" w:rsidRDefault="00B72E7B" w:rsidP="00B72E7B">
      <w:pPr>
        <w:jc w:val="both"/>
      </w:pPr>
    </w:p>
    <w:p w14:paraId="03265A08" w14:textId="0B71A23F" w:rsidR="00DC135B" w:rsidRDefault="00DC135B" w:rsidP="006B1236"/>
    <w:p w14:paraId="7044E8FA" w14:textId="236DC542" w:rsidR="00DC135B" w:rsidRDefault="00DC135B" w:rsidP="006B1236"/>
    <w:p w14:paraId="17BF974F" w14:textId="2C1C6B65" w:rsidR="00DC135B" w:rsidRDefault="00DC135B" w:rsidP="006B1236"/>
    <w:p w14:paraId="5950D649" w14:textId="0D398B22" w:rsidR="00DC135B" w:rsidRDefault="00DC135B" w:rsidP="006B1236"/>
    <w:p w14:paraId="739B5E4E" w14:textId="2A7DD710" w:rsidR="00DC135B" w:rsidRDefault="00DC135B" w:rsidP="006B1236"/>
    <w:p w14:paraId="38B05D0D" w14:textId="60EE8633" w:rsidR="00DC135B" w:rsidRDefault="00DC135B" w:rsidP="006B1236"/>
    <w:p w14:paraId="399F417F" w14:textId="77777777" w:rsidR="00DC135B" w:rsidRDefault="00DC135B" w:rsidP="006B1236"/>
    <w:p w14:paraId="5E577BCB" w14:textId="5D35007F" w:rsidR="00B72E7B" w:rsidRDefault="00B72E7B" w:rsidP="00B72E7B">
      <w:pPr>
        <w:pStyle w:val="Heading1"/>
        <w:numPr>
          <w:ilvl w:val="0"/>
          <w:numId w:val="0"/>
        </w:numPr>
      </w:pPr>
    </w:p>
    <w:p w14:paraId="5560FB9A" w14:textId="5CE69012" w:rsidR="00B72E7B" w:rsidRDefault="00B72E7B" w:rsidP="00B72E7B"/>
    <w:p w14:paraId="1431DF14" w14:textId="5847C241" w:rsidR="00251B37" w:rsidRDefault="00251B37" w:rsidP="00B72E7B"/>
    <w:p w14:paraId="1FDB8559" w14:textId="77777777" w:rsidR="00754850" w:rsidRDefault="00754850" w:rsidP="00251B37">
      <w:pPr>
        <w:jc w:val="both"/>
      </w:pPr>
      <w:r>
        <w:t xml:space="preserve">               </w:t>
      </w:r>
    </w:p>
    <w:p w14:paraId="6FF28A2C" w14:textId="46AC4BE4" w:rsidR="00251B37" w:rsidRDefault="00754850" w:rsidP="00251B37">
      <w:pPr>
        <w:jc w:val="both"/>
      </w:pPr>
      <w:r>
        <w:tab/>
      </w:r>
      <w:r w:rsidR="00251B37">
        <w:t>Fig.4. Confusion matrix for ANN with 1 hidden layer.</w:t>
      </w:r>
    </w:p>
    <w:p w14:paraId="567819FF" w14:textId="588A2374" w:rsidR="00B72E7B" w:rsidRDefault="00B72E7B" w:rsidP="00B72E7B"/>
    <w:p w14:paraId="423CD2C7" w14:textId="30703533" w:rsidR="00B72E7B" w:rsidRDefault="00B72E7B" w:rsidP="00B72E7B">
      <w:pPr>
        <w:jc w:val="both"/>
      </w:pPr>
      <w:r>
        <w:t xml:space="preserve">    </w:t>
      </w:r>
      <w:r w:rsidRPr="00B72E7B">
        <w:t>In Figure</w:t>
      </w:r>
      <w:r w:rsidR="00251B37">
        <w:t xml:space="preserve"> 4</w:t>
      </w:r>
      <w:r w:rsidRPr="00B72E7B">
        <w:t xml:space="preserve"> it is observed that ANN with 1 hidden layer method predicted true positive cases 2307 times out of 4392 cases and true negative cases 681 times.</w:t>
      </w:r>
    </w:p>
    <w:p w14:paraId="5854151B" w14:textId="77777777" w:rsidR="00251B37" w:rsidRPr="00B72E7B" w:rsidRDefault="00251B37" w:rsidP="00B72E7B">
      <w:pPr>
        <w:jc w:val="both"/>
      </w:pPr>
    </w:p>
    <w:p w14:paraId="326EF529" w14:textId="3069C6FD" w:rsidR="00B72E7B" w:rsidRPr="00B72E7B" w:rsidRDefault="00B72E7B" w:rsidP="00B72E7B">
      <w:pPr>
        <w:jc w:val="both"/>
      </w:pPr>
      <w:r>
        <w:t xml:space="preserve">     </w:t>
      </w:r>
      <w:r w:rsidRPr="00B72E7B">
        <w:t>This suggests 68% of the algorithm is classifying correctly. Even though theoretically any algorithm can reach 100% accuracy, our achievement of 68% is good enough.</w:t>
      </w:r>
    </w:p>
    <w:p w14:paraId="150E7181" w14:textId="77777777" w:rsidR="00607EDA" w:rsidRDefault="00607EDA" w:rsidP="00B72E7B">
      <w:pPr>
        <w:jc w:val="both"/>
      </w:pPr>
    </w:p>
    <w:p w14:paraId="09CACFBA" w14:textId="0B6CF633" w:rsidR="00251B37" w:rsidRDefault="00251B37" w:rsidP="00607EDA">
      <w:pPr>
        <w:jc w:val="both"/>
      </w:pPr>
      <w:r>
        <w:t xml:space="preserve">  </w:t>
      </w:r>
      <w:r>
        <w:rPr>
          <w:noProof/>
        </w:rPr>
        <w:drawing>
          <wp:anchor distT="45720" distB="45720" distL="114300" distR="114300" simplePos="0" relativeHeight="251669504" behindDoc="0" locked="0" layoutInCell="1" allowOverlap="1" wp14:anchorId="1D196D02" wp14:editId="7377A2CA">
            <wp:simplePos x="0" y="0"/>
            <wp:positionH relativeFrom="column">
              <wp:align>center</wp:align>
            </wp:positionH>
            <wp:positionV relativeFrom="paragraph">
              <wp:posOffset>182880</wp:posOffset>
            </wp:positionV>
            <wp:extent cx="2360930" cy="1404620"/>
            <wp:effectExtent l="0" t="0" r="22860" b="11430"/>
            <wp:wrapSquare wrapText="bothSides"/>
            <wp:docPr id="1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solidFill>
                        <a:srgbClr val="000000"/>
                      </a:solidFill>
                      <a:miter lim="800%"/>
                      <a:headEnd/>
                      <a:tailEnd/>
                    </a:ln>
                  </wp:spPr>
                  <wp:txbx>
                    <wne:txbxContent>
                      <w:p w14:paraId="220E02F2" w14:textId="4FB5C579" w:rsidR="00251B37" w:rsidRDefault="00251B37">
                        <w:r>
                          <w:rPr>
                            <w:noProof/>
                          </w:rPr>
                          <w:drawing>
                            <wp:inline distT="0" distB="0" distL="0" distR="0" wp14:anchorId="3EA100D5" wp14:editId="3E470DA6">
                              <wp:extent cx="2346960" cy="2278380"/>
                              <wp:effectExtent l="0" t="0" r="0" b="762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2278380"/>
                                      </a:xfrm>
                                      <a:prstGeom prst="rect">
                                        <a:avLst/>
                                      </a:prstGeom>
                                      <a:noFill/>
                                      <a:ln>
                                        <a:noFill/>
                                      </a:ln>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754850">
        <w:tab/>
      </w:r>
      <w:r>
        <w:t>Fig.</w:t>
      </w:r>
      <w:r w:rsidR="00607EDA">
        <w:t>5</w:t>
      </w:r>
      <w:r>
        <w:t>. Clustering with K-Means K=6.</w:t>
      </w:r>
    </w:p>
    <w:p w14:paraId="4958586B" w14:textId="35CC9106" w:rsidR="00B72E7B" w:rsidRDefault="00251B37" w:rsidP="00251B37">
      <w:pPr>
        <w:jc w:val="both"/>
      </w:pPr>
      <w:r>
        <w:rPr>
          <w:noProof/>
        </w:rPr>
        <w:drawing>
          <wp:anchor distT="45720" distB="45720" distL="114300" distR="114300" simplePos="0" relativeHeight="251671552" behindDoc="0" locked="0" layoutInCell="1" allowOverlap="1" wp14:anchorId="714D06D2" wp14:editId="330B91D0">
            <wp:simplePos x="0" y="0"/>
            <wp:positionH relativeFrom="column">
              <wp:align>center</wp:align>
            </wp:positionH>
            <wp:positionV relativeFrom="paragraph">
              <wp:posOffset>182880</wp:posOffset>
            </wp:positionV>
            <wp:extent cx="2360930" cy="1404620"/>
            <wp:effectExtent l="0" t="0" r="22860" b="11430"/>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solidFill>
                        <a:srgbClr val="000000"/>
                      </a:solidFill>
                      <a:miter lim="800%"/>
                      <a:headEnd/>
                      <a:tailEnd/>
                    </a:ln>
                  </wp:spPr>
                  <wp:txbx>
                    <wne:txbxContent>
                      <w:p w14:paraId="5BAB12D1" w14:textId="6AF4D804" w:rsidR="00251B37" w:rsidRDefault="00251B37">
                        <w:r>
                          <w:rPr>
                            <w:noProof/>
                          </w:rPr>
                          <w:drawing>
                            <wp:inline distT="0" distB="0" distL="0" distR="0" wp14:anchorId="1CB9C2D4" wp14:editId="571CC533">
                              <wp:extent cx="2346960" cy="1882140"/>
                              <wp:effectExtent l="0" t="0" r="0" b="381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882140"/>
                                      </a:xfrm>
                                      <a:prstGeom prst="rect">
                                        <a:avLst/>
                                      </a:prstGeom>
                                      <a:noFill/>
                                      <a:ln>
                                        <a:noFill/>
                                      </a:ln>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754850">
        <w:tab/>
      </w:r>
      <w:r>
        <w:t>Fig.</w:t>
      </w:r>
      <w:r w:rsidR="00607EDA">
        <w:t>6</w:t>
      </w:r>
      <w:r>
        <w:t>. Clustering with AGNES 5 cluster.</w:t>
      </w:r>
    </w:p>
    <w:p w14:paraId="34763613" w14:textId="16B09B50" w:rsidR="00B72E7B" w:rsidRDefault="00B72E7B" w:rsidP="00B72E7B"/>
    <w:p w14:paraId="452A0DCD" w14:textId="41B630BF" w:rsidR="001D5CD3" w:rsidRDefault="00794F97" w:rsidP="001D5CD3">
      <w:pPr>
        <w:jc w:val="both"/>
      </w:pPr>
      <w:r>
        <w:rPr>
          <w:noProof/>
        </w:rPr>
        <w:drawing>
          <wp:anchor distT="45720" distB="45720" distL="114300" distR="114300" simplePos="0" relativeHeight="251673600" behindDoc="0" locked="0" layoutInCell="1" allowOverlap="1" wp14:anchorId="475178D9" wp14:editId="1B95EDD5">
            <wp:simplePos x="0" y="0"/>
            <wp:positionH relativeFrom="column">
              <wp:align>center</wp:align>
            </wp:positionH>
            <wp:positionV relativeFrom="paragraph">
              <wp:posOffset>182880</wp:posOffset>
            </wp:positionV>
            <wp:extent cx="2360930" cy="1404620"/>
            <wp:effectExtent l="0" t="0" r="22860" b="11430"/>
            <wp:wrapSquare wrapText="bothSides"/>
            <wp:docPr id="2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solidFill>
                        <a:srgbClr val="000000"/>
                      </a:solidFill>
                      <a:miter lim="800%"/>
                      <a:headEnd/>
                      <a:tailEnd/>
                    </a:ln>
                  </wp:spPr>
                  <wp:txbx>
                    <wne:txbxContent>
                      <w:p w14:paraId="7685B4F7" w14:textId="39662328" w:rsidR="00794F97" w:rsidRDefault="00794F97">
                        <w:r>
                          <w:rPr>
                            <w:noProof/>
                          </w:rPr>
                          <w:drawing>
                            <wp:inline distT="0" distB="0" distL="0" distR="0" wp14:anchorId="31AF4CD1" wp14:editId="1454CC3F">
                              <wp:extent cx="2346960" cy="2225040"/>
                              <wp:effectExtent l="0" t="0" r="0" b="381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6960" cy="2225040"/>
                                      </a:xfrm>
                                      <a:prstGeom prst="rect">
                                        <a:avLst/>
                                      </a:prstGeom>
                                      <a:noFill/>
                                      <a:ln>
                                        <a:noFill/>
                                      </a:ln>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t xml:space="preserve">        </w:t>
      </w:r>
      <w:r w:rsidR="00607EDA">
        <w:tab/>
      </w:r>
      <w:r>
        <w:t>Fig.</w:t>
      </w:r>
      <w:r w:rsidR="00607EDA">
        <w:t>7</w:t>
      </w:r>
      <w:r>
        <w:t>. Clustering with DBSCAN eps=0.04 and min</w:t>
      </w:r>
      <w:r w:rsidR="008E69DE">
        <w:t>=72.</w:t>
      </w:r>
    </w:p>
    <w:p w14:paraId="36470B35" w14:textId="3443B4AB" w:rsidR="001D5CD3" w:rsidRDefault="001D5CD3" w:rsidP="001D5CD3">
      <w:pPr>
        <w:jc w:val="both"/>
      </w:pPr>
    </w:p>
    <w:p w14:paraId="4031DEEF" w14:textId="6A7BB116" w:rsidR="001D5CD3" w:rsidRDefault="001D5CD3" w:rsidP="001D5CD3">
      <w:pPr>
        <w:jc w:val="both"/>
      </w:pPr>
      <w:r>
        <w:t xml:space="preserve">    After evaluating our clustering algorithms, we observed</w:t>
      </w:r>
      <w:r w:rsidRPr="001D5CD3">
        <w:t xml:space="preserve"> from the point of Silhouette Value which is the similarity of the value to its cluster, AGNES is the best followed by K-Means. DBSCAN on the other hand performed poorly.</w:t>
      </w:r>
    </w:p>
    <w:p w14:paraId="26457AB3" w14:textId="5280F979" w:rsidR="001D5CD3" w:rsidRDefault="001D5CD3" w:rsidP="001D5CD3">
      <w:pPr>
        <w:jc w:val="both"/>
      </w:pPr>
    </w:p>
    <w:p w14:paraId="38EF65A2" w14:textId="491FDB07" w:rsidR="001D5CD3" w:rsidRDefault="001D5CD3" w:rsidP="001D5CD3">
      <w:pPr>
        <w:jc w:val="both"/>
      </w:pPr>
      <w:r>
        <w:t xml:space="preserve">    </w:t>
      </w:r>
      <w:r w:rsidRPr="001D5CD3">
        <w:t>From the point of ARI</w:t>
      </w:r>
      <w:r>
        <w:t xml:space="preserve"> (adjusted Rand index)</w:t>
      </w:r>
      <w:r w:rsidRPr="001D5CD3">
        <w:t xml:space="preserve"> all of the algorithms performed poorly. This can be related to most financial indicators being relevant only to themselves and ARI does not see local relevancy between these attributes. Therefore, considers the values in the clusters randomly placed.</w:t>
      </w:r>
    </w:p>
    <w:p w14:paraId="66227647" w14:textId="532080B8" w:rsidR="001D5CD3" w:rsidRDefault="001D5CD3" w:rsidP="001D5CD3">
      <w:pPr>
        <w:jc w:val="both"/>
      </w:pPr>
    </w:p>
    <w:p w14:paraId="20F70782" w14:textId="41F249D3" w:rsidR="001D5CD3" w:rsidRDefault="001D5CD3" w:rsidP="001D5CD3">
      <w:pPr>
        <w:jc w:val="both"/>
      </w:pPr>
      <w:r>
        <w:t xml:space="preserve">     </w:t>
      </w:r>
      <w:r w:rsidRPr="001D5CD3">
        <w:t>Normalized Mutual Information values suggest high number of correct clusters for the instances. It is observed that K-</w:t>
      </w:r>
      <w:proofErr w:type="gramStart"/>
      <w:r w:rsidRPr="001D5CD3">
        <w:t>Means</w:t>
      </w:r>
      <w:proofErr w:type="gramEnd"/>
      <w:r w:rsidRPr="001D5CD3">
        <w:t xml:space="preserve"> algorithm is more reliable. Although the NMI values are too low to discriminate.</w:t>
      </w:r>
    </w:p>
    <w:p w14:paraId="0706FE05" w14:textId="324BBB8B" w:rsidR="00EB5ABD" w:rsidRDefault="00EB5ABD" w:rsidP="001D5CD3">
      <w:pPr>
        <w:jc w:val="both"/>
      </w:pPr>
    </w:p>
    <w:p w14:paraId="74236560" w14:textId="319FA3CB" w:rsidR="00251B37" w:rsidRDefault="00A3222D" w:rsidP="0034266F">
      <w:pPr>
        <w:jc w:val="both"/>
      </w:pPr>
      <w:r>
        <w:t xml:space="preserve">      </w:t>
      </w:r>
      <w:r w:rsidR="00EB5ABD">
        <w:t>Evaluation table for clustering algorithms can be found in the appendix</w:t>
      </w:r>
      <w:r>
        <w:t xml:space="preserve"> under </w:t>
      </w:r>
      <w:r w:rsidRPr="00547F99">
        <w:rPr>
          <w:i/>
          <w:iCs/>
        </w:rPr>
        <w:t>Delivery 5 Table.5.</w:t>
      </w:r>
    </w:p>
    <w:p w14:paraId="0613EDE5" w14:textId="0578DF1D" w:rsidR="00B72E7B" w:rsidRDefault="00B72E7B" w:rsidP="00B72E7B"/>
    <w:p w14:paraId="09141934" w14:textId="77777777" w:rsidR="00607EDA" w:rsidRDefault="00607EDA" w:rsidP="00B72E7B"/>
    <w:p w14:paraId="46794363" w14:textId="77777777" w:rsidR="00B72E7B" w:rsidRPr="00B72E7B" w:rsidRDefault="00B72E7B" w:rsidP="00B72E7B"/>
    <w:p w14:paraId="06FE5861" w14:textId="1798DCB3" w:rsidR="006B1236" w:rsidRPr="006B1236" w:rsidRDefault="006B1236" w:rsidP="006B1236">
      <w:pPr>
        <w:pStyle w:val="Heading1"/>
      </w:pPr>
      <w:r>
        <w:lastRenderedPageBreak/>
        <w:t>CONCLUSION</w:t>
      </w:r>
    </w:p>
    <w:p w14:paraId="1A70B63B" w14:textId="710BA742" w:rsidR="00D83B93" w:rsidRDefault="00D83B93" w:rsidP="006F6D3D">
      <w:pPr>
        <w:jc w:val="start"/>
        <w:rPr>
          <w:i/>
          <w:iCs/>
          <w:noProof/>
        </w:rPr>
      </w:pPr>
    </w:p>
    <w:p w14:paraId="671C8729" w14:textId="5088D996" w:rsidR="00D83B93" w:rsidRDefault="00E5450D" w:rsidP="00E5450D">
      <w:pPr>
        <w:jc w:val="both"/>
        <w:rPr>
          <w:noProof/>
        </w:rPr>
      </w:pPr>
      <w:r>
        <w:rPr>
          <w:noProof/>
        </w:rPr>
        <w:t xml:space="preserve">     To conclude our experiments were success from the point of Efficient Market Hypothesis which suggests predictions on stock movements cannot exceed 50 percent. We have crossed that treshold and reached 68 percent accuracy in our predictions.</w:t>
      </w:r>
    </w:p>
    <w:p w14:paraId="1D21CF31" w14:textId="35164120" w:rsidR="00E5450D" w:rsidRDefault="00E5450D" w:rsidP="00E5450D">
      <w:pPr>
        <w:jc w:val="both"/>
        <w:rPr>
          <w:noProof/>
        </w:rPr>
      </w:pPr>
    </w:p>
    <w:p w14:paraId="31CD368D" w14:textId="43081F71" w:rsidR="00E5450D" w:rsidRDefault="00E5450D" w:rsidP="00E5450D">
      <w:pPr>
        <w:jc w:val="both"/>
        <w:rPr>
          <w:noProof/>
        </w:rPr>
      </w:pPr>
      <w:r>
        <w:rPr>
          <w:noProof/>
        </w:rPr>
        <w:t xml:space="preserve">     When we chose our test set as 2018 which was in our dataset we simply tried to put ourselves as analyst in the last quarter of 2017 and wanted to be rich by predicting next years stock directions. To some extend our goal was achieved. </w:t>
      </w:r>
    </w:p>
    <w:p w14:paraId="3F217CD5" w14:textId="02BEBBCB" w:rsidR="00E5450D" w:rsidRDefault="00E5450D" w:rsidP="00E5450D">
      <w:pPr>
        <w:jc w:val="both"/>
        <w:rPr>
          <w:noProof/>
        </w:rPr>
      </w:pPr>
    </w:p>
    <w:p w14:paraId="6A370800" w14:textId="59711C54" w:rsidR="00E5450D" w:rsidRPr="00E5450D" w:rsidRDefault="00E5450D" w:rsidP="00E5450D">
      <w:pPr>
        <w:jc w:val="both"/>
        <w:rPr>
          <w:noProof/>
        </w:rPr>
      </w:pPr>
      <w:r>
        <w:rPr>
          <w:noProof/>
        </w:rPr>
        <w:t xml:space="preserve">     Finally the challenge of prediction in stock markets will still be significant. Efficient data collection without faulty or missing data will possibly increase accuracy which the algorithms perform.</w:t>
      </w:r>
    </w:p>
    <w:p w14:paraId="02D9ABB2" w14:textId="739C71CD" w:rsidR="00D83B93" w:rsidRDefault="00D83B93" w:rsidP="006F6D3D">
      <w:pPr>
        <w:jc w:val="start"/>
        <w:rPr>
          <w:i/>
          <w:iCs/>
          <w:noProof/>
        </w:rPr>
      </w:pPr>
    </w:p>
    <w:p w14:paraId="0DCA0E15" w14:textId="77777777" w:rsidR="00D83B93" w:rsidRPr="007B7813" w:rsidRDefault="00D83B93" w:rsidP="006F6D3D">
      <w:pPr>
        <w:jc w:val="start"/>
        <w:rPr>
          <w:i/>
          <w:iCs/>
          <w:noProof/>
        </w:rPr>
      </w:pPr>
    </w:p>
    <w:p w14:paraId="65D4DE47" w14:textId="5583F460" w:rsidR="009303D9" w:rsidRPr="007B7813" w:rsidRDefault="009303D9" w:rsidP="007306C8">
      <w:pPr>
        <w:pStyle w:val="Heading5"/>
      </w:pPr>
      <w:r w:rsidRPr="007B7813">
        <w:t>References</w:t>
      </w:r>
    </w:p>
    <w:p w14:paraId="4242FCF6" w14:textId="77777777" w:rsidR="007306C8" w:rsidRPr="007B7813" w:rsidRDefault="007306C8" w:rsidP="007306C8"/>
    <w:p w14:paraId="3260249B" w14:textId="77777777" w:rsidR="009303D9" w:rsidRPr="007B7813" w:rsidRDefault="009303D9"/>
    <w:p w14:paraId="5D790856" w14:textId="70F9E7E0" w:rsidR="007306C8" w:rsidRPr="007B7813" w:rsidRDefault="002E7A26" w:rsidP="0004781E">
      <w:pPr>
        <w:pStyle w:val="references"/>
        <w:ind w:start="17.70pt" w:hanging="17.70pt"/>
      </w:pPr>
      <w:r w:rsidRPr="007B7813">
        <w:t>Deepak Kumar, Pradeepta Kumar Sarangi, Rajit Verma, A systematic review of stock market prediction using machine learning and statistical techniques, Materials Today: Proceedings, 2021</w:t>
      </w:r>
    </w:p>
    <w:p w14:paraId="3E4175FC" w14:textId="41AB394D" w:rsidR="002E7A26" w:rsidRPr="007B7813" w:rsidRDefault="003D2BD5" w:rsidP="0004781E">
      <w:pPr>
        <w:pStyle w:val="references"/>
        <w:ind w:start="17.70pt" w:hanging="17.70pt"/>
      </w:pPr>
      <w:r w:rsidRPr="007B7813">
        <w:t>Wei-Jia Wang, Yong Tang, Jason Xiong, Yi-Cheng Zhang, Stock market index prediction based on reservoir computing models, Expert Systems with Applications, Volume 178, 2021</w:t>
      </w:r>
    </w:p>
    <w:p w14:paraId="60C2265F" w14:textId="1947CA08" w:rsidR="003D2BD5" w:rsidRPr="007B7813" w:rsidRDefault="003D2BD5" w:rsidP="003D2BD5">
      <w:pPr>
        <w:pStyle w:val="references"/>
      </w:pPr>
      <w:r w:rsidRPr="007B7813">
        <w:t>Y.S. Abu-Mostafa and A.F. Atiya Applied Intelligence, 6 (1996), pp. 205-213</w:t>
      </w:r>
    </w:p>
    <w:p w14:paraId="721E5BEF" w14:textId="2BC69347" w:rsidR="003D2BD5" w:rsidRPr="007B7813" w:rsidRDefault="00FA7743" w:rsidP="00FA7743">
      <w:pPr>
        <w:pStyle w:val="references"/>
      </w:pPr>
      <w:r w:rsidRPr="007B7813">
        <w:t>P. Yu and X. Yan Neural Computing &amp; Applications, 32 (2020), pp. 1609-1628</w:t>
      </w:r>
    </w:p>
    <w:p w14:paraId="7C0CCD8D" w14:textId="73944B69" w:rsidR="00FA7743" w:rsidRPr="007B7813" w:rsidRDefault="00FA7743" w:rsidP="00FA7743">
      <w:pPr>
        <w:pStyle w:val="references"/>
      </w:pPr>
      <w:r w:rsidRPr="007B7813">
        <w:t>E. Fama The Journal of Business, 38 (1) (1965), pp. 34-105</w:t>
      </w:r>
    </w:p>
    <w:p w14:paraId="1B1DE4CC" w14:textId="0F016BEE" w:rsidR="00FA7743" w:rsidRPr="007B7813" w:rsidRDefault="00FA7743" w:rsidP="00FA7743">
      <w:pPr>
        <w:pStyle w:val="references"/>
      </w:pPr>
      <w:r w:rsidRPr="007B7813">
        <w:t>L. Pedersen Princeton University Press</w:t>
      </w:r>
      <w:r w:rsidR="005773B4">
        <w:t xml:space="preserve">, </w:t>
      </w:r>
      <w:r w:rsidRPr="007B7813">
        <w:t>2015</w:t>
      </w:r>
    </w:p>
    <w:p w14:paraId="60A87AFB" w14:textId="684A74CE" w:rsidR="00FA7743" w:rsidRDefault="00FA7743" w:rsidP="00FA7743">
      <w:pPr>
        <w:pStyle w:val="references"/>
      </w:pPr>
      <w:r w:rsidRPr="007B7813">
        <w:t>Nan Jing, Zhao Wu, Hefei Wang, A hybrid model integrating deep learning with investor sentiment analysis for stock price prediction, Expert Systems with Applications, Volume 178, 2021</w:t>
      </w:r>
    </w:p>
    <w:p w14:paraId="0B70001F" w14:textId="00EB957C" w:rsidR="006275FB" w:rsidRDefault="006275FB" w:rsidP="00FA7743">
      <w:pPr>
        <w:pStyle w:val="references"/>
      </w:pPr>
      <w:r w:rsidRPr="006275FB">
        <w:t>Mohammad Mahdi Rounaghi, Farzaneh Nassir Zadeh, Investigation of market efficiency and Financial Stability between S&amp;P 500 and London Stock Exchange: Monthly and yearly Forecasting of Time Series Stock Returns using ARMA model, Physica A: Statistical Mechanics and its Applications, Volume 456, 2016</w:t>
      </w:r>
    </w:p>
    <w:p w14:paraId="68D26806" w14:textId="623D21B0" w:rsidR="005773B4" w:rsidRDefault="005773B4" w:rsidP="00FA7743">
      <w:pPr>
        <w:pStyle w:val="references"/>
      </w:pPr>
      <w:r w:rsidRPr="00686E12">
        <w:t>Qian</w:t>
      </w:r>
      <w:r>
        <w:t xml:space="preserve"> </w:t>
      </w:r>
      <w:r w:rsidRPr="00686E12">
        <w:t>Bo</w:t>
      </w:r>
      <w:r>
        <w:t xml:space="preserve">, </w:t>
      </w:r>
      <w:r w:rsidRPr="00686E12">
        <w:t>Rasheed</w:t>
      </w:r>
      <w:r>
        <w:t xml:space="preserve"> </w:t>
      </w:r>
      <w:r w:rsidRPr="00686E12">
        <w:t>Khaled</w:t>
      </w:r>
      <w:r>
        <w:t xml:space="preserve">, </w:t>
      </w:r>
      <w:r w:rsidRPr="005773B4">
        <w:t>Stock market prediction with multiple classifiers</w:t>
      </w:r>
      <w:r>
        <w:t>, 2007</w:t>
      </w:r>
    </w:p>
    <w:p w14:paraId="5E42539F" w14:textId="1CB9A22E" w:rsidR="005773B4" w:rsidRDefault="00F9441F" w:rsidP="00FA7743">
      <w:pPr>
        <w:pStyle w:val="references"/>
      </w:pPr>
      <w:r w:rsidRPr="00F9441F">
        <w:t>Jigar Patel, Sahil Shah, Priyank Thakkar, K Kotecha, Predicting stock and stock price index movement using Trend Deterministic Data Preparation and machine learning techniques, Expert Systems with Applications, Volume 42, Issue 1, 2015, Pages 259-268</w:t>
      </w:r>
    </w:p>
    <w:p w14:paraId="188F6EE4" w14:textId="38BCBA2A" w:rsidR="00F9441F" w:rsidRDefault="00CA519F" w:rsidP="00FA7743">
      <w:pPr>
        <w:pStyle w:val="references"/>
      </w:pPr>
      <w:r w:rsidRPr="00CA519F">
        <w:t>Javad Zahedi, Mohammad Mahdi Rounaghi, Application of artificial neural network models and principal component analysis method in predicting stock prices on Tehran Stock Exchange, Physica A: Statistical Mechanics and its Applications, Volume 438, 2015, Pages 178-187</w:t>
      </w:r>
    </w:p>
    <w:p w14:paraId="3B3EBE11" w14:textId="2AF499C5" w:rsidR="00EE6330" w:rsidRDefault="00EE6330" w:rsidP="00FA7743">
      <w:pPr>
        <w:pStyle w:val="references"/>
      </w:pPr>
      <w:r w:rsidRPr="00EE6330">
        <w:t>Kamiński, B.; Jakubczyk, M.; Szufel, P. "A framework for sensitivity analysis of decision trees". Central European Journal of Operations Research. 26 (1): 135–159</w:t>
      </w:r>
      <w:r>
        <w:t>, 2017</w:t>
      </w:r>
    </w:p>
    <w:p w14:paraId="04BBE8A5" w14:textId="40D3ED56" w:rsidR="00EE6330" w:rsidRDefault="00115E20" w:rsidP="00FA7743">
      <w:pPr>
        <w:pStyle w:val="references"/>
      </w:pPr>
      <w:r w:rsidRPr="00115E20">
        <w:t>Edward Furman, Yisub Kye, Jianxi Su, Computing the Gini index: A note, Economics Letters, Volume 185, 2019</w:t>
      </w:r>
    </w:p>
    <w:p w14:paraId="1D44E0A6" w14:textId="584CBD6B" w:rsidR="00AB0F6F" w:rsidRDefault="00AB0F6F" w:rsidP="00FA7743">
      <w:pPr>
        <w:pStyle w:val="references"/>
      </w:pPr>
      <w:r w:rsidRPr="00AB0F6F">
        <w:t>Kreer, J. G. "A question of terminology". IRE Transactions on Information Theory. 3</w:t>
      </w:r>
      <w:r>
        <w:t>, 1957</w:t>
      </w:r>
    </w:p>
    <w:p w14:paraId="130B83FF" w14:textId="51766074" w:rsidR="00AB0F6F" w:rsidRDefault="00AB0F6F" w:rsidP="00FA7743">
      <w:pPr>
        <w:pStyle w:val="references"/>
      </w:pPr>
      <w:r w:rsidRPr="00AB0F6F">
        <w:t>Wolpert, D.H.; Wolf, D.R. "Estimating functions of probability distributions from a finite set of samples". Physical Review E. 52 (6): 6841–6854</w:t>
      </w:r>
      <w:r>
        <w:t>, 1995</w:t>
      </w:r>
    </w:p>
    <w:p w14:paraId="455F22E0" w14:textId="67322F46" w:rsidR="000C54C6" w:rsidRDefault="000C54C6" w:rsidP="00FA7743">
      <w:pPr>
        <w:pStyle w:val="references"/>
      </w:pPr>
      <w:r w:rsidRPr="000C54C6">
        <w:t>Piryonesi, S. Madeh; El-Diraby, Tamer E. "Role of Data Analytics in Infrastructure Asset Management: Overcoming Data Size and Quality Problems". Journal of Transportation Engineering, Part B: Pavements. 146</w:t>
      </w:r>
      <w:r>
        <w:t>, 2020</w:t>
      </w:r>
    </w:p>
    <w:p w14:paraId="0B4C72BD" w14:textId="5449E50D" w:rsidR="000C54C6" w:rsidRDefault="000C54C6" w:rsidP="00FA7743">
      <w:pPr>
        <w:pStyle w:val="references"/>
      </w:pPr>
      <w:r w:rsidRPr="000C54C6">
        <w:t>Hastie, Trevor. The elements of statistical learning : data mining, inference, and prediction : with 200 full-color illustrations. Tibshirani, Robert., Friedman, J. H. (Jerome H.)</w:t>
      </w:r>
      <w:r>
        <w:t>, 2001</w:t>
      </w:r>
    </w:p>
    <w:p w14:paraId="31E4F420" w14:textId="25FFB09B" w:rsidR="000C54C6" w:rsidRDefault="000C54C6" w:rsidP="00FA7743">
      <w:pPr>
        <w:pStyle w:val="references"/>
      </w:pPr>
      <w:r w:rsidRPr="000C54C6">
        <w:t>Russell, Stuart; Norvig, Peter. Artificial Intelligence: A Modern Approach (2nd ed.). Prentice Hall</w:t>
      </w:r>
      <w:r>
        <w:t>, 1995-2003</w:t>
      </w:r>
    </w:p>
    <w:p w14:paraId="6CAC3345" w14:textId="77777777" w:rsidR="001B3E35" w:rsidRDefault="001B3E35" w:rsidP="001D5207">
      <w:pPr>
        <w:pStyle w:val="references"/>
      </w:pPr>
      <w:r w:rsidRPr="001B3E35">
        <w:t>Altman, Naomi S. "An introduction to kernel and nearest-neighbor nonparametric regression" (PDF). The American Statistician. 46 (3): 175–185</w:t>
      </w:r>
      <w:r>
        <w:t>, 1992</w:t>
      </w:r>
    </w:p>
    <w:p w14:paraId="107ABBD8" w14:textId="3B5F7EAE" w:rsidR="001B3E35" w:rsidRDefault="001B3E35" w:rsidP="001B3E35">
      <w:pPr>
        <w:pStyle w:val="references"/>
      </w:pPr>
      <w:r w:rsidRPr="001B3E35">
        <w:t>Everitt, Brian S.; Landau, Sabine; Leese, Morven; and Stahl, Daniel</w:t>
      </w:r>
      <w:r>
        <w:t xml:space="preserve"> </w:t>
      </w:r>
      <w:r w:rsidRPr="001B3E35">
        <w:t>"Miscellaneous Clustering Methods", in Cluster Analysis, 5th Edition, John Wiley &amp; Sons, Ltd., Chichester, UK</w:t>
      </w:r>
      <w:r>
        <w:t>, 2011</w:t>
      </w:r>
    </w:p>
    <w:p w14:paraId="598B9B85" w14:textId="79519963" w:rsidR="001D5207" w:rsidRDefault="001D5207" w:rsidP="001B3E35">
      <w:pPr>
        <w:pStyle w:val="references"/>
      </w:pPr>
      <w:r w:rsidRPr="001D5207">
        <w:t>Satish Chander, P. Vijaya, 3 - Unsupervised learning methods for data clustering, Editor(s): D. Binu, B.R. Rajakumar, Artificial Intelligence in Data Mining, Academic Press, 2021, Pages 41-64</w:t>
      </w:r>
    </w:p>
    <w:p w14:paraId="4A7676C8" w14:textId="535F8E2C" w:rsidR="00EA1221" w:rsidRDefault="006B26A5" w:rsidP="001B3E35">
      <w:pPr>
        <w:pStyle w:val="references"/>
      </w:pPr>
      <w:r w:rsidRPr="006B26A5">
        <w:t>Michael McCool, Arch D. Robison, James Reinders, Chapter 11 - K-Means Clustering, Editor(s): Michael McCool, Arch D. Robison, James Reinders, Structured Parallel Programming, Morgan Kaufmann, 2012, Pages 279-289</w:t>
      </w:r>
    </w:p>
    <w:p w14:paraId="13DE1E15" w14:textId="28643D8F" w:rsidR="006B26A5" w:rsidRDefault="006B26A5" w:rsidP="001B3E35">
      <w:pPr>
        <w:pStyle w:val="references"/>
      </w:pPr>
      <w:r w:rsidRPr="006B26A5">
        <w:t>Forgy, Edward W. "Cluster analysis of multivariate data: efficiency versus interpretability of classifications". Biometrics</w:t>
      </w:r>
      <w:r>
        <w:t>, 1965, Pages</w:t>
      </w:r>
      <w:r w:rsidRPr="006B26A5">
        <w:t xml:space="preserve"> 768–769</w:t>
      </w:r>
    </w:p>
    <w:p w14:paraId="10B91B98" w14:textId="5E2A8691" w:rsidR="00013FA8" w:rsidRDefault="00013FA8" w:rsidP="001B3E35">
      <w:pPr>
        <w:pStyle w:val="references"/>
      </w:pPr>
      <w:r w:rsidRPr="00013FA8">
        <w:t>Qidan Zhu, Xiangmeng Tang, Ahsan Elahi, Application of the novel harmony search optimization algorithm for DBSCAN clustering, Expert Systems with Applications, Volume 178, 2021</w:t>
      </w:r>
    </w:p>
    <w:p w14:paraId="20794151" w14:textId="217AA9EB" w:rsidR="00357A5E" w:rsidRDefault="00357A5E" w:rsidP="001B3E35">
      <w:pPr>
        <w:pStyle w:val="references"/>
      </w:pPr>
      <w:r w:rsidRPr="00357A5E">
        <w:t>Rokach, Lior, and Oded Maimon. "Clustering methods." Data mining and knowledge discovery handbook. Springer US, 2005</w:t>
      </w:r>
      <w:r>
        <w:t>, Pages</w:t>
      </w:r>
      <w:r w:rsidRPr="00357A5E">
        <w:t xml:space="preserve"> 321-352</w:t>
      </w:r>
    </w:p>
    <w:p w14:paraId="3B16DAA3" w14:textId="73A7DCF8" w:rsidR="00357A5E" w:rsidRDefault="00C656BF" w:rsidP="001B3E35">
      <w:pPr>
        <w:pStyle w:val="references"/>
      </w:pPr>
      <w:r w:rsidRPr="00C656BF">
        <w:t>Ronald A. Fisher. Metron</w:t>
      </w:r>
      <w:r>
        <w:t>.</w:t>
      </w:r>
      <w:r w:rsidRPr="00C656BF">
        <w:t xml:space="preserve"> On the "Probable Error" of a Coefficient of Correlation Deduced from a Small Sample, </w:t>
      </w:r>
      <w:r>
        <w:t>Pages</w:t>
      </w:r>
      <w:r w:rsidRPr="00C656BF">
        <w:t xml:space="preserve"> 3–32</w:t>
      </w:r>
      <w:r>
        <w:t>,</w:t>
      </w:r>
      <w:r w:rsidRPr="00C656BF">
        <w:t xml:space="preserve"> 1921</w:t>
      </w:r>
    </w:p>
    <w:p w14:paraId="09D51A1F" w14:textId="0307553A" w:rsidR="00C656BF" w:rsidRDefault="00C656BF" w:rsidP="001B3E35">
      <w:pPr>
        <w:pStyle w:val="references"/>
      </w:pPr>
      <w:r w:rsidRPr="00C656BF">
        <w:t>Michael Meyners, Anne Hasted, On the applicability of ANOVA models for CATA data, Food Quality and Preference, Volume 92, 2021</w:t>
      </w:r>
    </w:p>
    <w:p w14:paraId="4B5D52CF" w14:textId="63007117" w:rsidR="00C656BF" w:rsidRDefault="00C656BF" w:rsidP="001B3E35">
      <w:pPr>
        <w:pStyle w:val="references"/>
      </w:pPr>
      <w:r w:rsidRPr="00C656BF">
        <w:t xml:space="preserve">Box, G. E. P. "Non-Normality and Tests on Variances". Biometrika. 40 (3/4): </w:t>
      </w:r>
      <w:r>
        <w:t xml:space="preserve">Pages </w:t>
      </w:r>
      <w:r w:rsidRPr="00C656BF">
        <w:t>318–335</w:t>
      </w:r>
      <w:r>
        <w:t>, 1953</w:t>
      </w:r>
    </w:p>
    <w:p w14:paraId="00ECFB31" w14:textId="77777777" w:rsidR="001D5207" w:rsidRDefault="001D5207" w:rsidP="001D5207">
      <w:pPr>
        <w:pStyle w:val="references"/>
        <w:numPr>
          <w:ilvl w:val="0"/>
          <w:numId w:val="0"/>
        </w:numPr>
        <w:ind w:start="18pt" w:hanging="18pt"/>
      </w:pPr>
    </w:p>
    <w:p w14:paraId="01D74CF6" w14:textId="13FA35C1" w:rsidR="001D5207" w:rsidRPr="001B3E35" w:rsidRDefault="001D5207" w:rsidP="001D5207">
      <w:pPr>
        <w:pStyle w:val="references"/>
        <w:sectPr w:rsidR="001D5207" w:rsidRPr="001B3E35" w:rsidSect="003B4E04">
          <w:type w:val="continuous"/>
          <w:pgSz w:w="595.30pt" w:h="841.90pt" w:code="9"/>
          <w:pgMar w:top="54pt" w:right="45.35pt" w:bottom="72pt" w:left="45.35pt" w:header="36pt" w:footer="36pt" w:gutter="0pt"/>
          <w:cols w:num="2" w:space="18pt"/>
          <w:docGrid w:linePitch="360"/>
        </w:sectPr>
      </w:pPr>
    </w:p>
    <w:p w14:paraId="3BB03370" w14:textId="72E83446" w:rsidR="009303D9" w:rsidRDefault="001B3E35" w:rsidP="005B520E">
      <w:r>
        <w:t xml:space="preserve"> </w:t>
      </w:r>
    </w:p>
    <w:p w14:paraId="512A6587" w14:textId="6285CEDF" w:rsidR="00925BD0" w:rsidRDefault="00925BD0" w:rsidP="005B520E"/>
    <w:p w14:paraId="425E3141" w14:textId="32946833" w:rsidR="00925BD0" w:rsidRDefault="00925BD0" w:rsidP="005B520E"/>
    <w:p w14:paraId="026E415A" w14:textId="5ACDBE7C" w:rsidR="00925BD0" w:rsidRDefault="00925BD0" w:rsidP="005B520E"/>
    <w:p w14:paraId="22117C02" w14:textId="13CF24DB" w:rsidR="00925BD0" w:rsidRDefault="00925BD0" w:rsidP="005B520E"/>
    <w:p w14:paraId="0CC5AE05" w14:textId="16B19BBC" w:rsidR="00925BD0" w:rsidRDefault="00925BD0" w:rsidP="005B520E"/>
    <w:p w14:paraId="36B02B54" w14:textId="1F7AF98E" w:rsidR="00925BD0" w:rsidRDefault="00925BD0" w:rsidP="005B520E"/>
    <w:p w14:paraId="4BC46D5D" w14:textId="49A46C24" w:rsidR="00925BD0" w:rsidRDefault="00925BD0" w:rsidP="005B520E"/>
    <w:p w14:paraId="43D5755F" w14:textId="6F04A49C" w:rsidR="00925BD0" w:rsidRDefault="00925BD0" w:rsidP="005B520E"/>
    <w:p w14:paraId="202BF27B" w14:textId="51020B42" w:rsidR="00925BD0" w:rsidRDefault="00925BD0" w:rsidP="005B520E"/>
    <w:p w14:paraId="5676D41E" w14:textId="27B46761" w:rsidR="00925BD0" w:rsidRDefault="00925BD0" w:rsidP="005B520E"/>
    <w:p w14:paraId="4EEEBDF8" w14:textId="37FAA2BE" w:rsidR="00925BD0" w:rsidRDefault="00925BD0" w:rsidP="005B520E"/>
    <w:p w14:paraId="25423016" w14:textId="773B8665" w:rsidR="00925BD0" w:rsidRDefault="00925BD0" w:rsidP="005B520E"/>
    <w:p w14:paraId="419FB8B1" w14:textId="277D3CA3" w:rsidR="00925BD0" w:rsidRDefault="00925BD0" w:rsidP="005B520E"/>
    <w:p w14:paraId="0A8C06FE" w14:textId="38F50694" w:rsidR="00925BD0" w:rsidRDefault="00925BD0" w:rsidP="005B520E"/>
    <w:p w14:paraId="29356BBF" w14:textId="4D2DF3B7" w:rsidR="00925BD0" w:rsidRDefault="00925BD0" w:rsidP="005B520E"/>
    <w:p w14:paraId="76EB818D" w14:textId="1CCEA2F7" w:rsidR="00C95306" w:rsidRDefault="00C95306" w:rsidP="00C95306">
      <w:pPr>
        <w:jc w:val="both"/>
        <w:rPr>
          <w:sz w:val="24"/>
          <w:szCs w:val="24"/>
        </w:rPr>
      </w:pPr>
      <w:r>
        <w:rPr>
          <w:sz w:val="24"/>
          <w:szCs w:val="24"/>
        </w:rPr>
        <w:lastRenderedPageBreak/>
        <w:t>APPENDIX</w:t>
      </w:r>
    </w:p>
    <w:p w14:paraId="3E4E9900" w14:textId="68506279" w:rsidR="00C95306" w:rsidRDefault="00C95306" w:rsidP="00C95306">
      <w:pPr>
        <w:jc w:val="both"/>
        <w:rPr>
          <w:sz w:val="24"/>
          <w:szCs w:val="24"/>
        </w:rPr>
      </w:pPr>
    </w:p>
    <w:p w14:paraId="6EDEB51D" w14:textId="3E1A03BC" w:rsidR="00C95306" w:rsidRPr="0028554D" w:rsidRDefault="00C95306" w:rsidP="00C95306">
      <w:pPr>
        <w:jc w:val="both"/>
        <w:rPr>
          <w:b/>
          <w:bCs/>
          <w:sz w:val="24"/>
          <w:szCs w:val="24"/>
        </w:rPr>
      </w:pPr>
      <w:r w:rsidRPr="0028554D">
        <w:rPr>
          <w:b/>
          <w:bCs/>
          <w:sz w:val="24"/>
          <w:szCs w:val="24"/>
        </w:rPr>
        <w:t>Delivery #2</w:t>
      </w:r>
    </w:p>
    <w:p w14:paraId="070E1F3D" w14:textId="77777777" w:rsidR="00C95306" w:rsidRPr="00C95306" w:rsidRDefault="00C95306" w:rsidP="00C95306">
      <w:pPr>
        <w:jc w:val="both"/>
        <w:rPr>
          <w:sz w:val="24"/>
          <w:szCs w:val="24"/>
        </w:rPr>
      </w:pPr>
    </w:p>
    <w:p w14:paraId="3FA80AC7" w14:textId="2AAB972C" w:rsidR="00925BD0" w:rsidRPr="0028554D" w:rsidRDefault="00A92A30" w:rsidP="0028554D">
      <w:pPr>
        <w:rPr>
          <w:b/>
          <w:bCs/>
          <w:sz w:val="22"/>
          <w:szCs w:val="22"/>
        </w:rPr>
      </w:pPr>
      <w:r w:rsidRPr="0028554D">
        <w:rPr>
          <w:b/>
          <w:bCs/>
        </w:rPr>
        <w:t>Table.</w:t>
      </w:r>
      <w:r w:rsidR="008A3E1C" w:rsidRPr="0028554D">
        <w:rPr>
          <w:b/>
          <w:bCs/>
        </w:rPr>
        <w:t>2.</w:t>
      </w:r>
      <w:r w:rsidRPr="0028554D">
        <w:rPr>
          <w:b/>
          <w:bCs/>
        </w:rPr>
        <w:t xml:space="preserve"> </w:t>
      </w:r>
      <w:r w:rsidR="008A3E1C" w:rsidRPr="0028554D">
        <w:rPr>
          <w:b/>
          <w:bCs/>
        </w:rPr>
        <w:t>Structure of our data</w:t>
      </w:r>
    </w:p>
    <w:p w14:paraId="148FD8AC" w14:textId="611D4DE0" w:rsidR="00A92A30" w:rsidRDefault="00A92A30" w:rsidP="00A92A30">
      <w:pPr>
        <w:jc w:val="both"/>
      </w:pPr>
    </w:p>
    <w:p w14:paraId="3C416CE8" w14:textId="0E2D285B" w:rsidR="008A3E1C" w:rsidRDefault="008A3E1C" w:rsidP="0028554D">
      <w:r w:rsidRPr="008A3E1C">
        <w:rPr>
          <w:noProof/>
        </w:rPr>
        <w:drawing>
          <wp:inline distT="0" distB="0" distL="0" distR="0" wp14:anchorId="563D9C19" wp14:editId="7C247E36">
            <wp:extent cx="6645910" cy="4764405"/>
            <wp:effectExtent l="0" t="0" r="254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64405"/>
                    </a:xfrm>
                    <a:prstGeom prst="rect">
                      <a:avLst/>
                    </a:prstGeom>
                    <a:noFill/>
                    <a:ln>
                      <a:noFill/>
                    </a:ln>
                  </pic:spPr>
                </pic:pic>
              </a:graphicData>
            </a:graphic>
          </wp:inline>
        </w:drawing>
      </w:r>
    </w:p>
    <w:p w14:paraId="3139119F" w14:textId="7565D14F" w:rsidR="00A92A30" w:rsidRDefault="00A92A30" w:rsidP="00A92A30">
      <w:pPr>
        <w:jc w:val="both"/>
      </w:pPr>
    </w:p>
    <w:p w14:paraId="3E9A1364" w14:textId="37E6B5AD" w:rsidR="00525697" w:rsidRDefault="00525697" w:rsidP="00A92A30">
      <w:pPr>
        <w:jc w:val="both"/>
      </w:pPr>
    </w:p>
    <w:p w14:paraId="28D4793A" w14:textId="13D34CE7" w:rsidR="00525697" w:rsidRPr="00D707CA" w:rsidRDefault="0028554D" w:rsidP="00A92A30">
      <w:pPr>
        <w:jc w:val="both"/>
      </w:pPr>
      <w:r>
        <w:tab/>
      </w:r>
      <w:r w:rsidR="00D707CA" w:rsidRPr="00D707CA">
        <w:t xml:space="preserve">This is a simplified table for understanding the dataset we used. This is only a part of our </w:t>
      </w:r>
      <w:proofErr w:type="gramStart"/>
      <w:r w:rsidR="00D707CA" w:rsidRPr="00D707CA">
        <w:t>225 instance</w:t>
      </w:r>
      <w:proofErr w:type="gramEnd"/>
      <w:r w:rsidR="00D707CA" w:rsidRPr="00D707CA">
        <w:t xml:space="preserve"> dataset.</w:t>
      </w:r>
    </w:p>
    <w:p w14:paraId="22E3C9A6" w14:textId="77777777" w:rsidR="00D707CA" w:rsidRPr="00D707CA" w:rsidRDefault="00D707CA" w:rsidP="00A92A30">
      <w:pPr>
        <w:jc w:val="both"/>
        <w:rPr>
          <w:sz w:val="22"/>
          <w:szCs w:val="22"/>
        </w:rPr>
      </w:pPr>
    </w:p>
    <w:p w14:paraId="561A312A" w14:textId="45DCEAE7" w:rsidR="00525697" w:rsidRDefault="00525697" w:rsidP="00A92A30">
      <w:pPr>
        <w:jc w:val="both"/>
      </w:pPr>
    </w:p>
    <w:p w14:paraId="472C872B" w14:textId="124A6201" w:rsidR="00525697" w:rsidRDefault="00525697" w:rsidP="00A92A30">
      <w:pPr>
        <w:jc w:val="both"/>
      </w:pPr>
    </w:p>
    <w:p w14:paraId="4A9E6A9F" w14:textId="3A6D40AF" w:rsidR="00525697" w:rsidRDefault="00525697" w:rsidP="00A92A30">
      <w:pPr>
        <w:jc w:val="both"/>
      </w:pPr>
    </w:p>
    <w:p w14:paraId="0C575B22" w14:textId="0E4FEDDD" w:rsidR="00525697" w:rsidRDefault="00525697" w:rsidP="00A92A30">
      <w:pPr>
        <w:jc w:val="both"/>
      </w:pPr>
    </w:p>
    <w:p w14:paraId="2B64E7D7" w14:textId="591EF18E" w:rsidR="00525697" w:rsidRDefault="00525697" w:rsidP="00A92A30">
      <w:pPr>
        <w:jc w:val="both"/>
      </w:pPr>
    </w:p>
    <w:p w14:paraId="1325B53F" w14:textId="28A6F181" w:rsidR="00525697" w:rsidRDefault="00525697" w:rsidP="00A92A30">
      <w:pPr>
        <w:jc w:val="both"/>
      </w:pPr>
    </w:p>
    <w:p w14:paraId="278B9D82" w14:textId="32264E2F" w:rsidR="00525697" w:rsidRDefault="00525697" w:rsidP="00A92A30">
      <w:pPr>
        <w:jc w:val="both"/>
      </w:pPr>
    </w:p>
    <w:p w14:paraId="02921F45" w14:textId="3AC64467" w:rsidR="00525697" w:rsidRDefault="00525697" w:rsidP="00A92A30">
      <w:pPr>
        <w:jc w:val="both"/>
      </w:pPr>
    </w:p>
    <w:p w14:paraId="633AEEF2" w14:textId="66EDAE5A" w:rsidR="00525697" w:rsidRDefault="00525697" w:rsidP="00A92A30">
      <w:pPr>
        <w:jc w:val="both"/>
      </w:pPr>
    </w:p>
    <w:p w14:paraId="474696E0" w14:textId="7A16E397" w:rsidR="00525697" w:rsidRDefault="00525697" w:rsidP="00A92A30">
      <w:pPr>
        <w:jc w:val="both"/>
      </w:pPr>
    </w:p>
    <w:p w14:paraId="5B261E5A" w14:textId="51CBD1FB" w:rsidR="00525697" w:rsidRDefault="00525697" w:rsidP="00A92A30">
      <w:pPr>
        <w:jc w:val="both"/>
      </w:pPr>
    </w:p>
    <w:p w14:paraId="134376E8" w14:textId="1E356B44" w:rsidR="00D707CA" w:rsidRDefault="00D707CA" w:rsidP="00A92A30">
      <w:pPr>
        <w:jc w:val="both"/>
      </w:pPr>
    </w:p>
    <w:p w14:paraId="0260C009" w14:textId="54B3D2D0" w:rsidR="00D707CA" w:rsidRDefault="00D707CA" w:rsidP="00A92A30">
      <w:pPr>
        <w:jc w:val="both"/>
      </w:pPr>
    </w:p>
    <w:p w14:paraId="11AB6297" w14:textId="76F1E9FB" w:rsidR="00D707CA" w:rsidRDefault="00D707CA" w:rsidP="00A92A30">
      <w:pPr>
        <w:jc w:val="both"/>
      </w:pPr>
    </w:p>
    <w:p w14:paraId="39AA4C0D" w14:textId="553470F4" w:rsidR="00D707CA" w:rsidRDefault="00D707CA" w:rsidP="00A92A30">
      <w:pPr>
        <w:jc w:val="both"/>
      </w:pPr>
    </w:p>
    <w:p w14:paraId="57DE1F80" w14:textId="7F6B49B0" w:rsidR="00D707CA" w:rsidRDefault="00D707CA" w:rsidP="00A92A30">
      <w:pPr>
        <w:jc w:val="both"/>
      </w:pPr>
    </w:p>
    <w:p w14:paraId="51F6DD1F" w14:textId="068DD597" w:rsidR="00D707CA" w:rsidRDefault="00D707CA" w:rsidP="00A92A30">
      <w:pPr>
        <w:jc w:val="both"/>
      </w:pPr>
    </w:p>
    <w:p w14:paraId="0A47C7D8" w14:textId="7ECA4F9B" w:rsidR="00D707CA" w:rsidRDefault="00D707CA" w:rsidP="00A92A30">
      <w:pPr>
        <w:jc w:val="both"/>
      </w:pPr>
    </w:p>
    <w:p w14:paraId="325CD89B" w14:textId="2EEE9058" w:rsidR="00D707CA" w:rsidRDefault="00D707CA" w:rsidP="00A92A30">
      <w:pPr>
        <w:jc w:val="both"/>
      </w:pPr>
    </w:p>
    <w:p w14:paraId="1124583D" w14:textId="77777777" w:rsidR="00D707CA" w:rsidRDefault="00D707CA" w:rsidP="00A92A30">
      <w:pPr>
        <w:jc w:val="both"/>
      </w:pPr>
    </w:p>
    <w:p w14:paraId="7017F7F9" w14:textId="62910F2E" w:rsidR="00525697" w:rsidRDefault="00525697" w:rsidP="00A92A30">
      <w:pPr>
        <w:jc w:val="both"/>
      </w:pPr>
    </w:p>
    <w:p w14:paraId="72003E23" w14:textId="0E5CAA2C" w:rsidR="00525697" w:rsidRDefault="00525697" w:rsidP="00A92A30">
      <w:pPr>
        <w:jc w:val="both"/>
      </w:pPr>
    </w:p>
    <w:p w14:paraId="13F90B5D" w14:textId="5435BD29" w:rsidR="00525697" w:rsidRDefault="00525697" w:rsidP="00A92A30">
      <w:pPr>
        <w:jc w:val="both"/>
      </w:pPr>
    </w:p>
    <w:p w14:paraId="2CA6A796" w14:textId="1077E93B" w:rsidR="00525697" w:rsidRDefault="00525697" w:rsidP="00A92A30">
      <w:pPr>
        <w:jc w:val="both"/>
      </w:pPr>
    </w:p>
    <w:p w14:paraId="633B37B3" w14:textId="0097F802" w:rsidR="00525697" w:rsidRPr="0028554D" w:rsidRDefault="00525697" w:rsidP="00A92A30">
      <w:pPr>
        <w:jc w:val="both"/>
        <w:rPr>
          <w:b/>
          <w:bCs/>
          <w:sz w:val="24"/>
          <w:szCs w:val="24"/>
        </w:rPr>
      </w:pPr>
      <w:r w:rsidRPr="0028554D">
        <w:rPr>
          <w:b/>
          <w:bCs/>
          <w:sz w:val="24"/>
          <w:szCs w:val="24"/>
        </w:rPr>
        <w:t>Delivery #3</w:t>
      </w:r>
    </w:p>
    <w:p w14:paraId="61121115" w14:textId="737B92B5" w:rsidR="00525697" w:rsidRDefault="00525697" w:rsidP="00A92A30">
      <w:pPr>
        <w:jc w:val="both"/>
      </w:pPr>
    </w:p>
    <w:p w14:paraId="66B812CD" w14:textId="3A59CE96" w:rsidR="00D707CA" w:rsidRPr="0028554D" w:rsidRDefault="00D707CA" w:rsidP="0028554D">
      <w:pPr>
        <w:ind w:start="144pt"/>
        <w:jc w:val="both"/>
        <w:rPr>
          <w:b/>
          <w:bCs/>
        </w:rPr>
      </w:pPr>
      <w:r w:rsidRPr="0028554D">
        <w:rPr>
          <w:b/>
          <w:bCs/>
        </w:rPr>
        <w:t>Table.3. Feature Selection by Mutual Information</w:t>
      </w:r>
    </w:p>
    <w:p w14:paraId="225733B3" w14:textId="06672064" w:rsidR="00D707CA" w:rsidRDefault="00D707CA" w:rsidP="00A92A30">
      <w:pPr>
        <w:jc w:val="both"/>
        <w:rPr>
          <w:sz w:val="22"/>
          <w:szCs w:val="22"/>
        </w:rPr>
      </w:pPr>
    </w:p>
    <w:p w14:paraId="3D523EF2" w14:textId="217DF994" w:rsidR="00D707CA" w:rsidRDefault="005114B3" w:rsidP="0028554D">
      <w:pPr>
        <w:rPr>
          <w:sz w:val="22"/>
          <w:szCs w:val="22"/>
        </w:rPr>
      </w:pPr>
      <w:r w:rsidRPr="005114B3">
        <w:rPr>
          <w:noProof/>
        </w:rPr>
        <w:drawing>
          <wp:inline distT="0" distB="0" distL="0" distR="0" wp14:anchorId="40A655EF" wp14:editId="4DB12FA7">
            <wp:extent cx="4457700" cy="384810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848100"/>
                    </a:xfrm>
                    <a:prstGeom prst="rect">
                      <a:avLst/>
                    </a:prstGeom>
                    <a:noFill/>
                    <a:ln>
                      <a:noFill/>
                    </a:ln>
                  </pic:spPr>
                </pic:pic>
              </a:graphicData>
            </a:graphic>
          </wp:inline>
        </w:drawing>
      </w:r>
    </w:p>
    <w:p w14:paraId="652F3A37" w14:textId="5FD93D00" w:rsidR="00D707CA" w:rsidRDefault="00D707CA" w:rsidP="00A92A30">
      <w:pPr>
        <w:jc w:val="both"/>
        <w:rPr>
          <w:sz w:val="22"/>
          <w:szCs w:val="22"/>
        </w:rPr>
      </w:pPr>
    </w:p>
    <w:p w14:paraId="2C060DDB" w14:textId="099FEDAF" w:rsidR="00D707CA" w:rsidRPr="0028554D" w:rsidRDefault="005114B3" w:rsidP="0028554D">
      <w:pPr>
        <w:ind w:start="144pt"/>
        <w:jc w:val="start"/>
        <w:rPr>
          <w:b/>
          <w:bCs/>
        </w:rPr>
      </w:pPr>
      <w:r w:rsidRPr="0028554D">
        <w:rPr>
          <w:b/>
          <w:bCs/>
        </w:rPr>
        <w:t>Table.4. Feature Selection by ANOVA-F value</w:t>
      </w:r>
    </w:p>
    <w:p w14:paraId="7A7D509B" w14:textId="348A4F9B" w:rsidR="00D707CA" w:rsidRDefault="00D707CA" w:rsidP="00A92A30">
      <w:pPr>
        <w:jc w:val="both"/>
        <w:rPr>
          <w:sz w:val="22"/>
          <w:szCs w:val="22"/>
        </w:rPr>
      </w:pPr>
    </w:p>
    <w:p w14:paraId="391CCC8B" w14:textId="71710509" w:rsidR="00D707CA" w:rsidRDefault="005114B3" w:rsidP="0028554D">
      <w:pPr>
        <w:rPr>
          <w:sz w:val="22"/>
          <w:szCs w:val="22"/>
        </w:rPr>
      </w:pPr>
      <w:r w:rsidRPr="005114B3">
        <w:rPr>
          <w:noProof/>
        </w:rPr>
        <w:drawing>
          <wp:inline distT="0" distB="0" distL="0" distR="0" wp14:anchorId="4BF9B0A0" wp14:editId="375921C3">
            <wp:extent cx="4526280" cy="3848100"/>
            <wp:effectExtent l="0" t="0" r="762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280" cy="3848100"/>
                    </a:xfrm>
                    <a:prstGeom prst="rect">
                      <a:avLst/>
                    </a:prstGeom>
                    <a:noFill/>
                    <a:ln>
                      <a:noFill/>
                    </a:ln>
                  </pic:spPr>
                </pic:pic>
              </a:graphicData>
            </a:graphic>
          </wp:inline>
        </w:drawing>
      </w:r>
    </w:p>
    <w:p w14:paraId="439BBFD6" w14:textId="491B5DF1" w:rsidR="00D707CA" w:rsidRDefault="00D707CA" w:rsidP="00A92A30">
      <w:pPr>
        <w:jc w:val="both"/>
        <w:rPr>
          <w:sz w:val="22"/>
          <w:szCs w:val="22"/>
        </w:rPr>
      </w:pPr>
    </w:p>
    <w:p w14:paraId="39EFC14A" w14:textId="3DD70C73" w:rsidR="00D707CA" w:rsidRDefault="00D707CA" w:rsidP="00A92A30">
      <w:pPr>
        <w:jc w:val="both"/>
        <w:rPr>
          <w:sz w:val="22"/>
          <w:szCs w:val="22"/>
        </w:rPr>
      </w:pPr>
    </w:p>
    <w:p w14:paraId="7E056613" w14:textId="3029DFFD" w:rsidR="00D707CA" w:rsidRDefault="00D707CA" w:rsidP="00A92A30">
      <w:pPr>
        <w:jc w:val="both"/>
        <w:rPr>
          <w:sz w:val="22"/>
          <w:szCs w:val="22"/>
        </w:rPr>
      </w:pPr>
    </w:p>
    <w:p w14:paraId="5182B4C4" w14:textId="1E5DA476" w:rsidR="00D707CA" w:rsidRDefault="00D707CA" w:rsidP="00A92A30">
      <w:pPr>
        <w:jc w:val="both"/>
        <w:rPr>
          <w:sz w:val="22"/>
          <w:szCs w:val="22"/>
        </w:rPr>
      </w:pPr>
    </w:p>
    <w:p w14:paraId="097B13DE" w14:textId="51B5ECAF" w:rsidR="00D707CA" w:rsidRDefault="00D707CA" w:rsidP="00A92A30">
      <w:pPr>
        <w:jc w:val="both"/>
        <w:rPr>
          <w:sz w:val="22"/>
          <w:szCs w:val="22"/>
        </w:rPr>
      </w:pPr>
    </w:p>
    <w:p w14:paraId="4B45E8E3" w14:textId="77777777" w:rsidR="00D707CA" w:rsidRDefault="00D707CA" w:rsidP="00A92A30">
      <w:pPr>
        <w:jc w:val="both"/>
        <w:rPr>
          <w:sz w:val="22"/>
          <w:szCs w:val="22"/>
        </w:rPr>
      </w:pPr>
    </w:p>
    <w:p w14:paraId="77995E83" w14:textId="77777777" w:rsidR="00D707CA" w:rsidRPr="00D707CA" w:rsidRDefault="00D707CA" w:rsidP="00A92A30">
      <w:pPr>
        <w:jc w:val="both"/>
        <w:rPr>
          <w:sz w:val="22"/>
          <w:szCs w:val="22"/>
        </w:rPr>
      </w:pPr>
    </w:p>
    <w:p w14:paraId="6DA6E177" w14:textId="25D7D634" w:rsidR="00A92A30" w:rsidRDefault="00A92A30" w:rsidP="0028554D">
      <w:r>
        <w:rPr>
          <w:noProof/>
        </w:rPr>
        <w:drawing>
          <wp:inline distT="0" distB="0" distL="0" distR="0" wp14:anchorId="1CD04B28" wp14:editId="7B19BF96">
            <wp:extent cx="6637020" cy="663702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6637020"/>
                    </a:xfrm>
                    <a:prstGeom prst="rect">
                      <a:avLst/>
                    </a:prstGeom>
                    <a:noFill/>
                    <a:ln>
                      <a:noFill/>
                    </a:ln>
                  </pic:spPr>
                </pic:pic>
              </a:graphicData>
            </a:graphic>
          </wp:inline>
        </w:drawing>
      </w:r>
    </w:p>
    <w:p w14:paraId="34B376D4" w14:textId="63E282C6" w:rsidR="00A92A30" w:rsidRDefault="00A92A30" w:rsidP="00A92A30">
      <w:pPr>
        <w:jc w:val="both"/>
      </w:pPr>
    </w:p>
    <w:p w14:paraId="03BFC505" w14:textId="6EF5F12F" w:rsidR="00A92A30" w:rsidRDefault="00A92A30" w:rsidP="00A92A30">
      <w:pPr>
        <w:jc w:val="both"/>
      </w:pPr>
    </w:p>
    <w:p w14:paraId="6C3283E5" w14:textId="2C39EC32" w:rsidR="00A92A30" w:rsidRPr="0028554D" w:rsidRDefault="00A92A30" w:rsidP="0028554D">
      <w:pPr>
        <w:rPr>
          <w:b/>
          <w:bCs/>
        </w:rPr>
      </w:pPr>
      <w:r w:rsidRPr="0028554D">
        <w:rPr>
          <w:b/>
          <w:bCs/>
        </w:rPr>
        <w:t>Fig.</w:t>
      </w:r>
      <w:r w:rsidR="00A15B58" w:rsidRPr="0028554D">
        <w:rPr>
          <w:b/>
          <w:bCs/>
        </w:rPr>
        <w:t>8.</w:t>
      </w:r>
      <w:r w:rsidRPr="0028554D">
        <w:rPr>
          <w:b/>
          <w:bCs/>
        </w:rPr>
        <w:t xml:space="preserve"> Density (Distribution) Charts</w:t>
      </w:r>
    </w:p>
    <w:p w14:paraId="13BE3BE2" w14:textId="040C1ACE" w:rsidR="00A92A30" w:rsidRDefault="00A92A30" w:rsidP="00A92A30">
      <w:pPr>
        <w:jc w:val="both"/>
      </w:pPr>
    </w:p>
    <w:p w14:paraId="5F6D122C" w14:textId="6775C628" w:rsidR="00A92A30" w:rsidRDefault="00A92A30" w:rsidP="00A92A30">
      <w:pPr>
        <w:jc w:val="both"/>
      </w:pPr>
    </w:p>
    <w:p w14:paraId="3947B592" w14:textId="506E51E5" w:rsidR="00A92A30" w:rsidRDefault="00A92A30" w:rsidP="00A92A30">
      <w:pPr>
        <w:jc w:val="both"/>
      </w:pPr>
      <w:r>
        <w:tab/>
      </w:r>
    </w:p>
    <w:p w14:paraId="372E8576" w14:textId="3DC13234" w:rsidR="00A92A30" w:rsidRDefault="00A92A30" w:rsidP="0028554D">
      <w:r>
        <w:rPr>
          <w:noProof/>
        </w:rPr>
        <w:lastRenderedPageBreak/>
        <w:drawing>
          <wp:inline distT="0" distB="0" distL="0" distR="0" wp14:anchorId="0720F10B" wp14:editId="252CABA2">
            <wp:extent cx="4800600" cy="3368040"/>
            <wp:effectExtent l="0" t="0" r="0" b="381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3368040"/>
                    </a:xfrm>
                    <a:prstGeom prst="rect">
                      <a:avLst/>
                    </a:prstGeom>
                    <a:noFill/>
                    <a:ln>
                      <a:noFill/>
                    </a:ln>
                  </pic:spPr>
                </pic:pic>
              </a:graphicData>
            </a:graphic>
          </wp:inline>
        </w:drawing>
      </w:r>
    </w:p>
    <w:p w14:paraId="7925E54D" w14:textId="45270F6F" w:rsidR="00A92A30" w:rsidRPr="0028554D" w:rsidRDefault="00A92A30" w:rsidP="0028554D">
      <w:pPr>
        <w:rPr>
          <w:b/>
          <w:bCs/>
        </w:rPr>
      </w:pPr>
      <w:r w:rsidRPr="0028554D">
        <w:rPr>
          <w:b/>
          <w:bCs/>
        </w:rPr>
        <w:t>Fig.</w:t>
      </w:r>
      <w:r w:rsidR="00A15B58" w:rsidRPr="0028554D">
        <w:rPr>
          <w:b/>
          <w:bCs/>
        </w:rPr>
        <w:t>9</w:t>
      </w:r>
      <w:r w:rsidRPr="0028554D">
        <w:rPr>
          <w:b/>
          <w:bCs/>
        </w:rPr>
        <w:t>. Class Label Chart</w:t>
      </w:r>
    </w:p>
    <w:p w14:paraId="0BF5178B" w14:textId="5494E37F" w:rsidR="00A92A30" w:rsidRDefault="00A92A30" w:rsidP="00A92A30">
      <w:pPr>
        <w:jc w:val="both"/>
      </w:pPr>
    </w:p>
    <w:p w14:paraId="6EE85B39" w14:textId="63007C9C" w:rsidR="00A92A30" w:rsidRDefault="00A92A30" w:rsidP="00A92A30">
      <w:pPr>
        <w:jc w:val="both"/>
      </w:pPr>
    </w:p>
    <w:p w14:paraId="24B963E3" w14:textId="03229AE7" w:rsidR="00A92A30" w:rsidRDefault="00A92A30" w:rsidP="00A92A30">
      <w:pPr>
        <w:jc w:val="both"/>
      </w:pPr>
      <w:r>
        <w:tab/>
      </w:r>
      <w:r w:rsidRPr="00A92A30">
        <w:t>This is our class labels density chart. As you can see from the chart our stocks prices most likely to increase next year.</w:t>
      </w:r>
    </w:p>
    <w:p w14:paraId="7AEAC5DE" w14:textId="1BB5C3B8" w:rsidR="00A92A30" w:rsidRDefault="00A92A30" w:rsidP="00A92A30">
      <w:pPr>
        <w:jc w:val="both"/>
      </w:pPr>
    </w:p>
    <w:p w14:paraId="27223D3E" w14:textId="67942D5E" w:rsidR="00A92A30" w:rsidRDefault="00A92A30" w:rsidP="00A92A30">
      <w:pPr>
        <w:jc w:val="both"/>
      </w:pPr>
    </w:p>
    <w:p w14:paraId="3A9D51AE" w14:textId="5841D7EE" w:rsidR="00A92A30" w:rsidRDefault="00A92A30" w:rsidP="0028554D">
      <w:r>
        <w:rPr>
          <w:noProof/>
        </w:rPr>
        <w:lastRenderedPageBreak/>
        <w:drawing>
          <wp:inline distT="0" distB="0" distL="0" distR="0" wp14:anchorId="3C07060C" wp14:editId="4B539B51">
            <wp:extent cx="6743700" cy="6797040"/>
            <wp:effectExtent l="0" t="0" r="0" b="381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43700" cy="6797040"/>
                    </a:xfrm>
                    <a:prstGeom prst="rect">
                      <a:avLst/>
                    </a:prstGeom>
                    <a:noFill/>
                    <a:ln>
                      <a:noFill/>
                    </a:ln>
                  </pic:spPr>
                </pic:pic>
              </a:graphicData>
            </a:graphic>
          </wp:inline>
        </w:drawing>
      </w:r>
    </w:p>
    <w:p w14:paraId="57E09FD6" w14:textId="5F60A810" w:rsidR="00A92A30" w:rsidRDefault="00A92A30" w:rsidP="00A92A30">
      <w:pPr>
        <w:jc w:val="both"/>
      </w:pPr>
    </w:p>
    <w:p w14:paraId="7D54CADE" w14:textId="0687E3EE" w:rsidR="00A92A30" w:rsidRPr="0028554D" w:rsidRDefault="00A92A30" w:rsidP="0028554D">
      <w:pPr>
        <w:rPr>
          <w:b/>
          <w:bCs/>
        </w:rPr>
      </w:pPr>
      <w:r w:rsidRPr="0028554D">
        <w:rPr>
          <w:b/>
          <w:bCs/>
        </w:rPr>
        <w:t>Fig.</w:t>
      </w:r>
      <w:r w:rsidR="00A15B58" w:rsidRPr="0028554D">
        <w:rPr>
          <w:b/>
          <w:bCs/>
        </w:rPr>
        <w:t>10.</w:t>
      </w:r>
      <w:r w:rsidRPr="0028554D">
        <w:rPr>
          <w:b/>
          <w:bCs/>
        </w:rPr>
        <w:t xml:space="preserve"> Scatter Plot Matrix</w:t>
      </w:r>
    </w:p>
    <w:p w14:paraId="15A5CD6E" w14:textId="77777777" w:rsidR="00A92A30" w:rsidRDefault="00A92A30" w:rsidP="00A92A30">
      <w:pPr>
        <w:jc w:val="both"/>
      </w:pPr>
    </w:p>
    <w:p w14:paraId="0D984417" w14:textId="6A399EF4" w:rsidR="00A92A30" w:rsidRDefault="00A92A30" w:rsidP="00A92A30">
      <w:pPr>
        <w:jc w:val="both"/>
      </w:pPr>
      <w:r>
        <w:tab/>
      </w:r>
      <w:r w:rsidRPr="00A92A30">
        <w:t xml:space="preserve">In Figure </w:t>
      </w:r>
      <w:r w:rsidR="00A15B58">
        <w:t>10</w:t>
      </w:r>
      <w:r w:rsidRPr="00A92A30">
        <w:t xml:space="preserve"> relationships between financial indicators are observed. Interactions between these indicators are mostly positively correlated for e.g. (3,6) or negatively correlated for e.g. (17,17) due to slopes being either negative or positive.</w:t>
      </w:r>
    </w:p>
    <w:p w14:paraId="7FEFB734" w14:textId="619D33BB" w:rsidR="00A92A30" w:rsidRDefault="00A92A30" w:rsidP="00A92A30">
      <w:pPr>
        <w:jc w:val="both"/>
      </w:pPr>
    </w:p>
    <w:p w14:paraId="66D68665" w14:textId="4EEEAC07" w:rsidR="00A92A30" w:rsidRDefault="00A92A30" w:rsidP="00A92A30">
      <w:pPr>
        <w:jc w:val="both"/>
      </w:pPr>
    </w:p>
    <w:p w14:paraId="354A727E" w14:textId="04171F79" w:rsidR="00A92A30" w:rsidRDefault="00A92A30" w:rsidP="00A92A30">
      <w:pPr>
        <w:jc w:val="both"/>
      </w:pPr>
    </w:p>
    <w:p w14:paraId="061F1451" w14:textId="3CAFFF08" w:rsidR="00A92A30" w:rsidRDefault="00A92A30" w:rsidP="00A92A30">
      <w:pPr>
        <w:jc w:val="both"/>
      </w:pPr>
    </w:p>
    <w:p w14:paraId="46D7A16F" w14:textId="5958FCC2" w:rsidR="00A92A30" w:rsidRDefault="00A92A30" w:rsidP="00A92A30">
      <w:pPr>
        <w:jc w:val="both"/>
      </w:pPr>
    </w:p>
    <w:p w14:paraId="45E58BB9" w14:textId="122E0B9B" w:rsidR="00A92A30" w:rsidRDefault="00A92A30" w:rsidP="00A92A30">
      <w:pPr>
        <w:jc w:val="both"/>
      </w:pPr>
    </w:p>
    <w:p w14:paraId="0B7FF328" w14:textId="46A001B3" w:rsidR="00A92A30" w:rsidRDefault="00A92A30" w:rsidP="00A92A30">
      <w:pPr>
        <w:jc w:val="both"/>
      </w:pPr>
    </w:p>
    <w:p w14:paraId="036E0467" w14:textId="2EAB84C3" w:rsidR="00A92A30" w:rsidRDefault="00A92A30" w:rsidP="00A92A30">
      <w:pPr>
        <w:jc w:val="both"/>
      </w:pPr>
    </w:p>
    <w:p w14:paraId="0511002A" w14:textId="783FFE22" w:rsidR="00A92A30" w:rsidRDefault="00A92A30" w:rsidP="00A92A30">
      <w:pPr>
        <w:jc w:val="both"/>
      </w:pPr>
    </w:p>
    <w:p w14:paraId="4A054501" w14:textId="47350B82" w:rsidR="00A92A30" w:rsidRDefault="00A92A30" w:rsidP="00A92A30">
      <w:pPr>
        <w:jc w:val="both"/>
      </w:pPr>
    </w:p>
    <w:p w14:paraId="59075364" w14:textId="09170304" w:rsidR="00A92A30" w:rsidRDefault="00A92A30" w:rsidP="00A92A30">
      <w:pPr>
        <w:jc w:val="both"/>
      </w:pPr>
    </w:p>
    <w:p w14:paraId="52DB6234" w14:textId="4553561B" w:rsidR="00A92A30" w:rsidRDefault="00A92A30" w:rsidP="00A92A30">
      <w:pPr>
        <w:jc w:val="both"/>
      </w:pPr>
    </w:p>
    <w:p w14:paraId="291B3542" w14:textId="13D6EA97" w:rsidR="00A92A30" w:rsidRDefault="00A92A30" w:rsidP="00A92A30">
      <w:pPr>
        <w:jc w:val="both"/>
      </w:pPr>
    </w:p>
    <w:p w14:paraId="36F24C84" w14:textId="086E3D7F" w:rsidR="00A92A30" w:rsidRDefault="00A92A30" w:rsidP="00A92A30">
      <w:pPr>
        <w:jc w:val="both"/>
      </w:pPr>
    </w:p>
    <w:p w14:paraId="29103902" w14:textId="6E67D87E" w:rsidR="005F6F22" w:rsidRDefault="005F6F22" w:rsidP="00A92A30">
      <w:pPr>
        <w:jc w:val="both"/>
      </w:pPr>
    </w:p>
    <w:p w14:paraId="20E940A7" w14:textId="2F620948" w:rsidR="005F6F22" w:rsidRDefault="005F6F22" w:rsidP="00A92A30">
      <w:pPr>
        <w:jc w:val="both"/>
      </w:pPr>
    </w:p>
    <w:p w14:paraId="5F0AD4FD" w14:textId="357CF3E8" w:rsidR="005F6F22" w:rsidRPr="0028554D" w:rsidRDefault="005F6F22" w:rsidP="00A92A30">
      <w:pPr>
        <w:jc w:val="both"/>
        <w:rPr>
          <w:b/>
          <w:bCs/>
          <w:sz w:val="24"/>
          <w:szCs w:val="24"/>
        </w:rPr>
      </w:pPr>
      <w:r w:rsidRPr="0028554D">
        <w:rPr>
          <w:b/>
          <w:bCs/>
          <w:sz w:val="24"/>
          <w:szCs w:val="24"/>
        </w:rPr>
        <w:t>Delivery #5</w:t>
      </w:r>
    </w:p>
    <w:p w14:paraId="15A5DC95" w14:textId="24BDDE97" w:rsidR="005F6F22" w:rsidRDefault="005F6F22" w:rsidP="00A92A30">
      <w:pPr>
        <w:jc w:val="both"/>
        <w:rPr>
          <w:sz w:val="24"/>
          <w:szCs w:val="24"/>
        </w:rPr>
      </w:pPr>
    </w:p>
    <w:p w14:paraId="231107AC" w14:textId="201A2420" w:rsidR="005F6F22" w:rsidRDefault="005F6F22" w:rsidP="00A92A30">
      <w:pPr>
        <w:jc w:val="both"/>
        <w:rPr>
          <w:sz w:val="24"/>
          <w:szCs w:val="24"/>
        </w:rPr>
      </w:pPr>
      <w:r>
        <w:rPr>
          <w:noProof/>
          <w:sz w:val="24"/>
          <w:szCs w:val="24"/>
        </w:rPr>
        <w:drawing>
          <wp:inline distT="0" distB="0" distL="0" distR="0" wp14:anchorId="1EDEA0C7" wp14:editId="61915942">
            <wp:extent cx="6583680" cy="4099560"/>
            <wp:effectExtent l="0" t="0" r="762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3680" cy="4099560"/>
                    </a:xfrm>
                    <a:prstGeom prst="rect">
                      <a:avLst/>
                    </a:prstGeom>
                    <a:noFill/>
                    <a:ln>
                      <a:noFill/>
                    </a:ln>
                  </pic:spPr>
                </pic:pic>
              </a:graphicData>
            </a:graphic>
          </wp:inline>
        </w:drawing>
      </w:r>
    </w:p>
    <w:p w14:paraId="25E8AFBA" w14:textId="263FC355" w:rsidR="005F6F22" w:rsidRPr="0028554D" w:rsidRDefault="005F6F22" w:rsidP="0028554D">
      <w:pPr>
        <w:rPr>
          <w:b/>
          <w:bCs/>
        </w:rPr>
      </w:pPr>
      <w:r w:rsidRPr="0028554D">
        <w:rPr>
          <w:b/>
          <w:bCs/>
        </w:rPr>
        <w:t>Fig.</w:t>
      </w:r>
      <w:r w:rsidR="00AB75F5" w:rsidRPr="0028554D">
        <w:rPr>
          <w:b/>
          <w:bCs/>
        </w:rPr>
        <w:t>11</w:t>
      </w:r>
      <w:r w:rsidRPr="0028554D">
        <w:rPr>
          <w:b/>
          <w:bCs/>
        </w:rPr>
        <w:t>. Elbow Method for K-Means</w:t>
      </w:r>
    </w:p>
    <w:p w14:paraId="72B23E51" w14:textId="77777777" w:rsidR="005F6F22" w:rsidRDefault="005F6F22" w:rsidP="00A92A30">
      <w:pPr>
        <w:jc w:val="both"/>
        <w:rPr>
          <w:sz w:val="24"/>
          <w:szCs w:val="24"/>
        </w:rPr>
      </w:pPr>
      <w:r>
        <w:rPr>
          <w:sz w:val="24"/>
          <w:szCs w:val="24"/>
        </w:rPr>
        <w:tab/>
      </w:r>
    </w:p>
    <w:p w14:paraId="6173C70D" w14:textId="5BB323AA" w:rsidR="005F6F22" w:rsidRDefault="005F6F22" w:rsidP="00A92A30">
      <w:pPr>
        <w:jc w:val="both"/>
      </w:pPr>
      <w:r>
        <w:rPr>
          <w:sz w:val="24"/>
          <w:szCs w:val="24"/>
        </w:rPr>
        <w:tab/>
      </w:r>
      <w:r w:rsidRPr="005F6F22">
        <w:t>Elbow method is used to find out exact number of clusters to both not divide information unnecessarily and add much information possible. By looking at the blue-line we can see the elbow(bend) is exactly at point k=6. Also point of infliction suggest that point k=6 is the best fitting value for K-Means clustering.</w:t>
      </w:r>
    </w:p>
    <w:p w14:paraId="026C09C7" w14:textId="05BFC2AE" w:rsidR="00BB2E60" w:rsidRDefault="00BB2E60" w:rsidP="00A92A30">
      <w:pPr>
        <w:jc w:val="both"/>
      </w:pPr>
    </w:p>
    <w:p w14:paraId="06C7B525" w14:textId="77354B3F" w:rsidR="00BB2E60" w:rsidRPr="0028554D" w:rsidRDefault="00BB2E60" w:rsidP="0028554D">
      <w:pPr>
        <w:rPr>
          <w:b/>
          <w:bCs/>
        </w:rPr>
      </w:pPr>
      <w:r w:rsidRPr="0028554D">
        <w:rPr>
          <w:b/>
          <w:bCs/>
        </w:rPr>
        <w:t>Table.</w:t>
      </w:r>
      <w:r w:rsidR="00D707CA" w:rsidRPr="0028554D">
        <w:rPr>
          <w:b/>
          <w:bCs/>
        </w:rPr>
        <w:t>5</w:t>
      </w:r>
      <w:r w:rsidRPr="0028554D">
        <w:rPr>
          <w:b/>
          <w:bCs/>
        </w:rPr>
        <w:t>. Evaluation Table for clustering algorithms</w:t>
      </w:r>
    </w:p>
    <w:p w14:paraId="289C4736" w14:textId="5E308769" w:rsidR="00BB2E60" w:rsidRPr="005F6F22" w:rsidRDefault="00BB2E60" w:rsidP="0028554D">
      <w:pPr>
        <w:rPr>
          <w:sz w:val="24"/>
          <w:szCs w:val="24"/>
        </w:rPr>
      </w:pPr>
      <w:r>
        <w:rPr>
          <w:noProof/>
        </w:rPr>
        <w:drawing>
          <wp:inline distT="0" distB="0" distL="0" distR="0" wp14:anchorId="51D9D47D" wp14:editId="61A91B3E">
            <wp:extent cx="6644640" cy="861060"/>
            <wp:effectExtent l="0" t="0" r="381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4640" cy="861060"/>
                    </a:xfrm>
                    <a:prstGeom prst="rect">
                      <a:avLst/>
                    </a:prstGeom>
                    <a:noFill/>
                    <a:ln>
                      <a:noFill/>
                    </a:ln>
                  </pic:spPr>
                </pic:pic>
              </a:graphicData>
            </a:graphic>
          </wp:inline>
        </w:drawing>
      </w:r>
    </w:p>
    <w:sectPr w:rsidR="00BB2E60" w:rsidRPr="005F6F22" w:rsidSect="00A92A30">
      <w:type w:val="continuous"/>
      <w:pgSz w:w="595.30pt" w:h="841.90pt" w:code="9"/>
      <w:pgMar w:top="36pt" w:right="36pt" w:bottom="36pt" w:left="36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FAEA3E9" w14:textId="77777777" w:rsidR="000A7F10" w:rsidRDefault="000A7F10" w:rsidP="001A3B3D">
      <w:r>
        <w:separator/>
      </w:r>
    </w:p>
  </w:endnote>
  <w:endnote w:type="continuationSeparator" w:id="0">
    <w:p w14:paraId="0A633FA0" w14:textId="77777777" w:rsidR="000A7F10" w:rsidRDefault="000A7F1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9"/>
    <w:family w:val="swiss"/>
    <w:pitch w:val="variable"/>
    <w:sig w:usb0="E4002EFF" w:usb1="C000247B" w:usb2="00000009" w:usb3="00000000" w:csb0="000001FF" w:csb1="00000000"/>
  </w:font>
  <w:font w:name="Calibri Light">
    <w:panose1 w:val="020F0302020204030204"/>
    <w:charset w:characterSet="iso-8859-9"/>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B68007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11BFECB" w14:textId="77777777" w:rsidR="000A7F10" w:rsidRDefault="000A7F10" w:rsidP="001A3B3D">
      <w:r>
        <w:separator/>
      </w:r>
    </w:p>
  </w:footnote>
  <w:footnote w:type="continuationSeparator" w:id="0">
    <w:p w14:paraId="4182CC33" w14:textId="77777777" w:rsidR="000A7F10" w:rsidRDefault="000A7F1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EF3A43"/>
    <w:multiLevelType w:val="hybridMultilevel"/>
    <w:tmpl w:val="C1824B02"/>
    <w:lvl w:ilvl="0" w:tplc="03425608">
      <w:start w:val="1"/>
      <w:numFmt w:val="decimal"/>
      <w:lvlText w:val="%1-"/>
      <w:lvlJc w:val="start"/>
      <w:pPr>
        <w:ind w:start="36pt" w:hanging="18pt"/>
      </w:pPr>
      <w:rPr>
        <w:rFonts w:hint="default"/>
        <w:i/>
        <w:iCs/>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21C1B06"/>
    <w:multiLevelType w:val="hybridMultilevel"/>
    <w:tmpl w:val="542213B2"/>
    <w:lvl w:ilvl="0" w:tplc="0409001B">
      <w:start w:val="1"/>
      <w:numFmt w:val="lowerRoman"/>
      <w:lvlText w:val="%1."/>
      <w:lvlJc w:val="end"/>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DAB0FCA"/>
    <w:multiLevelType w:val="hybridMultilevel"/>
    <w:tmpl w:val="CAA47164"/>
    <w:lvl w:ilvl="0" w:tplc="0409001B">
      <w:start w:val="1"/>
      <w:numFmt w:val="lowerRoman"/>
      <w:lvlText w:val="%1."/>
      <w:lvlJc w:val="end"/>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4"/>
  </w:num>
  <w:num w:numId="4">
    <w:abstractNumId w:val="19"/>
  </w:num>
  <w:num w:numId="5">
    <w:abstractNumId w:val="19"/>
  </w:num>
  <w:num w:numId="6">
    <w:abstractNumId w:val="19"/>
  </w:num>
  <w:num w:numId="7">
    <w:abstractNumId w:val="19"/>
  </w:num>
  <w:num w:numId="8">
    <w:abstractNumId w:val="21"/>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1"/>
  </w:num>
  <w:num w:numId="26">
    <w:abstractNumId w:val="18"/>
  </w:num>
  <w:num w:numId="27">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FA8"/>
    <w:rsid w:val="0004781E"/>
    <w:rsid w:val="00065242"/>
    <w:rsid w:val="00076F6E"/>
    <w:rsid w:val="0008758A"/>
    <w:rsid w:val="000A025A"/>
    <w:rsid w:val="000A4297"/>
    <w:rsid w:val="000A7F10"/>
    <w:rsid w:val="000B41DC"/>
    <w:rsid w:val="000C1E68"/>
    <w:rsid w:val="000C54C6"/>
    <w:rsid w:val="000F31CA"/>
    <w:rsid w:val="001065B2"/>
    <w:rsid w:val="00115E20"/>
    <w:rsid w:val="0012010C"/>
    <w:rsid w:val="00121445"/>
    <w:rsid w:val="001357D0"/>
    <w:rsid w:val="0015247E"/>
    <w:rsid w:val="00153EBB"/>
    <w:rsid w:val="001603A3"/>
    <w:rsid w:val="00181101"/>
    <w:rsid w:val="001A2EFD"/>
    <w:rsid w:val="001A3B3D"/>
    <w:rsid w:val="001B3E35"/>
    <w:rsid w:val="001B67DC"/>
    <w:rsid w:val="001D5207"/>
    <w:rsid w:val="001D5CD3"/>
    <w:rsid w:val="00223F0C"/>
    <w:rsid w:val="00224F9E"/>
    <w:rsid w:val="002254A9"/>
    <w:rsid w:val="00233D97"/>
    <w:rsid w:val="002347A2"/>
    <w:rsid w:val="00251B37"/>
    <w:rsid w:val="002763E2"/>
    <w:rsid w:val="002850E3"/>
    <w:rsid w:val="0028554D"/>
    <w:rsid w:val="00294C06"/>
    <w:rsid w:val="002971D7"/>
    <w:rsid w:val="002D79D7"/>
    <w:rsid w:val="002E7A26"/>
    <w:rsid w:val="00323235"/>
    <w:rsid w:val="0034266F"/>
    <w:rsid w:val="00354FCF"/>
    <w:rsid w:val="00357A5E"/>
    <w:rsid w:val="00365602"/>
    <w:rsid w:val="00393024"/>
    <w:rsid w:val="003A19E2"/>
    <w:rsid w:val="003B2B40"/>
    <w:rsid w:val="003B4E04"/>
    <w:rsid w:val="003D2BD5"/>
    <w:rsid w:val="003F5A08"/>
    <w:rsid w:val="003F6636"/>
    <w:rsid w:val="00420716"/>
    <w:rsid w:val="004325FB"/>
    <w:rsid w:val="004432BA"/>
    <w:rsid w:val="0044407E"/>
    <w:rsid w:val="00447BB9"/>
    <w:rsid w:val="0046031D"/>
    <w:rsid w:val="00473AC9"/>
    <w:rsid w:val="004770CA"/>
    <w:rsid w:val="004D72B5"/>
    <w:rsid w:val="00506D07"/>
    <w:rsid w:val="005114B3"/>
    <w:rsid w:val="00521692"/>
    <w:rsid w:val="00525697"/>
    <w:rsid w:val="00547F99"/>
    <w:rsid w:val="00551B7F"/>
    <w:rsid w:val="0056610F"/>
    <w:rsid w:val="00575BCA"/>
    <w:rsid w:val="005773B4"/>
    <w:rsid w:val="00582A87"/>
    <w:rsid w:val="005A1AB8"/>
    <w:rsid w:val="005A3909"/>
    <w:rsid w:val="005A3FF2"/>
    <w:rsid w:val="005B0344"/>
    <w:rsid w:val="005B520E"/>
    <w:rsid w:val="005E2800"/>
    <w:rsid w:val="005F5F95"/>
    <w:rsid w:val="005F6F22"/>
    <w:rsid w:val="00605825"/>
    <w:rsid w:val="00607EDA"/>
    <w:rsid w:val="006275FB"/>
    <w:rsid w:val="00627D77"/>
    <w:rsid w:val="006429A2"/>
    <w:rsid w:val="00645D22"/>
    <w:rsid w:val="00651A08"/>
    <w:rsid w:val="00654204"/>
    <w:rsid w:val="006672D8"/>
    <w:rsid w:val="00670434"/>
    <w:rsid w:val="00686E12"/>
    <w:rsid w:val="0068723F"/>
    <w:rsid w:val="006B1236"/>
    <w:rsid w:val="006B26A5"/>
    <w:rsid w:val="006B6B66"/>
    <w:rsid w:val="006C2CB8"/>
    <w:rsid w:val="006C6ABC"/>
    <w:rsid w:val="006F6D3D"/>
    <w:rsid w:val="00701B9C"/>
    <w:rsid w:val="00715BEA"/>
    <w:rsid w:val="007306C8"/>
    <w:rsid w:val="00740EEA"/>
    <w:rsid w:val="00754850"/>
    <w:rsid w:val="00781635"/>
    <w:rsid w:val="00791DFC"/>
    <w:rsid w:val="00794804"/>
    <w:rsid w:val="00794F97"/>
    <w:rsid w:val="007B33F1"/>
    <w:rsid w:val="007B6DDA"/>
    <w:rsid w:val="007B7813"/>
    <w:rsid w:val="007C0308"/>
    <w:rsid w:val="007C2FF2"/>
    <w:rsid w:val="007D6232"/>
    <w:rsid w:val="007F1F99"/>
    <w:rsid w:val="007F768F"/>
    <w:rsid w:val="0080791D"/>
    <w:rsid w:val="00836367"/>
    <w:rsid w:val="00873603"/>
    <w:rsid w:val="008A2C7D"/>
    <w:rsid w:val="008A3E1C"/>
    <w:rsid w:val="008B6524"/>
    <w:rsid w:val="008C4B23"/>
    <w:rsid w:val="008D3EDA"/>
    <w:rsid w:val="008E58EF"/>
    <w:rsid w:val="008E69DE"/>
    <w:rsid w:val="008F6E2C"/>
    <w:rsid w:val="009061B5"/>
    <w:rsid w:val="00925BD0"/>
    <w:rsid w:val="009303D9"/>
    <w:rsid w:val="00933C64"/>
    <w:rsid w:val="00972203"/>
    <w:rsid w:val="009827E8"/>
    <w:rsid w:val="009F1114"/>
    <w:rsid w:val="009F1D79"/>
    <w:rsid w:val="00A059B3"/>
    <w:rsid w:val="00A15B58"/>
    <w:rsid w:val="00A3222D"/>
    <w:rsid w:val="00A337F3"/>
    <w:rsid w:val="00A92A30"/>
    <w:rsid w:val="00AA5469"/>
    <w:rsid w:val="00AB0F6F"/>
    <w:rsid w:val="00AB588E"/>
    <w:rsid w:val="00AB75F5"/>
    <w:rsid w:val="00AE1124"/>
    <w:rsid w:val="00AE3409"/>
    <w:rsid w:val="00B11A60"/>
    <w:rsid w:val="00B22613"/>
    <w:rsid w:val="00B44A76"/>
    <w:rsid w:val="00B72E7B"/>
    <w:rsid w:val="00B768D1"/>
    <w:rsid w:val="00BA1025"/>
    <w:rsid w:val="00BA1889"/>
    <w:rsid w:val="00BB2E60"/>
    <w:rsid w:val="00BC3420"/>
    <w:rsid w:val="00BD670B"/>
    <w:rsid w:val="00BE7D3C"/>
    <w:rsid w:val="00BF5FF6"/>
    <w:rsid w:val="00C0207F"/>
    <w:rsid w:val="00C07FB2"/>
    <w:rsid w:val="00C16117"/>
    <w:rsid w:val="00C3075A"/>
    <w:rsid w:val="00C656BF"/>
    <w:rsid w:val="00C85FE4"/>
    <w:rsid w:val="00C919A4"/>
    <w:rsid w:val="00C95306"/>
    <w:rsid w:val="00CA4392"/>
    <w:rsid w:val="00CA519F"/>
    <w:rsid w:val="00CB3A78"/>
    <w:rsid w:val="00CC393F"/>
    <w:rsid w:val="00CC7522"/>
    <w:rsid w:val="00CF1576"/>
    <w:rsid w:val="00D2176E"/>
    <w:rsid w:val="00D446EF"/>
    <w:rsid w:val="00D632BE"/>
    <w:rsid w:val="00D707CA"/>
    <w:rsid w:val="00D72D06"/>
    <w:rsid w:val="00D7522C"/>
    <w:rsid w:val="00D7536F"/>
    <w:rsid w:val="00D76668"/>
    <w:rsid w:val="00D83B93"/>
    <w:rsid w:val="00DA0F5B"/>
    <w:rsid w:val="00DC135B"/>
    <w:rsid w:val="00E07383"/>
    <w:rsid w:val="00E165BC"/>
    <w:rsid w:val="00E207CC"/>
    <w:rsid w:val="00E34153"/>
    <w:rsid w:val="00E52DED"/>
    <w:rsid w:val="00E5450D"/>
    <w:rsid w:val="00E61E12"/>
    <w:rsid w:val="00E7596C"/>
    <w:rsid w:val="00E878F2"/>
    <w:rsid w:val="00EA1221"/>
    <w:rsid w:val="00EB5ABD"/>
    <w:rsid w:val="00ED0149"/>
    <w:rsid w:val="00EE6330"/>
    <w:rsid w:val="00EF7DE3"/>
    <w:rsid w:val="00F03103"/>
    <w:rsid w:val="00F271DE"/>
    <w:rsid w:val="00F475B6"/>
    <w:rsid w:val="00F627DA"/>
    <w:rsid w:val="00F632CB"/>
    <w:rsid w:val="00F7288F"/>
    <w:rsid w:val="00F76A75"/>
    <w:rsid w:val="00F847A6"/>
    <w:rsid w:val="00F9441B"/>
    <w:rsid w:val="00F9441F"/>
    <w:rsid w:val="00FA149C"/>
    <w:rsid w:val="00FA4C32"/>
    <w:rsid w:val="00FA7743"/>
    <w:rsid w:val="00FB22AC"/>
    <w:rsid w:val="00FC0E77"/>
    <w:rsid w:val="00FC78A0"/>
    <w:rsid w:val="00FD4838"/>
    <w:rsid w:val="00FE7114"/>
    <w:rsid w:val="00FF0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F174B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FD4838"/>
    <w:rPr>
      <w:color w:val="0563C1" w:themeColor="hyperlink"/>
      <w:u w:val="single"/>
    </w:rPr>
  </w:style>
  <w:style w:type="character" w:styleId="UnresolvedMention">
    <w:name w:val="Unresolved Mention"/>
    <w:basedOn w:val="DefaultParagraphFont"/>
    <w:uiPriority w:val="99"/>
    <w:semiHidden/>
    <w:unhideWhenUsed/>
    <w:rsid w:val="00FD4838"/>
    <w:rPr>
      <w:color w:val="605E5C"/>
      <w:shd w:val="clear" w:color="auto" w:fill="E1DFDD"/>
    </w:rPr>
  </w:style>
  <w:style w:type="table" w:styleId="TableGrid">
    <w:name w:val="Table Grid"/>
    <w:basedOn w:val="TableNormal"/>
    <w:rsid w:val="00CC752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92A30"/>
    <w:rPr>
      <w:color w:val="800080"/>
      <w:u w:val="single"/>
    </w:rPr>
  </w:style>
  <w:style w:type="paragraph" w:customStyle="1" w:styleId="msonormal0">
    <w:name w:val="msonormal"/>
    <w:basedOn w:val="Normal"/>
    <w:rsid w:val="00A92A30"/>
    <w:pPr>
      <w:spacing w:before="5pt" w:beforeAutospacing="1" w:after="5pt" w:afterAutospacing="1"/>
      <w:jc w:val="start"/>
    </w:pPr>
    <w:rPr>
      <w:rFonts w:eastAsia="Times New Roman"/>
      <w:sz w:val="24"/>
      <w:szCs w:val="24"/>
    </w:rPr>
  </w:style>
  <w:style w:type="paragraph" w:customStyle="1" w:styleId="xl65">
    <w:name w:val="xl65"/>
    <w:basedOn w:val="Normal"/>
    <w:rsid w:val="00A92A30"/>
    <w:pPr>
      <w:pBdr>
        <w:top w:val="single" w:sz="4" w:space="0" w:color="auto"/>
        <w:left w:val="single" w:sz="4" w:space="0" w:color="auto"/>
        <w:bottom w:val="single" w:sz="4" w:space="0" w:color="auto"/>
        <w:right w:val="single" w:sz="4" w:space="0" w:color="auto"/>
      </w:pBdr>
      <w:spacing w:before="5pt" w:beforeAutospacing="1" w:after="5pt" w:afterAutospacing="1"/>
      <w:textAlignment w:val="top"/>
    </w:pPr>
    <w:rPr>
      <w:rFonts w:ascii="Calibri" w:eastAsia="Times New Roman" w:hAnsi="Calibri" w:cs="Calibri"/>
      <w:b/>
      <w:bCs/>
      <w:sz w:val="24"/>
      <w:szCs w:val="24"/>
    </w:rPr>
  </w:style>
  <w:style w:type="paragraph" w:customStyle="1" w:styleId="xl66">
    <w:name w:val="xl66"/>
    <w:basedOn w:val="Normal"/>
    <w:rsid w:val="00A92A30"/>
    <w:pPr>
      <w:pBdr>
        <w:top w:val="single" w:sz="4" w:space="0" w:color="auto"/>
        <w:left w:val="single" w:sz="4" w:space="0" w:color="auto"/>
        <w:bottom w:val="single" w:sz="4" w:space="0" w:color="auto"/>
        <w:right w:val="single" w:sz="4" w:space="0" w:color="auto"/>
      </w:pBdr>
      <w:spacing w:before="5pt" w:beforeAutospacing="1" w:after="5pt" w:afterAutospacing="1"/>
      <w:jc w:val="start"/>
    </w:pPr>
    <w:rPr>
      <w:rFonts w:eastAsia="Times New Roman"/>
      <w:sz w:val="24"/>
      <w:szCs w:val="24"/>
    </w:rPr>
  </w:style>
  <w:style w:type="paragraph" w:customStyle="1" w:styleId="xl67">
    <w:name w:val="xl67"/>
    <w:basedOn w:val="Normal"/>
    <w:rsid w:val="00A92A30"/>
    <w:pPr>
      <w:pBdr>
        <w:top w:val="single" w:sz="4" w:space="0" w:color="auto"/>
        <w:left w:val="single" w:sz="4" w:space="0" w:color="auto"/>
        <w:bottom w:val="single" w:sz="4" w:space="0" w:color="auto"/>
        <w:right w:val="single" w:sz="4" w:space="0" w:color="auto"/>
      </w:pBdr>
      <w:spacing w:before="5pt" w:beforeAutospacing="1" w:after="5pt" w:afterAutospacing="1"/>
      <w:jc w:val="start"/>
      <w:textAlignment w:val="top"/>
    </w:pPr>
    <w:rPr>
      <w:rFonts w:eastAsia="Times New Roman"/>
      <w:sz w:val="24"/>
      <w:szCs w:val="24"/>
    </w:rPr>
  </w:style>
  <w:style w:type="paragraph" w:customStyle="1" w:styleId="xl68">
    <w:name w:val="xl68"/>
    <w:basedOn w:val="Normal"/>
    <w:rsid w:val="00A92A30"/>
    <w:pPr>
      <w:pBdr>
        <w:top w:val="single" w:sz="4" w:space="0" w:color="auto"/>
        <w:left w:val="single" w:sz="4" w:space="0" w:color="auto"/>
        <w:bottom w:val="single" w:sz="4" w:space="0" w:color="auto"/>
        <w:right w:val="single" w:sz="4" w:space="0" w:color="auto"/>
      </w:pBd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3560">
      <w:bodyDiv w:val="1"/>
      <w:marLeft w:val="0pt"/>
      <w:marRight w:val="0pt"/>
      <w:marTop w:val="0pt"/>
      <w:marBottom w:val="0pt"/>
      <w:divBdr>
        <w:top w:val="none" w:sz="0" w:space="0" w:color="auto"/>
        <w:left w:val="none" w:sz="0" w:space="0" w:color="auto"/>
        <w:bottom w:val="none" w:sz="0" w:space="0" w:color="auto"/>
        <w:right w:val="none" w:sz="0" w:space="0" w:color="auto"/>
      </w:divBdr>
    </w:div>
    <w:div w:id="366877808">
      <w:bodyDiv w:val="1"/>
      <w:marLeft w:val="0pt"/>
      <w:marRight w:val="0pt"/>
      <w:marTop w:val="0pt"/>
      <w:marBottom w:val="0pt"/>
      <w:divBdr>
        <w:top w:val="none" w:sz="0" w:space="0" w:color="auto"/>
        <w:left w:val="none" w:sz="0" w:space="0" w:color="auto"/>
        <w:bottom w:val="none" w:sz="0" w:space="0" w:color="auto"/>
        <w:right w:val="none" w:sz="0" w:space="0" w:color="auto"/>
      </w:divBdr>
    </w:div>
    <w:div w:id="414863440">
      <w:bodyDiv w:val="1"/>
      <w:marLeft w:val="0pt"/>
      <w:marRight w:val="0pt"/>
      <w:marTop w:val="0pt"/>
      <w:marBottom w:val="0pt"/>
      <w:divBdr>
        <w:top w:val="none" w:sz="0" w:space="0" w:color="auto"/>
        <w:left w:val="none" w:sz="0" w:space="0" w:color="auto"/>
        <w:bottom w:val="none" w:sz="0" w:space="0" w:color="auto"/>
        <w:right w:val="none" w:sz="0" w:space="0" w:color="auto"/>
      </w:divBdr>
    </w:div>
    <w:div w:id="1052997832">
      <w:bodyDiv w:val="1"/>
      <w:marLeft w:val="0pt"/>
      <w:marRight w:val="0pt"/>
      <w:marTop w:val="0pt"/>
      <w:marBottom w:val="0pt"/>
      <w:divBdr>
        <w:top w:val="none" w:sz="0" w:space="0" w:color="auto"/>
        <w:left w:val="none" w:sz="0" w:space="0" w:color="auto"/>
        <w:bottom w:val="none" w:sz="0" w:space="0" w:color="auto"/>
        <w:right w:val="none" w:sz="0" w:space="0" w:color="auto"/>
      </w:divBdr>
    </w:div>
    <w:div w:id="1479879243">
      <w:bodyDiv w:val="1"/>
      <w:marLeft w:val="0pt"/>
      <w:marRight w:val="0pt"/>
      <w:marTop w:val="0pt"/>
      <w:marBottom w:val="0pt"/>
      <w:divBdr>
        <w:top w:val="none" w:sz="0" w:space="0" w:color="auto"/>
        <w:left w:val="none" w:sz="0" w:space="0" w:color="auto"/>
        <w:bottom w:val="none" w:sz="0" w:space="0" w:color="auto"/>
        <w:right w:val="none" w:sz="0" w:space="0" w:color="auto"/>
      </w:divBdr>
    </w:div>
    <w:div w:id="153048280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emf"/><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emf"/><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emf"/><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1145</TotalTime>
  <Pages>11</Pages>
  <Words>2964</Words>
  <Characters>16900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Canberk Köroğlu</cp:lastModifiedBy>
  <cp:revision>184</cp:revision>
  <dcterms:created xsi:type="dcterms:W3CDTF">2019-01-08T18:42:00Z</dcterms:created>
  <dcterms:modified xsi:type="dcterms:W3CDTF">2021-06-18T12:40:00Z</dcterms:modified>
</cp:coreProperties>
</file>