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95202" w14:textId="323A73D7" w:rsidR="005E603B" w:rsidRDefault="005E603B" w:rsidP="005E603B">
      <w:pPr>
        <w:pStyle w:val="Title"/>
      </w:pPr>
      <w:r>
        <w:t>MET CS 677 O2 Final Project</w:t>
      </w:r>
    </w:p>
    <w:p w14:paraId="6D5BEE2A" w14:textId="77777777" w:rsidR="005E603B" w:rsidRDefault="005E603B" w:rsidP="005E603B">
      <w:r>
        <w:t>Conrad Korzon | 4/21/2024</w:t>
      </w:r>
    </w:p>
    <w:p w14:paraId="35A86D96" w14:textId="2ACD2594" w:rsidR="003C3034" w:rsidRDefault="00104443" w:rsidP="00104443">
      <w:pPr>
        <w:pStyle w:val="Heading1"/>
      </w:pPr>
      <w:r>
        <w:t>Overview</w:t>
      </w:r>
    </w:p>
    <w:p w14:paraId="44F48A9A" w14:textId="72186F5E" w:rsidR="00104443" w:rsidRDefault="00104443" w:rsidP="00104443">
      <w:r>
        <w:t>For this project I use the Star Classification data set from Kaggle</w:t>
      </w:r>
      <w:r w:rsidR="0041026E">
        <w:rPr>
          <w:vertAlign w:val="superscript"/>
        </w:rPr>
        <w:t>3</w:t>
      </w:r>
      <w:r>
        <w:t xml:space="preserve">, produced by the Sloan Digital Sky Survey, which consists of 100,000 observations of cosmic entities with 8 features each, in which each entity is either a Star, Galaxy, or Quasar. </w:t>
      </w:r>
      <w:r w:rsidR="00416987">
        <w:t xml:space="preserve"> Specifically</w:t>
      </w:r>
      <w:r w:rsidR="00006476">
        <w:t>, t</w:t>
      </w:r>
      <w:r w:rsidR="00E20AC9">
        <w:t>he observation rows in the data set consist of 21,594 Stars, 59,445 Galaxies, and 18,961 Quasars</w:t>
      </w:r>
      <w:r w:rsidR="00C70420">
        <w:t xml:space="preserve">, thus more than half of the data set is made up of Galaxy observations while </w:t>
      </w:r>
      <w:r w:rsidR="00006476">
        <w:t>Stars and Quasars are less represented.</w:t>
      </w:r>
    </w:p>
    <w:p w14:paraId="2A6927B7" w14:textId="1416F804" w:rsidR="001166FA" w:rsidRDefault="001166FA" w:rsidP="00104443">
      <w:r>
        <w:t>The selected features in the data set which will be used for classification models are as follows:</w:t>
      </w:r>
    </w:p>
    <w:tbl>
      <w:tblPr>
        <w:tblStyle w:val="PlainTable3"/>
        <w:tblW w:w="0" w:type="auto"/>
        <w:tblLook w:val="04A0" w:firstRow="1" w:lastRow="0" w:firstColumn="1" w:lastColumn="0" w:noHBand="0" w:noVBand="1"/>
      </w:tblPr>
      <w:tblGrid>
        <w:gridCol w:w="1345"/>
        <w:gridCol w:w="8005"/>
      </w:tblGrid>
      <w:tr w:rsidR="001166FA" w14:paraId="64C9287B" w14:textId="77777777" w:rsidTr="001166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tcPr>
          <w:p w14:paraId="5869DEC1" w14:textId="58E53D38" w:rsidR="001166FA" w:rsidRDefault="001166FA" w:rsidP="00104443">
            <w:r>
              <w:t>Feature</w:t>
            </w:r>
          </w:p>
        </w:tc>
        <w:tc>
          <w:tcPr>
            <w:tcW w:w="8005" w:type="dxa"/>
          </w:tcPr>
          <w:p w14:paraId="70937A56" w14:textId="57D0E293" w:rsidR="001166FA" w:rsidRDefault="001166FA" w:rsidP="00104443">
            <w:pPr>
              <w:cnfStyle w:val="100000000000" w:firstRow="1" w:lastRow="0" w:firstColumn="0" w:lastColumn="0" w:oddVBand="0" w:evenVBand="0" w:oddHBand="0" w:evenHBand="0" w:firstRowFirstColumn="0" w:firstRowLastColumn="0" w:lastRowFirstColumn="0" w:lastRowLastColumn="0"/>
            </w:pPr>
            <w:r>
              <w:t>Description</w:t>
            </w:r>
          </w:p>
        </w:tc>
      </w:tr>
      <w:tr w:rsidR="001166FA" w14:paraId="06CCF789" w14:textId="77777777" w:rsidTr="00116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422DE9D" w14:textId="3516752A" w:rsidR="001166FA" w:rsidRDefault="001166FA" w:rsidP="00104443">
            <w:r>
              <w:t>Alpha</w:t>
            </w:r>
          </w:p>
        </w:tc>
        <w:tc>
          <w:tcPr>
            <w:tcW w:w="8005" w:type="dxa"/>
          </w:tcPr>
          <w:p w14:paraId="18C2DE0A" w14:textId="4A3A72E1" w:rsidR="001166FA" w:rsidRDefault="001166FA" w:rsidP="00104443">
            <w:pPr>
              <w:cnfStyle w:val="000000100000" w:firstRow="0" w:lastRow="0" w:firstColumn="0" w:lastColumn="0" w:oddVBand="0" w:evenVBand="0" w:oddHBand="1" w:evenHBand="0" w:firstRowFirstColumn="0" w:firstRowLastColumn="0" w:lastRowFirstColumn="0" w:lastRowLastColumn="0"/>
            </w:pPr>
            <w:r>
              <w:t>Right Ascension angle</w:t>
            </w:r>
          </w:p>
        </w:tc>
      </w:tr>
      <w:tr w:rsidR="001166FA" w14:paraId="7EE68B78" w14:textId="77777777" w:rsidTr="001166FA">
        <w:tc>
          <w:tcPr>
            <w:cnfStyle w:val="001000000000" w:firstRow="0" w:lastRow="0" w:firstColumn="1" w:lastColumn="0" w:oddVBand="0" w:evenVBand="0" w:oddHBand="0" w:evenHBand="0" w:firstRowFirstColumn="0" w:firstRowLastColumn="0" w:lastRowFirstColumn="0" w:lastRowLastColumn="0"/>
            <w:tcW w:w="1345" w:type="dxa"/>
          </w:tcPr>
          <w:p w14:paraId="0040E457" w14:textId="476943E7" w:rsidR="001166FA" w:rsidRDefault="001166FA" w:rsidP="00104443">
            <w:r>
              <w:t>Delta</w:t>
            </w:r>
          </w:p>
        </w:tc>
        <w:tc>
          <w:tcPr>
            <w:tcW w:w="8005" w:type="dxa"/>
          </w:tcPr>
          <w:p w14:paraId="54849F77" w14:textId="4D0192C7" w:rsidR="001166FA" w:rsidRDefault="001166FA" w:rsidP="00104443">
            <w:pPr>
              <w:cnfStyle w:val="000000000000" w:firstRow="0" w:lastRow="0" w:firstColumn="0" w:lastColumn="0" w:oddVBand="0" w:evenVBand="0" w:oddHBand="0" w:evenHBand="0" w:firstRowFirstColumn="0" w:firstRowLastColumn="0" w:lastRowFirstColumn="0" w:lastRowLastColumn="0"/>
            </w:pPr>
            <w:r>
              <w:t>Declination angle</w:t>
            </w:r>
          </w:p>
        </w:tc>
      </w:tr>
      <w:tr w:rsidR="001166FA" w14:paraId="498205A4" w14:textId="77777777" w:rsidTr="00116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D8170C1" w14:textId="0EBE7F00" w:rsidR="001166FA" w:rsidRDefault="001166FA" w:rsidP="00104443">
            <w:r>
              <w:t>U</w:t>
            </w:r>
          </w:p>
        </w:tc>
        <w:tc>
          <w:tcPr>
            <w:tcW w:w="8005" w:type="dxa"/>
          </w:tcPr>
          <w:p w14:paraId="19CF8730" w14:textId="646E9C17" w:rsidR="001166FA" w:rsidRDefault="001166FA" w:rsidP="00104443">
            <w:pPr>
              <w:cnfStyle w:val="000000100000" w:firstRow="0" w:lastRow="0" w:firstColumn="0" w:lastColumn="0" w:oddVBand="0" w:evenVBand="0" w:oddHBand="1" w:evenHBand="0" w:firstRowFirstColumn="0" w:firstRowLastColumn="0" w:lastRowFirstColumn="0" w:lastRowLastColumn="0"/>
            </w:pPr>
            <w:r>
              <w:t>Ultraviolet filter in the photometric system</w:t>
            </w:r>
          </w:p>
        </w:tc>
      </w:tr>
      <w:tr w:rsidR="001166FA" w14:paraId="3B7695F9" w14:textId="77777777" w:rsidTr="001166FA">
        <w:tc>
          <w:tcPr>
            <w:cnfStyle w:val="001000000000" w:firstRow="0" w:lastRow="0" w:firstColumn="1" w:lastColumn="0" w:oddVBand="0" w:evenVBand="0" w:oddHBand="0" w:evenHBand="0" w:firstRowFirstColumn="0" w:firstRowLastColumn="0" w:lastRowFirstColumn="0" w:lastRowLastColumn="0"/>
            <w:tcW w:w="1345" w:type="dxa"/>
          </w:tcPr>
          <w:p w14:paraId="1C1F502D" w14:textId="1C8E28B0" w:rsidR="001166FA" w:rsidRDefault="001166FA" w:rsidP="00104443">
            <w:r>
              <w:t>G</w:t>
            </w:r>
          </w:p>
        </w:tc>
        <w:tc>
          <w:tcPr>
            <w:tcW w:w="8005" w:type="dxa"/>
          </w:tcPr>
          <w:p w14:paraId="7853A1E4" w14:textId="51E39F3D" w:rsidR="001166FA" w:rsidRDefault="001166FA" w:rsidP="00104443">
            <w:pPr>
              <w:cnfStyle w:val="000000000000" w:firstRow="0" w:lastRow="0" w:firstColumn="0" w:lastColumn="0" w:oddVBand="0" w:evenVBand="0" w:oddHBand="0" w:evenHBand="0" w:firstRowFirstColumn="0" w:firstRowLastColumn="0" w:lastRowFirstColumn="0" w:lastRowLastColumn="0"/>
            </w:pPr>
            <w:r>
              <w:t>Green filter in the photometric system</w:t>
            </w:r>
          </w:p>
        </w:tc>
      </w:tr>
      <w:tr w:rsidR="001166FA" w14:paraId="531216AC" w14:textId="77777777" w:rsidTr="00116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F644BE5" w14:textId="3DECA425" w:rsidR="001166FA" w:rsidRDefault="001166FA" w:rsidP="00104443">
            <w:r>
              <w:t>R</w:t>
            </w:r>
          </w:p>
        </w:tc>
        <w:tc>
          <w:tcPr>
            <w:tcW w:w="8005" w:type="dxa"/>
          </w:tcPr>
          <w:p w14:paraId="55C0733F" w14:textId="28C3769A" w:rsidR="001166FA" w:rsidRDefault="001166FA" w:rsidP="00104443">
            <w:pPr>
              <w:cnfStyle w:val="000000100000" w:firstRow="0" w:lastRow="0" w:firstColumn="0" w:lastColumn="0" w:oddVBand="0" w:evenVBand="0" w:oddHBand="1" w:evenHBand="0" w:firstRowFirstColumn="0" w:firstRowLastColumn="0" w:lastRowFirstColumn="0" w:lastRowLastColumn="0"/>
            </w:pPr>
            <w:r>
              <w:t>Red filter in the photometric system</w:t>
            </w:r>
          </w:p>
        </w:tc>
      </w:tr>
      <w:tr w:rsidR="001166FA" w14:paraId="415B91B1" w14:textId="77777777" w:rsidTr="001166FA">
        <w:tc>
          <w:tcPr>
            <w:cnfStyle w:val="001000000000" w:firstRow="0" w:lastRow="0" w:firstColumn="1" w:lastColumn="0" w:oddVBand="0" w:evenVBand="0" w:oddHBand="0" w:evenHBand="0" w:firstRowFirstColumn="0" w:firstRowLastColumn="0" w:lastRowFirstColumn="0" w:lastRowLastColumn="0"/>
            <w:tcW w:w="1345" w:type="dxa"/>
          </w:tcPr>
          <w:p w14:paraId="77FC95B4" w14:textId="7A482CF9" w:rsidR="001166FA" w:rsidRDefault="001166FA" w:rsidP="00104443">
            <w:r>
              <w:t>I</w:t>
            </w:r>
          </w:p>
        </w:tc>
        <w:tc>
          <w:tcPr>
            <w:tcW w:w="8005" w:type="dxa"/>
          </w:tcPr>
          <w:p w14:paraId="300816B3" w14:textId="3F5AE11B" w:rsidR="001166FA" w:rsidRDefault="001166FA" w:rsidP="00104443">
            <w:pPr>
              <w:cnfStyle w:val="000000000000" w:firstRow="0" w:lastRow="0" w:firstColumn="0" w:lastColumn="0" w:oddVBand="0" w:evenVBand="0" w:oddHBand="0" w:evenHBand="0" w:firstRowFirstColumn="0" w:firstRowLastColumn="0" w:lastRowFirstColumn="0" w:lastRowLastColumn="0"/>
            </w:pPr>
            <w:r>
              <w:t>Near infrared filter in the photometric system</w:t>
            </w:r>
          </w:p>
        </w:tc>
      </w:tr>
      <w:tr w:rsidR="001166FA" w14:paraId="2345BDE2" w14:textId="77777777" w:rsidTr="00116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0F103C5" w14:textId="020656C9" w:rsidR="001166FA" w:rsidRDefault="001166FA" w:rsidP="00104443">
            <w:r>
              <w:t>Z</w:t>
            </w:r>
          </w:p>
        </w:tc>
        <w:tc>
          <w:tcPr>
            <w:tcW w:w="8005" w:type="dxa"/>
          </w:tcPr>
          <w:p w14:paraId="692A9FEA" w14:textId="21FA7B8B" w:rsidR="001166FA" w:rsidRDefault="001166FA" w:rsidP="00104443">
            <w:pPr>
              <w:cnfStyle w:val="000000100000" w:firstRow="0" w:lastRow="0" w:firstColumn="0" w:lastColumn="0" w:oddVBand="0" w:evenVBand="0" w:oddHBand="1" w:evenHBand="0" w:firstRowFirstColumn="0" w:firstRowLastColumn="0" w:lastRowFirstColumn="0" w:lastRowLastColumn="0"/>
            </w:pPr>
            <w:r>
              <w:t>Infrared filter in the photometric system</w:t>
            </w:r>
          </w:p>
        </w:tc>
      </w:tr>
      <w:tr w:rsidR="001166FA" w14:paraId="6853AFD9" w14:textId="77777777" w:rsidTr="001166FA">
        <w:tc>
          <w:tcPr>
            <w:cnfStyle w:val="001000000000" w:firstRow="0" w:lastRow="0" w:firstColumn="1" w:lastColumn="0" w:oddVBand="0" w:evenVBand="0" w:oddHBand="0" w:evenHBand="0" w:firstRowFirstColumn="0" w:firstRowLastColumn="0" w:lastRowFirstColumn="0" w:lastRowLastColumn="0"/>
            <w:tcW w:w="1345" w:type="dxa"/>
          </w:tcPr>
          <w:p w14:paraId="5A736743" w14:textId="48F5D68A" w:rsidR="001166FA" w:rsidRDefault="001166FA" w:rsidP="00104443">
            <w:r>
              <w:t>Redshift</w:t>
            </w:r>
          </w:p>
        </w:tc>
        <w:tc>
          <w:tcPr>
            <w:tcW w:w="8005" w:type="dxa"/>
          </w:tcPr>
          <w:p w14:paraId="184D4B6F" w14:textId="58FE8E47" w:rsidR="001166FA" w:rsidRDefault="001166FA" w:rsidP="00104443">
            <w:pPr>
              <w:cnfStyle w:val="000000000000" w:firstRow="0" w:lastRow="0" w:firstColumn="0" w:lastColumn="0" w:oddVBand="0" w:evenVBand="0" w:oddHBand="0" w:evenHBand="0" w:firstRowFirstColumn="0" w:firstRowLastColumn="0" w:lastRowFirstColumn="0" w:lastRowLastColumn="0"/>
            </w:pPr>
            <w:r>
              <w:t xml:space="preserve">Redshift value </w:t>
            </w:r>
            <w:r w:rsidR="006019DF">
              <w:t>based on the increase in wavelength</w:t>
            </w:r>
          </w:p>
        </w:tc>
      </w:tr>
    </w:tbl>
    <w:p w14:paraId="3D96D3E8" w14:textId="77777777" w:rsidR="001166FA" w:rsidRDefault="001166FA" w:rsidP="00104443"/>
    <w:p w14:paraId="29DC4D55" w14:textId="77777777" w:rsidR="00416987" w:rsidRDefault="00416987" w:rsidP="00416987">
      <w:r>
        <w:t>The goal of this project is to find an effective classifier for predicting the type of stellar entity given an observation, thus the following classifiers are trained, tested, and compared using the data set:</w:t>
      </w:r>
    </w:p>
    <w:p w14:paraId="038F8AA0" w14:textId="77777777" w:rsidR="00416987" w:rsidRDefault="00416987" w:rsidP="00416987">
      <w:pPr>
        <w:pStyle w:val="ListParagraph"/>
        <w:numPr>
          <w:ilvl w:val="0"/>
          <w:numId w:val="1"/>
        </w:numPr>
      </w:pPr>
      <w:r>
        <w:t>K-Nearest Neighbors</w:t>
      </w:r>
    </w:p>
    <w:p w14:paraId="34C5E050" w14:textId="77777777" w:rsidR="00416987" w:rsidRDefault="00416987" w:rsidP="00416987">
      <w:pPr>
        <w:pStyle w:val="ListParagraph"/>
        <w:numPr>
          <w:ilvl w:val="0"/>
          <w:numId w:val="1"/>
        </w:numPr>
      </w:pPr>
      <w:r>
        <w:t>Logistic Regression</w:t>
      </w:r>
    </w:p>
    <w:p w14:paraId="263B1BC8" w14:textId="77777777" w:rsidR="00416987" w:rsidRDefault="00416987" w:rsidP="00416987">
      <w:pPr>
        <w:pStyle w:val="ListParagraph"/>
        <w:numPr>
          <w:ilvl w:val="0"/>
          <w:numId w:val="1"/>
        </w:numPr>
      </w:pPr>
      <w:r>
        <w:t>Guassian Naïve Bayes</w:t>
      </w:r>
    </w:p>
    <w:p w14:paraId="4F96A830" w14:textId="77777777" w:rsidR="00416987" w:rsidRDefault="00416987" w:rsidP="00416987">
      <w:pPr>
        <w:pStyle w:val="ListParagraph"/>
        <w:numPr>
          <w:ilvl w:val="0"/>
          <w:numId w:val="1"/>
        </w:numPr>
      </w:pPr>
      <w:r>
        <w:t>Random Forest</w:t>
      </w:r>
    </w:p>
    <w:p w14:paraId="725078E5" w14:textId="331F3477" w:rsidR="008F4F12" w:rsidRDefault="00416987" w:rsidP="00416987">
      <w:r>
        <w:t>The K-Nearest Neighbors and Random Forest classifiers undergo hyperparameter tuning to select the optimal hyperparameter(s) before moving on to predictions analysis and model comparison.</w:t>
      </w:r>
    </w:p>
    <w:p w14:paraId="7824D879" w14:textId="77777777" w:rsidR="00416987" w:rsidRPr="00416987" w:rsidRDefault="00416987" w:rsidP="00416987"/>
    <w:p w14:paraId="4272840F" w14:textId="77777777" w:rsidR="00416987" w:rsidRDefault="00416987">
      <w:pPr>
        <w:rPr>
          <w:rFonts w:asciiTheme="majorHAnsi" w:eastAsiaTheme="majorEastAsia" w:hAnsiTheme="majorHAnsi" w:cstheme="majorBidi"/>
          <w:color w:val="2F5496" w:themeColor="accent1" w:themeShade="BF"/>
          <w:sz w:val="32"/>
          <w:szCs w:val="32"/>
        </w:rPr>
      </w:pPr>
      <w:r>
        <w:br w:type="page"/>
      </w:r>
    </w:p>
    <w:p w14:paraId="3256DAA8" w14:textId="38918A46" w:rsidR="00104443" w:rsidRDefault="007015FE" w:rsidP="007015FE">
      <w:pPr>
        <w:pStyle w:val="Heading1"/>
      </w:pPr>
      <w:r>
        <w:lastRenderedPageBreak/>
        <w:t>K-Nearest Neighbors</w:t>
      </w:r>
    </w:p>
    <w:p w14:paraId="30D95178" w14:textId="640B5C27" w:rsidR="007015FE" w:rsidRDefault="00976535" w:rsidP="007015FE">
      <w:r>
        <w:rPr>
          <w:noProof/>
        </w:rPr>
        <w:drawing>
          <wp:anchor distT="0" distB="0" distL="114300" distR="114300" simplePos="0" relativeHeight="251658240" behindDoc="1" locked="0" layoutInCell="1" allowOverlap="1" wp14:anchorId="597D90F7" wp14:editId="47CA4306">
            <wp:simplePos x="0" y="0"/>
            <wp:positionH relativeFrom="page">
              <wp:align>right</wp:align>
            </wp:positionH>
            <wp:positionV relativeFrom="paragraph">
              <wp:posOffset>598823</wp:posOffset>
            </wp:positionV>
            <wp:extent cx="7763510" cy="3909695"/>
            <wp:effectExtent l="0" t="0" r="8890" b="0"/>
            <wp:wrapTight wrapText="bothSides">
              <wp:wrapPolygon edited="0">
                <wp:start x="0" y="0"/>
                <wp:lineTo x="0" y="21470"/>
                <wp:lineTo x="21572" y="21470"/>
                <wp:lineTo x="21572" y="0"/>
                <wp:lineTo x="0" y="0"/>
              </wp:wrapPolygon>
            </wp:wrapTight>
            <wp:docPr id="1951176546"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76546" name="Picture 1" descr="A graph of blue ba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3510" cy="3909695"/>
                    </a:xfrm>
                    <a:prstGeom prst="rect">
                      <a:avLst/>
                    </a:prstGeom>
                  </pic:spPr>
                </pic:pic>
              </a:graphicData>
            </a:graphic>
            <wp14:sizeRelH relativeFrom="margin">
              <wp14:pctWidth>0</wp14:pctWidth>
            </wp14:sizeRelH>
            <wp14:sizeRelV relativeFrom="margin">
              <wp14:pctHeight>0</wp14:pctHeight>
            </wp14:sizeRelV>
          </wp:anchor>
        </w:drawing>
      </w:r>
      <w:r w:rsidR="00DB26CD">
        <w:t xml:space="preserve">K-NN is chosen as a simple classification algorithm which can classify the cosmic entities in our data set. </w:t>
      </w:r>
      <w:r w:rsidR="002268E4">
        <w:t>To find the optimal K, several values for K are tested, the accuracies of the classifiers for each K are compared, and the K value with the highest overall classifier accuracy is chosen</w:t>
      </w:r>
      <w:r w:rsidR="002268E4">
        <w:softHyphen/>
      </w:r>
      <w:r w:rsidR="002268E4">
        <w:softHyphen/>
      </w:r>
      <w:r w:rsidR="002268E4">
        <w:rPr>
          <w:vertAlign w:val="superscript"/>
        </w:rPr>
        <w:t>1</w:t>
      </w:r>
      <w:r w:rsidR="002268E4">
        <w:t xml:space="preserve">. </w:t>
      </w:r>
    </w:p>
    <w:p w14:paraId="3E7D848B" w14:textId="1AF8A863" w:rsidR="00901CFC" w:rsidRDefault="00901CFC" w:rsidP="001411EE">
      <w:pPr>
        <w:pStyle w:val="ListParagraph"/>
        <w:numPr>
          <w:ilvl w:val="0"/>
          <w:numId w:val="4"/>
        </w:numPr>
      </w:pPr>
      <w:r>
        <w:t>As an outcome of K value testing, K=</w:t>
      </w:r>
      <w:r w:rsidR="00F447D3">
        <w:t>4</w:t>
      </w:r>
      <w:r>
        <w:t xml:space="preserve"> was selected as the parameter with the highest overall classifier accuracy.</w:t>
      </w:r>
    </w:p>
    <w:p w14:paraId="3889B632" w14:textId="5ED5181A" w:rsidR="00825C7D" w:rsidRDefault="004F6D69" w:rsidP="00FF0901">
      <w:pPr>
        <w:pStyle w:val="ListParagraph"/>
        <w:numPr>
          <w:ilvl w:val="0"/>
          <w:numId w:val="4"/>
        </w:numPr>
      </w:pPr>
      <w:r>
        <w:rPr>
          <w:noProof/>
        </w:rPr>
        <w:lastRenderedPageBreak/>
        <w:drawing>
          <wp:anchor distT="0" distB="0" distL="114300" distR="114300" simplePos="0" relativeHeight="251659264" behindDoc="1" locked="0" layoutInCell="1" allowOverlap="1" wp14:anchorId="21D64227" wp14:editId="2CC69A2A">
            <wp:simplePos x="0" y="0"/>
            <wp:positionH relativeFrom="page">
              <wp:align>right</wp:align>
            </wp:positionH>
            <wp:positionV relativeFrom="paragraph">
              <wp:posOffset>0</wp:posOffset>
            </wp:positionV>
            <wp:extent cx="7763510" cy="3909695"/>
            <wp:effectExtent l="0" t="0" r="8890" b="0"/>
            <wp:wrapTight wrapText="bothSides">
              <wp:wrapPolygon edited="0">
                <wp:start x="0" y="0"/>
                <wp:lineTo x="0" y="21470"/>
                <wp:lineTo x="21572" y="21470"/>
                <wp:lineTo x="21572" y="0"/>
                <wp:lineTo x="0" y="0"/>
              </wp:wrapPolygon>
            </wp:wrapTight>
            <wp:docPr id="946210388" name="Picture 2" descr="A close-up of a colo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10388" name="Picture 2" descr="A close-up of a color sche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3510" cy="3909695"/>
                    </a:xfrm>
                    <a:prstGeom prst="rect">
                      <a:avLst/>
                    </a:prstGeom>
                  </pic:spPr>
                </pic:pic>
              </a:graphicData>
            </a:graphic>
            <wp14:sizeRelH relativeFrom="margin">
              <wp14:pctWidth>0</wp14:pctWidth>
            </wp14:sizeRelH>
            <wp14:sizeRelV relativeFrom="margin">
              <wp14:pctHeight>0</wp14:pctHeight>
            </wp14:sizeRelV>
          </wp:anchor>
        </w:drawing>
      </w:r>
      <w:r w:rsidR="00825C7D">
        <w:t xml:space="preserve">Overall Accuracy: </w:t>
      </w:r>
      <w:r w:rsidR="00825C7D" w:rsidRPr="00FF0901">
        <w:rPr>
          <w:b/>
          <w:bCs/>
        </w:rPr>
        <w:t>94.4</w:t>
      </w:r>
      <w:r w:rsidR="002F1BF9" w:rsidRPr="00FF0901">
        <w:rPr>
          <w:b/>
          <w:bCs/>
        </w:rPr>
        <w:t>5</w:t>
      </w:r>
      <w:r w:rsidR="00825C7D" w:rsidRPr="00FF0901">
        <w:rPr>
          <w:b/>
          <w:bCs/>
        </w:rPr>
        <w:t>%</w:t>
      </w:r>
    </w:p>
    <w:p w14:paraId="002546C2" w14:textId="77777777" w:rsidR="00BE5480" w:rsidRPr="00BE5480" w:rsidRDefault="00BE5480" w:rsidP="00BE5480">
      <w:pPr>
        <w:pStyle w:val="ListParagraph"/>
        <w:numPr>
          <w:ilvl w:val="0"/>
          <w:numId w:val="4"/>
        </w:numPr>
        <w:rPr>
          <w:rFonts w:asciiTheme="majorHAnsi" w:eastAsiaTheme="majorEastAsia" w:hAnsiTheme="majorHAnsi" w:cstheme="majorBidi"/>
          <w:color w:val="2F5496" w:themeColor="accent1" w:themeShade="BF"/>
          <w:sz w:val="32"/>
          <w:szCs w:val="32"/>
        </w:rPr>
      </w:pPr>
      <w:r>
        <w:t xml:space="preserve">K-Nearest Neighbors performed well, </w:t>
      </w:r>
    </w:p>
    <w:p w14:paraId="63F0EB43" w14:textId="2F43AF6F" w:rsidR="00D27F93" w:rsidRPr="00BE5480" w:rsidRDefault="00BE5480" w:rsidP="00BE5480">
      <w:pPr>
        <w:pStyle w:val="ListParagraph"/>
        <w:numPr>
          <w:ilvl w:val="0"/>
          <w:numId w:val="4"/>
        </w:numPr>
        <w:rPr>
          <w:rFonts w:asciiTheme="majorHAnsi" w:eastAsiaTheme="majorEastAsia" w:hAnsiTheme="majorHAnsi" w:cstheme="majorBidi"/>
          <w:color w:val="2F5496" w:themeColor="accent1" w:themeShade="BF"/>
          <w:sz w:val="32"/>
          <w:szCs w:val="32"/>
        </w:rPr>
      </w:pPr>
      <w:r>
        <w:t>&lt;TODO: Finish&gt;</w:t>
      </w:r>
      <w:r w:rsidR="00D27F93">
        <w:br w:type="page"/>
      </w:r>
    </w:p>
    <w:p w14:paraId="445682BF" w14:textId="10BAA8F8" w:rsidR="007015FE" w:rsidRDefault="007015FE" w:rsidP="007015FE">
      <w:pPr>
        <w:pStyle w:val="Heading1"/>
      </w:pPr>
      <w:r>
        <w:lastRenderedPageBreak/>
        <w:t>Logistic Regression</w:t>
      </w:r>
    </w:p>
    <w:p w14:paraId="3B0BE772" w14:textId="121E8CBB" w:rsidR="007015FE" w:rsidRDefault="00FF0901" w:rsidP="007015FE">
      <w:r>
        <w:rPr>
          <w:noProof/>
        </w:rPr>
        <w:drawing>
          <wp:anchor distT="0" distB="0" distL="114300" distR="114300" simplePos="0" relativeHeight="251660288" behindDoc="1" locked="0" layoutInCell="1" allowOverlap="1" wp14:anchorId="2EBE7A39" wp14:editId="6D21E24D">
            <wp:simplePos x="0" y="0"/>
            <wp:positionH relativeFrom="page">
              <wp:align>right</wp:align>
            </wp:positionH>
            <wp:positionV relativeFrom="paragraph">
              <wp:posOffset>1014891</wp:posOffset>
            </wp:positionV>
            <wp:extent cx="7763510" cy="3909695"/>
            <wp:effectExtent l="0" t="0" r="8890" b="0"/>
            <wp:wrapTight wrapText="bothSides">
              <wp:wrapPolygon edited="0">
                <wp:start x="0" y="0"/>
                <wp:lineTo x="0" y="21470"/>
                <wp:lineTo x="21572" y="21470"/>
                <wp:lineTo x="21572" y="0"/>
                <wp:lineTo x="0" y="0"/>
              </wp:wrapPolygon>
            </wp:wrapTight>
            <wp:docPr id="1813892650" name="Picture 3" descr="A close-up of a colorful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92650" name="Picture 3" descr="A close-up of a colorful gri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3510" cy="3909695"/>
                    </a:xfrm>
                    <a:prstGeom prst="rect">
                      <a:avLst/>
                    </a:prstGeom>
                  </pic:spPr>
                </pic:pic>
              </a:graphicData>
            </a:graphic>
            <wp14:sizeRelH relativeFrom="margin">
              <wp14:pctWidth>0</wp14:pctWidth>
            </wp14:sizeRelH>
            <wp14:sizeRelV relativeFrom="margin">
              <wp14:pctHeight>0</wp14:pctHeight>
            </wp14:sizeRelV>
          </wp:anchor>
        </w:drawing>
      </w:r>
      <w:r w:rsidR="00E372F1">
        <w:t>While logistic regression is often used as a binary classifier, meaning it predicts whether data belongs to a single class or not</w:t>
      </w:r>
      <w:r w:rsidR="00E372F1">
        <w:rPr>
          <w:vertAlign w:val="superscript"/>
        </w:rPr>
        <w:t>1</w:t>
      </w:r>
      <w:r w:rsidR="00E372F1">
        <w:t xml:space="preserve">, </w:t>
      </w:r>
      <w:r w:rsidR="00E9593D">
        <w:t>the SciKit Learn LogisticRegression module</w:t>
      </w:r>
      <w:r w:rsidR="00E372F1">
        <w:t xml:space="preserve"> can be used for multi-class cases such as the Star Classification data set. It does this </w:t>
      </w:r>
      <w:r w:rsidR="00E9593D">
        <w:t>by using a one-vs-rest technique (OVR) in which it calculates the probability of each class</w:t>
      </w:r>
      <w:r w:rsidR="0077329A">
        <w:t xml:space="preserve"> individually then normalizing the values</w:t>
      </w:r>
      <w:r w:rsidR="005C54A9">
        <w:rPr>
          <w:vertAlign w:val="superscript"/>
        </w:rPr>
        <w:t>4</w:t>
      </w:r>
      <w:r w:rsidR="0077329A">
        <w:t>, effectively splitting the problem into several layers of binary classification.</w:t>
      </w:r>
    </w:p>
    <w:p w14:paraId="6BCE5F57" w14:textId="59CFC0A6" w:rsidR="0077329A" w:rsidRDefault="0077329A" w:rsidP="007015FE"/>
    <w:p w14:paraId="2F02772F" w14:textId="62823C36" w:rsidR="00C35619" w:rsidRDefault="00C35619" w:rsidP="005C2F11">
      <w:pPr>
        <w:pStyle w:val="ListParagraph"/>
        <w:numPr>
          <w:ilvl w:val="0"/>
          <w:numId w:val="4"/>
        </w:numPr>
      </w:pPr>
      <w:r>
        <w:t xml:space="preserve">Overall Accuracy: </w:t>
      </w:r>
      <w:r w:rsidR="00FF0901" w:rsidRPr="005C2F11">
        <w:rPr>
          <w:b/>
          <w:bCs/>
        </w:rPr>
        <w:t>95.53%</w:t>
      </w:r>
    </w:p>
    <w:p w14:paraId="44E432F6" w14:textId="143EEEA8" w:rsidR="00C35619" w:rsidRPr="00E372F1" w:rsidRDefault="00C35619" w:rsidP="007015FE">
      <w:r>
        <w:t>&lt;TODO: Add Observations&gt;</w:t>
      </w:r>
    </w:p>
    <w:p w14:paraId="564CDD9B" w14:textId="77777777" w:rsidR="00BB2AFF" w:rsidRDefault="00BB2AFF">
      <w:pPr>
        <w:rPr>
          <w:rFonts w:asciiTheme="majorHAnsi" w:eastAsiaTheme="majorEastAsia" w:hAnsiTheme="majorHAnsi" w:cstheme="majorBidi"/>
          <w:color w:val="2F5496" w:themeColor="accent1" w:themeShade="BF"/>
          <w:sz w:val="32"/>
          <w:szCs w:val="32"/>
        </w:rPr>
      </w:pPr>
      <w:r>
        <w:br w:type="page"/>
      </w:r>
    </w:p>
    <w:p w14:paraId="67422B0A" w14:textId="39037FDC" w:rsidR="007015FE" w:rsidRDefault="007015FE" w:rsidP="007015FE">
      <w:pPr>
        <w:pStyle w:val="Heading1"/>
      </w:pPr>
      <w:r>
        <w:lastRenderedPageBreak/>
        <w:t>Naïve Bayes</w:t>
      </w:r>
    </w:p>
    <w:p w14:paraId="29A4DC33" w14:textId="5EDA3C62" w:rsidR="007015FE" w:rsidRDefault="00BB2AFF" w:rsidP="007015FE">
      <w:r>
        <w:rPr>
          <w:noProof/>
        </w:rPr>
        <w:drawing>
          <wp:anchor distT="0" distB="0" distL="114300" distR="114300" simplePos="0" relativeHeight="251661312" behindDoc="1" locked="0" layoutInCell="1" allowOverlap="1" wp14:anchorId="4D5EA1E0" wp14:editId="3118F57A">
            <wp:simplePos x="0" y="0"/>
            <wp:positionH relativeFrom="page">
              <wp:align>right</wp:align>
            </wp:positionH>
            <wp:positionV relativeFrom="paragraph">
              <wp:posOffset>448794</wp:posOffset>
            </wp:positionV>
            <wp:extent cx="7763510" cy="3909695"/>
            <wp:effectExtent l="0" t="0" r="8890" b="0"/>
            <wp:wrapTight wrapText="bothSides">
              <wp:wrapPolygon edited="0">
                <wp:start x="0" y="0"/>
                <wp:lineTo x="0" y="21470"/>
                <wp:lineTo x="21572" y="21470"/>
                <wp:lineTo x="21572" y="0"/>
                <wp:lineTo x="0" y="0"/>
              </wp:wrapPolygon>
            </wp:wrapTight>
            <wp:docPr id="312324124" name="Picture 4" descr="A purpl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24124" name="Picture 4" descr="A purple and white squa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63510" cy="3909695"/>
                    </a:xfrm>
                    <a:prstGeom prst="rect">
                      <a:avLst/>
                    </a:prstGeom>
                  </pic:spPr>
                </pic:pic>
              </a:graphicData>
            </a:graphic>
            <wp14:sizeRelH relativeFrom="margin">
              <wp14:pctWidth>0</wp14:pctWidth>
            </wp14:sizeRelH>
            <wp14:sizeRelV relativeFrom="margin">
              <wp14:pctHeight>0</wp14:pctHeight>
            </wp14:sizeRelV>
          </wp:anchor>
        </w:drawing>
      </w:r>
      <w:r w:rsidR="00940123">
        <w:t xml:space="preserve">Since the Star Classification data is continuous, </w:t>
      </w:r>
      <w:r w:rsidR="008E03BF">
        <w:t>Gaussian</w:t>
      </w:r>
      <w:r w:rsidR="00940123">
        <w:t xml:space="preserve"> Naïve Bayes is used to predict cosmic entity classes.</w:t>
      </w:r>
    </w:p>
    <w:p w14:paraId="6C23831F" w14:textId="2526AFBC" w:rsidR="002C43E7" w:rsidRDefault="002C43E7" w:rsidP="004C1CFB">
      <w:pPr>
        <w:pStyle w:val="ListParagraph"/>
        <w:numPr>
          <w:ilvl w:val="0"/>
          <w:numId w:val="4"/>
        </w:numPr>
      </w:pPr>
      <w:r>
        <w:t xml:space="preserve">Overall Accuracy: </w:t>
      </w:r>
      <w:r w:rsidR="00BB2AFF" w:rsidRPr="004C1CFB">
        <w:rPr>
          <w:b/>
          <w:bCs/>
        </w:rPr>
        <w:t>74.58</w:t>
      </w:r>
      <w:r w:rsidRPr="004C1CFB">
        <w:rPr>
          <w:b/>
          <w:bCs/>
        </w:rPr>
        <w:t>%</w:t>
      </w:r>
    </w:p>
    <w:p w14:paraId="591E0A8D" w14:textId="36287030" w:rsidR="002C43E7" w:rsidRDefault="004C1CFB" w:rsidP="004C1CFB">
      <w:pPr>
        <w:pStyle w:val="ListParagraph"/>
        <w:numPr>
          <w:ilvl w:val="0"/>
          <w:numId w:val="4"/>
        </w:numPr>
      </w:pPr>
      <w:r>
        <w:t>Naïve Bayes performed quite poorly.</w:t>
      </w:r>
    </w:p>
    <w:p w14:paraId="18FA5755" w14:textId="4E0FC267" w:rsidR="004C1CFB" w:rsidRDefault="004C1CFB" w:rsidP="004C1CFB">
      <w:pPr>
        <w:pStyle w:val="ListParagraph"/>
        <w:numPr>
          <w:ilvl w:val="1"/>
          <w:numId w:val="4"/>
        </w:numPr>
      </w:pPr>
      <w:r>
        <w:t>Predicted many Stars as Galaxies</w:t>
      </w:r>
    </w:p>
    <w:p w14:paraId="55394534" w14:textId="12A093F7" w:rsidR="004C1CFB" w:rsidRDefault="004C1CFB" w:rsidP="004C1CFB">
      <w:pPr>
        <w:pStyle w:val="ListParagraph"/>
        <w:numPr>
          <w:ilvl w:val="1"/>
          <w:numId w:val="4"/>
        </w:numPr>
      </w:pPr>
      <w:r>
        <w:t>Predicted many Galaxies and Stars as Quasars.</w:t>
      </w:r>
    </w:p>
    <w:p w14:paraId="2C228788" w14:textId="1830CA40" w:rsidR="001172D3" w:rsidRDefault="001172D3" w:rsidP="001172D3">
      <w:pPr>
        <w:pStyle w:val="ListParagraph"/>
        <w:numPr>
          <w:ilvl w:val="0"/>
          <w:numId w:val="4"/>
        </w:numPr>
      </w:pPr>
      <w:r>
        <w:t xml:space="preserve">Since </w:t>
      </w:r>
      <w:r w:rsidR="008A2834">
        <w:t>Gaussian</w:t>
      </w:r>
      <w:r>
        <w:t xml:space="preserve"> Naïve Bayes assumes multivariate normal distribution</w:t>
      </w:r>
      <w:r>
        <w:rPr>
          <w:vertAlign w:val="superscript"/>
        </w:rPr>
        <w:t>2</w:t>
      </w:r>
      <w:r>
        <w:t xml:space="preserve">, poor performance may be accounted for by non-normal distribution in data. </w:t>
      </w:r>
    </w:p>
    <w:p w14:paraId="7CCA94ED" w14:textId="24B6EB7A" w:rsidR="008A2834" w:rsidRDefault="008A2834" w:rsidP="001172D3">
      <w:pPr>
        <w:pStyle w:val="ListParagraph"/>
        <w:numPr>
          <w:ilvl w:val="0"/>
          <w:numId w:val="4"/>
        </w:numPr>
      </w:pPr>
      <w:r>
        <w:t>Upon inspection, data summary hints that distribution may not be Normal, particularly for certain features</w:t>
      </w:r>
      <w:r w:rsidR="008110F8">
        <w:t>.</w:t>
      </w:r>
    </w:p>
    <w:p w14:paraId="52626B30" w14:textId="44A51E9F" w:rsidR="008110F8" w:rsidRDefault="008110F8" w:rsidP="008110F8">
      <w:pPr>
        <w:pStyle w:val="ListParagraph"/>
        <w:numPr>
          <w:ilvl w:val="1"/>
          <w:numId w:val="4"/>
        </w:numPr>
      </w:pPr>
      <w:r>
        <w:t>Features</w:t>
      </w:r>
      <w:r>
        <w:t xml:space="preserve"> </w:t>
      </w:r>
      <w:r>
        <w:rPr>
          <w:i/>
          <w:iCs/>
        </w:rPr>
        <w:t xml:space="preserve">u, g, z, </w:t>
      </w:r>
      <w:r>
        <w:t xml:space="preserve">and </w:t>
      </w:r>
      <w:r>
        <w:rPr>
          <w:i/>
          <w:iCs/>
        </w:rPr>
        <w:t>redshift</w:t>
      </w:r>
      <w:r>
        <w:t xml:space="preserve"> all have</w:t>
      </w:r>
      <w:r w:rsidR="00EF71B4">
        <w:t xml:space="preserve"> their</w:t>
      </w:r>
      <w:r>
        <w:t xml:space="preserve"> mean much closer to one end of their min-max range than the other.</w:t>
      </w:r>
    </w:p>
    <w:tbl>
      <w:tblPr>
        <w:tblStyle w:val="PlainTable1"/>
        <w:tblW w:w="0" w:type="auto"/>
        <w:tblLook w:val="04A0" w:firstRow="1" w:lastRow="0" w:firstColumn="1" w:lastColumn="0" w:noHBand="0" w:noVBand="1"/>
      </w:tblPr>
      <w:tblGrid>
        <w:gridCol w:w="926"/>
        <w:gridCol w:w="1053"/>
        <w:gridCol w:w="1053"/>
        <w:gridCol w:w="1053"/>
        <w:gridCol w:w="1053"/>
        <w:gridCol w:w="1053"/>
        <w:gridCol w:w="1053"/>
        <w:gridCol w:w="1053"/>
        <w:gridCol w:w="1053"/>
      </w:tblGrid>
      <w:tr w:rsidR="008A2834" w14:paraId="04E02BA4" w14:textId="77777777" w:rsidTr="008A2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5C26E576" w14:textId="77777777" w:rsidR="008A2834" w:rsidRDefault="008A2834" w:rsidP="008A2834"/>
        </w:tc>
        <w:tc>
          <w:tcPr>
            <w:tcW w:w="1035" w:type="dxa"/>
          </w:tcPr>
          <w:p w14:paraId="5B3DCB76" w14:textId="54670F4D" w:rsidR="008A2834" w:rsidRDefault="008A2834" w:rsidP="008A2834">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alpha</w:t>
            </w:r>
          </w:p>
        </w:tc>
        <w:tc>
          <w:tcPr>
            <w:tcW w:w="1034" w:type="dxa"/>
          </w:tcPr>
          <w:p w14:paraId="6CB367C6" w14:textId="10C2E25B" w:rsidR="008A2834" w:rsidRDefault="008A2834" w:rsidP="008A2834">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delta</w:t>
            </w:r>
          </w:p>
        </w:tc>
        <w:tc>
          <w:tcPr>
            <w:tcW w:w="1034" w:type="dxa"/>
          </w:tcPr>
          <w:p w14:paraId="39A10513" w14:textId="1F726752" w:rsidR="008A2834" w:rsidRDefault="008A2834" w:rsidP="008A2834">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u</w:t>
            </w:r>
          </w:p>
        </w:tc>
        <w:tc>
          <w:tcPr>
            <w:tcW w:w="1034" w:type="dxa"/>
          </w:tcPr>
          <w:p w14:paraId="714C8457" w14:textId="02F2795A" w:rsidR="008A2834" w:rsidRDefault="008A2834" w:rsidP="008A2834">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g</w:t>
            </w:r>
          </w:p>
        </w:tc>
        <w:tc>
          <w:tcPr>
            <w:tcW w:w="1034" w:type="dxa"/>
          </w:tcPr>
          <w:p w14:paraId="1F7DE0AA" w14:textId="2B262CE4" w:rsidR="008A2834" w:rsidRDefault="008A2834" w:rsidP="008A2834">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r</w:t>
            </w:r>
          </w:p>
        </w:tc>
        <w:tc>
          <w:tcPr>
            <w:tcW w:w="1034" w:type="dxa"/>
          </w:tcPr>
          <w:p w14:paraId="3B209254" w14:textId="7294ED56" w:rsidR="008A2834" w:rsidRDefault="008A2834" w:rsidP="008A2834">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i</w:t>
            </w:r>
          </w:p>
        </w:tc>
        <w:tc>
          <w:tcPr>
            <w:tcW w:w="1034" w:type="dxa"/>
          </w:tcPr>
          <w:p w14:paraId="6B9A7FAC" w14:textId="5661EA29" w:rsidR="008A2834" w:rsidRDefault="008A2834" w:rsidP="008A2834">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z</w:t>
            </w:r>
          </w:p>
        </w:tc>
        <w:tc>
          <w:tcPr>
            <w:tcW w:w="1034" w:type="dxa"/>
          </w:tcPr>
          <w:p w14:paraId="2120DD8D" w14:textId="056112B8" w:rsidR="008A2834" w:rsidRDefault="008A2834" w:rsidP="008A2834">
            <w:pPr>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redshift</w:t>
            </w:r>
          </w:p>
        </w:tc>
      </w:tr>
      <w:tr w:rsidR="008A2834" w14:paraId="2B59ED45" w14:textId="77777777" w:rsidTr="008A2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6F6D5A5" w14:textId="7817DEED" w:rsidR="008A2834" w:rsidRDefault="008A2834" w:rsidP="008A2834">
            <w:r>
              <w:rPr>
                <w:rFonts w:ascii="Calibri" w:hAnsi="Calibri" w:cs="Calibri"/>
                <w:color w:val="000000"/>
              </w:rPr>
              <w:t>count</w:t>
            </w:r>
          </w:p>
        </w:tc>
        <w:tc>
          <w:tcPr>
            <w:tcW w:w="1035" w:type="dxa"/>
          </w:tcPr>
          <w:p w14:paraId="666EF514" w14:textId="46D0323E"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100000</w:t>
            </w:r>
          </w:p>
        </w:tc>
        <w:tc>
          <w:tcPr>
            <w:tcW w:w="1034" w:type="dxa"/>
          </w:tcPr>
          <w:p w14:paraId="49BCEDCF" w14:textId="3C245003"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100000</w:t>
            </w:r>
          </w:p>
        </w:tc>
        <w:tc>
          <w:tcPr>
            <w:tcW w:w="1034" w:type="dxa"/>
          </w:tcPr>
          <w:p w14:paraId="6FFC0D77" w14:textId="581E549C"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100000</w:t>
            </w:r>
          </w:p>
        </w:tc>
        <w:tc>
          <w:tcPr>
            <w:tcW w:w="1034" w:type="dxa"/>
          </w:tcPr>
          <w:p w14:paraId="339D8452" w14:textId="1EA0D67E"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100000</w:t>
            </w:r>
          </w:p>
        </w:tc>
        <w:tc>
          <w:tcPr>
            <w:tcW w:w="1034" w:type="dxa"/>
          </w:tcPr>
          <w:p w14:paraId="3CE9FB75" w14:textId="1B514FE1"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100000</w:t>
            </w:r>
          </w:p>
        </w:tc>
        <w:tc>
          <w:tcPr>
            <w:tcW w:w="1034" w:type="dxa"/>
          </w:tcPr>
          <w:p w14:paraId="77607DC9" w14:textId="197235BF"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100000</w:t>
            </w:r>
          </w:p>
        </w:tc>
        <w:tc>
          <w:tcPr>
            <w:tcW w:w="1034" w:type="dxa"/>
          </w:tcPr>
          <w:p w14:paraId="4BC67065" w14:textId="4D848D0B"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100000</w:t>
            </w:r>
          </w:p>
        </w:tc>
        <w:tc>
          <w:tcPr>
            <w:tcW w:w="1034" w:type="dxa"/>
          </w:tcPr>
          <w:p w14:paraId="16D2AD95" w14:textId="7123C2B9"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100000</w:t>
            </w:r>
          </w:p>
        </w:tc>
      </w:tr>
      <w:tr w:rsidR="008A2834" w14:paraId="054224D2" w14:textId="77777777" w:rsidTr="008A2834">
        <w:tc>
          <w:tcPr>
            <w:cnfStyle w:val="001000000000" w:firstRow="0" w:lastRow="0" w:firstColumn="1" w:lastColumn="0" w:oddVBand="0" w:evenVBand="0" w:oddHBand="0" w:evenHBand="0" w:firstRowFirstColumn="0" w:firstRowLastColumn="0" w:lastRowFirstColumn="0" w:lastRowLastColumn="0"/>
            <w:tcW w:w="1082" w:type="dxa"/>
          </w:tcPr>
          <w:p w14:paraId="33F03620" w14:textId="03F22A59" w:rsidR="008A2834" w:rsidRDefault="008A2834" w:rsidP="008A2834">
            <w:r>
              <w:rPr>
                <w:rFonts w:ascii="Calibri" w:hAnsi="Calibri" w:cs="Calibri"/>
                <w:color w:val="000000"/>
              </w:rPr>
              <w:t>mean</w:t>
            </w:r>
          </w:p>
        </w:tc>
        <w:tc>
          <w:tcPr>
            <w:tcW w:w="1035" w:type="dxa"/>
          </w:tcPr>
          <w:p w14:paraId="21593D19" w14:textId="7C4F449C"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177.6291</w:t>
            </w:r>
          </w:p>
        </w:tc>
        <w:tc>
          <w:tcPr>
            <w:tcW w:w="1034" w:type="dxa"/>
          </w:tcPr>
          <w:p w14:paraId="7789A8E4" w14:textId="0808224A"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24.13531</w:t>
            </w:r>
          </w:p>
        </w:tc>
        <w:tc>
          <w:tcPr>
            <w:tcW w:w="1034" w:type="dxa"/>
          </w:tcPr>
          <w:p w14:paraId="77213799" w14:textId="3B18300C"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21.98047</w:t>
            </w:r>
          </w:p>
        </w:tc>
        <w:tc>
          <w:tcPr>
            <w:tcW w:w="1034" w:type="dxa"/>
          </w:tcPr>
          <w:p w14:paraId="505EE3B0" w14:textId="29F81AEC"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20.53139</w:t>
            </w:r>
          </w:p>
        </w:tc>
        <w:tc>
          <w:tcPr>
            <w:tcW w:w="1034" w:type="dxa"/>
          </w:tcPr>
          <w:p w14:paraId="6351C18F" w14:textId="2E2D8C0E"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19.64576</w:t>
            </w:r>
          </w:p>
        </w:tc>
        <w:tc>
          <w:tcPr>
            <w:tcW w:w="1034" w:type="dxa"/>
          </w:tcPr>
          <w:p w14:paraId="527B76FF" w14:textId="2462B108"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19.08485</w:t>
            </w:r>
          </w:p>
        </w:tc>
        <w:tc>
          <w:tcPr>
            <w:tcW w:w="1034" w:type="dxa"/>
          </w:tcPr>
          <w:p w14:paraId="6590EBA0" w14:textId="792E3F5E"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18.66881</w:t>
            </w:r>
          </w:p>
        </w:tc>
        <w:tc>
          <w:tcPr>
            <w:tcW w:w="1034" w:type="dxa"/>
          </w:tcPr>
          <w:p w14:paraId="03AC54E9" w14:textId="7E41F394"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0.576661</w:t>
            </w:r>
          </w:p>
        </w:tc>
      </w:tr>
      <w:tr w:rsidR="008A2834" w14:paraId="39C73AC6" w14:textId="77777777" w:rsidTr="008A2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558B4C47" w14:textId="432A6D7A" w:rsidR="008A2834" w:rsidRDefault="008A2834" w:rsidP="008A2834">
            <w:r>
              <w:rPr>
                <w:rFonts w:ascii="Calibri" w:hAnsi="Calibri" w:cs="Calibri"/>
                <w:color w:val="000000"/>
              </w:rPr>
              <w:t>std</w:t>
            </w:r>
          </w:p>
        </w:tc>
        <w:tc>
          <w:tcPr>
            <w:tcW w:w="1035" w:type="dxa"/>
          </w:tcPr>
          <w:p w14:paraId="5BFA1E47" w14:textId="4DB6ACC6"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96.50224</w:t>
            </w:r>
          </w:p>
        </w:tc>
        <w:tc>
          <w:tcPr>
            <w:tcW w:w="1034" w:type="dxa"/>
          </w:tcPr>
          <w:p w14:paraId="25686582" w14:textId="740EFE65"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19.64467</w:t>
            </w:r>
          </w:p>
        </w:tc>
        <w:tc>
          <w:tcPr>
            <w:tcW w:w="1034" w:type="dxa"/>
          </w:tcPr>
          <w:p w14:paraId="310AEC4B" w14:textId="7E425A0E"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31.76929</w:t>
            </w:r>
          </w:p>
        </w:tc>
        <w:tc>
          <w:tcPr>
            <w:tcW w:w="1034" w:type="dxa"/>
          </w:tcPr>
          <w:p w14:paraId="0B17B857" w14:textId="5285C48B"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31.75029</w:t>
            </w:r>
          </w:p>
        </w:tc>
        <w:tc>
          <w:tcPr>
            <w:tcW w:w="1034" w:type="dxa"/>
          </w:tcPr>
          <w:p w14:paraId="280792D6" w14:textId="70D1F344"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1.85476</w:t>
            </w:r>
          </w:p>
        </w:tc>
        <w:tc>
          <w:tcPr>
            <w:tcW w:w="1034" w:type="dxa"/>
          </w:tcPr>
          <w:p w14:paraId="4598DC2E" w14:textId="416E71B0"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1.757895</w:t>
            </w:r>
          </w:p>
        </w:tc>
        <w:tc>
          <w:tcPr>
            <w:tcW w:w="1034" w:type="dxa"/>
          </w:tcPr>
          <w:p w14:paraId="1443B2A5" w14:textId="450C3BB0"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31.72815</w:t>
            </w:r>
          </w:p>
        </w:tc>
        <w:tc>
          <w:tcPr>
            <w:tcW w:w="1034" w:type="dxa"/>
          </w:tcPr>
          <w:p w14:paraId="042926EE" w14:textId="015AA51C"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0.730707</w:t>
            </w:r>
          </w:p>
        </w:tc>
      </w:tr>
      <w:tr w:rsidR="008A2834" w14:paraId="32C9F7D3" w14:textId="77777777" w:rsidTr="008A2834">
        <w:tc>
          <w:tcPr>
            <w:cnfStyle w:val="001000000000" w:firstRow="0" w:lastRow="0" w:firstColumn="1" w:lastColumn="0" w:oddVBand="0" w:evenVBand="0" w:oddHBand="0" w:evenHBand="0" w:firstRowFirstColumn="0" w:firstRowLastColumn="0" w:lastRowFirstColumn="0" w:lastRowLastColumn="0"/>
            <w:tcW w:w="1082" w:type="dxa"/>
          </w:tcPr>
          <w:p w14:paraId="2B268E41" w14:textId="0D7CD24E" w:rsidR="008A2834" w:rsidRDefault="008A2834" w:rsidP="008A2834">
            <w:r>
              <w:rPr>
                <w:rFonts w:ascii="Calibri" w:hAnsi="Calibri" w:cs="Calibri"/>
                <w:color w:val="000000"/>
              </w:rPr>
              <w:t>min</w:t>
            </w:r>
          </w:p>
        </w:tc>
        <w:tc>
          <w:tcPr>
            <w:tcW w:w="1035" w:type="dxa"/>
          </w:tcPr>
          <w:p w14:paraId="012C22AB" w14:textId="089CB77B"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0.005528</w:t>
            </w:r>
          </w:p>
        </w:tc>
        <w:tc>
          <w:tcPr>
            <w:tcW w:w="1034" w:type="dxa"/>
          </w:tcPr>
          <w:p w14:paraId="153A9F70" w14:textId="7F37B10D"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-18.7853</w:t>
            </w:r>
          </w:p>
        </w:tc>
        <w:tc>
          <w:tcPr>
            <w:tcW w:w="1034" w:type="dxa"/>
          </w:tcPr>
          <w:p w14:paraId="050350B4" w14:textId="16902D3C"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-9999</w:t>
            </w:r>
          </w:p>
        </w:tc>
        <w:tc>
          <w:tcPr>
            <w:tcW w:w="1034" w:type="dxa"/>
          </w:tcPr>
          <w:p w14:paraId="6B3BAD2B" w14:textId="34240913"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-9999</w:t>
            </w:r>
          </w:p>
        </w:tc>
        <w:tc>
          <w:tcPr>
            <w:tcW w:w="1034" w:type="dxa"/>
          </w:tcPr>
          <w:p w14:paraId="6B6F2D69" w14:textId="657CF32B"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9.82207</w:t>
            </w:r>
          </w:p>
        </w:tc>
        <w:tc>
          <w:tcPr>
            <w:tcW w:w="1034" w:type="dxa"/>
          </w:tcPr>
          <w:p w14:paraId="232E1533" w14:textId="0589AD97"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9.469903</w:t>
            </w:r>
          </w:p>
        </w:tc>
        <w:tc>
          <w:tcPr>
            <w:tcW w:w="1034" w:type="dxa"/>
          </w:tcPr>
          <w:p w14:paraId="39F00957" w14:textId="0DD51BBA"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-9999</w:t>
            </w:r>
          </w:p>
        </w:tc>
        <w:tc>
          <w:tcPr>
            <w:tcW w:w="1034" w:type="dxa"/>
          </w:tcPr>
          <w:p w14:paraId="48A310D8" w14:textId="439565F1"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-0.00997</w:t>
            </w:r>
          </w:p>
        </w:tc>
      </w:tr>
      <w:tr w:rsidR="008A2834" w14:paraId="2F2B32E4" w14:textId="77777777" w:rsidTr="008A2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09352CD4" w14:textId="5574B14E" w:rsidR="008A2834" w:rsidRDefault="008A2834" w:rsidP="008A2834">
            <w:r>
              <w:rPr>
                <w:rFonts w:ascii="Calibri" w:hAnsi="Calibri" w:cs="Calibri"/>
                <w:color w:val="000000"/>
              </w:rPr>
              <w:t>25%</w:t>
            </w:r>
          </w:p>
        </w:tc>
        <w:tc>
          <w:tcPr>
            <w:tcW w:w="1035" w:type="dxa"/>
          </w:tcPr>
          <w:p w14:paraId="580565F4" w14:textId="78C2E69B"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127.5182</w:t>
            </w:r>
          </w:p>
        </w:tc>
        <w:tc>
          <w:tcPr>
            <w:tcW w:w="1034" w:type="dxa"/>
          </w:tcPr>
          <w:p w14:paraId="62253088" w14:textId="6815D060"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5.146771</w:t>
            </w:r>
          </w:p>
        </w:tc>
        <w:tc>
          <w:tcPr>
            <w:tcW w:w="1034" w:type="dxa"/>
          </w:tcPr>
          <w:p w14:paraId="47C3CB04" w14:textId="27E7EDAF"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20.35235</w:t>
            </w:r>
          </w:p>
        </w:tc>
        <w:tc>
          <w:tcPr>
            <w:tcW w:w="1034" w:type="dxa"/>
          </w:tcPr>
          <w:p w14:paraId="3D502ABA" w14:textId="07962141"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18.96523</w:t>
            </w:r>
          </w:p>
        </w:tc>
        <w:tc>
          <w:tcPr>
            <w:tcW w:w="1034" w:type="dxa"/>
          </w:tcPr>
          <w:p w14:paraId="4783E5FB" w14:textId="25866373"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18.13583</w:t>
            </w:r>
          </w:p>
        </w:tc>
        <w:tc>
          <w:tcPr>
            <w:tcW w:w="1034" w:type="dxa"/>
          </w:tcPr>
          <w:p w14:paraId="2A1AA1CE" w14:textId="2FA20C65"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17.73229</w:t>
            </w:r>
          </w:p>
        </w:tc>
        <w:tc>
          <w:tcPr>
            <w:tcW w:w="1034" w:type="dxa"/>
          </w:tcPr>
          <w:p w14:paraId="5ABE2A96" w14:textId="76C23B75"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17.46068</w:t>
            </w:r>
          </w:p>
        </w:tc>
        <w:tc>
          <w:tcPr>
            <w:tcW w:w="1034" w:type="dxa"/>
          </w:tcPr>
          <w:p w14:paraId="4C7492A9" w14:textId="146FDD42"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0.054517</w:t>
            </w:r>
          </w:p>
        </w:tc>
      </w:tr>
      <w:tr w:rsidR="008A2834" w14:paraId="08C8BC18" w14:textId="77777777" w:rsidTr="008A2834">
        <w:tc>
          <w:tcPr>
            <w:cnfStyle w:val="001000000000" w:firstRow="0" w:lastRow="0" w:firstColumn="1" w:lastColumn="0" w:oddVBand="0" w:evenVBand="0" w:oddHBand="0" w:evenHBand="0" w:firstRowFirstColumn="0" w:firstRowLastColumn="0" w:lastRowFirstColumn="0" w:lastRowLastColumn="0"/>
            <w:tcW w:w="1082" w:type="dxa"/>
          </w:tcPr>
          <w:p w14:paraId="274C11F9" w14:textId="2287FA3B" w:rsidR="008A2834" w:rsidRDefault="008A2834" w:rsidP="008A2834">
            <w:r>
              <w:rPr>
                <w:rFonts w:ascii="Calibri" w:hAnsi="Calibri" w:cs="Calibri"/>
                <w:color w:val="000000"/>
              </w:rPr>
              <w:t>50%</w:t>
            </w:r>
          </w:p>
        </w:tc>
        <w:tc>
          <w:tcPr>
            <w:tcW w:w="1035" w:type="dxa"/>
          </w:tcPr>
          <w:p w14:paraId="2C5A3954" w14:textId="55976753"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180.9007</w:t>
            </w:r>
          </w:p>
        </w:tc>
        <w:tc>
          <w:tcPr>
            <w:tcW w:w="1034" w:type="dxa"/>
          </w:tcPr>
          <w:p w14:paraId="1C560404" w14:textId="2C63B657"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23.64592</w:t>
            </w:r>
          </w:p>
        </w:tc>
        <w:tc>
          <w:tcPr>
            <w:tcW w:w="1034" w:type="dxa"/>
          </w:tcPr>
          <w:p w14:paraId="2AE4BF48" w14:textId="0857039F"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22.17914</w:t>
            </w:r>
          </w:p>
        </w:tc>
        <w:tc>
          <w:tcPr>
            <w:tcW w:w="1034" w:type="dxa"/>
          </w:tcPr>
          <w:p w14:paraId="248AFEFB" w14:textId="0D32A057"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21.09984</w:t>
            </w:r>
          </w:p>
        </w:tc>
        <w:tc>
          <w:tcPr>
            <w:tcW w:w="1034" w:type="dxa"/>
          </w:tcPr>
          <w:p w14:paraId="0364A427" w14:textId="6A3DD835"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20.12529</w:t>
            </w:r>
          </w:p>
        </w:tc>
        <w:tc>
          <w:tcPr>
            <w:tcW w:w="1034" w:type="dxa"/>
          </w:tcPr>
          <w:p w14:paraId="46FA0BCA" w14:textId="619C68B5"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19.40515</w:t>
            </w:r>
          </w:p>
        </w:tc>
        <w:tc>
          <w:tcPr>
            <w:tcW w:w="1034" w:type="dxa"/>
          </w:tcPr>
          <w:p w14:paraId="01A310E4" w14:textId="4869C078"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19.0046</w:t>
            </w:r>
          </w:p>
        </w:tc>
        <w:tc>
          <w:tcPr>
            <w:tcW w:w="1034" w:type="dxa"/>
          </w:tcPr>
          <w:p w14:paraId="67CB9966" w14:textId="1C0997D5"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0.424173</w:t>
            </w:r>
          </w:p>
        </w:tc>
      </w:tr>
      <w:tr w:rsidR="008A2834" w14:paraId="6215C3D8" w14:textId="77777777" w:rsidTr="008A2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17E4A216" w14:textId="371290DC" w:rsidR="008A2834" w:rsidRDefault="008A2834" w:rsidP="008A2834">
            <w:r>
              <w:rPr>
                <w:rFonts w:ascii="Calibri" w:hAnsi="Calibri" w:cs="Calibri"/>
                <w:color w:val="000000"/>
              </w:rPr>
              <w:t>75%</w:t>
            </w:r>
          </w:p>
        </w:tc>
        <w:tc>
          <w:tcPr>
            <w:tcW w:w="1035" w:type="dxa"/>
          </w:tcPr>
          <w:p w14:paraId="392AF6C4" w14:textId="5E4C1087"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233.895</w:t>
            </w:r>
          </w:p>
        </w:tc>
        <w:tc>
          <w:tcPr>
            <w:tcW w:w="1034" w:type="dxa"/>
          </w:tcPr>
          <w:p w14:paraId="40498FB3" w14:textId="2722E542"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39.90155</w:t>
            </w:r>
          </w:p>
        </w:tc>
        <w:tc>
          <w:tcPr>
            <w:tcW w:w="1034" w:type="dxa"/>
          </w:tcPr>
          <w:p w14:paraId="611A9F57" w14:textId="00C1E322"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23.68744</w:t>
            </w:r>
          </w:p>
        </w:tc>
        <w:tc>
          <w:tcPr>
            <w:tcW w:w="1034" w:type="dxa"/>
          </w:tcPr>
          <w:p w14:paraId="555FBA39" w14:textId="29332DC6"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22.12377</w:t>
            </w:r>
          </w:p>
        </w:tc>
        <w:tc>
          <w:tcPr>
            <w:tcW w:w="1034" w:type="dxa"/>
          </w:tcPr>
          <w:p w14:paraId="547812F1" w14:textId="2B6FD508"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21.04479</w:t>
            </w:r>
          </w:p>
        </w:tc>
        <w:tc>
          <w:tcPr>
            <w:tcW w:w="1034" w:type="dxa"/>
          </w:tcPr>
          <w:p w14:paraId="1D7B9985" w14:textId="7C4C598C"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20.3965</w:t>
            </w:r>
          </w:p>
        </w:tc>
        <w:tc>
          <w:tcPr>
            <w:tcW w:w="1034" w:type="dxa"/>
          </w:tcPr>
          <w:p w14:paraId="29BD415C" w14:textId="18145CEA"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19.92112</w:t>
            </w:r>
          </w:p>
        </w:tc>
        <w:tc>
          <w:tcPr>
            <w:tcW w:w="1034" w:type="dxa"/>
          </w:tcPr>
          <w:p w14:paraId="5C81292E" w14:textId="603D416A" w:rsidR="008A2834" w:rsidRDefault="008A2834" w:rsidP="008A2834">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0.704154</w:t>
            </w:r>
          </w:p>
        </w:tc>
      </w:tr>
      <w:tr w:rsidR="008A2834" w14:paraId="4795A415" w14:textId="77777777" w:rsidTr="008A2834">
        <w:tc>
          <w:tcPr>
            <w:cnfStyle w:val="001000000000" w:firstRow="0" w:lastRow="0" w:firstColumn="1" w:lastColumn="0" w:oddVBand="0" w:evenVBand="0" w:oddHBand="0" w:evenHBand="0" w:firstRowFirstColumn="0" w:firstRowLastColumn="0" w:lastRowFirstColumn="0" w:lastRowLastColumn="0"/>
            <w:tcW w:w="1082" w:type="dxa"/>
          </w:tcPr>
          <w:p w14:paraId="5A1E12F0" w14:textId="2903797E" w:rsidR="008A2834" w:rsidRDefault="008A2834" w:rsidP="008A2834">
            <w:r>
              <w:rPr>
                <w:rFonts w:ascii="Calibri" w:hAnsi="Calibri" w:cs="Calibri"/>
                <w:color w:val="000000"/>
              </w:rPr>
              <w:t>max</w:t>
            </w:r>
          </w:p>
        </w:tc>
        <w:tc>
          <w:tcPr>
            <w:tcW w:w="1035" w:type="dxa"/>
          </w:tcPr>
          <w:p w14:paraId="4EC96BE3" w14:textId="0558A587"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359.9998</w:t>
            </w:r>
          </w:p>
        </w:tc>
        <w:tc>
          <w:tcPr>
            <w:tcW w:w="1034" w:type="dxa"/>
          </w:tcPr>
          <w:p w14:paraId="203CB01E" w14:textId="34D2DBD9"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83.00052</w:t>
            </w:r>
          </w:p>
        </w:tc>
        <w:tc>
          <w:tcPr>
            <w:tcW w:w="1034" w:type="dxa"/>
          </w:tcPr>
          <w:p w14:paraId="533D41C5" w14:textId="1848E954"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32.78139</w:t>
            </w:r>
          </w:p>
        </w:tc>
        <w:tc>
          <w:tcPr>
            <w:tcW w:w="1034" w:type="dxa"/>
          </w:tcPr>
          <w:p w14:paraId="7010F85B" w14:textId="402BF8A8"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31.60224</w:t>
            </w:r>
          </w:p>
        </w:tc>
        <w:tc>
          <w:tcPr>
            <w:tcW w:w="1034" w:type="dxa"/>
          </w:tcPr>
          <w:p w14:paraId="5614BA70" w14:textId="71EF2742"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29.57186</w:t>
            </w:r>
          </w:p>
        </w:tc>
        <w:tc>
          <w:tcPr>
            <w:tcW w:w="1034" w:type="dxa"/>
          </w:tcPr>
          <w:p w14:paraId="74412C6E" w14:textId="7EC21432"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32.14147</w:t>
            </w:r>
          </w:p>
        </w:tc>
        <w:tc>
          <w:tcPr>
            <w:tcW w:w="1034" w:type="dxa"/>
          </w:tcPr>
          <w:p w14:paraId="03527EB0" w14:textId="768DC0DD"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29.38374</w:t>
            </w:r>
          </w:p>
        </w:tc>
        <w:tc>
          <w:tcPr>
            <w:tcW w:w="1034" w:type="dxa"/>
          </w:tcPr>
          <w:p w14:paraId="0ED2C9D5" w14:textId="372CE47C" w:rsidR="008A2834" w:rsidRDefault="008A2834" w:rsidP="008A2834">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7.011245</w:t>
            </w:r>
          </w:p>
        </w:tc>
      </w:tr>
    </w:tbl>
    <w:p w14:paraId="05ADD166" w14:textId="369D8F25" w:rsidR="007015FE" w:rsidRDefault="007015FE" w:rsidP="007015FE">
      <w:pPr>
        <w:pStyle w:val="Heading1"/>
      </w:pPr>
      <w:r>
        <w:lastRenderedPageBreak/>
        <w:t>Random Forest</w:t>
      </w:r>
    </w:p>
    <w:p w14:paraId="2D65DE54" w14:textId="614F4E1A" w:rsidR="007954CF" w:rsidRPr="007954CF" w:rsidRDefault="00832228" w:rsidP="007954CF">
      <w:r>
        <w:rPr>
          <w:noProof/>
        </w:rPr>
        <w:drawing>
          <wp:anchor distT="0" distB="0" distL="114300" distR="114300" simplePos="0" relativeHeight="251662336" behindDoc="1" locked="0" layoutInCell="1" allowOverlap="1" wp14:anchorId="02AC5B95" wp14:editId="1272A26B">
            <wp:simplePos x="0" y="0"/>
            <wp:positionH relativeFrom="margin">
              <wp:align>center</wp:align>
            </wp:positionH>
            <wp:positionV relativeFrom="paragraph">
              <wp:posOffset>270510</wp:posOffset>
            </wp:positionV>
            <wp:extent cx="7751445" cy="3903345"/>
            <wp:effectExtent l="0" t="0" r="1905" b="1905"/>
            <wp:wrapTight wrapText="bothSides">
              <wp:wrapPolygon edited="0">
                <wp:start x="0" y="0"/>
                <wp:lineTo x="0" y="21505"/>
                <wp:lineTo x="21552" y="21505"/>
                <wp:lineTo x="21552" y="0"/>
                <wp:lineTo x="0" y="0"/>
              </wp:wrapPolygon>
            </wp:wrapTight>
            <wp:docPr id="224189069" name="Picture 5"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89069" name="Picture 5" descr="A graph with blue ba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51445" cy="3903345"/>
                    </a:xfrm>
                    <a:prstGeom prst="rect">
                      <a:avLst/>
                    </a:prstGeom>
                  </pic:spPr>
                </pic:pic>
              </a:graphicData>
            </a:graphic>
            <wp14:sizeRelH relativeFrom="margin">
              <wp14:pctWidth>0</wp14:pctWidth>
            </wp14:sizeRelH>
            <wp14:sizeRelV relativeFrom="margin">
              <wp14:pctHeight>0</wp14:pctHeight>
            </wp14:sizeRelV>
          </wp:anchor>
        </w:drawing>
      </w:r>
      <w:r w:rsidR="007954CF">
        <w:t>&lt; TODO Add Intro&gt;</w:t>
      </w:r>
    </w:p>
    <w:p w14:paraId="180F27D3" w14:textId="2BA95609" w:rsidR="00A76C72" w:rsidRDefault="00A76C72" w:rsidP="007015FE">
      <w:r>
        <w:t xml:space="preserve">As an outcome of hyperparameter selection, the combination of </w:t>
      </w:r>
      <w:r w:rsidR="00B73D92">
        <w:t xml:space="preserve">N=12 </w:t>
      </w:r>
      <w:r w:rsidR="00B73D92">
        <w:t xml:space="preserve">and </w:t>
      </w:r>
      <w:r>
        <w:t>D=9 produced the highest overall accuracy and thus were used in the classifier moving forward.</w:t>
      </w:r>
    </w:p>
    <w:p w14:paraId="0CF1E49A" w14:textId="3967E330" w:rsidR="00C06C94" w:rsidRDefault="00C06C94" w:rsidP="007015FE"/>
    <w:p w14:paraId="7D2A259E" w14:textId="20C5AC1F" w:rsidR="0064072C" w:rsidRDefault="0064072C">
      <w:pPr>
        <w:rPr>
          <w:rFonts w:asciiTheme="majorHAnsi" w:eastAsiaTheme="majorEastAsia" w:hAnsiTheme="majorHAnsi" w:cstheme="majorBidi"/>
          <w:color w:val="2F5496" w:themeColor="accent1" w:themeShade="BF"/>
          <w:sz w:val="32"/>
          <w:szCs w:val="32"/>
        </w:rPr>
      </w:pPr>
      <w:r>
        <w:br w:type="page"/>
      </w:r>
    </w:p>
    <w:p w14:paraId="4285AF3E" w14:textId="32A0AAF5" w:rsidR="00EF16B1" w:rsidRDefault="00EF16B1" w:rsidP="00EF16B1">
      <w:r>
        <w:rPr>
          <w:noProof/>
        </w:rPr>
        <w:lastRenderedPageBreak/>
        <w:drawing>
          <wp:anchor distT="0" distB="0" distL="114300" distR="114300" simplePos="0" relativeHeight="251663360" behindDoc="1" locked="0" layoutInCell="1" allowOverlap="1" wp14:anchorId="08CC6E63" wp14:editId="58CB5730">
            <wp:simplePos x="0" y="0"/>
            <wp:positionH relativeFrom="page">
              <wp:align>left</wp:align>
            </wp:positionH>
            <wp:positionV relativeFrom="paragraph">
              <wp:posOffset>0</wp:posOffset>
            </wp:positionV>
            <wp:extent cx="7747635" cy="3902075"/>
            <wp:effectExtent l="0" t="0" r="5715" b="3175"/>
            <wp:wrapTight wrapText="bothSides">
              <wp:wrapPolygon edited="0">
                <wp:start x="0" y="0"/>
                <wp:lineTo x="0" y="21512"/>
                <wp:lineTo x="21563" y="21512"/>
                <wp:lineTo x="21563" y="0"/>
                <wp:lineTo x="0" y="0"/>
              </wp:wrapPolygon>
            </wp:wrapTight>
            <wp:docPr id="638806364" name="Picture 6" descr="A close-up of a colorful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06364" name="Picture 6" descr="A close-up of a colorful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69882" cy="3913165"/>
                    </a:xfrm>
                    <a:prstGeom prst="rect">
                      <a:avLst/>
                    </a:prstGeom>
                  </pic:spPr>
                </pic:pic>
              </a:graphicData>
            </a:graphic>
            <wp14:sizeRelH relativeFrom="margin">
              <wp14:pctWidth>0</wp14:pctWidth>
            </wp14:sizeRelH>
            <wp14:sizeRelV relativeFrom="margin">
              <wp14:pctHeight>0</wp14:pctHeight>
            </wp14:sizeRelV>
          </wp:anchor>
        </w:drawing>
      </w:r>
      <w:r w:rsidRPr="00EF16B1">
        <w:t xml:space="preserve"> </w:t>
      </w:r>
      <w:r>
        <w:t xml:space="preserve">Overall accuracy: </w:t>
      </w:r>
      <w:r w:rsidRPr="005D7C12">
        <w:rPr>
          <w:b/>
          <w:bCs/>
        </w:rPr>
        <w:t>97.5</w:t>
      </w:r>
      <w:r w:rsidRPr="005D7C12">
        <w:rPr>
          <w:b/>
          <w:bCs/>
        </w:rPr>
        <w:t>2</w:t>
      </w:r>
      <w:r w:rsidRPr="005D7C12">
        <w:rPr>
          <w:b/>
          <w:bCs/>
        </w:rPr>
        <w:t>%</w:t>
      </w:r>
    </w:p>
    <w:p w14:paraId="1DA0AE13" w14:textId="77777777" w:rsidR="00EF16B1" w:rsidRPr="00E372F1" w:rsidRDefault="00EF16B1" w:rsidP="00EF16B1">
      <w:r>
        <w:t>&lt;TODO: Add Observations&gt;</w:t>
      </w:r>
    </w:p>
    <w:p w14:paraId="312BC8AA" w14:textId="3842CC7F" w:rsidR="00EF16B1" w:rsidRDefault="00EF16B1">
      <w:pPr>
        <w:rPr>
          <w:rFonts w:asciiTheme="majorHAnsi" w:eastAsiaTheme="majorEastAsia" w:hAnsiTheme="majorHAnsi" w:cstheme="majorBidi"/>
          <w:color w:val="2F5496" w:themeColor="accent1" w:themeShade="BF"/>
          <w:sz w:val="32"/>
          <w:szCs w:val="32"/>
        </w:rPr>
      </w:pPr>
    </w:p>
    <w:p w14:paraId="16881ADF" w14:textId="77777777" w:rsidR="00EF16B1" w:rsidRDefault="00EF16B1">
      <w:pPr>
        <w:rPr>
          <w:rFonts w:asciiTheme="majorHAnsi" w:eastAsiaTheme="majorEastAsia" w:hAnsiTheme="majorHAnsi" w:cstheme="majorBidi"/>
          <w:color w:val="2F5496" w:themeColor="accent1" w:themeShade="BF"/>
          <w:sz w:val="32"/>
          <w:szCs w:val="32"/>
        </w:rPr>
      </w:pPr>
      <w:r>
        <w:br w:type="page"/>
      </w:r>
    </w:p>
    <w:p w14:paraId="1FF25B32" w14:textId="5E419F46" w:rsidR="007015FE" w:rsidRDefault="00C35619" w:rsidP="007015FE">
      <w:pPr>
        <w:pStyle w:val="Heading1"/>
      </w:pPr>
      <w:r>
        <w:lastRenderedPageBreak/>
        <w:t>Comparisons</w:t>
      </w:r>
    </w:p>
    <w:p w14:paraId="616EC995" w14:textId="0B672378" w:rsidR="005D5712" w:rsidRPr="005D5712" w:rsidRDefault="005D5712" w:rsidP="005D5712">
      <w:r>
        <w:t>Confusion Matrix &amp; Accuracy Comparisons by Classifier:</w:t>
      </w:r>
    </w:p>
    <w:tbl>
      <w:tblPr>
        <w:tblStyle w:val="PlainTable3"/>
        <w:tblW w:w="0" w:type="auto"/>
        <w:tblLook w:val="04A0" w:firstRow="1" w:lastRow="0" w:firstColumn="1" w:lastColumn="0" w:noHBand="0" w:noVBand="1"/>
      </w:tblPr>
      <w:tblGrid>
        <w:gridCol w:w="1209"/>
        <w:gridCol w:w="2531"/>
        <w:gridCol w:w="1870"/>
        <w:gridCol w:w="1870"/>
        <w:gridCol w:w="1870"/>
      </w:tblGrid>
      <w:tr w:rsidR="0064072C" w14:paraId="7BB8EF67" w14:textId="77777777" w:rsidTr="00D801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09" w:type="dxa"/>
            <w:tcBorders>
              <w:top w:val="single" w:sz="4" w:space="0" w:color="auto"/>
              <w:left w:val="single" w:sz="4" w:space="0" w:color="auto"/>
            </w:tcBorders>
          </w:tcPr>
          <w:p w14:paraId="52CE3539" w14:textId="77777777" w:rsidR="0064072C" w:rsidRDefault="0064072C" w:rsidP="005802CB"/>
        </w:tc>
        <w:tc>
          <w:tcPr>
            <w:tcW w:w="2531" w:type="dxa"/>
            <w:tcBorders>
              <w:top w:val="single" w:sz="4" w:space="0" w:color="auto"/>
            </w:tcBorders>
            <w:vAlign w:val="center"/>
          </w:tcPr>
          <w:p w14:paraId="4BDCAE63" w14:textId="7D8FA879" w:rsidR="0064072C" w:rsidRDefault="0064072C" w:rsidP="00D801EC">
            <w:pPr>
              <w:jc w:val="center"/>
              <w:cnfStyle w:val="100000000000" w:firstRow="1" w:lastRow="0" w:firstColumn="0" w:lastColumn="0" w:oddVBand="0" w:evenVBand="0" w:oddHBand="0" w:evenHBand="0" w:firstRowFirstColumn="0" w:firstRowLastColumn="0" w:lastRowFirstColumn="0" w:lastRowLastColumn="0"/>
            </w:pPr>
            <w:r>
              <w:t>K-Nearest Neighbors (K=</w:t>
            </w:r>
            <w:r w:rsidR="00022CBD">
              <w:t>4</w:t>
            </w:r>
            <w:r>
              <w:t>)</w:t>
            </w:r>
          </w:p>
        </w:tc>
        <w:tc>
          <w:tcPr>
            <w:tcW w:w="1870" w:type="dxa"/>
            <w:tcBorders>
              <w:top w:val="single" w:sz="4" w:space="0" w:color="auto"/>
            </w:tcBorders>
            <w:vAlign w:val="center"/>
          </w:tcPr>
          <w:p w14:paraId="6C1AEE45" w14:textId="2681740C" w:rsidR="0064072C" w:rsidRDefault="0064072C" w:rsidP="00D801EC">
            <w:pPr>
              <w:jc w:val="center"/>
              <w:cnfStyle w:val="100000000000" w:firstRow="1" w:lastRow="0" w:firstColumn="0" w:lastColumn="0" w:oddVBand="0" w:evenVBand="0" w:oddHBand="0" w:evenHBand="0" w:firstRowFirstColumn="0" w:firstRowLastColumn="0" w:lastRowFirstColumn="0" w:lastRowLastColumn="0"/>
            </w:pPr>
            <w:r>
              <w:t>Logistic Regression</w:t>
            </w:r>
          </w:p>
        </w:tc>
        <w:tc>
          <w:tcPr>
            <w:tcW w:w="1870" w:type="dxa"/>
            <w:tcBorders>
              <w:top w:val="single" w:sz="4" w:space="0" w:color="auto"/>
            </w:tcBorders>
            <w:vAlign w:val="center"/>
          </w:tcPr>
          <w:p w14:paraId="6033B2E4" w14:textId="477CA4A8" w:rsidR="0064072C" w:rsidRDefault="0064072C" w:rsidP="00D801EC">
            <w:pPr>
              <w:jc w:val="center"/>
              <w:cnfStyle w:val="100000000000" w:firstRow="1" w:lastRow="0" w:firstColumn="0" w:lastColumn="0" w:oddVBand="0" w:evenVBand="0" w:oddHBand="0" w:evenHBand="0" w:firstRowFirstColumn="0" w:firstRowLastColumn="0" w:lastRowFirstColumn="0" w:lastRowLastColumn="0"/>
            </w:pPr>
            <w:r>
              <w:t>Naïve Bayes</w:t>
            </w:r>
          </w:p>
        </w:tc>
        <w:tc>
          <w:tcPr>
            <w:tcW w:w="1870" w:type="dxa"/>
            <w:tcBorders>
              <w:top w:val="single" w:sz="4" w:space="0" w:color="auto"/>
              <w:right w:val="single" w:sz="4" w:space="0" w:color="auto"/>
            </w:tcBorders>
            <w:vAlign w:val="center"/>
          </w:tcPr>
          <w:p w14:paraId="3A62CF56" w14:textId="6C65A1DA" w:rsidR="0064072C" w:rsidRDefault="0064072C" w:rsidP="00D801EC">
            <w:pPr>
              <w:jc w:val="center"/>
              <w:cnfStyle w:val="100000000000" w:firstRow="1" w:lastRow="0" w:firstColumn="0" w:lastColumn="0" w:oddVBand="0" w:evenVBand="0" w:oddHBand="0" w:evenHBand="0" w:firstRowFirstColumn="0" w:firstRowLastColumn="0" w:lastRowFirstColumn="0" w:lastRowLastColumn="0"/>
            </w:pPr>
            <w:r>
              <w:t>Random Forest (N=</w:t>
            </w:r>
            <w:r w:rsidR="00E9101B">
              <w:t>12</w:t>
            </w:r>
            <w:r>
              <w:t>, D=9)</w:t>
            </w:r>
          </w:p>
        </w:tc>
      </w:tr>
      <w:tr w:rsidR="007C7BD6" w14:paraId="4CFF6E4C" w14:textId="77777777" w:rsidTr="00E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00C54878" w14:textId="5FC35767" w:rsidR="007C7BD6" w:rsidRDefault="007C7BD6" w:rsidP="007C7BD6">
            <w:r>
              <w:t>TS</w:t>
            </w:r>
          </w:p>
        </w:tc>
        <w:tc>
          <w:tcPr>
            <w:tcW w:w="2531" w:type="dxa"/>
            <w:vAlign w:val="bottom"/>
          </w:tcPr>
          <w:p w14:paraId="2B79D56C" w14:textId="37BBAB40"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5098</w:t>
            </w:r>
          </w:p>
        </w:tc>
        <w:tc>
          <w:tcPr>
            <w:tcW w:w="1870" w:type="dxa"/>
            <w:vAlign w:val="bottom"/>
          </w:tcPr>
          <w:p w14:paraId="7BFD620E" w14:textId="2C2B0D4E" w:rsidR="007C7BD6" w:rsidRPr="00A75985" w:rsidRDefault="007C7BD6" w:rsidP="007C7BD6">
            <w:pPr>
              <w:jc w:val="cente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rPr>
              <w:t>5390</w:t>
            </w:r>
          </w:p>
        </w:tc>
        <w:tc>
          <w:tcPr>
            <w:tcW w:w="1870" w:type="dxa"/>
            <w:vAlign w:val="bottom"/>
          </w:tcPr>
          <w:p w14:paraId="42A7A5EA" w14:textId="3D704E98"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806</w:t>
            </w:r>
          </w:p>
        </w:tc>
        <w:tc>
          <w:tcPr>
            <w:tcW w:w="1870" w:type="dxa"/>
            <w:tcBorders>
              <w:right w:val="single" w:sz="4" w:space="0" w:color="auto"/>
            </w:tcBorders>
            <w:vAlign w:val="bottom"/>
          </w:tcPr>
          <w:p w14:paraId="3494D6C1" w14:textId="18DAD56F" w:rsidR="007C7BD6" w:rsidRPr="00A75985" w:rsidRDefault="007C7BD6" w:rsidP="007C7BD6">
            <w:pPr>
              <w:jc w:val="cente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rPr>
              <w:t>5394</w:t>
            </w:r>
          </w:p>
        </w:tc>
      </w:tr>
      <w:tr w:rsidR="007C7BD6" w14:paraId="5759FE2D" w14:textId="77777777" w:rsidTr="00EE447C">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7E373EAF" w14:textId="422C52D8" w:rsidR="007C7BD6" w:rsidRDefault="007C7BD6" w:rsidP="007C7BD6">
            <w:r>
              <w:t>FS-G</w:t>
            </w:r>
          </w:p>
        </w:tc>
        <w:tc>
          <w:tcPr>
            <w:tcW w:w="2531" w:type="dxa"/>
            <w:vAlign w:val="bottom"/>
          </w:tcPr>
          <w:p w14:paraId="286CC10D" w14:textId="51AB384B"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300</w:t>
            </w:r>
          </w:p>
        </w:tc>
        <w:tc>
          <w:tcPr>
            <w:tcW w:w="1870" w:type="dxa"/>
            <w:vAlign w:val="bottom"/>
          </w:tcPr>
          <w:p w14:paraId="6F36E4C4" w14:textId="5765E0A0"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1870" w:type="dxa"/>
            <w:vAlign w:val="bottom"/>
          </w:tcPr>
          <w:p w14:paraId="27F31343" w14:textId="6818702C"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3817</w:t>
            </w:r>
          </w:p>
        </w:tc>
        <w:tc>
          <w:tcPr>
            <w:tcW w:w="1870" w:type="dxa"/>
            <w:tcBorders>
              <w:right w:val="single" w:sz="4" w:space="0" w:color="auto"/>
            </w:tcBorders>
            <w:vAlign w:val="bottom"/>
          </w:tcPr>
          <w:p w14:paraId="3336C616" w14:textId="2B525CC6"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r>
      <w:tr w:rsidR="007C7BD6" w14:paraId="7AF81B68" w14:textId="77777777" w:rsidTr="00E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3278E96D" w14:textId="72D04745" w:rsidR="007C7BD6" w:rsidRDefault="007C7BD6" w:rsidP="007C7BD6">
            <w:r>
              <w:t>FS-Q</w:t>
            </w:r>
          </w:p>
        </w:tc>
        <w:tc>
          <w:tcPr>
            <w:tcW w:w="2531" w:type="dxa"/>
            <w:vAlign w:val="bottom"/>
          </w:tcPr>
          <w:p w14:paraId="639FD5B5" w14:textId="3A8FD6AD"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1870" w:type="dxa"/>
            <w:vAlign w:val="bottom"/>
          </w:tcPr>
          <w:p w14:paraId="05D67C2A" w14:textId="0EE1AD5F"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870" w:type="dxa"/>
            <w:vAlign w:val="bottom"/>
          </w:tcPr>
          <w:p w14:paraId="106610F5" w14:textId="54DD86DF"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776</w:t>
            </w:r>
          </w:p>
        </w:tc>
        <w:tc>
          <w:tcPr>
            <w:tcW w:w="1870" w:type="dxa"/>
            <w:tcBorders>
              <w:right w:val="single" w:sz="4" w:space="0" w:color="auto"/>
            </w:tcBorders>
            <w:vAlign w:val="bottom"/>
          </w:tcPr>
          <w:p w14:paraId="36A5353C" w14:textId="01BF7490"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r>
      <w:tr w:rsidR="007C7BD6" w14:paraId="43645D1E" w14:textId="77777777" w:rsidTr="00EE447C">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1B40521B" w14:textId="4AC23628" w:rsidR="007C7BD6" w:rsidRDefault="007C7BD6" w:rsidP="007C7BD6">
            <w:r>
              <w:t>TG</w:t>
            </w:r>
          </w:p>
        </w:tc>
        <w:tc>
          <w:tcPr>
            <w:tcW w:w="2531" w:type="dxa"/>
            <w:vAlign w:val="bottom"/>
          </w:tcPr>
          <w:p w14:paraId="0D9A89E3" w14:textId="5138D4E4"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14270</w:t>
            </w:r>
          </w:p>
        </w:tc>
        <w:tc>
          <w:tcPr>
            <w:tcW w:w="1870" w:type="dxa"/>
            <w:vAlign w:val="bottom"/>
          </w:tcPr>
          <w:p w14:paraId="7CA88627" w14:textId="5F8770AA"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14347</w:t>
            </w:r>
          </w:p>
        </w:tc>
        <w:tc>
          <w:tcPr>
            <w:tcW w:w="1870" w:type="dxa"/>
            <w:vAlign w:val="bottom"/>
          </w:tcPr>
          <w:p w14:paraId="682F8B50" w14:textId="3C2B9F6C"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13653</w:t>
            </w:r>
          </w:p>
        </w:tc>
        <w:tc>
          <w:tcPr>
            <w:tcW w:w="1870" w:type="dxa"/>
            <w:tcBorders>
              <w:right w:val="single" w:sz="4" w:space="0" w:color="auto"/>
            </w:tcBorders>
            <w:vAlign w:val="bottom"/>
          </w:tcPr>
          <w:p w14:paraId="030073BA" w14:textId="545EAB8F" w:rsidR="007C7BD6" w:rsidRPr="00A75985" w:rsidRDefault="007C7BD6" w:rsidP="007C7BD6">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rPr>
              <w:t>14593</w:t>
            </w:r>
          </w:p>
        </w:tc>
      </w:tr>
      <w:tr w:rsidR="007C7BD6" w14:paraId="4E86F03C" w14:textId="77777777" w:rsidTr="00E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7C552ABA" w14:textId="5C3722D5" w:rsidR="007C7BD6" w:rsidRDefault="007C7BD6" w:rsidP="007C7BD6">
            <w:r>
              <w:t>FG-S</w:t>
            </w:r>
          </w:p>
        </w:tc>
        <w:tc>
          <w:tcPr>
            <w:tcW w:w="2531" w:type="dxa"/>
            <w:vAlign w:val="bottom"/>
          </w:tcPr>
          <w:p w14:paraId="6A5528D0" w14:textId="48D275FB"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415</w:t>
            </w:r>
          </w:p>
        </w:tc>
        <w:tc>
          <w:tcPr>
            <w:tcW w:w="1870" w:type="dxa"/>
            <w:vAlign w:val="bottom"/>
          </w:tcPr>
          <w:p w14:paraId="600BAE85" w14:textId="5205175A"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291</w:t>
            </w:r>
          </w:p>
        </w:tc>
        <w:tc>
          <w:tcPr>
            <w:tcW w:w="1870" w:type="dxa"/>
            <w:vAlign w:val="bottom"/>
          </w:tcPr>
          <w:p w14:paraId="3B3300EE" w14:textId="2EB297F5"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w:t>
            </w:r>
          </w:p>
        </w:tc>
        <w:tc>
          <w:tcPr>
            <w:tcW w:w="1870" w:type="dxa"/>
            <w:tcBorders>
              <w:right w:val="single" w:sz="4" w:space="0" w:color="auto"/>
            </w:tcBorders>
            <w:vAlign w:val="bottom"/>
          </w:tcPr>
          <w:p w14:paraId="2EB7716B" w14:textId="0402D1FD"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60</w:t>
            </w:r>
          </w:p>
        </w:tc>
      </w:tr>
      <w:tr w:rsidR="007C7BD6" w14:paraId="68E951D7" w14:textId="77777777" w:rsidTr="00EE447C">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29BB09E3" w14:textId="0628B411" w:rsidR="007C7BD6" w:rsidRDefault="007C7BD6" w:rsidP="007C7BD6">
            <w:r>
              <w:t>FG-Q</w:t>
            </w:r>
          </w:p>
        </w:tc>
        <w:tc>
          <w:tcPr>
            <w:tcW w:w="2531" w:type="dxa"/>
            <w:vAlign w:val="bottom"/>
          </w:tcPr>
          <w:p w14:paraId="07770603" w14:textId="2B55325C"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176</w:t>
            </w:r>
          </w:p>
        </w:tc>
        <w:tc>
          <w:tcPr>
            <w:tcW w:w="1870" w:type="dxa"/>
            <w:vAlign w:val="bottom"/>
          </w:tcPr>
          <w:p w14:paraId="7C2E4B92" w14:textId="1FCA6BC6"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223</w:t>
            </w:r>
          </w:p>
        </w:tc>
        <w:tc>
          <w:tcPr>
            <w:tcW w:w="1870" w:type="dxa"/>
            <w:vAlign w:val="bottom"/>
          </w:tcPr>
          <w:p w14:paraId="17161FDF" w14:textId="04B231F8"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1202</w:t>
            </w:r>
          </w:p>
        </w:tc>
        <w:tc>
          <w:tcPr>
            <w:tcW w:w="1870" w:type="dxa"/>
            <w:tcBorders>
              <w:right w:val="single" w:sz="4" w:space="0" w:color="auto"/>
            </w:tcBorders>
            <w:vAlign w:val="bottom"/>
          </w:tcPr>
          <w:p w14:paraId="46D15CFE" w14:textId="2DB0D0E8"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208</w:t>
            </w:r>
          </w:p>
        </w:tc>
      </w:tr>
      <w:tr w:rsidR="007C7BD6" w14:paraId="72063845" w14:textId="77777777" w:rsidTr="00E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59F58F94" w14:textId="6213ED24" w:rsidR="007C7BD6" w:rsidRDefault="007C7BD6" w:rsidP="007C7BD6">
            <w:r>
              <w:t>TQ</w:t>
            </w:r>
          </w:p>
        </w:tc>
        <w:tc>
          <w:tcPr>
            <w:tcW w:w="2531" w:type="dxa"/>
            <w:vAlign w:val="bottom"/>
          </w:tcPr>
          <w:p w14:paraId="3C91FEE0" w14:textId="22CB5440"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4244</w:t>
            </w:r>
          </w:p>
        </w:tc>
        <w:tc>
          <w:tcPr>
            <w:tcW w:w="1870" w:type="dxa"/>
            <w:vAlign w:val="bottom"/>
          </w:tcPr>
          <w:p w14:paraId="47EBB69C" w14:textId="5FA0DC4E"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4145</w:t>
            </w:r>
          </w:p>
        </w:tc>
        <w:tc>
          <w:tcPr>
            <w:tcW w:w="1870" w:type="dxa"/>
            <w:vAlign w:val="bottom"/>
          </w:tcPr>
          <w:p w14:paraId="38C95357" w14:textId="1515584C"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4187</w:t>
            </w:r>
          </w:p>
        </w:tc>
        <w:tc>
          <w:tcPr>
            <w:tcW w:w="1870" w:type="dxa"/>
            <w:tcBorders>
              <w:right w:val="single" w:sz="4" w:space="0" w:color="auto"/>
            </w:tcBorders>
            <w:vAlign w:val="bottom"/>
          </w:tcPr>
          <w:p w14:paraId="1E8F1430" w14:textId="7D9E548A" w:rsidR="007C7BD6" w:rsidRPr="00A75985" w:rsidRDefault="007C7BD6" w:rsidP="007C7BD6">
            <w:pPr>
              <w:jc w:val="cente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rPr>
              <w:t>4392</w:t>
            </w:r>
          </w:p>
        </w:tc>
      </w:tr>
      <w:tr w:rsidR="007C7BD6" w14:paraId="09AE46BD" w14:textId="77777777" w:rsidTr="00EE447C">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20D89ECD" w14:textId="700A0053" w:rsidR="007C7BD6" w:rsidRDefault="007C7BD6" w:rsidP="007C7BD6">
            <w:r>
              <w:t>FQ-S</w:t>
            </w:r>
          </w:p>
        </w:tc>
        <w:tc>
          <w:tcPr>
            <w:tcW w:w="2531" w:type="dxa"/>
            <w:vAlign w:val="bottom"/>
          </w:tcPr>
          <w:p w14:paraId="3150DB04" w14:textId="28B45106"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c>
          <w:tcPr>
            <w:tcW w:w="1870" w:type="dxa"/>
            <w:vAlign w:val="bottom"/>
          </w:tcPr>
          <w:p w14:paraId="05EEF94E" w14:textId="7B71A711"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870" w:type="dxa"/>
            <w:vAlign w:val="bottom"/>
          </w:tcPr>
          <w:p w14:paraId="3BDED870" w14:textId="2A80C7E3"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870" w:type="dxa"/>
            <w:tcBorders>
              <w:right w:val="single" w:sz="4" w:space="0" w:color="auto"/>
            </w:tcBorders>
            <w:vAlign w:val="bottom"/>
          </w:tcPr>
          <w:p w14:paraId="6F2215E1" w14:textId="5AA48C4F"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r>
      <w:tr w:rsidR="007C7BD6" w14:paraId="58B35CAE" w14:textId="77777777" w:rsidTr="00E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bottom w:val="single" w:sz="4" w:space="0" w:color="auto"/>
            </w:tcBorders>
          </w:tcPr>
          <w:p w14:paraId="3938C2A7" w14:textId="06BACF69" w:rsidR="007C7BD6" w:rsidRDefault="007C7BD6" w:rsidP="007C7BD6">
            <w:r>
              <w:t>FQ-G</w:t>
            </w:r>
          </w:p>
        </w:tc>
        <w:tc>
          <w:tcPr>
            <w:tcW w:w="2531" w:type="dxa"/>
            <w:tcBorders>
              <w:bottom w:val="single" w:sz="4" w:space="0" w:color="auto"/>
            </w:tcBorders>
            <w:vAlign w:val="bottom"/>
          </w:tcPr>
          <w:p w14:paraId="51906299" w14:textId="3A0921D0"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486</w:t>
            </w:r>
          </w:p>
        </w:tc>
        <w:tc>
          <w:tcPr>
            <w:tcW w:w="1870" w:type="dxa"/>
            <w:tcBorders>
              <w:bottom w:val="single" w:sz="4" w:space="0" w:color="auto"/>
            </w:tcBorders>
            <w:vAlign w:val="bottom"/>
          </w:tcPr>
          <w:p w14:paraId="2B2370EF" w14:textId="6CEAA2EB"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591</w:t>
            </w:r>
          </w:p>
        </w:tc>
        <w:tc>
          <w:tcPr>
            <w:tcW w:w="1870" w:type="dxa"/>
            <w:tcBorders>
              <w:bottom w:val="single" w:sz="4" w:space="0" w:color="auto"/>
            </w:tcBorders>
            <w:vAlign w:val="bottom"/>
          </w:tcPr>
          <w:p w14:paraId="09B04324" w14:textId="4011413C"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552</w:t>
            </w:r>
          </w:p>
        </w:tc>
        <w:tc>
          <w:tcPr>
            <w:tcW w:w="1870" w:type="dxa"/>
            <w:tcBorders>
              <w:bottom w:val="single" w:sz="4" w:space="0" w:color="auto"/>
              <w:right w:val="single" w:sz="4" w:space="0" w:color="auto"/>
            </w:tcBorders>
            <w:vAlign w:val="bottom"/>
          </w:tcPr>
          <w:p w14:paraId="4A0C660A" w14:textId="3A08C888"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346</w:t>
            </w:r>
          </w:p>
        </w:tc>
      </w:tr>
      <w:tr w:rsidR="007C7BD6" w14:paraId="1F010840" w14:textId="77777777" w:rsidTr="00EE447C">
        <w:tc>
          <w:tcPr>
            <w:cnfStyle w:val="001000000000" w:firstRow="0" w:lastRow="0" w:firstColumn="1" w:lastColumn="0" w:oddVBand="0" w:evenVBand="0" w:oddHBand="0" w:evenHBand="0" w:firstRowFirstColumn="0" w:firstRowLastColumn="0" w:lastRowFirstColumn="0" w:lastRowLastColumn="0"/>
            <w:tcW w:w="1209" w:type="dxa"/>
            <w:tcBorders>
              <w:top w:val="single" w:sz="4" w:space="0" w:color="auto"/>
              <w:left w:val="single" w:sz="4" w:space="0" w:color="auto"/>
            </w:tcBorders>
          </w:tcPr>
          <w:p w14:paraId="7D2E16EA" w14:textId="384A4C14" w:rsidR="007C7BD6" w:rsidRDefault="007C7BD6" w:rsidP="007C7BD6">
            <w:r>
              <w:t>TSR</w:t>
            </w:r>
          </w:p>
        </w:tc>
        <w:tc>
          <w:tcPr>
            <w:tcW w:w="2531" w:type="dxa"/>
            <w:tcBorders>
              <w:top w:val="single" w:sz="4" w:space="0" w:color="auto"/>
            </w:tcBorders>
            <w:vAlign w:val="bottom"/>
          </w:tcPr>
          <w:p w14:paraId="6C31FAFA" w14:textId="29273D2E"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0.944249</w:t>
            </w:r>
          </w:p>
        </w:tc>
        <w:tc>
          <w:tcPr>
            <w:tcW w:w="1870" w:type="dxa"/>
            <w:tcBorders>
              <w:top w:val="single" w:sz="4" w:space="0" w:color="auto"/>
            </w:tcBorders>
            <w:vAlign w:val="bottom"/>
          </w:tcPr>
          <w:p w14:paraId="54763F48" w14:textId="2A59DDE5" w:rsidR="007C7BD6" w:rsidRPr="00A75985" w:rsidRDefault="007C7BD6" w:rsidP="007C7BD6">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rPr>
              <w:t>0.998333</w:t>
            </w:r>
          </w:p>
        </w:tc>
        <w:tc>
          <w:tcPr>
            <w:tcW w:w="1870" w:type="dxa"/>
            <w:tcBorders>
              <w:top w:val="single" w:sz="4" w:space="0" w:color="auto"/>
            </w:tcBorders>
            <w:vAlign w:val="bottom"/>
          </w:tcPr>
          <w:p w14:paraId="57668DBD" w14:textId="7738E95A"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0.149287</w:t>
            </w:r>
          </w:p>
        </w:tc>
        <w:tc>
          <w:tcPr>
            <w:tcW w:w="1870" w:type="dxa"/>
            <w:tcBorders>
              <w:top w:val="single" w:sz="4" w:space="0" w:color="auto"/>
              <w:right w:val="single" w:sz="4" w:space="0" w:color="auto"/>
            </w:tcBorders>
            <w:vAlign w:val="bottom"/>
          </w:tcPr>
          <w:p w14:paraId="14586AAC" w14:textId="56CDDE9D" w:rsidR="007C7BD6" w:rsidRPr="00A75985" w:rsidRDefault="007C7BD6" w:rsidP="007C7BD6">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rPr>
              <w:t>0.999074</w:t>
            </w:r>
          </w:p>
        </w:tc>
      </w:tr>
      <w:tr w:rsidR="007C7BD6" w14:paraId="30903803" w14:textId="77777777" w:rsidTr="00E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47BC9C9A" w14:textId="68B6EBCF" w:rsidR="007C7BD6" w:rsidRDefault="007C7BD6" w:rsidP="007C7BD6">
            <w:r>
              <w:t>TGR</w:t>
            </w:r>
          </w:p>
        </w:tc>
        <w:tc>
          <w:tcPr>
            <w:tcW w:w="2531" w:type="dxa"/>
            <w:vAlign w:val="bottom"/>
          </w:tcPr>
          <w:p w14:paraId="29D089FA" w14:textId="264818DD"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0.960231</w:t>
            </w:r>
          </w:p>
        </w:tc>
        <w:tc>
          <w:tcPr>
            <w:tcW w:w="1870" w:type="dxa"/>
            <w:vAlign w:val="bottom"/>
          </w:tcPr>
          <w:p w14:paraId="404A00FB" w14:textId="7D54F3E4"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0.965413</w:t>
            </w:r>
          </w:p>
        </w:tc>
        <w:tc>
          <w:tcPr>
            <w:tcW w:w="1870" w:type="dxa"/>
            <w:vAlign w:val="bottom"/>
          </w:tcPr>
          <w:p w14:paraId="721469C2" w14:textId="649BB208"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0.918713</w:t>
            </w:r>
          </w:p>
        </w:tc>
        <w:tc>
          <w:tcPr>
            <w:tcW w:w="1870" w:type="dxa"/>
            <w:tcBorders>
              <w:right w:val="single" w:sz="4" w:space="0" w:color="auto"/>
            </w:tcBorders>
            <w:vAlign w:val="bottom"/>
          </w:tcPr>
          <w:p w14:paraId="142A29BF" w14:textId="479A022F" w:rsidR="007C7BD6" w:rsidRPr="00A75985" w:rsidRDefault="007C7BD6" w:rsidP="007C7BD6">
            <w:pPr>
              <w:jc w:val="cente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rPr>
              <w:t>0.981966</w:t>
            </w:r>
          </w:p>
        </w:tc>
      </w:tr>
      <w:tr w:rsidR="007C7BD6" w14:paraId="545F9FED" w14:textId="77777777" w:rsidTr="00EE447C">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tcBorders>
          </w:tcPr>
          <w:p w14:paraId="2F468D23" w14:textId="662C1C72" w:rsidR="007C7BD6" w:rsidRDefault="007C7BD6" w:rsidP="007C7BD6">
            <w:r>
              <w:t>TQR</w:t>
            </w:r>
          </w:p>
        </w:tc>
        <w:tc>
          <w:tcPr>
            <w:tcW w:w="2531" w:type="dxa"/>
            <w:vAlign w:val="bottom"/>
          </w:tcPr>
          <w:p w14:paraId="40A14F62" w14:textId="4D00BBB1"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0.895359</w:t>
            </w:r>
          </w:p>
        </w:tc>
        <w:tc>
          <w:tcPr>
            <w:tcW w:w="1870" w:type="dxa"/>
            <w:vAlign w:val="bottom"/>
          </w:tcPr>
          <w:p w14:paraId="076F2A03" w14:textId="53FFF83C"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0.874473</w:t>
            </w:r>
          </w:p>
        </w:tc>
        <w:tc>
          <w:tcPr>
            <w:tcW w:w="1870" w:type="dxa"/>
            <w:vAlign w:val="bottom"/>
          </w:tcPr>
          <w:p w14:paraId="4EAB6C89" w14:textId="262CD098" w:rsidR="007C7BD6" w:rsidRDefault="007C7BD6" w:rsidP="007C7BD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0.883333</w:t>
            </w:r>
          </w:p>
        </w:tc>
        <w:tc>
          <w:tcPr>
            <w:tcW w:w="1870" w:type="dxa"/>
            <w:tcBorders>
              <w:right w:val="single" w:sz="4" w:space="0" w:color="auto"/>
            </w:tcBorders>
            <w:vAlign w:val="bottom"/>
          </w:tcPr>
          <w:p w14:paraId="216FAD7F" w14:textId="7F2763CF" w:rsidR="007C7BD6" w:rsidRPr="00A75985" w:rsidRDefault="007C7BD6" w:rsidP="007C7BD6">
            <w:pPr>
              <w:jc w:val="center"/>
              <w:cnfStyle w:val="000000000000" w:firstRow="0" w:lastRow="0" w:firstColumn="0" w:lastColumn="0" w:oddVBand="0" w:evenVBand="0" w:oddHBand="0" w:evenHBand="0" w:firstRowFirstColumn="0" w:firstRowLastColumn="0" w:lastRowFirstColumn="0" w:lastRowLastColumn="0"/>
              <w:rPr>
                <w:b/>
                <w:bCs/>
              </w:rPr>
            </w:pPr>
            <w:r>
              <w:rPr>
                <w:rFonts w:ascii="Calibri" w:hAnsi="Calibri" w:cs="Calibri"/>
                <w:color w:val="000000"/>
              </w:rPr>
              <w:t>0.926582</w:t>
            </w:r>
          </w:p>
        </w:tc>
      </w:tr>
      <w:tr w:rsidR="007C7BD6" w14:paraId="3F0C3F92" w14:textId="77777777" w:rsidTr="00EE4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Borders>
              <w:left w:val="single" w:sz="4" w:space="0" w:color="auto"/>
              <w:bottom w:val="single" w:sz="4" w:space="0" w:color="auto"/>
            </w:tcBorders>
          </w:tcPr>
          <w:p w14:paraId="7CBC32B7" w14:textId="314E85C3" w:rsidR="007C7BD6" w:rsidRDefault="007C7BD6" w:rsidP="007C7BD6">
            <w:r>
              <w:t>Accuracy</w:t>
            </w:r>
          </w:p>
        </w:tc>
        <w:tc>
          <w:tcPr>
            <w:tcW w:w="2531" w:type="dxa"/>
            <w:tcBorders>
              <w:bottom w:val="single" w:sz="4" w:space="0" w:color="auto"/>
            </w:tcBorders>
            <w:vAlign w:val="bottom"/>
          </w:tcPr>
          <w:p w14:paraId="5AF28453" w14:textId="4838200C"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0.94448</w:t>
            </w:r>
          </w:p>
        </w:tc>
        <w:tc>
          <w:tcPr>
            <w:tcW w:w="1870" w:type="dxa"/>
            <w:tcBorders>
              <w:bottom w:val="single" w:sz="4" w:space="0" w:color="auto"/>
            </w:tcBorders>
            <w:vAlign w:val="bottom"/>
          </w:tcPr>
          <w:p w14:paraId="24CB4915" w14:textId="1EE44DE7"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0.95528</w:t>
            </w:r>
          </w:p>
        </w:tc>
        <w:tc>
          <w:tcPr>
            <w:tcW w:w="1870" w:type="dxa"/>
            <w:tcBorders>
              <w:bottom w:val="single" w:sz="4" w:space="0" w:color="auto"/>
            </w:tcBorders>
            <w:vAlign w:val="bottom"/>
          </w:tcPr>
          <w:p w14:paraId="25BF77CF" w14:textId="42ADF364" w:rsidR="007C7BD6" w:rsidRDefault="007C7BD6" w:rsidP="007C7BD6">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0.74584</w:t>
            </w:r>
          </w:p>
        </w:tc>
        <w:tc>
          <w:tcPr>
            <w:tcW w:w="1870" w:type="dxa"/>
            <w:tcBorders>
              <w:bottom w:val="single" w:sz="4" w:space="0" w:color="auto"/>
              <w:right w:val="single" w:sz="4" w:space="0" w:color="auto"/>
            </w:tcBorders>
            <w:vAlign w:val="bottom"/>
          </w:tcPr>
          <w:p w14:paraId="3D63F71F" w14:textId="2728CC3D" w:rsidR="007C7BD6" w:rsidRPr="00A75985" w:rsidRDefault="007C7BD6" w:rsidP="007C7BD6">
            <w:pPr>
              <w:jc w:val="center"/>
              <w:cnfStyle w:val="000000100000" w:firstRow="0" w:lastRow="0" w:firstColumn="0" w:lastColumn="0" w:oddVBand="0" w:evenVBand="0" w:oddHBand="1" w:evenHBand="0" w:firstRowFirstColumn="0" w:firstRowLastColumn="0" w:lastRowFirstColumn="0" w:lastRowLastColumn="0"/>
              <w:rPr>
                <w:b/>
                <w:bCs/>
              </w:rPr>
            </w:pPr>
            <w:r>
              <w:rPr>
                <w:rFonts w:ascii="Calibri" w:hAnsi="Calibri" w:cs="Calibri"/>
                <w:color w:val="000000"/>
              </w:rPr>
              <w:t>0.97516</w:t>
            </w:r>
          </w:p>
        </w:tc>
      </w:tr>
    </w:tbl>
    <w:p w14:paraId="22DE0F70" w14:textId="04932ABD" w:rsidR="00D7047B" w:rsidRPr="00A0110E" w:rsidRDefault="00D7047B" w:rsidP="00D7047B">
      <w:pPr>
        <w:rPr>
          <w:i/>
          <w:iCs/>
        </w:rPr>
      </w:pPr>
      <w:r w:rsidRPr="00A0110E">
        <w:rPr>
          <w:i/>
          <w:iCs/>
        </w:rPr>
        <w:t>*See Terminology section below for row-labels.</w:t>
      </w:r>
    </w:p>
    <w:p w14:paraId="7F567C8B" w14:textId="5F221B0B" w:rsidR="008E03BF" w:rsidRDefault="0091437F" w:rsidP="005802CB">
      <w:r>
        <w:t>Based on overall accuracy, the classifier ranking is:</w:t>
      </w:r>
    </w:p>
    <w:p w14:paraId="1A911E76" w14:textId="14EE0CA8" w:rsidR="0091437F" w:rsidRDefault="0091437F" w:rsidP="0091437F">
      <w:pPr>
        <w:pStyle w:val="ListParagraph"/>
        <w:numPr>
          <w:ilvl w:val="0"/>
          <w:numId w:val="5"/>
        </w:numPr>
      </w:pPr>
      <w:r>
        <w:t>Random Forest</w:t>
      </w:r>
    </w:p>
    <w:p w14:paraId="387E9D8E" w14:textId="4EEDE42F" w:rsidR="0091437F" w:rsidRDefault="0091437F" w:rsidP="0091437F">
      <w:pPr>
        <w:pStyle w:val="ListParagraph"/>
        <w:numPr>
          <w:ilvl w:val="0"/>
          <w:numId w:val="5"/>
        </w:numPr>
      </w:pPr>
      <w:r>
        <w:t>Logistic Regression</w:t>
      </w:r>
    </w:p>
    <w:p w14:paraId="1DF2DCF0" w14:textId="43733F02" w:rsidR="0091437F" w:rsidRDefault="0091437F" w:rsidP="0091437F">
      <w:pPr>
        <w:pStyle w:val="ListParagraph"/>
        <w:numPr>
          <w:ilvl w:val="0"/>
          <w:numId w:val="5"/>
        </w:numPr>
      </w:pPr>
      <w:r>
        <w:t>K-Nearest Neighbors</w:t>
      </w:r>
    </w:p>
    <w:p w14:paraId="70C037FF" w14:textId="14AF7CE0" w:rsidR="0091437F" w:rsidRDefault="0091437F" w:rsidP="0091437F">
      <w:pPr>
        <w:pStyle w:val="ListParagraph"/>
        <w:numPr>
          <w:ilvl w:val="0"/>
          <w:numId w:val="5"/>
        </w:numPr>
      </w:pPr>
      <w:r>
        <w:t>Naïve Bayes</w:t>
      </w:r>
    </w:p>
    <w:p w14:paraId="297F8BD6" w14:textId="196FB52F" w:rsidR="0091437F" w:rsidRDefault="0091437F" w:rsidP="0091437F">
      <w:r>
        <w:t>The top 3 models all performed very well and were comparable in accuracy, while Naïve Bayes fell behind the pack significantly with an accuracy of only ~74.6% as opposed to the &gt;94% range of the others.</w:t>
      </w:r>
      <w:r w:rsidR="00E9101B">
        <w:t xml:space="preserve"> </w:t>
      </w:r>
    </w:p>
    <w:p w14:paraId="4E806A02" w14:textId="20608EAE" w:rsidR="009F21D0" w:rsidRDefault="009F21D0" w:rsidP="0091437F">
      <w:r>
        <w:t>&lt;TODO: Finish&gt;</w:t>
      </w:r>
    </w:p>
    <w:p w14:paraId="0E4EF2F2" w14:textId="77777777" w:rsidR="005802CB" w:rsidRDefault="005802CB">
      <w:pPr>
        <w:rPr>
          <w:rFonts w:asciiTheme="majorHAnsi" w:eastAsiaTheme="majorEastAsia" w:hAnsiTheme="majorHAnsi" w:cstheme="majorBidi"/>
          <w:color w:val="2F5496" w:themeColor="accent1" w:themeShade="BF"/>
          <w:sz w:val="32"/>
          <w:szCs w:val="32"/>
        </w:rPr>
      </w:pPr>
      <w:r>
        <w:br w:type="page"/>
      </w:r>
    </w:p>
    <w:p w14:paraId="4035D38C" w14:textId="5E3765F3" w:rsidR="005802CB" w:rsidRDefault="005802CB" w:rsidP="005802CB">
      <w:pPr>
        <w:pStyle w:val="Heading1"/>
      </w:pPr>
      <w:r>
        <w:lastRenderedPageBreak/>
        <w:t>Terminology</w:t>
      </w:r>
    </w:p>
    <w:tbl>
      <w:tblPr>
        <w:tblStyle w:val="PlainTable1"/>
        <w:tblW w:w="0" w:type="auto"/>
        <w:tblLook w:val="04A0" w:firstRow="1" w:lastRow="0" w:firstColumn="1" w:lastColumn="0" w:noHBand="0" w:noVBand="1"/>
      </w:tblPr>
      <w:tblGrid>
        <w:gridCol w:w="1165"/>
        <w:gridCol w:w="8185"/>
      </w:tblGrid>
      <w:tr w:rsidR="005802CB" w14:paraId="75DDDE30" w14:textId="77777777" w:rsidTr="00580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C7AFDA9" w14:textId="2C44C7AD" w:rsidR="005802CB" w:rsidRDefault="005802CB" w:rsidP="005802CB">
            <w:r>
              <w:t>Term</w:t>
            </w:r>
          </w:p>
        </w:tc>
        <w:tc>
          <w:tcPr>
            <w:tcW w:w="8185" w:type="dxa"/>
          </w:tcPr>
          <w:p w14:paraId="1562442B" w14:textId="67A65244" w:rsidR="005802CB" w:rsidRDefault="005802CB" w:rsidP="005802CB">
            <w:pPr>
              <w:cnfStyle w:val="100000000000" w:firstRow="1" w:lastRow="0" w:firstColumn="0" w:lastColumn="0" w:oddVBand="0" w:evenVBand="0" w:oddHBand="0" w:evenHBand="0" w:firstRowFirstColumn="0" w:firstRowLastColumn="0" w:lastRowFirstColumn="0" w:lastRowLastColumn="0"/>
            </w:pPr>
            <w:r>
              <w:t>Description</w:t>
            </w:r>
          </w:p>
        </w:tc>
      </w:tr>
      <w:tr w:rsidR="005802CB" w14:paraId="71040E9D"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BA1DCF5" w14:textId="7F8F4E2E" w:rsidR="005802CB" w:rsidRDefault="005802CB" w:rsidP="005802CB">
            <w:r>
              <w:t>TS</w:t>
            </w:r>
          </w:p>
        </w:tc>
        <w:tc>
          <w:tcPr>
            <w:tcW w:w="8185" w:type="dxa"/>
          </w:tcPr>
          <w:p w14:paraId="6BA69737" w14:textId="40DCE44D" w:rsidR="005802CB" w:rsidRDefault="005802CB" w:rsidP="005802CB">
            <w:pPr>
              <w:cnfStyle w:val="000000100000" w:firstRow="0" w:lastRow="0" w:firstColumn="0" w:lastColumn="0" w:oddVBand="0" w:evenVBand="0" w:oddHBand="1" w:evenHBand="0" w:firstRowFirstColumn="0" w:firstRowLastColumn="0" w:lastRowFirstColumn="0" w:lastRowLastColumn="0"/>
            </w:pPr>
            <w:r>
              <w:t>True Stars. Classifier predicted ‘STAR’ and was correct.</w:t>
            </w:r>
          </w:p>
        </w:tc>
      </w:tr>
      <w:tr w:rsidR="005802CB" w14:paraId="4032F895"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43B1A422" w14:textId="0C788808" w:rsidR="005802CB" w:rsidRDefault="005802CB" w:rsidP="005802CB">
            <w:r>
              <w:t>TG</w:t>
            </w:r>
          </w:p>
        </w:tc>
        <w:tc>
          <w:tcPr>
            <w:tcW w:w="8185" w:type="dxa"/>
          </w:tcPr>
          <w:p w14:paraId="10F27303" w14:textId="26E2D4EA" w:rsidR="005802CB" w:rsidRDefault="005802CB" w:rsidP="005802CB">
            <w:pPr>
              <w:cnfStyle w:val="000000000000" w:firstRow="0" w:lastRow="0" w:firstColumn="0" w:lastColumn="0" w:oddVBand="0" w:evenVBand="0" w:oddHBand="0" w:evenHBand="0" w:firstRowFirstColumn="0" w:firstRowLastColumn="0" w:lastRowFirstColumn="0" w:lastRowLastColumn="0"/>
            </w:pPr>
            <w:r>
              <w:t>True Galaxy. Classifier predicted ‘GALAXY’ and was correct.</w:t>
            </w:r>
          </w:p>
        </w:tc>
      </w:tr>
      <w:tr w:rsidR="005802CB" w14:paraId="601A353D"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E773255" w14:textId="3CB60A07" w:rsidR="005802CB" w:rsidRDefault="005802CB" w:rsidP="005802CB">
            <w:r>
              <w:t>TQ</w:t>
            </w:r>
          </w:p>
        </w:tc>
        <w:tc>
          <w:tcPr>
            <w:tcW w:w="8185" w:type="dxa"/>
          </w:tcPr>
          <w:p w14:paraId="3DD2EEA6" w14:textId="4DE63E55" w:rsidR="005802CB" w:rsidRDefault="005802CB" w:rsidP="005802CB">
            <w:pPr>
              <w:cnfStyle w:val="000000100000" w:firstRow="0" w:lastRow="0" w:firstColumn="0" w:lastColumn="0" w:oddVBand="0" w:evenVBand="0" w:oddHBand="1" w:evenHBand="0" w:firstRowFirstColumn="0" w:firstRowLastColumn="0" w:lastRowFirstColumn="0" w:lastRowLastColumn="0"/>
            </w:pPr>
            <w:r>
              <w:t>True Quasar. Classifier predicted ‘QSO’ and was correct.</w:t>
            </w:r>
          </w:p>
        </w:tc>
      </w:tr>
      <w:tr w:rsidR="005802CB" w14:paraId="7711621C"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68794451" w14:textId="2494591E" w:rsidR="005802CB" w:rsidRDefault="005802CB" w:rsidP="005802CB">
            <w:r>
              <w:t>FS-G</w:t>
            </w:r>
          </w:p>
        </w:tc>
        <w:tc>
          <w:tcPr>
            <w:tcW w:w="8185" w:type="dxa"/>
          </w:tcPr>
          <w:p w14:paraId="0F3ECB7E" w14:textId="21988E14" w:rsidR="005802CB" w:rsidRDefault="005802CB" w:rsidP="005802CB">
            <w:pPr>
              <w:cnfStyle w:val="000000000000" w:firstRow="0" w:lastRow="0" w:firstColumn="0" w:lastColumn="0" w:oddVBand="0" w:evenVBand="0" w:oddHBand="0" w:evenHBand="0" w:firstRowFirstColumn="0" w:firstRowLastColumn="0" w:lastRowFirstColumn="0" w:lastRowLastColumn="0"/>
            </w:pPr>
            <w:r>
              <w:t>False Star - actual Galaxy. Classifier predicted ‘STAR’, but entity was Galaxy.</w:t>
            </w:r>
          </w:p>
        </w:tc>
      </w:tr>
      <w:tr w:rsidR="005802CB" w14:paraId="063EB650"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0EDB4FE" w14:textId="4F51D528" w:rsidR="005802CB" w:rsidRDefault="005802CB" w:rsidP="005802CB">
            <w:r>
              <w:t>FS-Q</w:t>
            </w:r>
          </w:p>
        </w:tc>
        <w:tc>
          <w:tcPr>
            <w:tcW w:w="8185" w:type="dxa"/>
          </w:tcPr>
          <w:p w14:paraId="6A4578F8" w14:textId="42D3B586" w:rsidR="005802CB" w:rsidRDefault="005802CB" w:rsidP="005802CB">
            <w:pPr>
              <w:cnfStyle w:val="000000100000" w:firstRow="0" w:lastRow="0" w:firstColumn="0" w:lastColumn="0" w:oddVBand="0" w:evenVBand="0" w:oddHBand="1" w:evenHBand="0" w:firstRowFirstColumn="0" w:firstRowLastColumn="0" w:lastRowFirstColumn="0" w:lastRowLastColumn="0"/>
            </w:pPr>
            <w:r>
              <w:t>False Star - actual Quasar. Classifier predicted ‘STAR’, but entity was Quasar.</w:t>
            </w:r>
          </w:p>
        </w:tc>
      </w:tr>
      <w:tr w:rsidR="005802CB" w14:paraId="222446A5"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2EE4C3FA" w14:textId="4045487B" w:rsidR="005802CB" w:rsidRDefault="005802CB" w:rsidP="005802CB">
            <w:r>
              <w:t>FG-S</w:t>
            </w:r>
          </w:p>
        </w:tc>
        <w:tc>
          <w:tcPr>
            <w:tcW w:w="8185" w:type="dxa"/>
          </w:tcPr>
          <w:p w14:paraId="193F080B" w14:textId="44AB2918" w:rsidR="005802CB" w:rsidRDefault="005802CB" w:rsidP="005802CB">
            <w:pPr>
              <w:cnfStyle w:val="000000000000" w:firstRow="0" w:lastRow="0" w:firstColumn="0" w:lastColumn="0" w:oddVBand="0" w:evenVBand="0" w:oddHBand="0" w:evenHBand="0" w:firstRowFirstColumn="0" w:firstRowLastColumn="0" w:lastRowFirstColumn="0" w:lastRowLastColumn="0"/>
            </w:pPr>
            <w:r>
              <w:t>False Galaxy - actual Star. Classifier predicted ‘GALAXY’, but entity was Star.</w:t>
            </w:r>
          </w:p>
        </w:tc>
      </w:tr>
      <w:tr w:rsidR="005802CB" w14:paraId="5A55A8F4"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4B6E7B4" w14:textId="6CD8AC13" w:rsidR="005802CB" w:rsidRDefault="005802CB" w:rsidP="005802CB">
            <w:r>
              <w:t>FG-Q</w:t>
            </w:r>
          </w:p>
        </w:tc>
        <w:tc>
          <w:tcPr>
            <w:tcW w:w="8185" w:type="dxa"/>
          </w:tcPr>
          <w:p w14:paraId="57E3D455" w14:textId="68F26E12" w:rsidR="005802CB" w:rsidRDefault="005802CB" w:rsidP="005802CB">
            <w:pPr>
              <w:cnfStyle w:val="000000100000" w:firstRow="0" w:lastRow="0" w:firstColumn="0" w:lastColumn="0" w:oddVBand="0" w:evenVBand="0" w:oddHBand="1" w:evenHBand="0" w:firstRowFirstColumn="0" w:firstRowLastColumn="0" w:lastRowFirstColumn="0" w:lastRowLastColumn="0"/>
            </w:pPr>
            <w:r>
              <w:t>False Galaxy - actual Quasar. Classifier predicted ‘GALAXY’, but entity was Quasar.</w:t>
            </w:r>
          </w:p>
        </w:tc>
      </w:tr>
      <w:tr w:rsidR="009271AC" w14:paraId="69D96821"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563DC0DF" w14:textId="2E935AB8" w:rsidR="009271AC" w:rsidRDefault="009271AC" w:rsidP="009271AC">
            <w:r>
              <w:t>FQ-S</w:t>
            </w:r>
          </w:p>
        </w:tc>
        <w:tc>
          <w:tcPr>
            <w:tcW w:w="8185" w:type="dxa"/>
          </w:tcPr>
          <w:p w14:paraId="1A1D1C75" w14:textId="110D22C5" w:rsidR="009271AC" w:rsidRDefault="009271AC" w:rsidP="009271AC">
            <w:pPr>
              <w:cnfStyle w:val="000000000000" w:firstRow="0" w:lastRow="0" w:firstColumn="0" w:lastColumn="0" w:oddVBand="0" w:evenVBand="0" w:oddHBand="0" w:evenHBand="0" w:firstRowFirstColumn="0" w:firstRowLastColumn="0" w:lastRowFirstColumn="0" w:lastRowLastColumn="0"/>
            </w:pPr>
            <w:r>
              <w:t>False Quasar - actual Star. Classifier predicted ‘</w:t>
            </w:r>
            <w:r w:rsidR="004F502F">
              <w:t>QSO’</w:t>
            </w:r>
            <w:r>
              <w:t>, but entity was Star.</w:t>
            </w:r>
          </w:p>
        </w:tc>
      </w:tr>
      <w:tr w:rsidR="009271AC" w14:paraId="7C64122F"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F21FBE9" w14:textId="0D8C7A50" w:rsidR="009271AC" w:rsidRDefault="009271AC" w:rsidP="009271AC">
            <w:r>
              <w:t>FQ-G</w:t>
            </w:r>
          </w:p>
        </w:tc>
        <w:tc>
          <w:tcPr>
            <w:tcW w:w="8185" w:type="dxa"/>
          </w:tcPr>
          <w:p w14:paraId="15C9DE5B" w14:textId="7C132D5D" w:rsidR="009271AC" w:rsidRDefault="009271AC" w:rsidP="009271AC">
            <w:pPr>
              <w:cnfStyle w:val="000000100000" w:firstRow="0" w:lastRow="0" w:firstColumn="0" w:lastColumn="0" w:oddVBand="0" w:evenVBand="0" w:oddHBand="1" w:evenHBand="0" w:firstRowFirstColumn="0" w:firstRowLastColumn="0" w:lastRowFirstColumn="0" w:lastRowLastColumn="0"/>
            </w:pPr>
            <w:r>
              <w:t>False Quasar - actual Galaxy. Classifier predicted ‘</w:t>
            </w:r>
            <w:r w:rsidR="004F502F">
              <w:t>QSO’</w:t>
            </w:r>
            <w:r>
              <w:t xml:space="preserve">, but entity was </w:t>
            </w:r>
            <w:r w:rsidR="004F502F">
              <w:t>Galaxy</w:t>
            </w:r>
            <w:r>
              <w:t>.</w:t>
            </w:r>
          </w:p>
        </w:tc>
      </w:tr>
      <w:tr w:rsidR="003D0B38" w14:paraId="6952623D"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0C470966" w14:textId="3711102C" w:rsidR="003D0B38" w:rsidRDefault="003D0B38" w:rsidP="009271AC">
            <w:r>
              <w:t>TSR</w:t>
            </w:r>
          </w:p>
        </w:tc>
        <w:tc>
          <w:tcPr>
            <w:tcW w:w="8185" w:type="dxa"/>
          </w:tcPr>
          <w:p w14:paraId="1C40498D" w14:textId="7B23DACC" w:rsidR="003D0B38" w:rsidRDefault="003D0B38" w:rsidP="009271AC">
            <w:pPr>
              <w:cnfStyle w:val="000000000000" w:firstRow="0" w:lastRow="0" w:firstColumn="0" w:lastColumn="0" w:oddVBand="0" w:evenVBand="0" w:oddHBand="0" w:evenHBand="0" w:firstRowFirstColumn="0" w:firstRowLastColumn="0" w:lastRowFirstColumn="0" w:lastRowLastColumn="0"/>
            </w:pPr>
            <w:r>
              <w:t>True Star Rate</w:t>
            </w:r>
          </w:p>
        </w:tc>
      </w:tr>
      <w:tr w:rsidR="003D0B38" w14:paraId="00AC3F0F" w14:textId="77777777" w:rsidTr="0058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5618B37" w14:textId="336D3228" w:rsidR="003D0B38" w:rsidRDefault="003D0B38" w:rsidP="009271AC">
            <w:r>
              <w:t>TGR</w:t>
            </w:r>
          </w:p>
        </w:tc>
        <w:tc>
          <w:tcPr>
            <w:tcW w:w="8185" w:type="dxa"/>
          </w:tcPr>
          <w:p w14:paraId="0A2676E7" w14:textId="6BC3FEA3" w:rsidR="003D0B38" w:rsidRDefault="003D0B38" w:rsidP="009271AC">
            <w:pPr>
              <w:cnfStyle w:val="000000100000" w:firstRow="0" w:lastRow="0" w:firstColumn="0" w:lastColumn="0" w:oddVBand="0" w:evenVBand="0" w:oddHBand="1" w:evenHBand="0" w:firstRowFirstColumn="0" w:firstRowLastColumn="0" w:lastRowFirstColumn="0" w:lastRowLastColumn="0"/>
            </w:pPr>
            <w:r>
              <w:t>True Galaxy Rate</w:t>
            </w:r>
          </w:p>
        </w:tc>
      </w:tr>
      <w:tr w:rsidR="003D0B38" w14:paraId="3D10541E" w14:textId="77777777" w:rsidTr="005802CB">
        <w:tc>
          <w:tcPr>
            <w:cnfStyle w:val="001000000000" w:firstRow="0" w:lastRow="0" w:firstColumn="1" w:lastColumn="0" w:oddVBand="0" w:evenVBand="0" w:oddHBand="0" w:evenHBand="0" w:firstRowFirstColumn="0" w:firstRowLastColumn="0" w:lastRowFirstColumn="0" w:lastRowLastColumn="0"/>
            <w:tcW w:w="1165" w:type="dxa"/>
          </w:tcPr>
          <w:p w14:paraId="5C1D967D" w14:textId="7A205A69" w:rsidR="003D0B38" w:rsidRDefault="003D0B38" w:rsidP="009271AC">
            <w:r>
              <w:t>TQR</w:t>
            </w:r>
          </w:p>
        </w:tc>
        <w:tc>
          <w:tcPr>
            <w:tcW w:w="8185" w:type="dxa"/>
          </w:tcPr>
          <w:p w14:paraId="7623235B" w14:textId="4FCC37F5" w:rsidR="003D0B38" w:rsidRDefault="003D0B38" w:rsidP="009271AC">
            <w:pPr>
              <w:cnfStyle w:val="000000000000" w:firstRow="0" w:lastRow="0" w:firstColumn="0" w:lastColumn="0" w:oddVBand="0" w:evenVBand="0" w:oddHBand="0" w:evenHBand="0" w:firstRowFirstColumn="0" w:firstRowLastColumn="0" w:lastRowFirstColumn="0" w:lastRowLastColumn="0"/>
            </w:pPr>
            <w:r>
              <w:t>True Quasar Rate</w:t>
            </w:r>
          </w:p>
        </w:tc>
      </w:tr>
    </w:tbl>
    <w:p w14:paraId="2384FEF5" w14:textId="77777777" w:rsidR="005802CB" w:rsidRPr="005802CB" w:rsidRDefault="005802CB" w:rsidP="005802CB"/>
    <w:p w14:paraId="3D55BC49" w14:textId="77777777" w:rsidR="007015FE" w:rsidRDefault="007015FE" w:rsidP="007015FE"/>
    <w:p w14:paraId="4BCE1D7A" w14:textId="606ECABD" w:rsidR="00DB26CD" w:rsidRDefault="00DB26CD" w:rsidP="00DB26CD">
      <w:pPr>
        <w:pStyle w:val="Heading1"/>
      </w:pPr>
      <w:r>
        <w:t>Sources</w:t>
      </w:r>
    </w:p>
    <w:p w14:paraId="7B0A3BE1" w14:textId="672C7278" w:rsidR="00E12040" w:rsidRDefault="00E12040" w:rsidP="00DB26CD">
      <w:r>
        <w:t>[1] Enxing, J. (2024, March 28). MET CS 677 Module 3 Live Classrooms. Boston, MA, USA.</w:t>
      </w:r>
      <w:r w:rsidR="0077329A">
        <w:t xml:space="preserve"> </w:t>
      </w:r>
    </w:p>
    <w:p w14:paraId="78E4DE39" w14:textId="79337F55" w:rsidR="0077329A" w:rsidRDefault="0077329A" w:rsidP="00DB26CD">
      <w:r>
        <w:t>[2]</w:t>
      </w:r>
      <w:r w:rsidR="008C1752">
        <w:t xml:space="preserve"> Enxing, J. (2024, April 10). MET CS 677 Module 5 Live Classrooms. Boston, MA, USA. </w:t>
      </w:r>
    </w:p>
    <w:p w14:paraId="5908E901" w14:textId="6095746E" w:rsidR="005C54A9" w:rsidRDefault="005C54A9" w:rsidP="00DB26CD">
      <w:r>
        <w:t xml:space="preserve">[3] </w:t>
      </w:r>
      <w:r w:rsidRPr="005C54A9">
        <w:t>fedesoriano. (January 2022). Stellar Classification Dataset - SDSS17. Retrieved</w:t>
      </w:r>
      <w:r w:rsidR="007D649D">
        <w:t xml:space="preserve"> April 10, 2024</w:t>
      </w:r>
      <w:r w:rsidR="006D4E16">
        <w:t>,</w:t>
      </w:r>
      <w:r w:rsidRPr="005C54A9">
        <w:t xml:space="preserve"> from </w:t>
      </w:r>
      <w:hyperlink r:id="rId13" w:history="1">
        <w:r w:rsidR="00323515" w:rsidRPr="008465E1">
          <w:rPr>
            <w:rStyle w:val="Hyperlink"/>
          </w:rPr>
          <w:t>https://www.kaggle.com/fedesoriano/stellar-classification-dataset-sdss17</w:t>
        </w:r>
      </w:hyperlink>
      <w:r w:rsidR="00323515">
        <w:t xml:space="preserve"> </w:t>
      </w:r>
      <w:r w:rsidRPr="005C54A9">
        <w:t>.</w:t>
      </w:r>
    </w:p>
    <w:p w14:paraId="2E09EBF4" w14:textId="0661CAB4" w:rsidR="00E372F1" w:rsidRPr="00DB26CD" w:rsidRDefault="00E372F1" w:rsidP="00DB26CD">
      <w:r>
        <w:t>[</w:t>
      </w:r>
      <w:r w:rsidR="005C54A9">
        <w:t>4</w:t>
      </w:r>
      <w:r>
        <w:t xml:space="preserve">] </w:t>
      </w:r>
      <w:r w:rsidRPr="00E372F1">
        <w:t xml:space="preserve">scikit-learn developers. (2024). LogisticRegression. scikit-learn. </w:t>
      </w:r>
      <w:hyperlink r:id="rId14" w:history="1">
        <w:r w:rsidRPr="00730BE1">
          <w:rPr>
            <w:rStyle w:val="Hyperlink"/>
          </w:rPr>
          <w:t>https://scikit-learn.org/stable/modules/generated/sklearn.linear_model.LogisticRegression.html</w:t>
        </w:r>
      </w:hyperlink>
      <w:r>
        <w:t xml:space="preserve"> </w:t>
      </w:r>
    </w:p>
    <w:sectPr w:rsidR="00E372F1" w:rsidRPr="00DB26C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819EC" w14:textId="77777777" w:rsidR="005228DA" w:rsidRDefault="005228DA" w:rsidP="00C70420">
      <w:pPr>
        <w:spacing w:after="0" w:line="240" w:lineRule="auto"/>
      </w:pPr>
      <w:r>
        <w:separator/>
      </w:r>
    </w:p>
  </w:endnote>
  <w:endnote w:type="continuationSeparator" w:id="0">
    <w:p w14:paraId="4E0574F6" w14:textId="77777777" w:rsidR="005228DA" w:rsidRDefault="005228DA" w:rsidP="00C70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170564"/>
      <w:docPartObj>
        <w:docPartGallery w:val="Page Numbers (Bottom of Page)"/>
        <w:docPartUnique/>
      </w:docPartObj>
    </w:sdtPr>
    <w:sdtEndPr>
      <w:rPr>
        <w:noProof/>
      </w:rPr>
    </w:sdtEndPr>
    <w:sdtContent>
      <w:p w14:paraId="5335693B" w14:textId="04FDF265" w:rsidR="00C70420" w:rsidRDefault="00C70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E8B1AD" w14:textId="77777777" w:rsidR="00C70420" w:rsidRDefault="00C70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56E68" w14:textId="77777777" w:rsidR="005228DA" w:rsidRDefault="005228DA" w:rsidP="00C70420">
      <w:pPr>
        <w:spacing w:after="0" w:line="240" w:lineRule="auto"/>
      </w:pPr>
      <w:r>
        <w:separator/>
      </w:r>
    </w:p>
  </w:footnote>
  <w:footnote w:type="continuationSeparator" w:id="0">
    <w:p w14:paraId="48B8671A" w14:textId="77777777" w:rsidR="005228DA" w:rsidRDefault="005228DA" w:rsidP="00C70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00B4"/>
    <w:multiLevelType w:val="hybridMultilevel"/>
    <w:tmpl w:val="CCA0B0DC"/>
    <w:lvl w:ilvl="0" w:tplc="D5CC98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C0A19"/>
    <w:multiLevelType w:val="hybridMultilevel"/>
    <w:tmpl w:val="24704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D618B"/>
    <w:multiLevelType w:val="hybridMultilevel"/>
    <w:tmpl w:val="DECE0942"/>
    <w:lvl w:ilvl="0" w:tplc="3724E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712EB"/>
    <w:multiLevelType w:val="hybridMultilevel"/>
    <w:tmpl w:val="BC56C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873DC"/>
    <w:multiLevelType w:val="hybridMultilevel"/>
    <w:tmpl w:val="C3D45336"/>
    <w:lvl w:ilvl="0" w:tplc="AFEEA8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931297">
    <w:abstractNumId w:val="1"/>
  </w:num>
  <w:num w:numId="2" w16cid:durableId="806362955">
    <w:abstractNumId w:val="2"/>
  </w:num>
  <w:num w:numId="3" w16cid:durableId="512959392">
    <w:abstractNumId w:val="0"/>
  </w:num>
  <w:num w:numId="4" w16cid:durableId="39087780">
    <w:abstractNumId w:val="4"/>
  </w:num>
  <w:num w:numId="5" w16cid:durableId="162088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4E"/>
    <w:rsid w:val="00006476"/>
    <w:rsid w:val="00022CBD"/>
    <w:rsid w:val="00104443"/>
    <w:rsid w:val="001166FA"/>
    <w:rsid w:val="001172D3"/>
    <w:rsid w:val="001411EE"/>
    <w:rsid w:val="002268E4"/>
    <w:rsid w:val="002C43E7"/>
    <w:rsid w:val="002F1BF9"/>
    <w:rsid w:val="00323515"/>
    <w:rsid w:val="003C3034"/>
    <w:rsid w:val="003D0B38"/>
    <w:rsid w:val="0041026E"/>
    <w:rsid w:val="00416987"/>
    <w:rsid w:val="004222DF"/>
    <w:rsid w:val="004524A2"/>
    <w:rsid w:val="004C1CFB"/>
    <w:rsid w:val="004F502F"/>
    <w:rsid w:val="004F6D69"/>
    <w:rsid w:val="005228DA"/>
    <w:rsid w:val="005802CB"/>
    <w:rsid w:val="005A0F2A"/>
    <w:rsid w:val="005C2F11"/>
    <w:rsid w:val="005C54A9"/>
    <w:rsid w:val="005D5712"/>
    <w:rsid w:val="005D7C12"/>
    <w:rsid w:val="005E603B"/>
    <w:rsid w:val="006019DF"/>
    <w:rsid w:val="0064072C"/>
    <w:rsid w:val="006D4E16"/>
    <w:rsid w:val="007015FE"/>
    <w:rsid w:val="0077329A"/>
    <w:rsid w:val="00780419"/>
    <w:rsid w:val="007954CF"/>
    <w:rsid w:val="007C7BD6"/>
    <w:rsid w:val="007D649D"/>
    <w:rsid w:val="0080024E"/>
    <w:rsid w:val="008110F8"/>
    <w:rsid w:val="00825C7D"/>
    <w:rsid w:val="00832228"/>
    <w:rsid w:val="008A2834"/>
    <w:rsid w:val="008C1752"/>
    <w:rsid w:val="008E03BF"/>
    <w:rsid w:val="008F4F12"/>
    <w:rsid w:val="00901CB7"/>
    <w:rsid w:val="00901CFC"/>
    <w:rsid w:val="0091437F"/>
    <w:rsid w:val="009271AC"/>
    <w:rsid w:val="00940123"/>
    <w:rsid w:val="00976535"/>
    <w:rsid w:val="009F21D0"/>
    <w:rsid w:val="00A0110E"/>
    <w:rsid w:val="00A409FC"/>
    <w:rsid w:val="00A45E59"/>
    <w:rsid w:val="00A63FEB"/>
    <w:rsid w:val="00A75985"/>
    <w:rsid w:val="00A76C72"/>
    <w:rsid w:val="00B73D92"/>
    <w:rsid w:val="00BB2AFF"/>
    <w:rsid w:val="00BE5480"/>
    <w:rsid w:val="00C06C94"/>
    <w:rsid w:val="00C35619"/>
    <w:rsid w:val="00C70420"/>
    <w:rsid w:val="00CC22DC"/>
    <w:rsid w:val="00D27F93"/>
    <w:rsid w:val="00D54D35"/>
    <w:rsid w:val="00D7047B"/>
    <w:rsid w:val="00D801EC"/>
    <w:rsid w:val="00D81295"/>
    <w:rsid w:val="00DB26CD"/>
    <w:rsid w:val="00E12040"/>
    <w:rsid w:val="00E20AC9"/>
    <w:rsid w:val="00E372F1"/>
    <w:rsid w:val="00E9101B"/>
    <w:rsid w:val="00E9593D"/>
    <w:rsid w:val="00EF16B1"/>
    <w:rsid w:val="00EF71B4"/>
    <w:rsid w:val="00F00345"/>
    <w:rsid w:val="00F2585E"/>
    <w:rsid w:val="00F447D3"/>
    <w:rsid w:val="00FF0901"/>
    <w:rsid w:val="00FF4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EFC2"/>
  <w15:chartTrackingRefBased/>
  <w15:docId w15:val="{EDD0635E-3603-4CC3-8D44-4FAE71B3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03B"/>
  </w:style>
  <w:style w:type="paragraph" w:styleId="Heading1">
    <w:name w:val="heading 1"/>
    <w:basedOn w:val="Normal"/>
    <w:next w:val="Normal"/>
    <w:link w:val="Heading1Char"/>
    <w:uiPriority w:val="9"/>
    <w:qFormat/>
    <w:rsid w:val="00104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0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44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4443"/>
    <w:pPr>
      <w:ind w:left="720"/>
      <w:contextualSpacing/>
    </w:pPr>
  </w:style>
  <w:style w:type="paragraph" w:styleId="NormalWeb">
    <w:name w:val="Normal (Web)"/>
    <w:basedOn w:val="Normal"/>
    <w:uiPriority w:val="99"/>
    <w:unhideWhenUsed/>
    <w:rsid w:val="00E120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580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802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372F1"/>
    <w:rPr>
      <w:color w:val="0563C1" w:themeColor="hyperlink"/>
      <w:u w:val="single"/>
    </w:rPr>
  </w:style>
  <w:style w:type="character" w:styleId="UnresolvedMention">
    <w:name w:val="Unresolved Mention"/>
    <w:basedOn w:val="DefaultParagraphFont"/>
    <w:uiPriority w:val="99"/>
    <w:semiHidden/>
    <w:unhideWhenUsed/>
    <w:rsid w:val="00E372F1"/>
    <w:rPr>
      <w:color w:val="605E5C"/>
      <w:shd w:val="clear" w:color="auto" w:fill="E1DFDD"/>
    </w:rPr>
  </w:style>
  <w:style w:type="table" w:styleId="PlainTable3">
    <w:name w:val="Plain Table 3"/>
    <w:basedOn w:val="TableNormal"/>
    <w:uiPriority w:val="43"/>
    <w:rsid w:val="00D801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70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420"/>
  </w:style>
  <w:style w:type="paragraph" w:styleId="Footer">
    <w:name w:val="footer"/>
    <w:basedOn w:val="Normal"/>
    <w:link w:val="FooterChar"/>
    <w:uiPriority w:val="99"/>
    <w:unhideWhenUsed/>
    <w:rsid w:val="00C70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74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fedesoriano/stellar-classification-dataset-sdss1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kit-learn.org/stable/modules/generated/sklearn.linear_model.Logistic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Korzon, Conrad</dc:creator>
  <cp:keywords/>
  <dc:description/>
  <cp:lastModifiedBy>Korzon, Conrad</cp:lastModifiedBy>
  <cp:revision>72</cp:revision>
  <dcterms:created xsi:type="dcterms:W3CDTF">2024-04-21T22:36:00Z</dcterms:created>
  <dcterms:modified xsi:type="dcterms:W3CDTF">2024-04-23T03:23:00Z</dcterms:modified>
</cp:coreProperties>
</file>