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C94310" w14:textId="3E31914D" w:rsidR="001E0C1E" w:rsidRPr="000423B7" w:rsidRDefault="001E0C1E" w:rsidP="00346548">
      <w:pPr>
        <w:rPr>
          <w:rFonts w:ascii="Tahoma" w:hAnsi="Tahoma" w:cs="Tahoma"/>
          <w:sz w:val="28"/>
          <w:szCs w:val="28"/>
          <w:rtl/>
        </w:rPr>
      </w:pPr>
      <w:r w:rsidRPr="000423B7">
        <w:rPr>
          <w:rFonts w:ascii="Tahoma" w:hAnsi="Tahoma" w:cs="Tahoma"/>
          <w:sz w:val="28"/>
          <w:szCs w:val="28"/>
          <w:rtl/>
        </w:rPr>
        <w:t>תודה לך על רישום לשירות הסבת נסכי טאבו לאקסל.</w:t>
      </w:r>
      <w:r w:rsidR="00346548">
        <w:rPr>
          <w:rFonts w:ascii="Tahoma" w:hAnsi="Tahoma" w:cs="Tahoma"/>
          <w:sz w:val="28"/>
          <w:szCs w:val="28"/>
          <w:rtl/>
        </w:rPr>
        <w:br/>
      </w:r>
    </w:p>
    <w:p w14:paraId="36E08EEB" w14:textId="38E4BCE5" w:rsidR="001E0C1E" w:rsidRPr="000423B7" w:rsidRDefault="001E0C1E" w:rsidP="001E0C1E">
      <w:pPr>
        <w:rPr>
          <w:rFonts w:ascii="Tahoma" w:hAnsi="Tahoma" w:cs="Tahoma"/>
          <w:sz w:val="28"/>
          <w:szCs w:val="28"/>
          <w:rtl/>
        </w:rPr>
      </w:pPr>
      <w:r w:rsidRPr="000423B7">
        <w:rPr>
          <w:rFonts w:ascii="Tahoma" w:hAnsi="Tahoma" w:cs="Tahoma"/>
          <w:sz w:val="28"/>
          <w:szCs w:val="28"/>
          <w:rtl/>
        </w:rPr>
        <w:t xml:space="preserve">קבלת שירות מתבצע ע"י שליחת מייל מכתובת מייל הרישום המקדים לכתובת </w:t>
      </w:r>
      <w:r w:rsidR="00495AAA">
        <w:rPr>
          <w:rFonts w:ascii="Tahoma" w:hAnsi="Tahoma" w:cs="Tahoma"/>
          <w:sz w:val="28"/>
          <w:szCs w:val="28"/>
          <w:rtl/>
        </w:rPr>
        <w:br/>
      </w:r>
      <w:hyperlink r:id="rId5" w:history="1">
        <w:r w:rsidR="00495AAA" w:rsidRPr="00680198">
          <w:rPr>
            <w:rStyle w:val="Hyperlink"/>
            <w:rFonts w:ascii="Tahoma" w:hAnsi="Tahoma" w:cs="Tahoma"/>
            <w:sz w:val="28"/>
            <w:szCs w:val="28"/>
          </w:rPr>
          <w:t>TABU2EXCEL@GRABNADLAN.CO.IL</w:t>
        </w:r>
      </w:hyperlink>
      <w:r w:rsidRPr="000423B7">
        <w:rPr>
          <w:rFonts w:ascii="Tahoma" w:hAnsi="Tahoma" w:cs="Tahoma"/>
          <w:sz w:val="28"/>
          <w:szCs w:val="28"/>
          <w:rtl/>
        </w:rPr>
        <w:t xml:space="preserve">  ולצרף את הנסחים להמרה. </w:t>
      </w:r>
      <w:r w:rsidR="00495AAA">
        <w:rPr>
          <w:rFonts w:ascii="Tahoma" w:hAnsi="Tahoma" w:cs="Tahoma"/>
          <w:sz w:val="28"/>
          <w:szCs w:val="28"/>
          <w:rtl/>
        </w:rPr>
        <w:br/>
      </w:r>
      <w:r w:rsidRPr="000423B7">
        <w:rPr>
          <w:rFonts w:ascii="Tahoma" w:hAnsi="Tahoma" w:cs="Tahoma"/>
          <w:sz w:val="28"/>
          <w:szCs w:val="28"/>
          <w:rtl/>
        </w:rPr>
        <w:t>תוך זמן קצר (5-10 דקות) י</w:t>
      </w:r>
      <w:r w:rsidR="00495AAA">
        <w:rPr>
          <w:rFonts w:ascii="Tahoma" w:hAnsi="Tahoma" w:cs="Tahoma" w:hint="cs"/>
          <w:sz w:val="28"/>
          <w:szCs w:val="28"/>
          <w:rtl/>
        </w:rPr>
        <w:t>י</w:t>
      </w:r>
      <w:r w:rsidRPr="000423B7">
        <w:rPr>
          <w:rFonts w:ascii="Tahoma" w:hAnsi="Tahoma" w:cs="Tahoma"/>
          <w:sz w:val="28"/>
          <w:szCs w:val="28"/>
          <w:rtl/>
        </w:rPr>
        <w:t>שלח  לכתובת השולח קובץ אקסל המכיל את תוצאות</w:t>
      </w:r>
      <w:r w:rsidR="00495AAA">
        <w:rPr>
          <w:rFonts w:ascii="Tahoma" w:hAnsi="Tahoma" w:cs="Tahoma"/>
          <w:sz w:val="28"/>
          <w:szCs w:val="28"/>
          <w:rtl/>
        </w:rPr>
        <w:br/>
      </w:r>
      <w:r w:rsidRPr="000423B7">
        <w:rPr>
          <w:rFonts w:ascii="Tahoma" w:hAnsi="Tahoma" w:cs="Tahoma"/>
          <w:sz w:val="28"/>
          <w:szCs w:val="28"/>
          <w:rtl/>
        </w:rPr>
        <w:t xml:space="preserve">ההמרה. </w:t>
      </w:r>
    </w:p>
    <w:p w14:paraId="05F6DD0B" w14:textId="6601E979" w:rsidR="00C4042D" w:rsidRPr="000423B7" w:rsidRDefault="001E0C1E" w:rsidP="00C4042D">
      <w:pPr>
        <w:rPr>
          <w:rFonts w:ascii="Tahoma" w:hAnsi="Tahoma" w:cs="Tahoma"/>
          <w:sz w:val="28"/>
          <w:szCs w:val="28"/>
          <w:rtl/>
        </w:rPr>
      </w:pPr>
      <w:r w:rsidRPr="000423B7">
        <w:rPr>
          <w:rFonts w:ascii="Tahoma" w:hAnsi="Tahoma" w:cs="Tahoma"/>
          <w:sz w:val="28"/>
          <w:szCs w:val="28"/>
          <w:rtl/>
        </w:rPr>
        <w:t>נושא המייל והתוכן המילולי אינו רלוונטי.</w:t>
      </w:r>
    </w:p>
    <w:p w14:paraId="6F6D31D4" w14:textId="77777777" w:rsidR="001E0C1E" w:rsidRPr="000423B7" w:rsidRDefault="001E0C1E" w:rsidP="001E0C1E">
      <w:pPr>
        <w:rPr>
          <w:rFonts w:ascii="Tahoma" w:hAnsi="Tahoma" w:cs="Tahoma"/>
          <w:sz w:val="28"/>
          <w:szCs w:val="28"/>
          <w:u w:val="single"/>
          <w:rtl/>
        </w:rPr>
      </w:pPr>
      <w:r w:rsidRPr="000423B7">
        <w:rPr>
          <w:rFonts w:ascii="Tahoma" w:hAnsi="Tahoma" w:cs="Tahoma"/>
          <w:sz w:val="28"/>
          <w:szCs w:val="28"/>
          <w:u w:val="single"/>
          <w:rtl/>
        </w:rPr>
        <w:t>מחירים</w:t>
      </w:r>
    </w:p>
    <w:p w14:paraId="4B1D9032" w14:textId="77777777" w:rsidR="001E0C1E" w:rsidRPr="000423B7" w:rsidRDefault="001E0C1E" w:rsidP="001E0C1E">
      <w:pPr>
        <w:rPr>
          <w:rFonts w:ascii="Tahoma" w:hAnsi="Tahoma" w:cs="Tahoma"/>
          <w:sz w:val="28"/>
          <w:szCs w:val="28"/>
          <w:rtl/>
        </w:rPr>
      </w:pPr>
      <w:r w:rsidRPr="000423B7">
        <w:rPr>
          <w:rFonts w:ascii="Tahoma" w:hAnsi="Tahoma" w:cs="Tahoma"/>
          <w:sz w:val="28"/>
          <w:szCs w:val="28"/>
          <w:rtl/>
        </w:rPr>
        <w:t>מחיר המרת קובץ בודד הוא 4</w:t>
      </w:r>
      <w:r w:rsidRPr="000423B7">
        <w:rPr>
          <w:rFonts w:ascii="Tahoma" w:hAnsi="Tahoma" w:cs="Tahoma"/>
          <w:sz w:val="28"/>
          <w:szCs w:val="28"/>
        </w:rPr>
        <w:t xml:space="preserve">  </w:t>
      </w:r>
      <w:r w:rsidRPr="000423B7">
        <w:rPr>
          <w:rFonts w:ascii="Tahoma" w:hAnsi="Tahoma" w:cs="Tahoma"/>
          <w:sz w:val="28"/>
          <w:szCs w:val="28"/>
          <w:rtl/>
        </w:rPr>
        <w:t xml:space="preserve">₪ </w:t>
      </w:r>
    </w:p>
    <w:p w14:paraId="4831A382" w14:textId="6A8AA012" w:rsidR="001E0C1E" w:rsidRPr="000423B7" w:rsidRDefault="001E0C1E" w:rsidP="00C4042D">
      <w:pPr>
        <w:rPr>
          <w:rFonts w:ascii="Tahoma" w:hAnsi="Tahoma" w:cs="Tahoma"/>
          <w:sz w:val="28"/>
          <w:szCs w:val="28"/>
          <w:rtl/>
        </w:rPr>
      </w:pPr>
      <w:r w:rsidRPr="000423B7">
        <w:rPr>
          <w:rFonts w:ascii="Tahoma" w:hAnsi="Tahoma" w:cs="Tahoma"/>
          <w:sz w:val="28"/>
          <w:szCs w:val="28"/>
          <w:rtl/>
        </w:rPr>
        <w:t xml:space="preserve">מחיר המרת 25 קבצים – 90 ₪  </w:t>
      </w:r>
    </w:p>
    <w:p w14:paraId="335A87CC" w14:textId="0C2226E1" w:rsidR="001E0C1E" w:rsidRPr="000423B7" w:rsidRDefault="001E0C1E" w:rsidP="00C4042D">
      <w:pPr>
        <w:rPr>
          <w:rFonts w:ascii="Tahoma" w:hAnsi="Tahoma" w:cs="Tahoma"/>
          <w:sz w:val="28"/>
          <w:szCs w:val="28"/>
          <w:rtl/>
        </w:rPr>
      </w:pPr>
      <w:r w:rsidRPr="000423B7">
        <w:rPr>
          <w:rFonts w:ascii="Tahoma" w:hAnsi="Tahoma" w:cs="Tahoma"/>
          <w:sz w:val="28"/>
          <w:szCs w:val="28"/>
          <w:rtl/>
        </w:rPr>
        <w:t xml:space="preserve">מחיר המרת 100 קבצים – 320 ₪ </w:t>
      </w:r>
      <w:r w:rsidR="009016B9">
        <w:rPr>
          <w:rFonts w:ascii="Tahoma" w:hAnsi="Tahoma" w:cs="Tahoma"/>
          <w:sz w:val="28"/>
          <w:szCs w:val="28"/>
          <w:rtl/>
        </w:rPr>
        <w:br/>
      </w:r>
    </w:p>
    <w:p w14:paraId="49567F74" w14:textId="7266B6AC" w:rsidR="001E0C1E" w:rsidRPr="000423B7" w:rsidRDefault="001E0C1E" w:rsidP="00C4042D">
      <w:pPr>
        <w:rPr>
          <w:rFonts w:ascii="Tahoma" w:hAnsi="Tahoma" w:cs="Tahoma"/>
          <w:sz w:val="28"/>
          <w:szCs w:val="28"/>
          <w:rtl/>
        </w:rPr>
      </w:pPr>
      <w:r w:rsidRPr="000423B7">
        <w:rPr>
          <w:rFonts w:ascii="Tahoma" w:hAnsi="Tahoma" w:cs="Tahoma"/>
          <w:sz w:val="28"/>
          <w:szCs w:val="28"/>
          <w:rtl/>
        </w:rPr>
        <w:t>אין צורך בתשלום מראש. בסוף כל תקופה ישלח חשבון חיוב לפי מספר הנסחים.</w:t>
      </w:r>
    </w:p>
    <w:p w14:paraId="16646461" w14:textId="77777777" w:rsidR="001E0C1E" w:rsidRPr="000423B7" w:rsidRDefault="001E0C1E" w:rsidP="001E0C1E">
      <w:pPr>
        <w:rPr>
          <w:rFonts w:ascii="Tahoma" w:hAnsi="Tahoma" w:cs="Tahoma"/>
          <w:sz w:val="28"/>
          <w:szCs w:val="28"/>
          <w:u w:val="single"/>
          <w:rtl/>
        </w:rPr>
      </w:pPr>
      <w:r w:rsidRPr="000423B7">
        <w:rPr>
          <w:rFonts w:ascii="Tahoma" w:hAnsi="Tahoma" w:cs="Tahoma"/>
          <w:sz w:val="28"/>
          <w:szCs w:val="28"/>
          <w:u w:val="single"/>
          <w:rtl/>
        </w:rPr>
        <w:t>הערות</w:t>
      </w:r>
    </w:p>
    <w:p w14:paraId="246B8B8C" w14:textId="3A2F7AA1" w:rsidR="001E0C1E" w:rsidRPr="000423B7" w:rsidRDefault="001E0C1E" w:rsidP="001E0C1E">
      <w:pPr>
        <w:pStyle w:val="a3"/>
        <w:numPr>
          <w:ilvl w:val="0"/>
          <w:numId w:val="1"/>
        </w:numPr>
        <w:rPr>
          <w:rFonts w:ascii="Tahoma" w:hAnsi="Tahoma" w:cs="Tahoma"/>
          <w:sz w:val="28"/>
          <w:szCs w:val="28"/>
        </w:rPr>
      </w:pPr>
      <w:r w:rsidRPr="000423B7">
        <w:rPr>
          <w:rFonts w:ascii="Tahoma" w:hAnsi="Tahoma" w:cs="Tahoma"/>
          <w:sz w:val="28"/>
          <w:szCs w:val="28"/>
          <w:rtl/>
        </w:rPr>
        <w:t xml:space="preserve">הנסחים חייבים להיות בפורמט </w:t>
      </w:r>
      <w:r w:rsidRPr="000423B7">
        <w:rPr>
          <w:rFonts w:ascii="Tahoma" w:hAnsi="Tahoma" w:cs="Tahoma"/>
          <w:sz w:val="28"/>
          <w:szCs w:val="28"/>
        </w:rPr>
        <w:t>PDF</w:t>
      </w:r>
      <w:r w:rsidRPr="000423B7">
        <w:rPr>
          <w:rFonts w:ascii="Tahoma" w:hAnsi="Tahoma" w:cs="Tahoma"/>
          <w:sz w:val="28"/>
          <w:szCs w:val="28"/>
          <w:rtl/>
        </w:rPr>
        <w:t xml:space="preserve"> המקורי כפי שמונפק ע"י משרד המשפטים. </w:t>
      </w:r>
      <w:r w:rsidR="00495AAA">
        <w:rPr>
          <w:rFonts w:ascii="Tahoma" w:hAnsi="Tahoma" w:cs="Tahoma"/>
          <w:sz w:val="28"/>
          <w:szCs w:val="28"/>
          <w:rtl/>
        </w:rPr>
        <w:br/>
      </w:r>
      <w:r w:rsidRPr="000423B7">
        <w:rPr>
          <w:rFonts w:ascii="Tahoma" w:hAnsi="Tahoma" w:cs="Tahoma"/>
          <w:sz w:val="28"/>
          <w:szCs w:val="28"/>
          <w:rtl/>
        </w:rPr>
        <w:t>נסחים ישנים לא ניתנים להמרה.</w:t>
      </w:r>
    </w:p>
    <w:p w14:paraId="4CD53713" w14:textId="77777777" w:rsidR="001E0C1E" w:rsidRPr="000423B7" w:rsidRDefault="001E0C1E" w:rsidP="001E0C1E">
      <w:pPr>
        <w:pStyle w:val="a3"/>
        <w:numPr>
          <w:ilvl w:val="0"/>
          <w:numId w:val="1"/>
        </w:numPr>
        <w:rPr>
          <w:rFonts w:ascii="Tahoma" w:hAnsi="Tahoma" w:cs="Tahoma"/>
          <w:sz w:val="28"/>
          <w:szCs w:val="28"/>
        </w:rPr>
      </w:pPr>
      <w:r w:rsidRPr="000423B7">
        <w:rPr>
          <w:rFonts w:ascii="Tahoma" w:hAnsi="Tahoma" w:cs="Tahoma"/>
          <w:sz w:val="28"/>
          <w:szCs w:val="28"/>
          <w:rtl/>
        </w:rPr>
        <w:t>נסחים של תת חלקה לא ניתנים להמרה.</w:t>
      </w:r>
    </w:p>
    <w:p w14:paraId="2AAEBD1A" w14:textId="4A80395F" w:rsidR="001E0C1E" w:rsidRPr="000423B7" w:rsidRDefault="001E0C1E" w:rsidP="001E0C1E">
      <w:pPr>
        <w:pStyle w:val="a3"/>
        <w:numPr>
          <w:ilvl w:val="0"/>
          <w:numId w:val="1"/>
        </w:numPr>
        <w:rPr>
          <w:rFonts w:ascii="Tahoma" w:hAnsi="Tahoma" w:cs="Tahoma"/>
          <w:sz w:val="28"/>
          <w:szCs w:val="28"/>
        </w:rPr>
      </w:pPr>
      <w:r w:rsidRPr="000423B7">
        <w:rPr>
          <w:rFonts w:ascii="Tahoma" w:hAnsi="Tahoma" w:cs="Tahoma"/>
          <w:sz w:val="28"/>
          <w:szCs w:val="28"/>
          <w:rtl/>
        </w:rPr>
        <w:t xml:space="preserve">מבנה ותוכן הנסחים לוקים לעיתים בחוסר אחידות וקיימים סטיות רבות בתוכן. </w:t>
      </w:r>
      <w:r w:rsidR="00495AAA">
        <w:rPr>
          <w:rFonts w:ascii="Tahoma" w:hAnsi="Tahoma" w:cs="Tahoma"/>
          <w:sz w:val="28"/>
          <w:szCs w:val="28"/>
          <w:rtl/>
        </w:rPr>
        <w:br/>
      </w:r>
      <w:r w:rsidRPr="000423B7">
        <w:rPr>
          <w:rFonts w:ascii="Tahoma" w:hAnsi="Tahoma" w:cs="Tahoma"/>
          <w:sz w:val="28"/>
          <w:szCs w:val="28"/>
          <w:rtl/>
        </w:rPr>
        <w:t>נעשה מאמץ גדול בפיענוח סטיות ונתונים לא שיגרתים.</w:t>
      </w:r>
    </w:p>
    <w:p w14:paraId="0C996930" w14:textId="77777777" w:rsidR="001E0C1E" w:rsidRPr="000423B7" w:rsidRDefault="001E0C1E" w:rsidP="001E0C1E">
      <w:pPr>
        <w:pStyle w:val="a3"/>
        <w:numPr>
          <w:ilvl w:val="0"/>
          <w:numId w:val="1"/>
        </w:numPr>
        <w:rPr>
          <w:rFonts w:ascii="Tahoma" w:hAnsi="Tahoma" w:cs="Tahoma"/>
          <w:sz w:val="28"/>
          <w:szCs w:val="28"/>
        </w:rPr>
      </w:pPr>
      <w:r w:rsidRPr="000423B7">
        <w:rPr>
          <w:rFonts w:ascii="Tahoma" w:hAnsi="Tahoma" w:cs="Tahoma"/>
          <w:sz w:val="28"/>
          <w:szCs w:val="28"/>
          <w:rtl/>
        </w:rPr>
        <w:t>חובה לבדוק את תוצאות ההמרה.</w:t>
      </w:r>
    </w:p>
    <w:p w14:paraId="746508A3" w14:textId="681EBA3E" w:rsidR="001E0C1E" w:rsidRPr="000423B7" w:rsidRDefault="001E0C1E" w:rsidP="001E0C1E">
      <w:pPr>
        <w:pStyle w:val="a3"/>
        <w:numPr>
          <w:ilvl w:val="0"/>
          <w:numId w:val="1"/>
        </w:numPr>
        <w:rPr>
          <w:rFonts w:ascii="Tahoma" w:hAnsi="Tahoma" w:cs="Tahoma"/>
          <w:sz w:val="28"/>
          <w:szCs w:val="28"/>
        </w:rPr>
      </w:pPr>
      <w:r w:rsidRPr="000423B7">
        <w:rPr>
          <w:rFonts w:ascii="Tahoma" w:hAnsi="Tahoma" w:cs="Tahoma"/>
          <w:sz w:val="28"/>
          <w:szCs w:val="28"/>
          <w:rtl/>
        </w:rPr>
        <w:t xml:space="preserve">גיליון שגיאות מצביע על קבצים ומקומות בהם נתגלו בעיות בנסחים. </w:t>
      </w:r>
    </w:p>
    <w:p w14:paraId="0D3D9C83" w14:textId="7D8676BF" w:rsidR="00584461" w:rsidRPr="00495AAA" w:rsidRDefault="00584461" w:rsidP="00495AAA">
      <w:pPr>
        <w:pStyle w:val="a3"/>
        <w:numPr>
          <w:ilvl w:val="0"/>
          <w:numId w:val="1"/>
        </w:numPr>
        <w:rPr>
          <w:rFonts w:ascii="Tahoma" w:hAnsi="Tahoma" w:cs="Tahoma"/>
          <w:sz w:val="28"/>
          <w:szCs w:val="28"/>
          <w:rtl/>
        </w:rPr>
      </w:pPr>
      <w:r w:rsidRPr="000423B7">
        <w:rPr>
          <w:rFonts w:ascii="Tahoma" w:hAnsi="Tahoma" w:cs="Tahoma"/>
          <w:sz w:val="28"/>
          <w:szCs w:val="28"/>
          <w:rtl/>
        </w:rPr>
        <w:t>כל קבצי הנסחים וקובץ האקסל נמחקים בסוף התהליך.</w:t>
      </w:r>
    </w:p>
    <w:p w14:paraId="67C833E5" w14:textId="61B45796" w:rsidR="00584566" w:rsidRDefault="00584461" w:rsidP="00584566">
      <w:pPr>
        <w:rPr>
          <w:rFonts w:ascii="Tahoma" w:hAnsi="Tahoma" w:cs="Tahoma"/>
          <w:sz w:val="28"/>
          <w:szCs w:val="28"/>
          <w:rtl/>
        </w:rPr>
      </w:pPr>
      <w:r w:rsidRPr="000423B7">
        <w:rPr>
          <w:rFonts w:ascii="Tahoma" w:hAnsi="Tahoma" w:cs="Tahoma"/>
          <w:sz w:val="28"/>
          <w:szCs w:val="28"/>
          <w:rtl/>
        </w:rPr>
        <w:t>ע</w:t>
      </w:r>
      <w:r w:rsidR="00AF75E0" w:rsidRPr="000423B7">
        <w:rPr>
          <w:rFonts w:ascii="Tahoma" w:hAnsi="Tahoma" w:cs="Tahoma"/>
          <w:sz w:val="28"/>
          <w:szCs w:val="28"/>
          <w:rtl/>
        </w:rPr>
        <w:t xml:space="preserve">זרתך חשובה לשיפור איכות ההסבה. </w:t>
      </w:r>
      <w:r w:rsidR="000423B7" w:rsidRPr="000423B7">
        <w:rPr>
          <w:rFonts w:ascii="Tahoma" w:hAnsi="Tahoma" w:cs="Tahoma"/>
          <w:sz w:val="28"/>
          <w:szCs w:val="28"/>
          <w:rtl/>
        </w:rPr>
        <w:t>נשמח לקבל הערות על איכות ההסבה והמלצות לשיפור.</w:t>
      </w:r>
      <w:r w:rsidR="003B7EBF" w:rsidRPr="000423B7">
        <w:rPr>
          <w:rFonts w:ascii="Tahoma" w:hAnsi="Tahoma" w:cs="Tahoma"/>
          <w:sz w:val="28"/>
          <w:szCs w:val="28"/>
          <w:rtl/>
        </w:rPr>
        <w:t xml:space="preserve"> </w:t>
      </w:r>
      <w:r w:rsidRPr="000423B7">
        <w:rPr>
          <w:rFonts w:ascii="Tahoma" w:hAnsi="Tahoma" w:cs="Tahoma"/>
          <w:sz w:val="28"/>
          <w:szCs w:val="28"/>
          <w:rtl/>
        </w:rPr>
        <w:t xml:space="preserve"> </w:t>
      </w:r>
    </w:p>
    <w:p w14:paraId="5E910BF4" w14:textId="77777777" w:rsidR="00584566" w:rsidRDefault="00584566" w:rsidP="009016B9">
      <w:pPr>
        <w:ind w:right="142"/>
        <w:rPr>
          <w:rFonts w:ascii="Tahoma" w:hAnsi="Tahoma" w:cs="Tahoma"/>
          <w:sz w:val="28"/>
          <w:szCs w:val="28"/>
          <w:rtl/>
        </w:rPr>
      </w:pPr>
    </w:p>
    <w:p w14:paraId="06FD50CE" w14:textId="12B49986" w:rsidR="00873473" w:rsidRPr="00346548" w:rsidRDefault="00584566" w:rsidP="009016B9">
      <w:pPr>
        <w:ind w:right="567"/>
        <w:rPr>
          <w:rFonts w:ascii="Tahoma" w:hAnsi="Tahoma" w:cs="Tahoma"/>
          <w:sz w:val="28"/>
          <w:szCs w:val="28"/>
          <w:rtl/>
        </w:rPr>
      </w:pPr>
      <w:r>
        <w:rPr>
          <w:rFonts w:ascii="Tahoma" w:hAnsi="Tahoma" w:cs="Tahoma" w:hint="cs"/>
          <w:sz w:val="28"/>
          <w:szCs w:val="28"/>
          <w:rtl/>
        </w:rPr>
        <w:t xml:space="preserve">בנוסף להמרת נסחים לטבלאות אקסל קיימת תוספת </w:t>
      </w:r>
      <w:r w:rsidR="00F144FA">
        <w:rPr>
          <w:rFonts w:ascii="Tahoma" w:hAnsi="Tahoma" w:cs="Tahoma" w:hint="cs"/>
          <w:sz w:val="28"/>
          <w:szCs w:val="28"/>
          <w:rtl/>
        </w:rPr>
        <w:t xml:space="preserve">העורכת את ערכי הנסחים לטבלת נתוני </w:t>
      </w:r>
      <w:r w:rsidR="00495AAA">
        <w:rPr>
          <w:rFonts w:ascii="Tahoma" w:hAnsi="Tahoma" w:cs="Tahoma"/>
          <w:sz w:val="28"/>
          <w:szCs w:val="28"/>
          <w:rtl/>
        </w:rPr>
        <w:br/>
      </w:r>
      <w:r w:rsidR="00F144FA">
        <w:rPr>
          <w:rFonts w:ascii="Tahoma" w:hAnsi="Tahoma" w:cs="Tahoma" w:hint="cs"/>
          <w:sz w:val="28"/>
          <w:szCs w:val="28"/>
          <w:rtl/>
        </w:rPr>
        <w:t>כל הבעלים לטבלת נתוני מקרקעין ונתוני בעלים במצב הנכנס, הכנה לטבלת איחוד וחלוקה.</w:t>
      </w:r>
      <w:r w:rsidR="00495AAA">
        <w:rPr>
          <w:rFonts w:ascii="Tahoma" w:hAnsi="Tahoma" w:cs="Tahoma"/>
          <w:sz w:val="28"/>
          <w:szCs w:val="28"/>
          <w:rtl/>
        </w:rPr>
        <w:br/>
      </w:r>
      <w:r w:rsidR="00346548">
        <w:rPr>
          <w:rFonts w:ascii="Tahoma" w:hAnsi="Tahoma" w:cs="Tahoma" w:hint="cs"/>
          <w:sz w:val="28"/>
          <w:szCs w:val="28"/>
          <w:rtl/>
        </w:rPr>
        <w:t xml:space="preserve">צור קשר במייל </w:t>
      </w:r>
      <w:hyperlink r:id="rId6" w:history="1">
        <w:r w:rsidR="00346548" w:rsidRPr="00680198">
          <w:rPr>
            <w:rStyle w:val="Hyperlink"/>
            <w:rFonts w:ascii="Tahoma" w:hAnsi="Tahoma" w:cs="Tahoma"/>
            <w:sz w:val="28"/>
            <w:szCs w:val="28"/>
          </w:rPr>
          <w:t>GrabNadlan@gmail.com</w:t>
        </w:r>
      </w:hyperlink>
      <w:r w:rsidR="00346548">
        <w:rPr>
          <w:rFonts w:ascii="Tahoma" w:hAnsi="Tahoma" w:cs="Tahoma" w:hint="cs"/>
          <w:rtl/>
        </w:rPr>
        <w:t xml:space="preserve"> </w:t>
      </w:r>
      <w:r w:rsidR="00346548" w:rsidRPr="00346548">
        <w:rPr>
          <w:rFonts w:ascii="Tahoma" w:hAnsi="Tahoma" w:cs="Tahoma" w:hint="cs"/>
          <w:sz w:val="28"/>
          <w:szCs w:val="28"/>
          <w:rtl/>
        </w:rPr>
        <w:t xml:space="preserve">על מנת </w:t>
      </w:r>
      <w:r w:rsidR="005D6D3B" w:rsidRPr="00346548">
        <w:rPr>
          <w:rFonts w:ascii="Tahoma" w:hAnsi="Tahoma" w:cs="Tahoma" w:hint="cs"/>
          <w:sz w:val="28"/>
          <w:szCs w:val="28"/>
          <w:rtl/>
        </w:rPr>
        <w:t>להירש</w:t>
      </w:r>
      <w:r w:rsidR="005D6D3B" w:rsidRPr="00346548">
        <w:rPr>
          <w:rFonts w:ascii="Tahoma" w:hAnsi="Tahoma" w:cs="Tahoma" w:hint="eastAsia"/>
          <w:sz w:val="28"/>
          <w:szCs w:val="28"/>
          <w:rtl/>
        </w:rPr>
        <w:t>ם</w:t>
      </w:r>
      <w:r w:rsidR="00346548" w:rsidRPr="00346548">
        <w:rPr>
          <w:rFonts w:ascii="Tahoma" w:hAnsi="Tahoma" w:cs="Tahoma" w:hint="cs"/>
          <w:sz w:val="28"/>
          <w:szCs w:val="28"/>
          <w:rtl/>
        </w:rPr>
        <w:t xml:space="preserve"> לתוספת זאת.</w:t>
      </w:r>
    </w:p>
    <w:sectPr w:rsidR="00873473" w:rsidRPr="00346548" w:rsidSect="009016B9"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753F79"/>
    <w:multiLevelType w:val="hybridMultilevel"/>
    <w:tmpl w:val="6D3E7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79446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C1E"/>
    <w:rsid w:val="000423B7"/>
    <w:rsid w:val="001E0C1E"/>
    <w:rsid w:val="00346548"/>
    <w:rsid w:val="003B7EBF"/>
    <w:rsid w:val="00495AAA"/>
    <w:rsid w:val="00584461"/>
    <w:rsid w:val="00584566"/>
    <w:rsid w:val="005D6D3B"/>
    <w:rsid w:val="007B3D9F"/>
    <w:rsid w:val="0085390E"/>
    <w:rsid w:val="00873473"/>
    <w:rsid w:val="009016B9"/>
    <w:rsid w:val="00AF75E0"/>
    <w:rsid w:val="00C4042D"/>
    <w:rsid w:val="00F144FA"/>
    <w:rsid w:val="00F37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7B9506"/>
  <w15:chartTrackingRefBased/>
  <w15:docId w15:val="{8F95DB26-6E32-4406-9AA5-569142E03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E0C1E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unhideWhenUsed/>
    <w:rsid w:val="001E0C1E"/>
    <w:rPr>
      <w:color w:val="0563C1" w:themeColor="hyperlink"/>
      <w:u w:val="single"/>
    </w:rPr>
  </w:style>
  <w:style w:type="paragraph" w:styleId="a3">
    <w:name w:val="List Paragraph"/>
    <w:basedOn w:val="a"/>
    <w:uiPriority w:val="34"/>
    <w:qFormat/>
    <w:rsid w:val="001E0C1E"/>
    <w:pPr>
      <w:ind w:left="720"/>
      <w:contextualSpacing/>
    </w:pPr>
  </w:style>
  <w:style w:type="character" w:styleId="a4">
    <w:name w:val="Unresolved Mention"/>
    <w:basedOn w:val="a0"/>
    <w:uiPriority w:val="99"/>
    <w:semiHidden/>
    <w:unhideWhenUsed/>
    <w:rsid w:val="00495AA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GrabNadlan@gmail.com" TargetMode="External"/><Relationship Id="rId5" Type="http://schemas.openxmlformats.org/officeDocument/2006/relationships/hyperlink" Target="mailto:TABU2EXCEL@GRABNADLAN.CO.I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206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Chaim Koshizky</dc:creator>
  <cp:keywords/>
  <dc:description/>
  <cp:lastModifiedBy>Chaim Koshizky</cp:lastModifiedBy>
  <cp:revision>4</cp:revision>
  <dcterms:created xsi:type="dcterms:W3CDTF">2022-01-26T20:27:00Z</dcterms:created>
  <dcterms:modified xsi:type="dcterms:W3CDTF">2022-05-25T07:43:00Z</dcterms:modified>
</cp:coreProperties>
</file>