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rPr>
          <w:b w:val="1"/>
          <w:sz w:val="36"/>
          <w:szCs w:val="36"/>
        </w:rPr>
      </w:pPr>
      <w:r w:rsidDel="00000000" w:rsidR="00000000" w:rsidRPr="00000000">
        <w:rPr>
          <w:b w:val="1"/>
          <w:sz w:val="36"/>
          <w:szCs w:val="36"/>
          <w:rtl w:val="0"/>
        </w:rPr>
        <w:t xml:space="preserve">Data Mobilization Project from Literature</w:t>
      </w:r>
    </w:p>
    <w:p w:rsidR="00000000" w:rsidDel="00000000" w:rsidP="00000000" w:rsidRDefault="00000000" w:rsidRPr="00000000" w14:paraId="00000002">
      <w:pPr>
        <w:pStyle w:val="Subtitle"/>
        <w:spacing w:after="0" w:lineRule="auto"/>
        <w:rPr/>
      </w:pPr>
      <w:bookmarkStart w:colFirst="0" w:colLast="0" w:name="_gjdgxs" w:id="0"/>
      <w:bookmarkEnd w:id="0"/>
      <w:r w:rsidDel="00000000" w:rsidR="00000000" w:rsidRPr="00000000">
        <w:rPr>
          <w:rtl w:val="0"/>
        </w:rPr>
        <w:t xml:space="preserve">Use Case 3 - exercise sheet</w: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Contact information</w:t>
      </w:r>
    </w:p>
    <w:tbl>
      <w:tblPr>
        <w:tblStyle w:val="Table1"/>
        <w:tblW w:w="111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345"/>
        <w:tblGridChange w:id="0">
          <w:tblGrid>
            <w:gridCol w:w="1800"/>
            <w:gridCol w:w="9345"/>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4">
            <w:pPr>
              <w:keepNext w:val="0"/>
              <w:keepLines w:val="0"/>
              <w:widowControl w:val="0"/>
              <w:spacing w:after="0" w:before="0" w:line="240" w:lineRule="auto"/>
              <w:ind w:left="0" w:right="0" w:firstLine="0"/>
              <w:jc w:val="left"/>
              <w:rPr>
                <w:b w:val="1"/>
              </w:rPr>
            </w:pPr>
            <w:r w:rsidDel="00000000" w:rsidR="00000000" w:rsidRPr="00000000">
              <w:rPr>
                <w:b w:val="1"/>
                <w:rtl w:val="0"/>
              </w:rPr>
              <w:t xml:space="preserve">Full Name</w:t>
            </w:r>
          </w:p>
        </w:tc>
        <w:tc>
          <w:tcPr>
            <w:tcMar>
              <w:top w:w="100.0" w:type="dxa"/>
              <w:left w:w="100.0" w:type="dxa"/>
              <w:bottom w:w="100.0" w:type="dxa"/>
              <w:right w:w="100.0" w:type="dxa"/>
            </w:tcMar>
          </w:tcPr>
          <w:p w:rsidR="00000000" w:rsidDel="00000000" w:rsidP="00000000" w:rsidRDefault="00000000" w:rsidRPr="00000000" w14:paraId="00000005">
            <w:pPr>
              <w:keepNext w:val="0"/>
              <w:keepLines w:val="0"/>
              <w:widowControl w:val="0"/>
              <w:spacing w:after="0" w:before="0" w:line="240" w:lineRule="auto"/>
              <w:ind w:left="0" w:right="0" w:firstLine="0"/>
              <w:jc w:val="left"/>
              <w:rPr/>
            </w:pPr>
            <w:r w:rsidDel="00000000" w:rsidR="00000000" w:rsidRPr="00000000">
              <w:rPr>
                <w:rtl w:val="0"/>
              </w:rPr>
            </w:r>
          </w:p>
        </w:tc>
      </w:tr>
      <w:tr>
        <w:tc>
          <w:tcPr>
            <w:shd w:fill="fce5cd"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spacing w:after="0" w:before="0" w:line="240" w:lineRule="auto"/>
              <w:ind w:left="0" w:right="0" w:firstLine="0"/>
              <w:jc w:val="left"/>
              <w:rPr>
                <w:b w:val="1"/>
              </w:rP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14:paraId="00000007">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09">
      <w:pPr>
        <w:pStyle w:val="Heading1"/>
        <w:rPr/>
      </w:pPr>
      <w:bookmarkStart w:colFirst="0" w:colLast="0" w:name="_k8s1rcin34w3" w:id="3"/>
      <w:bookmarkEnd w:id="3"/>
      <w:r w:rsidDel="00000000" w:rsidR="00000000" w:rsidRPr="00000000">
        <w:rPr>
          <w:rtl w:val="0"/>
        </w:rPr>
      </w:r>
    </w:p>
    <w:p w:rsidR="00000000" w:rsidDel="00000000" w:rsidP="00000000" w:rsidRDefault="00000000" w:rsidRPr="00000000" w14:paraId="0000000A">
      <w:pPr>
        <w:pStyle w:val="Heading1"/>
        <w:rPr/>
      </w:pPr>
      <w:bookmarkStart w:colFirst="0" w:colLast="0" w:name="_4m5zvlwgginw" w:id="4"/>
      <w:bookmarkEnd w:id="4"/>
      <w:r w:rsidDel="00000000" w:rsidR="00000000" w:rsidRPr="00000000">
        <w:rPr>
          <w:rtl w:val="0"/>
        </w:rPr>
        <w:t xml:space="preserve">Exercise 1: Planning</w:t>
      </w:r>
    </w:p>
    <w:p w:rsidR="00000000" w:rsidDel="00000000" w:rsidP="00000000" w:rsidRDefault="00000000" w:rsidRPr="00000000" w14:paraId="0000000B">
      <w:pPr>
        <w:rPr/>
      </w:pPr>
      <w:r w:rsidDel="00000000" w:rsidR="00000000" w:rsidRPr="00000000">
        <w:rPr>
          <w:rtl w:val="0"/>
        </w:rPr>
        <w:t xml:space="preserve">Use the tables below to identify the stakeholders involved in the project, their affiliation, the group of stakeholders they belong to, their roles, and tasks. For each task, identify the stages in which that person is responsible for. We provide two examples for your reference. Duplicate the empty stakeholder table (on the next page) for all stakeholders you have identified.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EXAMPLE</w:t>
      </w:r>
    </w:p>
    <w:tbl>
      <w:tblPr>
        <w:tblStyle w:val="Table2"/>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4710"/>
        <w:tblGridChange w:id="0">
          <w:tblGrid>
            <w:gridCol w:w="6525"/>
            <w:gridCol w:w="471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spacing w:after="0" w:before="0" w:line="240" w:lineRule="auto"/>
              <w:ind w:left="0" w:right="0" w:firstLine="0"/>
              <w:jc w:val="left"/>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Natural History Museum of Denmark (NHM-DK)</w:t>
            </w:r>
          </w:p>
        </w:tc>
        <w:tc>
          <w:tcPr>
            <w:shd w:fill="fce5cd"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Museum Deputy Director</w:t>
            </w:r>
          </w:p>
        </w:tc>
      </w:tr>
      <w:tr>
        <w:tc>
          <w:tcPr>
            <w:shd w:fill="d9d2e9"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spacing w:after="0" w:before="0" w:line="240" w:lineRule="auto"/>
              <w:ind w:left="0" w:right="0" w:firstLine="0"/>
              <w:jc w:val="left"/>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Institutional</w:t>
            </w:r>
          </w:p>
        </w:tc>
        <w:tc>
          <w:tcPr>
            <w:shd w:fill="d9d2e9"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Institutional</w:t>
            </w:r>
          </w:p>
        </w:tc>
      </w:tr>
      <w:tr>
        <w:tc>
          <w:tcPr>
            <w:shd w:fill="d9ead3"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spacing w:after="0" w:before="0" w:line="240" w:lineRule="auto"/>
              <w:ind w:left="0" w:right="0" w:firstLine="0"/>
              <w:jc w:val="left"/>
              <w:rPr>
                <w:color w:val="274e13"/>
              </w:rPr>
            </w:pPr>
            <w:r w:rsidDel="00000000" w:rsidR="00000000" w:rsidRPr="00000000">
              <w:rPr>
                <w:b w:val="1"/>
                <w:color w:val="274e13"/>
                <w:rtl w:val="0"/>
              </w:rPr>
              <w:t xml:space="preserve">Stakeholder group(s): </w:t>
            </w:r>
            <w:r w:rsidDel="00000000" w:rsidR="00000000" w:rsidRPr="00000000">
              <w:rPr>
                <w:color w:val="274e13"/>
                <w:rtl w:val="0"/>
              </w:rPr>
              <w:t xml:space="preserve">Institution, Personnel (HR)</w:t>
            </w:r>
          </w:p>
        </w:tc>
        <w:tc>
          <w:tcPr>
            <w:shd w:fill="d9ead3"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color w:val="274e13"/>
              </w:rPr>
            </w:pPr>
            <w:r w:rsidDel="00000000" w:rsidR="00000000" w:rsidRPr="00000000">
              <w:rPr>
                <w:b w:val="1"/>
                <w:color w:val="274e13"/>
                <w:rtl w:val="0"/>
              </w:rPr>
              <w:t xml:space="preserve">Stakeholder group(s): </w:t>
            </w:r>
            <w:r w:rsidDel="00000000" w:rsidR="00000000" w:rsidRPr="00000000">
              <w:rPr>
                <w:color w:val="274e13"/>
                <w:rtl w:val="0"/>
              </w:rPr>
              <w:t xml:space="preserve">Project management</w:t>
            </w:r>
          </w:p>
        </w:tc>
      </w:tr>
      <w:tr>
        <w:tc>
          <w:tcPr>
            <w:shd w:fill="f4cccc" w:val="clear"/>
            <w:tcMar>
              <w:top w:w="100.0" w:type="dxa"/>
              <w:left w:w="100.0" w:type="dxa"/>
              <w:bottom w:w="100.0" w:type="dxa"/>
              <w:right w:w="100.0" w:type="dxa"/>
            </w:tcMar>
          </w:tcPr>
          <w:p w:rsidR="00000000" w:rsidDel="00000000" w:rsidP="00000000" w:rsidRDefault="00000000" w:rsidRPr="00000000" w14:paraId="00000015">
            <w:pPr>
              <w:keepNext w:val="0"/>
              <w:keepLines w:val="0"/>
              <w:widowControl w:val="0"/>
              <w:spacing w:after="0" w:before="0" w:line="240" w:lineRule="auto"/>
              <w:ind w:left="0" w:right="0" w:firstLine="0"/>
              <w:jc w:val="left"/>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16">
            <w:pPr>
              <w:keepNext w:val="0"/>
              <w:keepLines w:val="0"/>
              <w:widowControl w:val="0"/>
              <w:numPr>
                <w:ilvl w:val="0"/>
                <w:numId w:val="1"/>
              </w:numPr>
              <w:spacing w:after="0" w:before="0" w:line="240" w:lineRule="auto"/>
              <w:ind w:left="720" w:right="0" w:hanging="360"/>
              <w:jc w:val="left"/>
              <w:rPr>
                <w:color w:val="990000"/>
              </w:rPr>
            </w:pPr>
            <w:r w:rsidDel="00000000" w:rsidR="00000000" w:rsidRPr="00000000">
              <w:rPr>
                <w:color w:val="990000"/>
                <w:rtl w:val="0"/>
              </w:rPr>
              <w:t xml:space="preserve">Finance</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spacing w:after="0" w:before="0" w:line="240" w:lineRule="auto"/>
              <w:ind w:left="720" w:right="0" w:hanging="360"/>
              <w:jc w:val="left"/>
              <w:rPr>
                <w:color w:val="990000"/>
              </w:rPr>
            </w:pPr>
            <w:r w:rsidDel="00000000" w:rsidR="00000000" w:rsidRPr="00000000">
              <w:rPr>
                <w:color w:val="990000"/>
                <w:rtl w:val="0"/>
              </w:rPr>
              <w:t xml:space="preserve">Human resources</w:t>
            </w: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19">
            <w:pPr>
              <w:widowControl w:val="0"/>
              <w:numPr>
                <w:ilvl w:val="0"/>
                <w:numId w:val="1"/>
              </w:numPr>
              <w:spacing w:after="0" w:before="0" w:line="240" w:lineRule="auto"/>
              <w:ind w:left="720" w:hanging="360"/>
              <w:rPr>
                <w:color w:val="990000"/>
              </w:rPr>
            </w:pPr>
            <w:r w:rsidDel="00000000" w:rsidR="00000000" w:rsidRPr="00000000">
              <w:rPr>
                <w:color w:val="990000"/>
                <w:rtl w:val="0"/>
              </w:rPr>
              <w:t xml:space="preserve">Principal investigator</w:t>
            </w:r>
          </w:p>
          <w:p w:rsidR="00000000" w:rsidDel="00000000" w:rsidP="00000000" w:rsidRDefault="00000000" w:rsidRPr="00000000" w14:paraId="0000001A">
            <w:pPr>
              <w:widowControl w:val="0"/>
              <w:numPr>
                <w:ilvl w:val="0"/>
                <w:numId w:val="1"/>
              </w:numPr>
              <w:spacing w:after="0" w:before="0" w:line="240" w:lineRule="auto"/>
              <w:ind w:left="720" w:hanging="360"/>
              <w:rPr>
                <w:color w:val="990000"/>
              </w:rPr>
            </w:pPr>
            <w:r w:rsidDel="00000000" w:rsidR="00000000" w:rsidRPr="00000000">
              <w:rPr>
                <w:color w:val="990000"/>
                <w:rtl w:val="0"/>
              </w:rPr>
              <w:t xml:space="preserve">Project manager</w:t>
            </w:r>
          </w:p>
        </w:tc>
      </w:tr>
      <w:tr>
        <w:tc>
          <w:tcPr>
            <w:shd w:fill="c9daf8" w:val="clear"/>
            <w:tcMar>
              <w:top w:w="100.0" w:type="dxa"/>
              <w:left w:w="100.0" w:type="dxa"/>
              <w:bottom w:w="100.0" w:type="dxa"/>
              <w:right w:w="100.0" w:type="dxa"/>
            </w:tcMar>
          </w:tcPr>
          <w:p w:rsidR="00000000" w:rsidDel="00000000" w:rsidP="00000000" w:rsidRDefault="00000000" w:rsidRPr="00000000" w14:paraId="0000001B">
            <w:pPr>
              <w:keepNext w:val="0"/>
              <w:keepLines w:val="0"/>
              <w:widowControl w:val="0"/>
              <w:spacing w:after="0" w:before="0" w:line="240" w:lineRule="auto"/>
              <w:ind w:left="0" w:right="0" w:firstLine="0"/>
              <w:jc w:val="left"/>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1C">
            <w:pPr>
              <w:keepNext w:val="0"/>
              <w:keepLines w:val="0"/>
              <w:widowControl w:val="0"/>
              <w:numPr>
                <w:ilvl w:val="0"/>
                <w:numId w:val="2"/>
              </w:numPr>
              <w:spacing w:after="0" w:before="0" w:line="240" w:lineRule="auto"/>
              <w:ind w:left="720" w:right="0" w:hanging="360"/>
              <w:jc w:val="left"/>
              <w:rPr>
                <w:color w:val="1c4587"/>
              </w:rPr>
            </w:pPr>
            <w:r w:rsidDel="00000000" w:rsidR="00000000" w:rsidRPr="00000000">
              <w:rPr>
                <w:color w:val="1c4587"/>
                <w:rtl w:val="0"/>
              </w:rPr>
              <w:t xml:space="preserve">Hiring </w:t>
            </w:r>
            <w:r w:rsidDel="00000000" w:rsidR="00000000" w:rsidRPr="00000000">
              <w:rPr>
                <w:color w:val="7f6000"/>
                <w:rtl w:val="0"/>
              </w:rPr>
              <w:t xml:space="preserve">(Before)</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spacing w:after="0" w:before="0" w:line="240" w:lineRule="auto"/>
              <w:ind w:left="720" w:right="0" w:hanging="360"/>
              <w:jc w:val="left"/>
              <w:rPr>
                <w:color w:val="1c4587"/>
              </w:rPr>
            </w:pPr>
            <w:r w:rsidDel="00000000" w:rsidR="00000000" w:rsidRPr="00000000">
              <w:rPr>
                <w:color w:val="1c4587"/>
                <w:rtl w:val="0"/>
              </w:rPr>
              <w:t xml:space="preserve">Financial management and reporting, accounting </w:t>
            </w:r>
            <w:r w:rsidDel="00000000" w:rsidR="00000000" w:rsidRPr="00000000">
              <w:rPr>
                <w:color w:val="7f6000"/>
                <w:rtl w:val="0"/>
              </w:rPr>
              <w:t xml:space="preserve">(Before, During and After)</w:t>
            </w: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1F">
            <w:pPr>
              <w:widowControl w:val="0"/>
              <w:numPr>
                <w:ilvl w:val="0"/>
                <w:numId w:val="2"/>
              </w:numPr>
              <w:spacing w:after="0" w:before="0" w:line="240" w:lineRule="auto"/>
              <w:ind w:left="720" w:hanging="360"/>
              <w:rPr>
                <w:color w:val="1c4587"/>
              </w:rPr>
            </w:pPr>
            <w:r w:rsidDel="00000000" w:rsidR="00000000" w:rsidRPr="00000000">
              <w:rPr>
                <w:color w:val="1c4587"/>
                <w:rtl w:val="0"/>
              </w:rPr>
              <w:t xml:space="preserve">Project design </w:t>
            </w:r>
            <w:r w:rsidDel="00000000" w:rsidR="00000000" w:rsidRPr="00000000">
              <w:rPr>
                <w:color w:val="bf9000"/>
                <w:rtl w:val="0"/>
              </w:rPr>
              <w:t xml:space="preserve">(Before, During)</w:t>
            </w:r>
            <w:r w:rsidDel="00000000" w:rsidR="00000000" w:rsidRPr="00000000">
              <w:rPr>
                <w:rtl w:val="0"/>
              </w:rPr>
            </w:r>
          </w:p>
          <w:p w:rsidR="00000000" w:rsidDel="00000000" w:rsidP="00000000" w:rsidRDefault="00000000" w:rsidRPr="00000000" w14:paraId="00000020">
            <w:pPr>
              <w:widowControl w:val="0"/>
              <w:numPr>
                <w:ilvl w:val="0"/>
                <w:numId w:val="2"/>
              </w:numPr>
              <w:spacing w:after="0" w:before="0" w:line="240" w:lineRule="auto"/>
              <w:ind w:left="720" w:hanging="360"/>
              <w:rPr>
                <w:color w:val="1c4587"/>
              </w:rPr>
            </w:pPr>
            <w:r w:rsidDel="00000000" w:rsidR="00000000" w:rsidRPr="00000000">
              <w:rPr>
                <w:color w:val="1c4587"/>
                <w:rtl w:val="0"/>
              </w:rPr>
              <w:t xml:space="preserve">Reporting </w:t>
            </w:r>
            <w:r w:rsidDel="00000000" w:rsidR="00000000" w:rsidRPr="00000000">
              <w:rPr>
                <w:color w:val="bf9000"/>
                <w:rtl w:val="0"/>
              </w:rPr>
              <w:t xml:space="preserve">(After)</w:t>
            </w:r>
            <w:r w:rsidDel="00000000" w:rsidR="00000000" w:rsidRPr="00000000">
              <w:rPr>
                <w:rtl w:val="0"/>
              </w:rPr>
            </w:r>
          </w:p>
          <w:p w:rsidR="00000000" w:rsidDel="00000000" w:rsidP="00000000" w:rsidRDefault="00000000" w:rsidRPr="00000000" w14:paraId="00000021">
            <w:pPr>
              <w:widowControl w:val="0"/>
              <w:numPr>
                <w:ilvl w:val="0"/>
                <w:numId w:val="2"/>
              </w:numPr>
              <w:spacing w:after="0" w:before="0" w:line="240" w:lineRule="auto"/>
              <w:ind w:left="720" w:hanging="360"/>
              <w:rPr>
                <w:color w:val="1c4587"/>
              </w:rPr>
            </w:pPr>
            <w:r w:rsidDel="00000000" w:rsidR="00000000" w:rsidRPr="00000000">
              <w:rPr>
                <w:color w:val="1c4587"/>
                <w:rtl w:val="0"/>
              </w:rPr>
              <w:t xml:space="preserve">(Re)publishing </w:t>
            </w:r>
            <w:r w:rsidDel="00000000" w:rsidR="00000000" w:rsidRPr="00000000">
              <w:rPr>
                <w:color w:val="bf9000"/>
                <w:rtl w:val="0"/>
              </w:rPr>
              <w:t xml:space="preserve">(During, After)</w:t>
            </w:r>
            <w:r w:rsidDel="00000000" w:rsidR="00000000" w:rsidRPr="00000000">
              <w:rPr>
                <w:rtl w:val="0"/>
              </w:rPr>
            </w:r>
          </w:p>
        </w:tc>
      </w:tr>
    </w:tbl>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5760"/>
        <w:tblGridChange w:id="0">
          <w:tblGrid>
            <w:gridCol w:w="5475"/>
            <w:gridCol w:w="57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w:t>
            </w:r>
          </w:p>
        </w:tc>
        <w:tc>
          <w:tcPr>
            <w:shd w:fill="fce5cd"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w:t>
            </w:r>
          </w:p>
        </w:tc>
      </w:tr>
      <w:tr>
        <w:tc>
          <w:tcPr>
            <w:shd w:fill="d9d2e9"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w:t>
            </w:r>
          </w:p>
        </w:tc>
        <w:tc>
          <w:tcPr>
            <w:shd w:fill="d9d2e9"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w:t>
            </w:r>
          </w:p>
        </w:tc>
      </w:tr>
      <w:tr>
        <w:tc>
          <w:tcPr>
            <w:shd w:fill="d9ead3"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color w:val="274e13"/>
              </w:rPr>
            </w:pPr>
            <w:r w:rsidDel="00000000" w:rsidR="00000000" w:rsidRPr="00000000">
              <w:rPr>
                <w:b w:val="1"/>
                <w:color w:val="274e13"/>
                <w:rtl w:val="0"/>
              </w:rPr>
              <w:t xml:space="preserve">Stakeholder group(s): </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color w:val="274e13"/>
              </w:rPr>
            </w:pPr>
            <w:r w:rsidDel="00000000" w:rsidR="00000000" w:rsidRPr="00000000">
              <w:rPr>
                <w:b w:val="1"/>
                <w:color w:val="274e13"/>
                <w:rtl w:val="0"/>
              </w:rPr>
              <w:t xml:space="preserve">Stakeholder group(s): </w:t>
            </w:r>
            <w:r w:rsidDel="00000000" w:rsidR="00000000" w:rsidRPr="00000000">
              <w:rPr>
                <w:rtl w:val="0"/>
              </w:rPr>
            </w:r>
          </w:p>
        </w:tc>
      </w:tr>
      <w:tr>
        <w:tc>
          <w:tcPr>
            <w:shd w:fill="f4cccc"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2B">
            <w:pPr>
              <w:widowControl w:val="0"/>
              <w:numPr>
                <w:ilvl w:val="0"/>
                <w:numId w:val="1"/>
              </w:numPr>
              <w:spacing w:after="0" w:before="0" w:line="240" w:lineRule="auto"/>
              <w:ind w:left="720" w:hanging="360"/>
              <w:rPr>
                <w:color w:val="990000"/>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2D">
            <w:pPr>
              <w:widowControl w:val="0"/>
              <w:numPr>
                <w:ilvl w:val="0"/>
                <w:numId w:val="1"/>
              </w:numPr>
              <w:spacing w:after="0" w:before="0" w:line="240" w:lineRule="auto"/>
              <w:ind w:left="720" w:hanging="360"/>
              <w:rPr>
                <w:color w:val="990000"/>
              </w:rPr>
            </w:pPr>
            <w:r w:rsidDel="00000000" w:rsidR="00000000" w:rsidRPr="00000000">
              <w:rPr>
                <w:rtl w:val="0"/>
              </w:rPr>
            </w:r>
          </w:p>
        </w:tc>
      </w:tr>
      <w:tr>
        <w:tc>
          <w:tcPr>
            <w:shd w:fill="c9daf8"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2F">
            <w:pPr>
              <w:widowControl w:val="0"/>
              <w:numPr>
                <w:ilvl w:val="0"/>
                <w:numId w:val="2"/>
              </w:numPr>
              <w:spacing w:after="0" w:before="0" w:line="240" w:lineRule="auto"/>
              <w:ind w:left="720" w:hanging="360"/>
              <w:rPr>
                <w:color w:val="1c4587"/>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31">
            <w:pPr>
              <w:widowControl w:val="0"/>
              <w:numPr>
                <w:ilvl w:val="0"/>
                <w:numId w:val="2"/>
              </w:numPr>
              <w:spacing w:after="0" w:before="0" w:line="240" w:lineRule="auto"/>
              <w:ind w:left="720" w:hanging="360"/>
              <w:rPr>
                <w:color w:val="1c4587"/>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4"/>
        <w:tblW w:w="11250.0" w:type="dxa"/>
        <w:jc w:val="left"/>
        <w:tblInd w:w="0.0" w:type="dxa"/>
        <w:tblLayout w:type="fixed"/>
        <w:tblLook w:val="0600"/>
      </w:tblPr>
      <w:tblGrid>
        <w:gridCol w:w="3465"/>
        <w:gridCol w:w="1410"/>
        <w:gridCol w:w="1635"/>
        <w:gridCol w:w="4740"/>
        <w:tblGridChange w:id="0">
          <w:tblGrid>
            <w:gridCol w:w="3465"/>
            <w:gridCol w:w="1410"/>
            <w:gridCol w:w="1635"/>
            <w:gridCol w:w="4740"/>
          </w:tblGrid>
        </w:tblGridChange>
      </w:tblGrid>
      <w:tr>
        <w:trPr>
          <w:trHeight w:val="380" w:hRule="atLeast"/>
        </w:trPr>
        <w:tc>
          <w:tcPr>
            <w:gridSpan w:val="4"/>
            <w:tcBorders>
              <w:top w:color="000000" w:space="0" w:sz="6" w:val="single"/>
              <w:left w:color="000000" w:space="0" w:sz="6" w:val="single"/>
              <w:bottom w:color="000000" w:space="0" w:sz="6" w:val="single"/>
              <w:right w:color="000000" w:space="0" w:sz="6" w:val="single"/>
            </w:tcBorders>
            <w:shd w:fill="fce5cd" w:val="clear"/>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rPr>
                <w:sz w:val="18"/>
                <w:szCs w:val="18"/>
              </w:rPr>
            </w:pPr>
            <w:r w:rsidDel="00000000" w:rsidR="00000000" w:rsidRPr="00000000">
              <w:rPr>
                <w:b w:val="1"/>
                <w:rtl w:val="0"/>
              </w:rPr>
              <w:t xml:space="preserve">Rationale for your assignment and additions</w:t>
            </w:r>
            <w:r w:rsidDel="00000000" w:rsidR="00000000" w:rsidRPr="00000000">
              <w:rPr>
                <w:rtl w:val="0"/>
              </w:rPr>
            </w:r>
          </w:p>
        </w:tc>
      </w:tr>
      <w:tr>
        <w:trPr>
          <w:trHeight w:val="38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sz w:val="18"/>
                <w:szCs w:val="18"/>
              </w:rPr>
            </w:pPr>
            <w:r w:rsidDel="00000000" w:rsidR="00000000" w:rsidRPr="00000000">
              <w:rPr>
                <w:rtl w:val="0"/>
              </w:rPr>
            </w:r>
          </w:p>
          <w:p w:rsidR="00000000" w:rsidDel="00000000" w:rsidP="00000000" w:rsidRDefault="00000000" w:rsidRPr="00000000" w14:paraId="00000039">
            <w:pPr>
              <w:spacing w:after="0" w:lineRule="auto"/>
              <w:rPr>
                <w:sz w:val="18"/>
                <w:szCs w:val="18"/>
              </w:rPr>
            </w:pPr>
            <w:r w:rsidDel="00000000" w:rsidR="00000000" w:rsidRPr="00000000">
              <w:rPr>
                <w:rtl w:val="0"/>
              </w:rPr>
            </w:r>
          </w:p>
          <w:p w:rsidR="00000000" w:rsidDel="00000000" w:rsidP="00000000" w:rsidRDefault="00000000" w:rsidRPr="00000000" w14:paraId="0000003A">
            <w:pPr>
              <w:spacing w:after="0" w:lineRule="auto"/>
              <w:rPr>
                <w:sz w:val="18"/>
                <w:szCs w:val="18"/>
              </w:rPr>
            </w:pPr>
            <w:r w:rsidDel="00000000" w:rsidR="00000000" w:rsidRPr="00000000">
              <w:rPr>
                <w:rtl w:val="0"/>
              </w:rPr>
            </w:r>
          </w:p>
          <w:p w:rsidR="00000000" w:rsidDel="00000000" w:rsidP="00000000" w:rsidRDefault="00000000" w:rsidRPr="00000000" w14:paraId="0000003B">
            <w:pPr>
              <w:spacing w:after="0" w:lineRule="auto"/>
              <w:rPr>
                <w:sz w:val="18"/>
                <w:szCs w:val="18"/>
              </w:rPr>
            </w:pPr>
            <w:r w:rsidDel="00000000" w:rsidR="00000000" w:rsidRPr="00000000">
              <w:rPr>
                <w:rtl w:val="0"/>
              </w:rPr>
            </w:r>
          </w:p>
          <w:p w:rsidR="00000000" w:rsidDel="00000000" w:rsidP="00000000" w:rsidRDefault="00000000" w:rsidRPr="00000000" w14:paraId="0000003C">
            <w:pPr>
              <w:spacing w:after="0" w:lineRule="auto"/>
              <w:rPr>
                <w:sz w:val="18"/>
                <w:szCs w:val="18"/>
              </w:rPr>
            </w:pPr>
            <w:r w:rsidDel="00000000" w:rsidR="00000000" w:rsidRPr="00000000">
              <w:rPr>
                <w:rtl w:val="0"/>
              </w:rPr>
            </w:r>
          </w:p>
          <w:p w:rsidR="00000000" w:rsidDel="00000000" w:rsidP="00000000" w:rsidRDefault="00000000" w:rsidRPr="00000000" w14:paraId="0000003D">
            <w:pPr>
              <w:spacing w:after="0" w:lineRule="auto"/>
              <w:rPr>
                <w:sz w:val="18"/>
                <w:szCs w:val="18"/>
              </w:rPr>
            </w:pPr>
            <w:r w:rsidDel="00000000" w:rsidR="00000000" w:rsidRPr="00000000">
              <w:rPr>
                <w:rtl w:val="0"/>
              </w:rPr>
            </w:r>
          </w:p>
          <w:p w:rsidR="00000000" w:rsidDel="00000000" w:rsidP="00000000" w:rsidRDefault="00000000" w:rsidRPr="00000000" w14:paraId="0000003E">
            <w:pPr>
              <w:spacing w:after="0" w:lineRule="auto"/>
              <w:rPr>
                <w:sz w:val="18"/>
                <w:szCs w:val="18"/>
              </w:rPr>
            </w:pPr>
            <w:r w:rsidDel="00000000" w:rsidR="00000000" w:rsidRPr="00000000">
              <w:rPr>
                <w:rtl w:val="0"/>
              </w:rPr>
            </w:r>
          </w:p>
          <w:p w:rsidR="00000000" w:rsidDel="00000000" w:rsidP="00000000" w:rsidRDefault="00000000" w:rsidRPr="00000000" w14:paraId="0000003F">
            <w:pPr>
              <w:spacing w:after="0" w:lineRule="auto"/>
              <w:rPr>
                <w:sz w:val="18"/>
                <w:szCs w:val="18"/>
              </w:rPr>
            </w:pPr>
            <w:r w:rsidDel="00000000" w:rsidR="00000000" w:rsidRPr="00000000">
              <w:rPr>
                <w:rtl w:val="0"/>
              </w:rPr>
            </w:r>
          </w:p>
          <w:p w:rsidR="00000000" w:rsidDel="00000000" w:rsidP="00000000" w:rsidRDefault="00000000" w:rsidRPr="00000000" w14:paraId="00000040">
            <w:pPr>
              <w:spacing w:after="0" w:lineRule="auto"/>
              <w:rPr>
                <w:sz w:val="18"/>
                <w:szCs w:val="18"/>
              </w:rPr>
            </w:pPr>
            <w:r w:rsidDel="00000000" w:rsidR="00000000" w:rsidRPr="00000000">
              <w:rPr>
                <w:rtl w:val="0"/>
              </w:rPr>
            </w:r>
          </w:p>
          <w:p w:rsidR="00000000" w:rsidDel="00000000" w:rsidP="00000000" w:rsidRDefault="00000000" w:rsidRPr="00000000" w14:paraId="00000041">
            <w:pPr>
              <w:spacing w:after="0" w:lineRule="auto"/>
              <w:rPr>
                <w:sz w:val="18"/>
                <w:szCs w:val="18"/>
              </w:rPr>
            </w:pPr>
            <w:r w:rsidDel="00000000" w:rsidR="00000000" w:rsidRPr="00000000">
              <w:rPr>
                <w:rtl w:val="0"/>
              </w:rPr>
            </w:r>
          </w:p>
          <w:p w:rsidR="00000000" w:rsidDel="00000000" w:rsidP="00000000" w:rsidRDefault="00000000" w:rsidRPr="00000000" w14:paraId="00000042">
            <w:pPr>
              <w:spacing w:after="0" w:lineRule="auto"/>
              <w:rPr>
                <w:sz w:val="18"/>
                <w:szCs w:val="18"/>
              </w:rPr>
            </w:pPr>
            <w:r w:rsidDel="00000000" w:rsidR="00000000" w:rsidRPr="00000000">
              <w:rPr>
                <w:rtl w:val="0"/>
              </w:rPr>
            </w:r>
          </w:p>
          <w:p w:rsidR="00000000" w:rsidDel="00000000" w:rsidP="00000000" w:rsidRDefault="00000000" w:rsidRPr="00000000" w14:paraId="00000043">
            <w:pPr>
              <w:spacing w:after="0" w:lineRule="auto"/>
              <w:rPr>
                <w:sz w:val="18"/>
                <w:szCs w:val="18"/>
              </w:rPr>
            </w:pPr>
            <w:r w:rsidDel="00000000" w:rsidR="00000000" w:rsidRPr="00000000">
              <w:rPr>
                <w:rtl w:val="0"/>
              </w:rPr>
            </w:r>
          </w:p>
          <w:p w:rsidR="00000000" w:rsidDel="00000000" w:rsidP="00000000" w:rsidRDefault="00000000" w:rsidRPr="00000000" w14:paraId="00000044">
            <w:pPr>
              <w:spacing w:after="0" w:lineRule="auto"/>
              <w:rPr>
                <w:sz w:val="18"/>
                <w:szCs w:val="18"/>
              </w:rPr>
            </w:pPr>
            <w:r w:rsidDel="00000000" w:rsidR="00000000" w:rsidRPr="00000000">
              <w:rPr>
                <w:rtl w:val="0"/>
              </w:rPr>
            </w:r>
          </w:p>
        </w:tc>
      </w:tr>
    </w:tbl>
    <w:p w:rsidR="00000000" w:rsidDel="00000000" w:rsidP="00000000" w:rsidRDefault="00000000" w:rsidRPr="00000000" w14:paraId="00000048">
      <w:pPr>
        <w:pStyle w:val="Heading1"/>
        <w:rPr/>
      </w:pPr>
      <w:bookmarkStart w:colFirst="0" w:colLast="0" w:name="_3znysh7"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1gqu9vatf3uy" w:id="6"/>
      <w:bookmarkEnd w:id="6"/>
      <w:r w:rsidDel="00000000" w:rsidR="00000000" w:rsidRPr="00000000">
        <w:rPr>
          <w:rtl w:val="0"/>
        </w:rPr>
        <w:t xml:space="preserve">Exercise 2: Data capture</w:t>
      </w:r>
    </w:p>
    <w:tbl>
      <w:tblPr>
        <w:tblStyle w:val="Table5"/>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35"/>
        <w:tblGridChange w:id="0">
          <w:tblGrid>
            <w:gridCol w:w="11235"/>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0"/>
              <w:spacing w:after="0" w:before="0" w:line="240" w:lineRule="auto"/>
              <w:ind w:left="0" w:right="0" w:firstLine="0"/>
              <w:jc w:val="left"/>
              <w:rPr/>
            </w:pPr>
            <w:r w:rsidDel="00000000" w:rsidR="00000000" w:rsidRPr="00000000">
              <w:rPr>
                <w:b w:val="1"/>
                <w:rtl w:val="0"/>
              </w:rPr>
              <w:t xml:space="preserve">Description of the suggested data structure</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B">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spacing w:after="0" w:before="0" w:line="240" w:lineRule="auto"/>
              <w:ind w:left="0" w:right="0" w:firstLine="0"/>
              <w:jc w:val="left"/>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C">
            <w:pPr>
              <w:spacing w:after="0" w:line="240" w:lineRule="auto"/>
              <w:rPr/>
            </w:pPr>
            <w:r w:rsidDel="00000000" w:rsidR="00000000" w:rsidRPr="00000000">
              <w:rPr>
                <w:b w:val="1"/>
                <w:rtl w:val="0"/>
              </w:rPr>
              <w:t xml:space="preserve">Name of the result spreadsheet </w:t>
            </w:r>
            <w:r w:rsidDel="00000000" w:rsidR="00000000" w:rsidRPr="00000000">
              <w:rPr>
                <w:rtl w:val="0"/>
              </w:rPr>
              <w:t xml:space="preserve">(please upload/attach with your submission)</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D">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E">
      <w:pPr>
        <w:pStyle w:val="Heading1"/>
        <w:rPr/>
      </w:pPr>
      <w:bookmarkStart w:colFirst="0" w:colLast="0" w:name="_ihzjhbz7sseq" w:id="7"/>
      <w:bookmarkEnd w:id="7"/>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2et92p0" w:id="8"/>
      <w:bookmarkEnd w:id="8"/>
      <w:r w:rsidDel="00000000" w:rsidR="00000000" w:rsidRPr="00000000">
        <w:rPr>
          <w:rtl w:val="0"/>
        </w:rPr>
        <w:t xml:space="preserve">Exercise 3: Data management</w:t>
      </w:r>
    </w:p>
    <w:tbl>
      <w:tblPr>
        <w:tblStyle w:val="Table6"/>
        <w:tblW w:w="112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525"/>
        <w:gridCol w:w="2340"/>
        <w:gridCol w:w="3060"/>
        <w:tblGridChange w:id="0">
          <w:tblGrid>
            <w:gridCol w:w="2280"/>
            <w:gridCol w:w="3525"/>
            <w:gridCol w:w="2340"/>
            <w:gridCol w:w="3060"/>
          </w:tblGrid>
        </w:tblGridChange>
      </w:tblGrid>
      <w:tr>
        <w:trPr>
          <w:trHeight w:val="420" w:hRule="atLeast"/>
        </w:trPr>
        <w:tc>
          <w:tcPr>
            <w:gridSpan w:val="4"/>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rPr/>
            </w:pPr>
            <w:r w:rsidDel="00000000" w:rsidR="00000000" w:rsidRPr="00000000">
              <w:rPr>
                <w:b w:val="1"/>
                <w:rtl w:val="0"/>
              </w:rPr>
              <w:t xml:space="preserve">Description of the suggested data cleaning procedures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line="240" w:lineRule="auto"/>
              <w:jc w:val="center"/>
              <w:rPr>
                <w:b w:val="1"/>
                <w:sz w:val="18"/>
                <w:szCs w:val="18"/>
              </w:rPr>
            </w:pPr>
            <w:r w:rsidDel="00000000" w:rsidR="00000000" w:rsidRPr="00000000">
              <w:rPr>
                <w:b w:val="1"/>
                <w:sz w:val="18"/>
                <w:szCs w:val="18"/>
                <w:rtl w:val="0"/>
              </w:rPr>
              <w:t xml:space="preserve">Column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line="240" w:lineRule="auto"/>
              <w:jc w:val="center"/>
              <w:rPr>
                <w:b w:val="1"/>
                <w:sz w:val="18"/>
                <w:szCs w:val="18"/>
              </w:rPr>
            </w:pPr>
            <w:r w:rsidDel="00000000" w:rsidR="00000000" w:rsidRPr="00000000">
              <w:rPr>
                <w:b w:val="1"/>
                <w:sz w:val="18"/>
                <w:szCs w:val="18"/>
                <w:rtl w:val="0"/>
              </w:rPr>
              <w:t xml:space="preserve">Error,  solution and lessons learned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0" w:line="240" w:lineRule="auto"/>
              <w:jc w:val="center"/>
              <w:rPr>
                <w:b w:val="1"/>
                <w:sz w:val="18"/>
                <w:szCs w:val="18"/>
              </w:rPr>
            </w:pPr>
            <w:r w:rsidDel="00000000" w:rsidR="00000000" w:rsidRPr="00000000">
              <w:rPr>
                <w:b w:val="1"/>
                <w:sz w:val="18"/>
                <w:szCs w:val="18"/>
                <w:rtl w:val="0"/>
              </w:rPr>
              <w:t xml:space="preserve">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line="240" w:lineRule="auto"/>
              <w:jc w:val="center"/>
              <w:rPr>
                <w:b w:val="1"/>
                <w:sz w:val="18"/>
                <w:szCs w:val="18"/>
              </w:rPr>
            </w:pPr>
            <w:r w:rsidDel="00000000" w:rsidR="00000000" w:rsidRPr="00000000">
              <w:rPr>
                <w:b w:val="1"/>
                <w:sz w:val="18"/>
                <w:szCs w:val="18"/>
                <w:rtl w:val="0"/>
              </w:rPr>
              <w:t xml:space="preserve">Tools used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0"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after="0"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line="240" w:lineRule="auto"/>
              <w:rPr>
                <w:sz w:val="16"/>
                <w:szCs w:val="16"/>
              </w:rPr>
            </w:pPr>
            <w:r w:rsidDel="00000000" w:rsidR="00000000" w:rsidRPr="00000000">
              <w:rPr>
                <w:rtl w:val="0"/>
              </w:rPr>
            </w:r>
          </w:p>
        </w:tc>
      </w:tr>
      <w:tr>
        <w:trPr>
          <w:trHeight w:val="420" w:hRule="atLeast"/>
        </w:trPr>
        <w:tc>
          <w:tcPr>
            <w:gridSpan w:val="4"/>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Name of the cleaned/standardized dataset  </w:t>
            </w:r>
            <w:r w:rsidDel="00000000" w:rsidR="00000000" w:rsidRPr="00000000">
              <w:rPr>
                <w:rtl w:val="0"/>
              </w:rPr>
              <w:t xml:space="preserve">(please upload/attach with your submission)</w:t>
            </w:r>
            <w:r w:rsidDel="00000000" w:rsidR="00000000" w:rsidRPr="00000000">
              <w:rPr>
                <w:rtl w:val="0"/>
              </w:rPr>
            </w:r>
          </w:p>
        </w:tc>
      </w:tr>
      <w:tr>
        <w:trPr>
          <w:trHeight w:val="420" w:hRule="atLeast"/>
        </w:trPr>
        <w:tc>
          <w:tcPr>
            <w:gridSpan w:val="4"/>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pPr>
            <w:r w:rsidDel="00000000" w:rsidR="00000000" w:rsidRPr="00000000">
              <w:rPr>
                <w:rtl w:val="0"/>
              </w:rPr>
            </w:r>
          </w:p>
        </w:tc>
      </w:tr>
    </w:tbl>
    <w:p w:rsidR="00000000" w:rsidDel="00000000" w:rsidP="00000000" w:rsidRDefault="00000000" w:rsidRPr="00000000" w14:paraId="00000080">
      <w:pPr>
        <w:pStyle w:val="Heading1"/>
        <w:rPr/>
      </w:pPr>
      <w:bookmarkStart w:colFirst="0" w:colLast="0" w:name="_tyjcwt" w:id="9"/>
      <w:bookmarkEnd w:id="9"/>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tdxoofaw4hal" w:id="10"/>
      <w:bookmarkEnd w:id="10"/>
      <w:r w:rsidDel="00000000" w:rsidR="00000000" w:rsidRPr="00000000">
        <w:rPr>
          <w:rtl w:val="0"/>
        </w:rPr>
        <w:t xml:space="preserve">Exercise 4: Data publishing</w:t>
      </w:r>
    </w:p>
    <w:tbl>
      <w:tblPr>
        <w:tblStyle w:val="Table7"/>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35"/>
        <w:tblGridChange w:id="0">
          <w:tblGrid>
            <w:gridCol w:w="11235"/>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b w:val="1"/>
              </w:rPr>
            </w:pPr>
            <w:r w:rsidDel="00000000" w:rsidR="00000000" w:rsidRPr="00000000">
              <w:rPr>
                <w:b w:val="1"/>
                <w:rtl w:val="0"/>
              </w:rPr>
              <w:t xml:space="preserve">Where on the GBIF website would you find the required and recommended data and metadata requirements for publishing a dataset? (link)</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b w:val="1"/>
              </w:rPr>
            </w:pPr>
            <w:r w:rsidDel="00000000" w:rsidR="00000000" w:rsidRPr="00000000">
              <w:rPr>
                <w:b w:val="1"/>
                <w:rtl w:val="0"/>
              </w:rPr>
              <w:t xml:space="preserve">Describe the required metadata fields you completed on your resource in the IPT. Describe also any additional metadata fields that you completed to provide high quality metadata. Why should data publishers strive to provide high quality metadata?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b w:val="1"/>
              </w:rPr>
            </w:pPr>
            <w:r w:rsidDel="00000000" w:rsidR="00000000" w:rsidRPr="00000000">
              <w:rPr>
                <w:rtl w:val="0"/>
              </w:rPr>
            </w:r>
          </w:p>
          <w:p w:rsidR="00000000" w:rsidDel="00000000" w:rsidP="00000000" w:rsidRDefault="00000000" w:rsidRPr="00000000" w14:paraId="00000086">
            <w:pPr>
              <w:widowControl w:val="0"/>
              <w:spacing w:after="0" w:line="240" w:lineRule="auto"/>
              <w:rPr>
                <w:b w:val="1"/>
              </w:rPr>
            </w:pPr>
            <w:r w:rsidDel="00000000" w:rsidR="00000000" w:rsidRPr="00000000">
              <w:rPr>
                <w:rtl w:val="0"/>
              </w:rPr>
            </w:r>
          </w:p>
          <w:p w:rsidR="00000000" w:rsidDel="00000000" w:rsidP="00000000" w:rsidRDefault="00000000" w:rsidRPr="00000000" w14:paraId="00000087">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b w:val="1"/>
              </w:rPr>
            </w:pPr>
            <w:r w:rsidDel="00000000" w:rsidR="00000000" w:rsidRPr="00000000">
              <w:rPr>
                <w:b w:val="1"/>
                <w:rtl w:val="0"/>
              </w:rPr>
              <w:t xml:space="preserve">List the “Core” and any extensions you used to publish the data? Why did you choose them?</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pPr>
            <w:r w:rsidDel="00000000" w:rsidR="00000000" w:rsidRPr="00000000">
              <w:rPr>
                <w:rtl w:val="0"/>
              </w:rPr>
            </w:r>
          </w:p>
          <w:p w:rsidR="00000000" w:rsidDel="00000000" w:rsidP="00000000" w:rsidRDefault="00000000" w:rsidRPr="00000000" w14:paraId="0000008A">
            <w:pPr>
              <w:widowControl w:val="0"/>
              <w:spacing w:after="0" w:line="240" w:lineRule="auto"/>
              <w:rPr/>
            </w:pPr>
            <w:r w:rsidDel="00000000" w:rsidR="00000000" w:rsidRPr="00000000">
              <w:rPr>
                <w:rtl w:val="0"/>
              </w:rPr>
            </w:r>
          </w:p>
          <w:p w:rsidR="00000000" w:rsidDel="00000000" w:rsidP="00000000" w:rsidRDefault="00000000" w:rsidRPr="00000000" w14:paraId="0000008B">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rPr/>
            </w:pPr>
            <w:r w:rsidDel="00000000" w:rsidR="00000000" w:rsidRPr="00000000">
              <w:rPr>
                <w:b w:val="1"/>
                <w:rtl w:val="0"/>
              </w:rPr>
              <w:t xml:space="preserve">Describe the procedure you used to publish and subsequently register the dataset. Indicate whether the dataset was successfully registered on the GBIF UAT website (</w:t>
            </w:r>
            <w:hyperlink r:id="rId6">
              <w:r w:rsidDel="00000000" w:rsidR="00000000" w:rsidRPr="00000000">
                <w:rPr>
                  <w:b w:val="1"/>
                  <w:color w:val="1155cc"/>
                  <w:u w:val="single"/>
                  <w:rtl w:val="0"/>
                </w:rPr>
                <w:t xml:space="preserve">https://www.gbif-uat.org/</w:t>
              </w:r>
            </w:hyperlink>
            <w:r w:rsidDel="00000000" w:rsidR="00000000" w:rsidRPr="00000000">
              <w:rPr>
                <w:b w:val="1"/>
                <w:rtl w:val="0"/>
              </w:rPr>
              <w:t xml:space="preserve">). Did you encounter any errors in the publishing process and how did you resolve them?</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pPr>
            <w:r w:rsidDel="00000000" w:rsidR="00000000" w:rsidRPr="00000000">
              <w:rPr>
                <w:rtl w:val="0"/>
              </w:rPr>
            </w:r>
          </w:p>
          <w:p w:rsidR="00000000" w:rsidDel="00000000" w:rsidP="00000000" w:rsidRDefault="00000000" w:rsidRPr="00000000" w14:paraId="0000008E">
            <w:pPr>
              <w:widowControl w:val="0"/>
              <w:spacing w:after="0" w:line="240" w:lineRule="auto"/>
              <w:rPr/>
            </w:pPr>
            <w:r w:rsidDel="00000000" w:rsidR="00000000" w:rsidRPr="00000000">
              <w:rPr>
                <w:rtl w:val="0"/>
              </w:rPr>
            </w:r>
          </w:p>
          <w:p w:rsidR="00000000" w:rsidDel="00000000" w:rsidP="00000000" w:rsidRDefault="00000000" w:rsidRPr="00000000" w14:paraId="0000008F">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Link to the public view of the published dataset on the IPT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360" w:top="1656" w:left="360" w:right="36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after="0" w:line="276" w:lineRule="auto"/>
      <w:ind w:firstLine="720"/>
      <w:rPr/>
    </w:pPr>
    <w:r w:rsidDel="00000000" w:rsidR="00000000" w:rsidRPr="00000000">
      <w:rPr>
        <w:color w:val="666666"/>
        <w:sz w:val="18"/>
        <w:szCs w:val="18"/>
        <w:rtl w:val="0"/>
      </w:rPr>
      <w:t xml:space="preserve">Biodiversity Data Mobilization</w:t>
      <w:tab/>
      <w:tab/>
      <w:t xml:space="preserve">Use case 3 - Exercise Sheet</w:t>
    </w:r>
    <w:r w:rsidDel="00000000" w:rsidR="00000000" w:rsidRPr="00000000">
      <w:rPr>
        <w:i w:val="1"/>
        <w:sz w:val="18"/>
        <w:szCs w:val="18"/>
        <w:rtl w:val="0"/>
      </w:rPr>
      <w:tab/>
      <w:tab/>
      <w:tab/>
      <w:tab/>
    </w:r>
    <w:r w:rsidDel="00000000" w:rsidR="00000000" w:rsidRPr="00000000">
      <w:rPr>
        <w:rFonts w:ascii="Arial" w:cs="Arial" w:eastAsia="Arial" w:hAnsi="Arial"/>
        <w:b w:val="0"/>
        <w:i w:val="1"/>
        <w:sz w:val="18"/>
        <w:szCs w:val="18"/>
        <w:rtl w:val="0"/>
      </w:rPr>
      <w:t xml:space="preserve">Page </w:t>
    </w:r>
    <w:r w:rsidDel="00000000" w:rsidR="00000000" w:rsidRPr="00000000">
      <w:rPr>
        <w:rFonts w:ascii="Arial" w:cs="Arial" w:eastAsia="Arial" w:hAnsi="Arial"/>
        <w:b w:val="0"/>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after="0" w:line="276" w:lineRule="auto"/>
      <w:ind w:firstLine="720"/>
      <w:rPr>
        <w:i w:val="1"/>
        <w:sz w:val="18"/>
        <w:szCs w:val="18"/>
      </w:rPr>
    </w:pPr>
    <w:r w:rsidDel="00000000" w:rsidR="00000000" w:rsidRPr="00000000">
      <w:rPr>
        <w:color w:val="666666"/>
        <w:sz w:val="18"/>
        <w:szCs w:val="18"/>
        <w:rtl w:val="0"/>
      </w:rPr>
      <w:t xml:space="preserve">Biodiversity Data Mobilization</w:t>
      <w:tab/>
      <w:tab/>
      <w:t xml:space="preserve">Use case 3 - Exercise Sheet</w:t>
      <w:tab/>
      <w:tab/>
      <w:tab/>
    </w:r>
    <w:r w:rsidDel="00000000" w:rsidR="00000000" w:rsidRPr="00000000">
      <w:rPr>
        <w:i w:val="1"/>
        <w:sz w:val="18"/>
        <w:szCs w:val="18"/>
        <w:rtl w:val="0"/>
      </w:rPr>
      <w:t xml:space="preserve">Page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tabs>
        <w:tab w:val="center" w:pos="4513"/>
        <w:tab w:val="right" w:pos="9026"/>
      </w:tabs>
      <w:spacing w:after="0" w:before="72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-161924</wp:posOffset>
          </wp:positionV>
          <wp:extent cx="905510" cy="600338"/>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5510" cy="6003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tabs>
        <w:tab w:val="center" w:pos="4513"/>
        <w:tab w:val="right" w:pos="9026"/>
      </w:tabs>
      <w:spacing w:after="0" w:before="72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-457199</wp:posOffset>
          </wp:positionV>
          <wp:extent cx="2441829" cy="943229"/>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1829" cy="9432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Narrow" w:cs="Arial Narrow" w:eastAsia="Arial Narrow" w:hAnsi="Arial Narrow"/>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w:cs="Arial" w:eastAsia="Arial" w:hAnsi="Arial"/>
      <w:b w:val="0"/>
      <w:i w:val="1"/>
      <w:smallCaps w:val="0"/>
      <w:strike w:val="0"/>
      <w:color w:val="000000"/>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bif-uat.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