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8AB8C6B" w:rsidR="00E9371C" w:rsidRDefault="003138F3">
      <w:pPr>
        <w:pStyle w:val="Title"/>
      </w:pPr>
      <w:bookmarkStart w:id="0" w:name="_heading=h.gjdgxs" w:colFirst="0" w:colLast="0"/>
      <w:bookmarkEnd w:id="0"/>
      <w:r>
        <w:t xml:space="preserve">Exercise 5. </w:t>
      </w:r>
      <w:r>
        <w:t>Training</w:t>
      </w:r>
      <w:r w:rsidR="00910E3A">
        <w:t xml:space="preserve"> </w:t>
      </w:r>
      <w:r>
        <w:t>Region</w:t>
      </w:r>
      <w:r w:rsidR="00910E3A">
        <w:t>s</w:t>
      </w:r>
    </w:p>
    <w:p w14:paraId="00000002" w14:textId="77777777" w:rsidR="00E9371C" w:rsidRDefault="00E9371C">
      <w:pPr>
        <w:spacing w:after="120"/>
        <w:rPr>
          <w:rFonts w:ascii="Arial" w:eastAsia="Arial" w:hAnsi="Arial" w:cs="Arial"/>
          <w:sz w:val="22"/>
          <w:szCs w:val="22"/>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9371C" w14:paraId="60C0F147" w14:textId="77777777">
        <w:tc>
          <w:tcPr>
            <w:tcW w:w="4508" w:type="dxa"/>
            <w:shd w:val="clear" w:color="auto" w:fill="EEECE1"/>
          </w:tcPr>
          <w:p w14:paraId="00000003" w14:textId="77777777" w:rsidR="00E9371C" w:rsidRDefault="003138F3">
            <w:pPr>
              <w:rPr>
                <w:rFonts w:ascii="Arial" w:eastAsia="Arial" w:hAnsi="Arial" w:cs="Arial"/>
                <w:sz w:val="20"/>
                <w:szCs w:val="20"/>
              </w:rPr>
            </w:pPr>
            <w:r>
              <w:rPr>
                <w:rFonts w:ascii="Arial" w:eastAsia="Arial" w:hAnsi="Arial" w:cs="Arial"/>
                <w:sz w:val="20"/>
                <w:szCs w:val="20"/>
              </w:rPr>
              <w:t>Skills Acquired</w:t>
            </w:r>
          </w:p>
        </w:tc>
        <w:tc>
          <w:tcPr>
            <w:tcW w:w="4508" w:type="dxa"/>
            <w:shd w:val="clear" w:color="auto" w:fill="EEECE1"/>
          </w:tcPr>
          <w:p w14:paraId="00000004" w14:textId="77777777" w:rsidR="00E9371C" w:rsidRDefault="003138F3">
            <w:pPr>
              <w:rPr>
                <w:rFonts w:ascii="Arial" w:eastAsia="Arial" w:hAnsi="Arial" w:cs="Arial"/>
                <w:sz w:val="20"/>
                <w:szCs w:val="20"/>
              </w:rPr>
            </w:pPr>
            <w:r>
              <w:rPr>
                <w:rFonts w:ascii="Arial" w:eastAsia="Arial" w:hAnsi="Arial" w:cs="Arial"/>
                <w:sz w:val="20"/>
                <w:szCs w:val="20"/>
              </w:rPr>
              <w:t>Data Required</w:t>
            </w:r>
          </w:p>
        </w:tc>
      </w:tr>
      <w:tr w:rsidR="00E9371C" w14:paraId="64F5162B" w14:textId="77777777">
        <w:tc>
          <w:tcPr>
            <w:tcW w:w="4508" w:type="dxa"/>
          </w:tcPr>
          <w:p w14:paraId="00000005" w14:textId="77777777" w:rsidR="00E9371C" w:rsidRDefault="003138F3">
            <w:pPr>
              <w:numPr>
                <w:ilvl w:val="0"/>
                <w:numId w:val="12"/>
              </w:numPr>
              <w:rPr>
                <w:rFonts w:ascii="Arial" w:eastAsia="Arial" w:hAnsi="Arial" w:cs="Arial"/>
                <w:sz w:val="20"/>
                <w:szCs w:val="20"/>
              </w:rPr>
            </w:pPr>
            <w:r>
              <w:rPr>
                <w:rFonts w:ascii="Arial" w:eastAsia="Arial" w:hAnsi="Arial" w:cs="Arial"/>
                <w:sz w:val="20"/>
                <w:szCs w:val="20"/>
              </w:rPr>
              <w:t>Identify a model training region for your species</w:t>
            </w:r>
          </w:p>
          <w:p w14:paraId="00000008" w14:textId="77777777" w:rsidR="00E9371C" w:rsidRDefault="00E9371C" w:rsidP="00910E3A">
            <w:pPr>
              <w:ind w:left="360"/>
              <w:rPr>
                <w:rFonts w:ascii="Arial" w:eastAsia="Arial" w:hAnsi="Arial" w:cs="Arial"/>
                <w:sz w:val="20"/>
                <w:szCs w:val="20"/>
              </w:rPr>
            </w:pPr>
          </w:p>
        </w:tc>
        <w:tc>
          <w:tcPr>
            <w:tcW w:w="4508" w:type="dxa"/>
          </w:tcPr>
          <w:p w14:paraId="00000009" w14:textId="239789F6" w:rsidR="00E9371C" w:rsidRDefault="00E9371C" w:rsidP="00910E3A">
            <w:pPr>
              <w:rPr>
                <w:rFonts w:ascii="Arial" w:eastAsia="Arial" w:hAnsi="Arial" w:cs="Arial"/>
                <w:sz w:val="20"/>
                <w:szCs w:val="20"/>
              </w:rPr>
            </w:pPr>
          </w:p>
        </w:tc>
      </w:tr>
    </w:tbl>
    <w:p w14:paraId="1955A804" w14:textId="77777777" w:rsidR="00910E3A" w:rsidRDefault="00910E3A">
      <w:pPr>
        <w:spacing w:after="120"/>
        <w:rPr>
          <w:rFonts w:ascii="Arial" w:eastAsia="Arial" w:hAnsi="Arial" w:cs="Arial"/>
          <w:sz w:val="22"/>
          <w:szCs w:val="22"/>
        </w:rPr>
      </w:pPr>
      <w:bookmarkStart w:id="1" w:name="_heading=h.30j0zll" w:colFirst="0" w:colLast="0"/>
      <w:bookmarkStart w:id="2" w:name="_heading=h.1fob9te" w:colFirst="0" w:colLast="0"/>
      <w:bookmarkStart w:id="3" w:name="_heading=h.3znysh7" w:colFirst="0" w:colLast="0"/>
      <w:bookmarkEnd w:id="1"/>
      <w:bookmarkEnd w:id="2"/>
      <w:bookmarkEnd w:id="3"/>
    </w:p>
    <w:p w14:paraId="620BDAD4" w14:textId="1836D830" w:rsidR="00910E3A" w:rsidRPr="00910E3A" w:rsidRDefault="003138F3">
      <w:pPr>
        <w:spacing w:after="120"/>
        <w:rPr>
          <w:rFonts w:ascii="Arial" w:eastAsia="Arial" w:hAnsi="Arial" w:cs="Arial"/>
          <w:sz w:val="22"/>
          <w:szCs w:val="22"/>
        </w:rPr>
      </w:pPr>
      <w:r>
        <w:rPr>
          <w:rFonts w:ascii="Arial" w:eastAsia="Arial" w:hAnsi="Arial" w:cs="Arial"/>
          <w:sz w:val="22"/>
          <w:szCs w:val="22"/>
        </w:rPr>
        <w:t xml:space="preserve">As we discussed in lecture, determining an appropriate training region for your model can have a dramatic impact on how good the model is. </w:t>
      </w:r>
    </w:p>
    <w:p w14:paraId="0000000D" w14:textId="77777777" w:rsidR="00E9371C" w:rsidRDefault="003138F3">
      <w:pPr>
        <w:numPr>
          <w:ilvl w:val="0"/>
          <w:numId w:val="2"/>
        </w:numPr>
        <w:rPr>
          <w:rFonts w:ascii="Arial" w:eastAsia="Arial" w:hAnsi="Arial" w:cs="Arial"/>
          <w:i/>
        </w:rPr>
      </w:pPr>
      <w:r>
        <w:rPr>
          <w:rFonts w:ascii="Arial" w:eastAsia="Arial" w:hAnsi="Arial" w:cs="Arial"/>
          <w:i/>
          <w:u w:val="single"/>
        </w:rPr>
        <w:t xml:space="preserve"> Draw your training region.</w:t>
      </w:r>
    </w:p>
    <w:p w14:paraId="0000000E" w14:textId="77777777" w:rsidR="00E9371C" w:rsidRDefault="003138F3">
      <w:pPr>
        <w:ind w:left="720"/>
        <w:rPr>
          <w:rFonts w:ascii="Arial" w:eastAsia="Arial" w:hAnsi="Arial" w:cs="Arial"/>
        </w:rPr>
      </w:pPr>
      <w:r>
        <w:rPr>
          <w:rFonts w:ascii="Arial" w:eastAsia="Arial" w:hAnsi="Arial" w:cs="Arial"/>
        </w:rPr>
        <w:t xml:space="preserve">On the map below, draw what you think would be a </w:t>
      </w:r>
      <w:r>
        <w:rPr>
          <w:rFonts w:ascii="Arial" w:eastAsia="Arial" w:hAnsi="Arial" w:cs="Arial"/>
        </w:rPr>
        <w:t>good training region for the model. Label it “My Training Region”. Why did you choose the area you chose? Are their features of the species’ natural history that help inform your choice?</w:t>
      </w:r>
    </w:p>
    <w:p w14:paraId="0000000F" w14:textId="77777777" w:rsidR="00E9371C" w:rsidRDefault="00E9371C">
      <w:pPr>
        <w:ind w:left="720"/>
        <w:rPr>
          <w:rFonts w:ascii="Arial" w:eastAsia="Arial" w:hAnsi="Arial" w:cs="Arial"/>
        </w:rPr>
      </w:pPr>
    </w:p>
    <w:p w14:paraId="00000010" w14:textId="77777777" w:rsidR="00E9371C" w:rsidRDefault="00E9371C">
      <w:pPr>
        <w:ind w:left="720"/>
        <w:rPr>
          <w:rFonts w:ascii="Arial" w:eastAsia="Arial" w:hAnsi="Arial" w:cs="Arial"/>
        </w:rPr>
      </w:pPr>
    </w:p>
    <w:p w14:paraId="00000011" w14:textId="77777777" w:rsidR="00E9371C" w:rsidRDefault="00E9371C">
      <w:pPr>
        <w:ind w:left="720"/>
        <w:rPr>
          <w:rFonts w:ascii="Arial" w:eastAsia="Arial" w:hAnsi="Arial" w:cs="Arial"/>
        </w:rPr>
      </w:pPr>
    </w:p>
    <w:p w14:paraId="00000012" w14:textId="77777777" w:rsidR="00E9371C" w:rsidRDefault="00E9371C">
      <w:pPr>
        <w:ind w:left="720"/>
        <w:rPr>
          <w:rFonts w:ascii="Arial" w:eastAsia="Arial" w:hAnsi="Arial" w:cs="Arial"/>
        </w:rPr>
      </w:pPr>
    </w:p>
    <w:p w14:paraId="00000013" w14:textId="77777777" w:rsidR="00E9371C" w:rsidRDefault="00E9371C">
      <w:pPr>
        <w:rPr>
          <w:rFonts w:ascii="Arial" w:eastAsia="Arial" w:hAnsi="Arial" w:cs="Arial"/>
          <w:b/>
        </w:rPr>
      </w:pPr>
    </w:p>
    <w:p w14:paraId="00000014" w14:textId="77777777" w:rsidR="00E9371C" w:rsidRDefault="003138F3">
      <w:pPr>
        <w:jc w:val="center"/>
        <w:rPr>
          <w:rFonts w:ascii="Arial" w:eastAsia="Arial" w:hAnsi="Arial" w:cs="Arial"/>
          <w:b/>
        </w:rPr>
      </w:pPr>
      <w:r>
        <w:rPr>
          <w:rFonts w:ascii="Arial" w:eastAsia="Arial" w:hAnsi="Arial" w:cs="Arial"/>
          <w:b/>
          <w:noProof/>
        </w:rPr>
        <w:drawing>
          <wp:inline distT="114300" distB="114300" distL="114300" distR="114300">
            <wp:extent cx="6100763" cy="24765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3049" t="13986" r="3004" b="25407"/>
                    <a:stretch>
                      <a:fillRect/>
                    </a:stretch>
                  </pic:blipFill>
                  <pic:spPr>
                    <a:xfrm>
                      <a:off x="0" y="0"/>
                      <a:ext cx="6100763" cy="2476500"/>
                    </a:xfrm>
                    <a:prstGeom prst="rect">
                      <a:avLst/>
                    </a:prstGeom>
                    <a:ln/>
                  </pic:spPr>
                </pic:pic>
              </a:graphicData>
            </a:graphic>
          </wp:inline>
        </w:drawing>
      </w:r>
    </w:p>
    <w:p w14:paraId="00000015" w14:textId="77777777" w:rsidR="00E9371C" w:rsidRDefault="00E9371C">
      <w:pPr>
        <w:ind w:left="720"/>
        <w:rPr>
          <w:rFonts w:ascii="Arial" w:eastAsia="Arial" w:hAnsi="Arial" w:cs="Arial"/>
          <w:b/>
        </w:rPr>
      </w:pPr>
    </w:p>
    <w:p w14:paraId="00000016" w14:textId="77777777" w:rsidR="00E9371C" w:rsidRDefault="003138F3">
      <w:pPr>
        <w:numPr>
          <w:ilvl w:val="0"/>
          <w:numId w:val="13"/>
        </w:numPr>
        <w:rPr>
          <w:rFonts w:ascii="Arial" w:eastAsia="Arial" w:hAnsi="Arial" w:cs="Arial"/>
          <w:i/>
        </w:rPr>
      </w:pPr>
      <w:r>
        <w:rPr>
          <w:rFonts w:ascii="Arial" w:eastAsia="Arial" w:hAnsi="Arial" w:cs="Arial"/>
          <w:i/>
          <w:u w:val="single"/>
        </w:rPr>
        <w:t>Compare your training region to the regions your groupmates c</w:t>
      </w:r>
      <w:r>
        <w:rPr>
          <w:rFonts w:ascii="Arial" w:eastAsia="Arial" w:hAnsi="Arial" w:cs="Arial"/>
          <w:i/>
          <w:u w:val="single"/>
        </w:rPr>
        <w:t xml:space="preserve">hose. </w:t>
      </w:r>
    </w:p>
    <w:p w14:paraId="00000017" w14:textId="77777777" w:rsidR="00E9371C" w:rsidRDefault="003138F3">
      <w:pPr>
        <w:ind w:left="720"/>
        <w:rPr>
          <w:rFonts w:ascii="Arial" w:eastAsia="Arial" w:hAnsi="Arial" w:cs="Arial"/>
          <w:b/>
        </w:rPr>
      </w:pPr>
      <w:r>
        <w:rPr>
          <w:rFonts w:ascii="Arial" w:eastAsia="Arial" w:hAnsi="Arial" w:cs="Arial"/>
        </w:rPr>
        <w:t>Did any of your groupmates choose a different training region than you, and how are they different? What was their justification? Try to reach a consensus training region as a group, and draw it on your map above as well. Label it “Group Training Re</w:t>
      </w:r>
      <w:r>
        <w:rPr>
          <w:rFonts w:ascii="Arial" w:eastAsia="Arial" w:hAnsi="Arial" w:cs="Arial"/>
        </w:rPr>
        <w:t>gion”.</w:t>
      </w:r>
    </w:p>
    <w:p w14:paraId="00000018" w14:textId="77777777" w:rsidR="00E9371C" w:rsidRDefault="00E9371C">
      <w:pPr>
        <w:rPr>
          <w:rFonts w:ascii="Arial" w:eastAsia="Arial" w:hAnsi="Arial" w:cs="Arial"/>
          <w:b/>
        </w:rPr>
      </w:pPr>
    </w:p>
    <w:p w14:paraId="00000019" w14:textId="77777777" w:rsidR="00E9371C" w:rsidRDefault="00E9371C">
      <w:pPr>
        <w:rPr>
          <w:rFonts w:ascii="Arial" w:eastAsia="Arial" w:hAnsi="Arial" w:cs="Arial"/>
          <w:b/>
        </w:rPr>
      </w:pPr>
    </w:p>
    <w:p w14:paraId="0000001A" w14:textId="77777777" w:rsidR="00E9371C" w:rsidRDefault="00E9371C">
      <w:pPr>
        <w:rPr>
          <w:rFonts w:ascii="Arial" w:eastAsia="Arial" w:hAnsi="Arial" w:cs="Arial"/>
          <w:b/>
        </w:rPr>
      </w:pPr>
    </w:p>
    <w:p w14:paraId="0000001B" w14:textId="77777777" w:rsidR="00E9371C" w:rsidRDefault="00E9371C">
      <w:pPr>
        <w:rPr>
          <w:rFonts w:ascii="Arial" w:eastAsia="Arial" w:hAnsi="Arial" w:cs="Arial"/>
          <w:b/>
        </w:rPr>
      </w:pPr>
    </w:p>
    <w:p w14:paraId="0000001C" w14:textId="77777777" w:rsidR="00E9371C" w:rsidRDefault="00E9371C">
      <w:pPr>
        <w:rPr>
          <w:rFonts w:ascii="Arial" w:eastAsia="Arial" w:hAnsi="Arial" w:cs="Arial"/>
          <w:b/>
        </w:rPr>
      </w:pPr>
    </w:p>
    <w:p w14:paraId="00000021" w14:textId="0B1071D2" w:rsidR="00E9371C" w:rsidRDefault="00E9371C">
      <w:pPr>
        <w:rPr>
          <w:rFonts w:ascii="Arial" w:eastAsia="Arial" w:hAnsi="Arial" w:cs="Arial"/>
          <w:b/>
        </w:rPr>
      </w:pPr>
    </w:p>
    <w:p w14:paraId="10EB4A9A" w14:textId="2D99AA19" w:rsidR="00910E3A" w:rsidRDefault="00910E3A">
      <w:pPr>
        <w:rPr>
          <w:rFonts w:ascii="Arial" w:eastAsia="Arial" w:hAnsi="Arial" w:cs="Arial"/>
          <w:b/>
        </w:rPr>
      </w:pPr>
    </w:p>
    <w:p w14:paraId="7B1F44BD" w14:textId="77777777" w:rsidR="00910E3A" w:rsidRDefault="00910E3A">
      <w:pPr>
        <w:rPr>
          <w:rFonts w:ascii="Arial" w:eastAsia="Arial" w:hAnsi="Arial" w:cs="Arial"/>
          <w:b/>
        </w:rPr>
      </w:pPr>
      <w:bookmarkStart w:id="4" w:name="_GoBack"/>
      <w:bookmarkEnd w:id="4"/>
    </w:p>
    <w:p w14:paraId="00000022" w14:textId="77777777" w:rsidR="00E9371C" w:rsidRDefault="003138F3">
      <w:pPr>
        <w:numPr>
          <w:ilvl w:val="0"/>
          <w:numId w:val="11"/>
        </w:numPr>
        <w:rPr>
          <w:rFonts w:ascii="Arial" w:eastAsia="Arial" w:hAnsi="Arial" w:cs="Arial"/>
          <w:i/>
        </w:rPr>
      </w:pPr>
      <w:r>
        <w:rPr>
          <w:rFonts w:ascii="Arial" w:eastAsia="Arial" w:hAnsi="Arial" w:cs="Arial"/>
          <w:i/>
          <w:u w:val="single"/>
        </w:rPr>
        <w:lastRenderedPageBreak/>
        <w:t xml:space="preserve"> Whole-workshop discussion.</w:t>
      </w:r>
    </w:p>
    <w:p w14:paraId="00000023" w14:textId="77777777" w:rsidR="00E9371C" w:rsidRDefault="003138F3">
      <w:pPr>
        <w:ind w:left="720"/>
        <w:rPr>
          <w:rFonts w:ascii="Arial" w:eastAsia="Arial" w:hAnsi="Arial" w:cs="Arial"/>
        </w:rPr>
      </w:pPr>
      <w:r>
        <w:rPr>
          <w:rFonts w:ascii="Arial" w:eastAsia="Arial" w:hAnsi="Arial" w:cs="Arial"/>
        </w:rPr>
        <w:t>On the big map at the front of the room, draw your group’s training region and label it with your group name. How does it compare with the regions other groups selected? Now that you have heard the justification for calibration region designation for other</w:t>
      </w:r>
      <w:r>
        <w:rPr>
          <w:rFonts w:ascii="Arial" w:eastAsia="Arial" w:hAnsi="Arial" w:cs="Arial"/>
        </w:rPr>
        <w:t xml:space="preserve"> groups, are there any changes you would make to your own?</w:t>
      </w:r>
    </w:p>
    <w:p w14:paraId="00000057" w14:textId="65C1C394" w:rsidR="00E9371C" w:rsidRDefault="00E9371C">
      <w:pPr>
        <w:ind w:left="720"/>
        <w:rPr>
          <w:rFonts w:ascii="Arial" w:eastAsia="Arial" w:hAnsi="Arial" w:cs="Arial"/>
        </w:rPr>
      </w:pPr>
    </w:p>
    <w:sectPr w:rsidR="00E9371C">
      <w:headerReference w:type="default" r:id="rId9"/>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9B49B" w14:textId="77777777" w:rsidR="003138F3" w:rsidRDefault="003138F3">
      <w:r>
        <w:separator/>
      </w:r>
    </w:p>
  </w:endnote>
  <w:endnote w:type="continuationSeparator" w:id="0">
    <w:p w14:paraId="7D636F72" w14:textId="77777777" w:rsidR="003138F3" w:rsidRDefault="00313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BB67E" w14:textId="77777777" w:rsidR="003138F3" w:rsidRDefault="003138F3">
      <w:r>
        <w:separator/>
      </w:r>
    </w:p>
  </w:footnote>
  <w:footnote w:type="continuationSeparator" w:id="0">
    <w:p w14:paraId="37DF35EE" w14:textId="77777777" w:rsidR="003138F3" w:rsidRDefault="00313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8" w14:textId="77777777"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p w14:paraId="00000059" w14:textId="77777777" w:rsidR="00E9371C" w:rsidRDefault="003138F3">
    <w:pPr>
      <w:pBdr>
        <w:top w:val="nil"/>
        <w:left w:val="nil"/>
        <w:bottom w:val="nil"/>
        <w:right w:val="nil"/>
        <w:between w:val="nil"/>
      </w:pBdr>
      <w:tabs>
        <w:tab w:val="center" w:pos="4680"/>
        <w:tab w:val="right" w:pos="9360"/>
      </w:tabs>
      <w:rPr>
        <w:rFonts w:ascii="Calibri" w:eastAsia="Calibri" w:hAnsi="Calibri" w:cs="Calibri"/>
        <w:color w:val="000000"/>
      </w:rPr>
    </w:pPr>
    <w:r>
      <w:rPr>
        <w:noProof/>
      </w:rPr>
      <w:drawing>
        <wp:anchor distT="0" distB="0" distL="114300" distR="114300" simplePos="0" relativeHeight="251658240" behindDoc="0" locked="0" layoutInCell="1" hidden="0" allowOverlap="1">
          <wp:simplePos x="0" y="0"/>
          <wp:positionH relativeFrom="column">
            <wp:posOffset>4124325</wp:posOffset>
          </wp:positionH>
          <wp:positionV relativeFrom="paragraph">
            <wp:posOffset>19050</wp:posOffset>
          </wp:positionV>
          <wp:extent cx="2438400" cy="552450"/>
          <wp:effectExtent l="0" t="0" r="0" b="0"/>
          <wp:wrapSquare wrapText="bothSides" distT="0" distB="0" distL="114300" distR="11430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t="23232" b="18180"/>
                  <a:stretch>
                    <a:fillRect/>
                  </a:stretch>
                </pic:blipFill>
                <pic:spPr>
                  <a:xfrm>
                    <a:off x="0" y="0"/>
                    <a:ext cx="2438400" cy="552450"/>
                  </a:xfrm>
                  <a:prstGeom prst="rect">
                    <a:avLst/>
                  </a:prstGeom>
                  <a:ln/>
                </pic:spPr>
              </pic:pic>
            </a:graphicData>
          </a:graphic>
        </wp:anchor>
      </w:drawing>
    </w:r>
  </w:p>
  <w:p w14:paraId="0000005A" w14:textId="77777777"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p w14:paraId="0000005B" w14:textId="77777777"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06E2"/>
    <w:multiLevelType w:val="multilevel"/>
    <w:tmpl w:val="680CFB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0719DF"/>
    <w:multiLevelType w:val="multilevel"/>
    <w:tmpl w:val="7E2031E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80F08B9"/>
    <w:multiLevelType w:val="multilevel"/>
    <w:tmpl w:val="C64E2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285EF5"/>
    <w:multiLevelType w:val="multilevel"/>
    <w:tmpl w:val="5EC8A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56231B"/>
    <w:multiLevelType w:val="multilevel"/>
    <w:tmpl w:val="D4E05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F84981"/>
    <w:multiLevelType w:val="multilevel"/>
    <w:tmpl w:val="5F92F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A865E1"/>
    <w:multiLevelType w:val="multilevel"/>
    <w:tmpl w:val="7E38B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53116E"/>
    <w:multiLevelType w:val="multilevel"/>
    <w:tmpl w:val="B290E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660247"/>
    <w:multiLevelType w:val="multilevel"/>
    <w:tmpl w:val="2C647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67164"/>
    <w:multiLevelType w:val="multilevel"/>
    <w:tmpl w:val="C31A7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504F5"/>
    <w:multiLevelType w:val="multilevel"/>
    <w:tmpl w:val="BC443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1844F8"/>
    <w:multiLevelType w:val="multilevel"/>
    <w:tmpl w:val="4DB0D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497346"/>
    <w:multiLevelType w:val="multilevel"/>
    <w:tmpl w:val="0BE6B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11"/>
  </w:num>
  <w:num w:numId="4">
    <w:abstractNumId w:val="12"/>
  </w:num>
  <w:num w:numId="5">
    <w:abstractNumId w:val="3"/>
  </w:num>
  <w:num w:numId="6">
    <w:abstractNumId w:val="1"/>
  </w:num>
  <w:num w:numId="7">
    <w:abstractNumId w:val="4"/>
  </w:num>
  <w:num w:numId="8">
    <w:abstractNumId w:val="7"/>
  </w:num>
  <w:num w:numId="9">
    <w:abstractNumId w:val="0"/>
  </w:num>
  <w:num w:numId="10">
    <w:abstractNumId w:val="2"/>
  </w:num>
  <w:num w:numId="11">
    <w:abstractNumId w:val="5"/>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71C"/>
    <w:rsid w:val="003138F3"/>
    <w:rsid w:val="00910E3A"/>
    <w:rsid w:val="00E9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6A4481"/>
  <w15:docId w15:val="{54A7B042-C89D-4340-B99F-40A6C6A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pBdr>
        <w:top w:val="nil"/>
        <w:left w:val="nil"/>
        <w:bottom w:val="nil"/>
        <w:right w:val="nil"/>
        <w:between w:val="nil"/>
      </w:pBdr>
      <w:spacing w:before="360" w:after="120"/>
      <w:outlineLvl w:val="0"/>
    </w:pPr>
    <w:rPr>
      <w:rFonts w:ascii="Arial" w:eastAsia="Arial" w:hAnsi="Arial" w:cs="Arial"/>
      <w:b/>
      <w:color w:val="000000"/>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widowControl w:val="0"/>
      <w:pBdr>
        <w:top w:val="nil"/>
        <w:left w:val="nil"/>
        <w:bottom w:val="nil"/>
        <w:right w:val="nil"/>
        <w:between w:val="nil"/>
      </w:pBdr>
      <w:spacing w:line="288" w:lineRule="auto"/>
    </w:pPr>
    <w:rPr>
      <w:rFonts w:ascii="Arial" w:eastAsia="Arial" w:hAnsi="Arial" w:cs="Arial"/>
      <w:b/>
      <w:color w:val="000000"/>
      <w:sz w:val="36"/>
      <w:szCs w:val="36"/>
    </w:rPr>
  </w:style>
  <w:style w:type="paragraph" w:styleId="Subtitle">
    <w:name w:val="Subtitle"/>
    <w:basedOn w:val="Normal"/>
    <w:next w:val="Normal"/>
    <w:uiPriority w:val="11"/>
    <w:qFormat/>
    <w:pPr>
      <w:keepNext/>
      <w:keepLines/>
      <w:widowControl w:val="0"/>
      <w:pBdr>
        <w:top w:val="nil"/>
        <w:left w:val="nil"/>
        <w:bottom w:val="nil"/>
        <w:right w:val="nil"/>
        <w:between w:val="nil"/>
      </w:pBdr>
      <w:spacing w:after="200" w:line="288" w:lineRule="auto"/>
    </w:pPr>
    <w:rPr>
      <w:rFonts w:ascii="Arial" w:eastAsia="Arial" w:hAnsi="Arial" w:cs="Arial"/>
      <w:i/>
      <w:color w:val="000000"/>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10E3A"/>
    <w:rPr>
      <w:sz w:val="18"/>
      <w:szCs w:val="18"/>
    </w:rPr>
  </w:style>
  <w:style w:type="character" w:customStyle="1" w:styleId="BalloonTextChar">
    <w:name w:val="Balloon Text Char"/>
    <w:basedOn w:val="DefaultParagraphFont"/>
    <w:link w:val="BalloonText"/>
    <w:uiPriority w:val="99"/>
    <w:semiHidden/>
    <w:rsid w:val="00910E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H4n3F1c/DwxlUuJe5LwLSA+RIw==">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179</Words>
  <Characters>1024</Characters>
  <Application>Microsoft Office Word</Application>
  <DocSecurity>0</DocSecurity>
  <Lines>8</Lines>
  <Paragraphs>2</Paragraphs>
  <ScaleCrop>false</ScaleCrop>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 Owens</cp:lastModifiedBy>
  <cp:revision>2</cp:revision>
  <dcterms:created xsi:type="dcterms:W3CDTF">2019-11-30T15:23:00Z</dcterms:created>
  <dcterms:modified xsi:type="dcterms:W3CDTF">2019-11-30T15:26:00Z</dcterms:modified>
</cp:coreProperties>
</file>