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2CDDA75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3E51E7">
        <w:rPr>
          <w:sz w:val="48"/>
          <w:szCs w:val="48"/>
        </w:rPr>
        <w:t>3</w:t>
      </w:r>
      <w:r w:rsidRPr="00C43F94">
        <w:rPr>
          <w:sz w:val="48"/>
          <w:szCs w:val="48"/>
        </w:rPr>
        <w:t xml:space="preserve"> – </w:t>
      </w:r>
      <w:r w:rsidR="003E51E7">
        <w:rPr>
          <w:sz w:val="48"/>
          <w:szCs w:val="48"/>
        </w:rPr>
        <w:t>Production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77D2C07E" w:rsidR="00DA1E83" w:rsidRDefault="00132C9F" w:rsidP="00C43F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2F8A25" wp14:editId="19D3AEB2">
            <wp:extent cx="4013200" cy="927100"/>
            <wp:effectExtent l="19050" t="19050" r="25400" b="2540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5A9930F-0B14-76A6-9AC6-125D413AB7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5A9930F-0B14-76A6-9AC6-125D413AB7F9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'Connor''s Candy_Module03_Past_De'!$J$3:$N$7"/>
                        </a:ext>
                      </a:extLst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92710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7F844" w14:textId="1070952C" w:rsidR="00132C9F" w:rsidRDefault="00132C9F" w:rsidP="00C43F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177F91" wp14:editId="0285BB91">
            <wp:extent cx="4572000" cy="2743200"/>
            <wp:effectExtent l="0" t="0" r="0" b="0"/>
            <wp:docPr id="12236413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9B20C1-023F-3041-C61B-18BE7595ED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F70C2F1" w14:textId="77777777" w:rsidR="00132C9F" w:rsidRDefault="00132C9F" w:rsidP="00C43F94">
      <w:pPr>
        <w:rPr>
          <w:sz w:val="24"/>
          <w:szCs w:val="24"/>
        </w:rPr>
      </w:pPr>
    </w:p>
    <w:p w14:paraId="7894D193" w14:textId="77777777" w:rsidR="00132C9F" w:rsidRDefault="00132C9F" w:rsidP="00C43F94">
      <w:pPr>
        <w:rPr>
          <w:sz w:val="24"/>
          <w:szCs w:val="24"/>
        </w:rPr>
      </w:pPr>
    </w:p>
    <w:p w14:paraId="20245D10" w14:textId="77777777" w:rsidR="00132C9F" w:rsidRDefault="00132C9F" w:rsidP="00C43F94">
      <w:pPr>
        <w:rPr>
          <w:sz w:val="24"/>
          <w:szCs w:val="24"/>
        </w:rPr>
      </w:pPr>
    </w:p>
    <w:p w14:paraId="28AD8C58" w14:textId="77777777" w:rsidR="00132C9F" w:rsidRDefault="00132C9F" w:rsidP="00C43F94">
      <w:pPr>
        <w:rPr>
          <w:sz w:val="24"/>
          <w:szCs w:val="24"/>
        </w:rPr>
      </w:pPr>
    </w:p>
    <w:p w14:paraId="527F8B6F" w14:textId="77777777" w:rsidR="00132C9F" w:rsidRDefault="00132C9F" w:rsidP="00C43F94">
      <w:pPr>
        <w:rPr>
          <w:sz w:val="24"/>
          <w:szCs w:val="24"/>
        </w:rPr>
      </w:pPr>
    </w:p>
    <w:p w14:paraId="7CFF48E1" w14:textId="77777777" w:rsidR="00132C9F" w:rsidRDefault="00132C9F" w:rsidP="00C43F94">
      <w:pPr>
        <w:rPr>
          <w:sz w:val="24"/>
          <w:szCs w:val="24"/>
        </w:rPr>
      </w:pPr>
    </w:p>
    <w:p w14:paraId="3E35F173" w14:textId="77777777" w:rsidR="00132C9F" w:rsidRDefault="00132C9F" w:rsidP="00C43F94">
      <w:pPr>
        <w:rPr>
          <w:sz w:val="24"/>
          <w:szCs w:val="24"/>
        </w:rPr>
      </w:pPr>
    </w:p>
    <w:p w14:paraId="64BF8CDB" w14:textId="77777777" w:rsidR="00132C9F" w:rsidRDefault="00132C9F" w:rsidP="00C43F94">
      <w:pPr>
        <w:rPr>
          <w:sz w:val="24"/>
          <w:szCs w:val="24"/>
        </w:rPr>
      </w:pPr>
    </w:p>
    <w:p w14:paraId="3D45E9AA" w14:textId="77777777" w:rsidR="00132C9F" w:rsidRDefault="00132C9F" w:rsidP="00C43F94">
      <w:pPr>
        <w:rPr>
          <w:sz w:val="24"/>
          <w:szCs w:val="24"/>
        </w:rPr>
      </w:pPr>
    </w:p>
    <w:p w14:paraId="36708C98" w14:textId="77777777" w:rsidR="00132C9F" w:rsidRDefault="00132C9F" w:rsidP="00C43F94">
      <w:pPr>
        <w:rPr>
          <w:sz w:val="24"/>
          <w:szCs w:val="24"/>
        </w:rPr>
      </w:pPr>
    </w:p>
    <w:p w14:paraId="08F9ED23" w14:textId="77777777" w:rsidR="00132C9F" w:rsidRDefault="00132C9F" w:rsidP="00C43F94">
      <w:pPr>
        <w:rPr>
          <w:sz w:val="24"/>
          <w:szCs w:val="24"/>
        </w:rPr>
      </w:pPr>
    </w:p>
    <w:p w14:paraId="7C745715" w14:textId="77777777" w:rsidR="00132C9F" w:rsidRDefault="00132C9F" w:rsidP="00C43F94">
      <w:pPr>
        <w:rPr>
          <w:sz w:val="24"/>
          <w:szCs w:val="24"/>
        </w:rPr>
      </w:pPr>
    </w:p>
    <w:p w14:paraId="5AD93497" w14:textId="77777777" w:rsidR="00132C9F" w:rsidRDefault="00132C9F" w:rsidP="00C43F94">
      <w:pPr>
        <w:rPr>
          <w:sz w:val="24"/>
          <w:szCs w:val="24"/>
        </w:rPr>
      </w:pPr>
    </w:p>
    <w:p w14:paraId="378A7F09" w14:textId="77777777" w:rsidR="00132C9F" w:rsidRDefault="00132C9F" w:rsidP="00C43F94">
      <w:pPr>
        <w:rPr>
          <w:sz w:val="24"/>
          <w:szCs w:val="24"/>
        </w:rPr>
      </w:pPr>
    </w:p>
    <w:p w14:paraId="24E7FD64" w14:textId="77777777" w:rsidR="00132C9F" w:rsidRDefault="00132C9F" w:rsidP="00C43F94">
      <w:pPr>
        <w:rPr>
          <w:sz w:val="24"/>
          <w:szCs w:val="24"/>
        </w:rPr>
      </w:pPr>
    </w:p>
    <w:p w14:paraId="18220EF6" w14:textId="77777777" w:rsidR="00132C9F" w:rsidRDefault="00132C9F" w:rsidP="00C43F94">
      <w:pPr>
        <w:rPr>
          <w:sz w:val="24"/>
          <w:szCs w:val="24"/>
        </w:rPr>
      </w:pPr>
    </w:p>
    <w:p w14:paraId="61B571B9" w14:textId="77777777" w:rsidR="00132C9F" w:rsidRDefault="00132C9F" w:rsidP="00C43F94">
      <w:pPr>
        <w:rPr>
          <w:sz w:val="24"/>
          <w:szCs w:val="24"/>
        </w:rPr>
      </w:pPr>
    </w:p>
    <w:p w14:paraId="7D691106" w14:textId="77777777" w:rsidR="00132C9F" w:rsidRDefault="00132C9F" w:rsidP="00C43F94">
      <w:pPr>
        <w:rPr>
          <w:sz w:val="24"/>
          <w:szCs w:val="24"/>
        </w:rPr>
      </w:pPr>
    </w:p>
    <w:p w14:paraId="673C0A3F" w14:textId="08D8BA20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Formulation</w:t>
      </w:r>
    </w:p>
    <w:p w14:paraId="4E9BCCD0" w14:textId="36C6A23D" w:rsidR="006F4BFD" w:rsidRPr="00C43F94" w:rsidRDefault="002E45B0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4ADA9E" wp14:editId="4546CC9F">
            <wp:extent cx="5943600" cy="5637530"/>
            <wp:effectExtent l="0" t="0" r="0" b="1270"/>
            <wp:docPr id="202488418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84187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60F5" w14:textId="52365EB8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3E51E7">
        <w:rPr>
          <w:sz w:val="24"/>
          <w:szCs w:val="24"/>
        </w:rPr>
        <w:t>Cost Reduction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220DBF7C" w14:textId="300196DF" w:rsidR="00DA1E83" w:rsidRDefault="002E45B0" w:rsidP="00C43F9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05AB40" wp14:editId="1C877F9B">
            <wp:extent cx="5778500" cy="3873500"/>
            <wp:effectExtent l="19050" t="19050" r="12700" b="1270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AD51388-59CC-D4CB-7C55-AFD730092D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AD51388-59CC-D4CB-7C55-AFD730092DFA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'Sheet3 (2)'!$A$1:$H$21"/>
                        </a:ext>
                      </a:extLst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87350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EB523" w14:textId="77777777" w:rsidR="00643690" w:rsidRPr="00643690" w:rsidRDefault="00643690" w:rsidP="00643690">
      <w:pPr>
        <w:rPr>
          <w:b w:val="0"/>
          <w:bCs/>
          <w:sz w:val="24"/>
          <w:szCs w:val="24"/>
        </w:rPr>
      </w:pPr>
      <w:r w:rsidRPr="00643690">
        <w:rPr>
          <w:b w:val="0"/>
          <w:bCs/>
          <w:sz w:val="24"/>
          <w:szCs w:val="24"/>
        </w:rPr>
        <w:t>find the lowest total cost while ensuring inventory levels remained feasible and demand was met. This total cost includes:</w:t>
      </w:r>
    </w:p>
    <w:p w14:paraId="4807D9DA" w14:textId="77777777" w:rsidR="00643690" w:rsidRPr="00643690" w:rsidRDefault="00643690" w:rsidP="00643690">
      <w:pPr>
        <w:numPr>
          <w:ilvl w:val="0"/>
          <w:numId w:val="3"/>
        </w:numPr>
        <w:rPr>
          <w:b w:val="0"/>
          <w:bCs/>
          <w:sz w:val="24"/>
          <w:szCs w:val="24"/>
        </w:rPr>
      </w:pPr>
      <w:r w:rsidRPr="00643690">
        <w:rPr>
          <w:b w:val="0"/>
          <w:bCs/>
          <w:sz w:val="24"/>
          <w:szCs w:val="24"/>
        </w:rPr>
        <w:t>Quarterly production costs (dependent on the number of units produced and their per-unit costs).</w:t>
      </w:r>
    </w:p>
    <w:p w14:paraId="703D6DBD" w14:textId="77777777" w:rsidR="00643690" w:rsidRPr="00643690" w:rsidRDefault="00643690" w:rsidP="00643690">
      <w:pPr>
        <w:numPr>
          <w:ilvl w:val="0"/>
          <w:numId w:val="3"/>
        </w:numPr>
        <w:rPr>
          <w:b w:val="0"/>
          <w:bCs/>
          <w:sz w:val="24"/>
          <w:szCs w:val="24"/>
        </w:rPr>
      </w:pPr>
      <w:r w:rsidRPr="00643690">
        <w:rPr>
          <w:b w:val="0"/>
          <w:bCs/>
          <w:sz w:val="24"/>
          <w:szCs w:val="24"/>
        </w:rPr>
        <w:t>Quarterly carrying costs (dependent on the average inventory).</w:t>
      </w:r>
    </w:p>
    <w:p w14:paraId="0C7EF195" w14:textId="77777777" w:rsidR="00643690" w:rsidRDefault="00643690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5E2B2F23" w14:textId="090EE686" w:rsidR="003E51E7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3E51E7" w:rsidRPr="003E51E7">
        <w:rPr>
          <w:b w:val="0"/>
          <w:bCs/>
          <w:i/>
          <w:iCs/>
          <w:sz w:val="24"/>
          <w:szCs w:val="24"/>
        </w:rPr>
        <w:t>If we remove the production capacity constraint from the model &amp; we removed the carrying cost, what do you think will happen? Try it out and see if it matches your expectation. Try to explain what is happening</w:t>
      </w:r>
      <w:r w:rsidR="003E51E7">
        <w:rPr>
          <w:b w:val="0"/>
          <w:bCs/>
          <w:i/>
          <w:iCs/>
          <w:sz w:val="24"/>
          <w:szCs w:val="24"/>
        </w:rPr>
        <w:t xml:space="preserve"> and talk a bit about </w:t>
      </w:r>
      <w:proofErr w:type="gramStart"/>
      <w:r w:rsidR="001E352B">
        <w:rPr>
          <w:b w:val="0"/>
          <w:bCs/>
          <w:i/>
          <w:iCs/>
          <w:sz w:val="24"/>
          <w:szCs w:val="24"/>
        </w:rPr>
        <w:t>fallbacks</w:t>
      </w:r>
      <w:proofErr w:type="gramEnd"/>
      <w:r w:rsidR="001E352B">
        <w:rPr>
          <w:b w:val="0"/>
          <w:bCs/>
          <w:i/>
          <w:iCs/>
          <w:sz w:val="24"/>
          <w:szCs w:val="24"/>
        </w:rPr>
        <w:t xml:space="preserve"> of models.</w:t>
      </w:r>
    </w:p>
    <w:p w14:paraId="46066E3D" w14:textId="57ED2B35" w:rsidR="002E45B0" w:rsidRDefault="002E45B0" w:rsidP="003E51E7">
      <w:pPr>
        <w:rPr>
          <w:b w:val="0"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9F764E" wp14:editId="408A7750">
            <wp:extent cx="5778500" cy="3873500"/>
            <wp:effectExtent l="19050" t="19050" r="12700" b="12700"/>
            <wp:docPr id="37534136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D9A43D3-971B-3CCD-1EA8-37A5BFA330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D9A43D3-971B-3CCD-1EA8-37A5BFA330E2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'Sheet3 (3)'!$A$1:$H$21"/>
                        </a:ext>
                      </a:extLst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87350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8FDCB" w14:textId="1B4592B5" w:rsidR="002E45B0" w:rsidRPr="003E51E7" w:rsidRDefault="002E45B0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The model shows that the total cost is about $2000 more when not optimized to be less than or equal to the maximum production. </w:t>
      </w:r>
    </w:p>
    <w:sectPr w:rsidR="002E45B0" w:rsidRPr="003E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E2479"/>
    <w:multiLevelType w:val="multilevel"/>
    <w:tmpl w:val="BEA0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2"/>
  </w:num>
  <w:num w:numId="3" w16cid:durableId="148354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132C9F"/>
    <w:rsid w:val="001E352B"/>
    <w:rsid w:val="002E45B0"/>
    <w:rsid w:val="003E51E7"/>
    <w:rsid w:val="00527260"/>
    <w:rsid w:val="00570991"/>
    <w:rsid w:val="005D797C"/>
    <w:rsid w:val="00643690"/>
    <w:rsid w:val="006F4BFD"/>
    <w:rsid w:val="007A2E1F"/>
    <w:rsid w:val="00821FDC"/>
    <w:rsid w:val="00942696"/>
    <w:rsid w:val="00B515B8"/>
    <w:rsid w:val="00B85D9F"/>
    <w:rsid w:val="00C43F94"/>
    <w:rsid w:val="00CD092E"/>
    <w:rsid w:val="00D54305"/>
    <w:rsid w:val="00DA1E83"/>
    <w:rsid w:val="00E7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6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AppData\Local\Temp\798841c1-fecf-4dd6-ac6b-360c909ad642_Connor's%20Candy_Module03_Past_Demand_And_Production_Module03_Data.zip.642\Connor's%20Candy_Module03_Past_Demand_And_Productio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Metrics</a:t>
            </a:r>
            <a:r>
              <a:rPr lang="en-US" baseline="0"/>
              <a:t> Over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'Connor''s Candy_Module03_Past_De'!$K$10</c:f>
              <c:strCache>
                <c:ptCount val="1"/>
                <c:pt idx="0">
                  <c:v>Capacity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'Connor''s Candy_Module03_Past_De'!$J$11:$J$34</c:f>
              <c:numCache>
                <c:formatCode>General</c:formatCode>
                <c:ptCount val="2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</c:numCache>
            </c:numRef>
          </c:cat>
          <c:val>
            <c:numRef>
              <c:f>'Connor''s Candy_Module03_Past_De'!$K$11:$K$34</c:f>
              <c:numCache>
                <c:formatCode>General</c:formatCode>
                <c:ptCount val="24"/>
                <c:pt idx="0">
                  <c:v>454.82749999999999</c:v>
                </c:pt>
                <c:pt idx="1">
                  <c:v>465.13250000000005</c:v>
                </c:pt>
                <c:pt idx="2">
                  <c:v>446.72249999999997</c:v>
                </c:pt>
                <c:pt idx="3">
                  <c:v>478.35249999999996</c:v>
                </c:pt>
                <c:pt idx="4">
                  <c:v>473.55250000000001</c:v>
                </c:pt>
                <c:pt idx="5">
                  <c:v>517.39750000000004</c:v>
                </c:pt>
                <c:pt idx="6">
                  <c:v>466.4425</c:v>
                </c:pt>
                <c:pt idx="7">
                  <c:v>437.70499999999998</c:v>
                </c:pt>
                <c:pt idx="8">
                  <c:v>461.72</c:v>
                </c:pt>
                <c:pt idx="9">
                  <c:v>461.34249999999997</c:v>
                </c:pt>
                <c:pt idx="10">
                  <c:v>476.03999999999996</c:v>
                </c:pt>
                <c:pt idx="11">
                  <c:v>455.42250000000001</c:v>
                </c:pt>
                <c:pt idx="12">
                  <c:v>492.14750000000004</c:v>
                </c:pt>
                <c:pt idx="13">
                  <c:v>469.96249999999998</c:v>
                </c:pt>
                <c:pt idx="14">
                  <c:v>522.01749999999993</c:v>
                </c:pt>
                <c:pt idx="15">
                  <c:v>466.92750000000001</c:v>
                </c:pt>
                <c:pt idx="16">
                  <c:v>489.64</c:v>
                </c:pt>
                <c:pt idx="17">
                  <c:v>486.02500000000003</c:v>
                </c:pt>
                <c:pt idx="18">
                  <c:v>517.63</c:v>
                </c:pt>
                <c:pt idx="19">
                  <c:v>472.28</c:v>
                </c:pt>
                <c:pt idx="20">
                  <c:v>490.22</c:v>
                </c:pt>
                <c:pt idx="21">
                  <c:v>488.5625</c:v>
                </c:pt>
                <c:pt idx="22">
                  <c:v>470.33749999999998</c:v>
                </c:pt>
                <c:pt idx="23">
                  <c:v>499.60500000000002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1A-4FC5-9EC3-637C439D024C}"/>
            </c:ext>
          </c:extLst>
        </c:ser>
        <c:ser>
          <c:idx val="1"/>
          <c:order val="1"/>
          <c:tx>
            <c:strRef>
              <c:f>'Connor''s Candy_Module03_Past_De'!$L$10</c:f>
              <c:strCache>
                <c:ptCount val="1"/>
                <c:pt idx="0">
                  <c:v>Demand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'Connor''s Candy_Module03_Past_De'!$J$11:$J$34</c:f>
              <c:numCache>
                <c:formatCode>General</c:formatCode>
                <c:ptCount val="2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</c:numCache>
            </c:numRef>
          </c:cat>
          <c:val>
            <c:numRef>
              <c:f>'Connor''s Candy_Module03_Past_De'!$L$11:$L$34</c:f>
              <c:numCache>
                <c:formatCode>General</c:formatCode>
                <c:ptCount val="24"/>
                <c:pt idx="0">
                  <c:v>494.08749999999998</c:v>
                </c:pt>
                <c:pt idx="1">
                  <c:v>558.37250000000006</c:v>
                </c:pt>
                <c:pt idx="2">
                  <c:v>526.40499999999997</c:v>
                </c:pt>
                <c:pt idx="3">
                  <c:v>437.0675</c:v>
                </c:pt>
                <c:pt idx="4">
                  <c:v>569.51</c:v>
                </c:pt>
                <c:pt idx="5">
                  <c:v>595.86</c:v>
                </c:pt>
                <c:pt idx="6">
                  <c:v>480.25749999999999</c:v>
                </c:pt>
                <c:pt idx="7">
                  <c:v>549.06999999999994</c:v>
                </c:pt>
                <c:pt idx="8">
                  <c:v>522.91999999999996</c:v>
                </c:pt>
                <c:pt idx="9">
                  <c:v>651.13000000000011</c:v>
                </c:pt>
                <c:pt idx="10">
                  <c:v>502.39</c:v>
                </c:pt>
                <c:pt idx="11">
                  <c:v>539.17750000000001</c:v>
                </c:pt>
                <c:pt idx="12">
                  <c:v>529.74750000000006</c:v>
                </c:pt>
                <c:pt idx="13">
                  <c:v>593.08749999999998</c:v>
                </c:pt>
                <c:pt idx="14">
                  <c:v>567.47499999999991</c:v>
                </c:pt>
                <c:pt idx="15">
                  <c:v>510.3075</c:v>
                </c:pt>
                <c:pt idx="16">
                  <c:v>600.15250000000003</c:v>
                </c:pt>
                <c:pt idx="17">
                  <c:v>669.18</c:v>
                </c:pt>
                <c:pt idx="18">
                  <c:v>472.03749999999997</c:v>
                </c:pt>
                <c:pt idx="19">
                  <c:v>497.80250000000001</c:v>
                </c:pt>
                <c:pt idx="20">
                  <c:v>531.70000000000005</c:v>
                </c:pt>
                <c:pt idx="21">
                  <c:v>573.68500000000006</c:v>
                </c:pt>
                <c:pt idx="22">
                  <c:v>562.6825</c:v>
                </c:pt>
                <c:pt idx="23">
                  <c:v>593.89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71A-4FC5-9EC3-637C439D02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75979056"/>
        <c:axId val="775980496"/>
      </c:barChart>
      <c:lineChart>
        <c:grouping val="standard"/>
        <c:varyColors val="0"/>
        <c:ser>
          <c:idx val="2"/>
          <c:order val="2"/>
          <c:tx>
            <c:strRef>
              <c:f>'Connor''s Candy_Module03_Past_De'!$M$10</c:f>
              <c:strCache>
                <c:ptCount val="1"/>
                <c:pt idx="0">
                  <c:v>Production Cost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'Connor''s Candy_Module03_Past_De'!$J$11:$J$34</c:f>
              <c:numCache>
                <c:formatCode>General</c:formatCode>
                <c:ptCount val="2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</c:numCache>
            </c:numRef>
          </c:cat>
          <c:val>
            <c:numRef>
              <c:f>'Connor''s Candy_Module03_Past_De'!$M$11:$M$34</c:f>
              <c:numCache>
                <c:formatCode>General</c:formatCode>
                <c:ptCount val="24"/>
                <c:pt idx="0">
                  <c:v>55.167499999999997</c:v>
                </c:pt>
                <c:pt idx="1">
                  <c:v>49.550000000000004</c:v>
                </c:pt>
                <c:pt idx="2">
                  <c:v>52.022500000000001</c:v>
                </c:pt>
                <c:pt idx="3">
                  <c:v>49.302499999999995</c:v>
                </c:pt>
                <c:pt idx="4">
                  <c:v>59.047499999999999</c:v>
                </c:pt>
                <c:pt idx="5">
                  <c:v>52.807499999999997</c:v>
                </c:pt>
                <c:pt idx="6">
                  <c:v>50.9375</c:v>
                </c:pt>
                <c:pt idx="7">
                  <c:v>47.26</c:v>
                </c:pt>
                <c:pt idx="8">
                  <c:v>55.715000000000003</c:v>
                </c:pt>
                <c:pt idx="9">
                  <c:v>51.932499999999997</c:v>
                </c:pt>
                <c:pt idx="10">
                  <c:v>49.29</c:v>
                </c:pt>
                <c:pt idx="11">
                  <c:v>48.855000000000004</c:v>
                </c:pt>
                <c:pt idx="12">
                  <c:v>46.14</c:v>
                </c:pt>
                <c:pt idx="13">
                  <c:v>43.772500000000001</c:v>
                </c:pt>
                <c:pt idx="14">
                  <c:v>49.639999999999993</c:v>
                </c:pt>
                <c:pt idx="15">
                  <c:v>48.037500000000001</c:v>
                </c:pt>
                <c:pt idx="16">
                  <c:v>40.21</c:v>
                </c:pt>
                <c:pt idx="17">
                  <c:v>43.245000000000005</c:v>
                </c:pt>
                <c:pt idx="18">
                  <c:v>46.175000000000004</c:v>
                </c:pt>
                <c:pt idx="19">
                  <c:v>44.662500000000001</c:v>
                </c:pt>
                <c:pt idx="20">
                  <c:v>42.625</c:v>
                </c:pt>
                <c:pt idx="21">
                  <c:v>44.057500000000005</c:v>
                </c:pt>
                <c:pt idx="22">
                  <c:v>41.477499999999999</c:v>
                </c:pt>
                <c:pt idx="23">
                  <c:v>39.287500000000001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1A-4FC5-9EC3-637C439D02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8707968"/>
        <c:axId val="778709408"/>
      </c:lineChart>
      <c:catAx>
        <c:axId val="775979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5980496"/>
        <c:crosses val="autoZero"/>
        <c:auto val="1"/>
        <c:lblAlgn val="ctr"/>
        <c:lblOffset val="100"/>
        <c:noMultiLvlLbl val="0"/>
      </c:catAx>
      <c:valAx>
        <c:axId val="77598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5979056"/>
        <c:crosses val="autoZero"/>
        <c:crossBetween val="between"/>
      </c:valAx>
      <c:valAx>
        <c:axId val="77870940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8707968"/>
        <c:crosses val="max"/>
        <c:crossBetween val="between"/>
      </c:valAx>
      <c:catAx>
        <c:axId val="7787079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787094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188</Words>
  <Characters>1041</Characters>
  <Application>Microsoft Office Word</Application>
  <DocSecurity>0</DocSecurity>
  <Lines>32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Connor Kramer</cp:lastModifiedBy>
  <cp:revision>2</cp:revision>
  <dcterms:created xsi:type="dcterms:W3CDTF">2025-02-20T02:01:00Z</dcterms:created>
  <dcterms:modified xsi:type="dcterms:W3CDTF">2025-02-20T02:01:00Z</dcterms:modified>
</cp:coreProperties>
</file>