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85" w:rsidRDefault="00861085" w:rsidP="009865C0">
      <w:pPr>
        <w:pStyle w:val="Sinespaciado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Multiplicación de Matrices Secuencial/Paralela</w:t>
      </w: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CUDA C</w:t>
      </w: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por:</w:t>
      </w: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CHRISTIAN CAMILO RESTREPO LEDESMA</w:t>
      </w: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B542E4" w:rsidRDefault="00B542E4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TECNOLOGICA DE PEREIRA</w:t>
      </w: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B542E4" w:rsidRDefault="00B542E4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B542E4" w:rsidRDefault="00B542E4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a:</w:t>
      </w: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John Osorio</w:t>
      </w: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B542E4" w:rsidRDefault="00B542E4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B542E4" w:rsidRDefault="00B542E4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Septiembre 30 de 2015</w:t>
      </w:r>
    </w:p>
    <w:p w:rsidR="009865C0" w:rsidRDefault="009865C0" w:rsidP="009865C0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PEREIRA</w:t>
      </w:r>
    </w:p>
    <w:p w:rsidR="00B542E4" w:rsidRDefault="00B542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865C0" w:rsidRDefault="009865C0" w:rsidP="00B542E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542E4" w:rsidRDefault="00B542E4" w:rsidP="00B542E4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INTRODUCCIÓN </w:t>
      </w:r>
    </w:p>
    <w:p w:rsidR="00B542E4" w:rsidRDefault="00B542E4" w:rsidP="00B542E4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B542E4" w:rsidRDefault="00A420ED" w:rsidP="00B542E4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siguiente informe trata de ilustrar como es el comportamiento de la multiplicación de matrices implementada de diferentes maneras, la cual indicara cual es la manera más óptima.</w:t>
      </w:r>
    </w:p>
    <w:p w:rsidR="00A420ED" w:rsidRDefault="00A420ED" w:rsidP="00B542E4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tomaron diferentes tamaños para la implementación de la multiplicación con el fin de identificar en que situación y que algoritmos son los recomendables para un mejor desempeño. </w:t>
      </w:r>
    </w:p>
    <w:p w:rsidR="00A420ED" w:rsidRDefault="00A420ED" w:rsidP="00B542E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A420ED" w:rsidRDefault="00A420ED" w:rsidP="00B542E4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pruebas se realizaron en la plataforma la cual compila y ejecuta los algoritmos en CUDA C.</w:t>
      </w:r>
    </w:p>
    <w:p w:rsidR="00A420ED" w:rsidRDefault="00A420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420ED" w:rsidRPr="002D35C1" w:rsidRDefault="00A420ED" w:rsidP="00A420ED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2D35C1">
        <w:rPr>
          <w:rFonts w:ascii="Arial" w:hAnsi="Arial" w:cs="Arial"/>
          <w:b/>
          <w:sz w:val="24"/>
          <w:szCs w:val="24"/>
        </w:rPr>
        <w:lastRenderedPageBreak/>
        <w:t>DESARROLLO</w:t>
      </w:r>
    </w:p>
    <w:p w:rsidR="00A420ED" w:rsidRDefault="00A420ED" w:rsidP="00A420ED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A420ED" w:rsidRPr="002D35C1" w:rsidRDefault="002D35C1" w:rsidP="002D35C1">
      <w:pPr>
        <w:pStyle w:val="Sinespaciado"/>
        <w:rPr>
          <w:rFonts w:ascii="Arial" w:hAnsi="Arial" w:cs="Arial"/>
          <w:b/>
          <w:sz w:val="24"/>
          <w:szCs w:val="24"/>
        </w:rPr>
      </w:pPr>
      <w:r w:rsidRPr="002D35C1">
        <w:rPr>
          <w:rFonts w:ascii="Arial" w:hAnsi="Arial" w:cs="Arial"/>
          <w:b/>
          <w:sz w:val="24"/>
          <w:szCs w:val="24"/>
        </w:rPr>
        <w:t>Los puntos 1,</w:t>
      </w:r>
      <w:r w:rsidR="00A420ED" w:rsidRPr="002D35C1">
        <w:rPr>
          <w:rFonts w:ascii="Arial" w:hAnsi="Arial" w:cs="Arial"/>
          <w:b/>
          <w:sz w:val="24"/>
          <w:szCs w:val="24"/>
        </w:rPr>
        <w:t xml:space="preserve"> </w:t>
      </w:r>
      <w:r w:rsidRPr="002D35C1">
        <w:rPr>
          <w:rFonts w:ascii="Arial" w:hAnsi="Arial" w:cs="Arial"/>
          <w:b/>
          <w:sz w:val="24"/>
          <w:szCs w:val="24"/>
        </w:rPr>
        <w:t>2</w:t>
      </w:r>
      <w:r w:rsidR="00A420ED" w:rsidRPr="002D35C1">
        <w:rPr>
          <w:rFonts w:ascii="Arial" w:hAnsi="Arial" w:cs="Arial"/>
          <w:b/>
          <w:sz w:val="24"/>
          <w:szCs w:val="24"/>
        </w:rPr>
        <w:t xml:space="preserve"> se encuentran alojados en el repositorio </w:t>
      </w:r>
      <w:hyperlink r:id="rId5" w:history="1">
        <w:r w:rsidR="00A420ED" w:rsidRPr="002D35C1">
          <w:rPr>
            <w:rStyle w:val="Hipervnculo"/>
            <w:rFonts w:ascii="Arial" w:hAnsi="Arial" w:cs="Arial"/>
            <w:b/>
            <w:sz w:val="24"/>
            <w:szCs w:val="24"/>
          </w:rPr>
          <w:t>https://github.com/ckrestrepo/HPC/Parcial</w:t>
        </w:r>
      </w:hyperlink>
      <w:r w:rsidR="00A420ED" w:rsidRPr="002D35C1">
        <w:rPr>
          <w:rFonts w:ascii="Arial" w:hAnsi="Arial" w:cs="Arial"/>
          <w:b/>
          <w:sz w:val="24"/>
          <w:szCs w:val="24"/>
        </w:rPr>
        <w:t xml:space="preserve"> </w:t>
      </w:r>
    </w:p>
    <w:p w:rsidR="002D35C1" w:rsidRPr="002D35C1" w:rsidRDefault="002D35C1" w:rsidP="00A420ED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2D35C1" w:rsidRPr="002D35C1" w:rsidRDefault="002D35C1" w:rsidP="00A420ED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2D35C1">
        <w:rPr>
          <w:rFonts w:ascii="Arial" w:hAnsi="Arial" w:cs="Arial"/>
          <w:b/>
          <w:sz w:val="24"/>
          <w:szCs w:val="24"/>
        </w:rPr>
        <w:t>3. La siguiente tabla ilustra los datos tomados para números enteros con un BlockSize de 32 y un TILE_WIDTH de 32.</w:t>
      </w:r>
    </w:p>
    <w:p w:rsidR="002D35C1" w:rsidRDefault="002D35C1" w:rsidP="00A420E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W w:w="903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2"/>
        <w:gridCol w:w="1128"/>
        <w:gridCol w:w="1128"/>
        <w:gridCol w:w="1292"/>
        <w:gridCol w:w="976"/>
        <w:gridCol w:w="976"/>
        <w:gridCol w:w="1310"/>
        <w:gridCol w:w="1458"/>
      </w:tblGrid>
      <w:tr w:rsidR="002D35C1" w:rsidRPr="002D35C1" w:rsidTr="002D35C1">
        <w:trPr>
          <w:trHeight w:val="367"/>
        </w:trPr>
        <w:tc>
          <w:tcPr>
            <w:tcW w:w="3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BlockSize = 32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Time</w:t>
            </w:r>
          </w:p>
        </w:tc>
      </w:tr>
      <w:tr w:rsidR="002D35C1" w:rsidRPr="002D35C1" w:rsidTr="002D35C1">
        <w:trPr>
          <w:trHeight w:val="367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Matrix Size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SEQUENTIAL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 TILING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 Tiling</w:t>
            </w:r>
          </w:p>
        </w:tc>
      </w:tr>
      <w:tr w:rsidR="002D35C1" w:rsidRPr="002D35C1" w:rsidTr="002D35C1">
        <w:trPr>
          <w:trHeight w:val="367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12x16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16x32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0,000017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0,000066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0,00004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0,257575758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0,425</w:t>
            </w:r>
          </w:p>
        </w:tc>
      </w:tr>
      <w:tr w:rsidR="002D35C1" w:rsidRPr="002D35C1" w:rsidTr="002D35C1">
        <w:trPr>
          <w:trHeight w:val="367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32x64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64x10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0,000057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0,000088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0,000046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0,647727273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1,239130435</w:t>
            </w:r>
          </w:p>
        </w:tc>
      </w:tr>
      <w:tr w:rsidR="002D35C1" w:rsidRPr="002D35C1" w:rsidTr="002D35C1">
        <w:trPr>
          <w:trHeight w:val="367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48x30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30x18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0,000075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0,000085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0,000048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0,882352941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1,5625</w:t>
            </w:r>
          </w:p>
        </w:tc>
      </w:tr>
      <w:tr w:rsidR="002D35C1" w:rsidRPr="002D35C1" w:rsidTr="002D35C1">
        <w:trPr>
          <w:trHeight w:val="367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128x128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128x256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0,013376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0,000298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0,000173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44,88590604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77,31791908</w:t>
            </w:r>
          </w:p>
        </w:tc>
      </w:tr>
      <w:tr w:rsidR="002D35C1" w:rsidRPr="002D35C1" w:rsidTr="002D35C1">
        <w:trPr>
          <w:trHeight w:val="367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256x128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128x160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0,014088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0,000314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0,000193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44,86624204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72,99481865</w:t>
            </w:r>
          </w:p>
        </w:tc>
      </w:tr>
      <w:tr w:rsidR="002D35C1" w:rsidRPr="002D35C1" w:rsidTr="002D35C1">
        <w:trPr>
          <w:trHeight w:val="367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320x256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256x240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0,052593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0,000808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0,000424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65,09034653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124,0400943</w:t>
            </w:r>
          </w:p>
        </w:tc>
      </w:tr>
      <w:tr w:rsidR="002D35C1" w:rsidRPr="002D35C1" w:rsidTr="002D35C1">
        <w:trPr>
          <w:trHeight w:val="367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512x360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360x600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0,329217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0,003337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0,001618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98,65657776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203,4715698</w:t>
            </w:r>
          </w:p>
        </w:tc>
      </w:tr>
      <w:tr w:rsidR="002D35C1" w:rsidRPr="002D35C1" w:rsidTr="002D35C1">
        <w:trPr>
          <w:trHeight w:val="367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1024x512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512x960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1,635663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0,01231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0,004929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132,8727051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331,8447961</w:t>
            </w:r>
          </w:p>
        </w:tc>
      </w:tr>
      <w:tr w:rsidR="002D35C1" w:rsidRPr="002D35C1" w:rsidTr="002D35C1">
        <w:trPr>
          <w:trHeight w:val="367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2048x1024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1024x1200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9,693118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0,056372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0,019458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171,9491592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498,1559256</w:t>
            </w:r>
          </w:p>
        </w:tc>
      </w:tr>
      <w:tr w:rsidR="002D35C1" w:rsidRPr="002D35C1" w:rsidTr="002D35C1">
        <w:trPr>
          <w:trHeight w:val="367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2D3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2048x2048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2048x1500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30,109003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0,136082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0,044806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221,2563234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2D35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671,9859617</w:t>
            </w:r>
          </w:p>
        </w:tc>
      </w:tr>
    </w:tbl>
    <w:p w:rsidR="002D35C1" w:rsidRDefault="002D35C1" w:rsidP="00A420E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D35C1" w:rsidRPr="002D35C1" w:rsidRDefault="002D35C1" w:rsidP="00A420ED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Grafica</w:t>
      </w:r>
      <w:r w:rsidRPr="002D35C1">
        <w:rPr>
          <w:rFonts w:ascii="Arial" w:hAnsi="Arial" w:cs="Arial"/>
          <w:b/>
          <w:sz w:val="24"/>
          <w:szCs w:val="24"/>
        </w:rPr>
        <w:t xml:space="preserve"> de aceleración </w:t>
      </w:r>
    </w:p>
    <w:p w:rsidR="002D35C1" w:rsidRDefault="002D35C1" w:rsidP="00A420E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D35C1" w:rsidRDefault="002D35C1" w:rsidP="002D35C1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EC513EF" wp14:editId="065BEE72">
            <wp:extent cx="5272645" cy="3123210"/>
            <wp:effectExtent l="0" t="0" r="4445" b="127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D35C1" w:rsidRDefault="002D35C1" w:rsidP="002D35C1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2D35C1" w:rsidRDefault="002D35C1" w:rsidP="002D35C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D35C1" w:rsidRDefault="002D35C1" w:rsidP="002D35C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D35C1" w:rsidRDefault="002D35C1" w:rsidP="002D35C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D35C1" w:rsidRDefault="002D35C1" w:rsidP="002D35C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D35C1" w:rsidRPr="002D35C1" w:rsidRDefault="002D35C1" w:rsidP="002D35C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2D35C1">
        <w:rPr>
          <w:rFonts w:ascii="Arial" w:hAnsi="Arial" w:cs="Arial"/>
          <w:b/>
          <w:sz w:val="24"/>
          <w:szCs w:val="24"/>
        </w:rPr>
        <w:t>5. Graficas de tiempo de cada una de las implementaciones, Secuencial, Paralela y Paralela con Tile</w:t>
      </w:r>
    </w:p>
    <w:p w:rsidR="002D35C1" w:rsidRDefault="002D35C1" w:rsidP="002D35C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D35C1" w:rsidRDefault="002D35C1" w:rsidP="002D35C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Secuencial</w:t>
      </w:r>
    </w:p>
    <w:p w:rsidR="002D35C1" w:rsidRDefault="002D35C1" w:rsidP="002D35C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B015566" wp14:editId="6297853F">
            <wp:extent cx="5581402" cy="3051958"/>
            <wp:effectExtent l="0" t="0" r="635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D35C1" w:rsidRDefault="002D35C1" w:rsidP="002D35C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D35C1" w:rsidRDefault="002D35C1" w:rsidP="002D35C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D35C1" w:rsidRDefault="002D35C1" w:rsidP="002D35C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Paralela y Paralela con Tiling</w:t>
      </w:r>
    </w:p>
    <w:p w:rsidR="002D35C1" w:rsidRDefault="002D35C1" w:rsidP="002D35C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D35C1" w:rsidRDefault="002D35C1" w:rsidP="002D35C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6039B3D" wp14:editId="0ECCD48B">
            <wp:extent cx="5640779" cy="3515096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D35C1" w:rsidRDefault="002D35C1" w:rsidP="002D35C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D35C1" w:rsidRDefault="002D35C1" w:rsidP="002D35C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D35C1" w:rsidRDefault="002D35C1" w:rsidP="002D35C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D35C1" w:rsidRDefault="002D35C1" w:rsidP="002D35C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D35C1" w:rsidRPr="00DB1F99" w:rsidRDefault="002D35C1" w:rsidP="002D35C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DB1F99">
        <w:rPr>
          <w:rFonts w:ascii="Arial" w:hAnsi="Arial" w:cs="Arial"/>
          <w:b/>
          <w:sz w:val="24"/>
          <w:szCs w:val="24"/>
        </w:rPr>
        <w:lastRenderedPageBreak/>
        <w:t>6. Tiempos de ejecución para diferentes tamaños de bloque (4x4, 16x16, 32x32)</w:t>
      </w:r>
    </w:p>
    <w:p w:rsidR="002D35C1" w:rsidRDefault="002D35C1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horzAnchor="margin" w:tblpXSpec="center" w:tblpY="580"/>
        <w:tblW w:w="88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"/>
        <w:gridCol w:w="1517"/>
        <w:gridCol w:w="1128"/>
        <w:gridCol w:w="1292"/>
        <w:gridCol w:w="976"/>
        <w:gridCol w:w="976"/>
        <w:gridCol w:w="1310"/>
        <w:gridCol w:w="1310"/>
      </w:tblGrid>
      <w:tr w:rsidR="00EE4219" w:rsidRPr="002D35C1" w:rsidTr="00D14E34">
        <w:trPr>
          <w:trHeight w:val="3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D35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BlockSize = 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35C1" w:rsidRPr="002D35C1" w:rsidTr="00D14E34">
        <w:trPr>
          <w:trHeight w:val="3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D35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TILE WIDTH = 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E4219" w:rsidRPr="002D35C1" w:rsidTr="00D14E34">
        <w:trPr>
          <w:trHeight w:val="300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D35C1" w:rsidRPr="002D35C1" w:rsidRDefault="002D35C1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Matrix Size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D35C1" w:rsidRPr="002D35C1" w:rsidRDefault="002D35C1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D35C1" w:rsidRPr="002D35C1" w:rsidRDefault="002D35C1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SEQUENTIAL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 TILING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 Tiling</w:t>
            </w:r>
          </w:p>
        </w:tc>
      </w:tr>
      <w:tr w:rsidR="00EE4219" w:rsidRPr="002D35C1" w:rsidTr="00D14E34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320x256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256x240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0,051413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0,001869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0,001336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27,5082932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38,48278443</w:t>
            </w:r>
          </w:p>
        </w:tc>
      </w:tr>
      <w:tr w:rsidR="00EE4219" w:rsidRPr="002D35C1" w:rsidTr="00D14E34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512x360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360x600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0,331106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0,009487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0,006668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34,90102245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49,65596881</w:t>
            </w:r>
          </w:p>
        </w:tc>
      </w:tr>
      <w:tr w:rsidR="00EE4219" w:rsidRPr="002D35C1" w:rsidTr="00D14E34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1024x512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512x960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1,590748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0,045702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0,032112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34,80696687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49,53749377</w:t>
            </w:r>
          </w:p>
        </w:tc>
      </w:tr>
      <w:tr w:rsidR="00EE4219" w:rsidRPr="002D35C1" w:rsidTr="00D14E34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2048x1024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1024x1200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7,541759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0,222044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0,155568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33,96515555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48,47885812</w:t>
            </w:r>
          </w:p>
        </w:tc>
      </w:tr>
      <w:tr w:rsidR="00EE4219" w:rsidRPr="002D35C1" w:rsidTr="00D14E34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2048x2048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2048x1500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30,702244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0,548895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0,38335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55,93463959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80,08932829</w:t>
            </w:r>
          </w:p>
        </w:tc>
      </w:tr>
    </w:tbl>
    <w:p w:rsidR="002D35C1" w:rsidRDefault="002D35C1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71"/>
        <w:tblW w:w="88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"/>
        <w:gridCol w:w="1128"/>
        <w:gridCol w:w="1128"/>
        <w:gridCol w:w="1292"/>
        <w:gridCol w:w="976"/>
        <w:gridCol w:w="976"/>
        <w:gridCol w:w="1310"/>
        <w:gridCol w:w="1310"/>
      </w:tblGrid>
      <w:tr w:rsidR="002D35C1" w:rsidRPr="002D35C1" w:rsidTr="00EE4219">
        <w:trPr>
          <w:trHeight w:val="3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D35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BlockSize = 16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35C1" w:rsidRPr="002D35C1" w:rsidTr="00EE4219">
        <w:trPr>
          <w:trHeight w:val="3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D35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TILE WIDTH = 16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35C1" w:rsidRPr="002D35C1" w:rsidTr="00EE4219">
        <w:trPr>
          <w:trHeight w:val="300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D35C1" w:rsidRPr="002D35C1" w:rsidRDefault="002D35C1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Matrix Size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D35C1" w:rsidRPr="002D35C1" w:rsidRDefault="002D35C1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D35C1" w:rsidRPr="002D35C1" w:rsidRDefault="002D35C1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SEQUENTIAL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 TILING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 Tiling</w:t>
            </w:r>
          </w:p>
        </w:tc>
      </w:tr>
      <w:tr w:rsidR="002D35C1" w:rsidRPr="002D35C1" w:rsidTr="00EE4219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320x256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256x240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0,051381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0,000759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0,000423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67,69565217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121,4680851</w:t>
            </w:r>
          </w:p>
        </w:tc>
      </w:tr>
      <w:tr w:rsidR="002D35C1" w:rsidRPr="002D35C1" w:rsidTr="00EE4219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512x360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360x600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0,309866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0,003408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0,001718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90,92312207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180,3643772</w:t>
            </w:r>
          </w:p>
        </w:tc>
      </w:tr>
      <w:tr w:rsidR="002D35C1" w:rsidRPr="002D35C1" w:rsidTr="00EE4219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1024x512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512x960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1,601256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0,012569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0,005511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127,3972472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290,5563419</w:t>
            </w:r>
          </w:p>
        </w:tc>
      </w:tr>
      <w:tr w:rsidR="002D35C1" w:rsidRPr="002D35C1" w:rsidTr="00EE4219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2048x1024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1024x1200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9,528167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0,057041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0,022605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167,0406725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421,507056</w:t>
            </w:r>
          </w:p>
        </w:tc>
      </w:tr>
      <w:tr w:rsidR="002D35C1" w:rsidRPr="002D35C1" w:rsidTr="00EE4219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5C1" w:rsidRPr="002D35C1" w:rsidRDefault="002D35C1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2048x2048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2048x1500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29,93018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0,145155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0,055507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206,1946195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5C1" w:rsidRPr="002D35C1" w:rsidRDefault="002D35C1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D35C1">
              <w:rPr>
                <w:rFonts w:ascii="Calibri" w:eastAsia="Times New Roman" w:hAnsi="Calibri" w:cs="Times New Roman"/>
                <w:color w:val="000000"/>
                <w:lang w:eastAsia="es-ES"/>
              </w:rPr>
              <w:t>539,2145135</w:t>
            </w:r>
          </w:p>
        </w:tc>
      </w:tr>
    </w:tbl>
    <w:p w:rsidR="00DB1F99" w:rsidRDefault="002D35C1" w:rsidP="00EE4219">
      <w:pPr>
        <w:pStyle w:val="Sinespaciado"/>
        <w:jc w:val="both"/>
      </w:pPr>
      <w:r>
        <w:fldChar w:fldCharType="begin"/>
      </w:r>
      <w:r>
        <w:instrText xml:space="preserve"> LINK </w:instrText>
      </w:r>
      <w:r w:rsidR="00DB1F99">
        <w:instrText xml:space="preserve">Excel.Sheet.12 "C:\\Users\\Camilo\\Dropbox\\UTP - Sistemas\\Semestre 2 - 2015\\HPC\\Parcial\\Parcial.xlsx" Enteros!F37C1:F44C8 </w:instrText>
      </w:r>
      <w:r>
        <w:instrText xml:space="preserve">\a \f 4 \h </w:instrText>
      </w:r>
      <w:r w:rsidR="00DB1F99">
        <w:instrText xml:space="preserve"> \* MERGEFORMAT </w:instrText>
      </w:r>
      <w:r w:rsidR="00DB1F99">
        <w:fldChar w:fldCharType="separate"/>
      </w:r>
    </w:p>
    <w:p w:rsidR="00EE4219" w:rsidRPr="009865C0" w:rsidRDefault="002D35C1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tbl>
      <w:tblPr>
        <w:tblW w:w="9004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"/>
        <w:gridCol w:w="1165"/>
        <w:gridCol w:w="1134"/>
        <w:gridCol w:w="1292"/>
        <w:gridCol w:w="976"/>
        <w:gridCol w:w="993"/>
        <w:gridCol w:w="1310"/>
        <w:gridCol w:w="1383"/>
      </w:tblGrid>
      <w:tr w:rsidR="00EE4219" w:rsidRPr="00EE4219" w:rsidTr="00EE4219">
        <w:trPr>
          <w:trHeight w:val="300"/>
        </w:trPr>
        <w:tc>
          <w:tcPr>
            <w:tcW w:w="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BlockSize = 32 Tile_Width = 32</w:t>
            </w:r>
          </w:p>
        </w:tc>
        <w:tc>
          <w:tcPr>
            <w:tcW w:w="59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Time</w:t>
            </w:r>
          </w:p>
        </w:tc>
      </w:tr>
      <w:tr w:rsidR="00EE4219" w:rsidRPr="00EE4219" w:rsidTr="00EE4219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4219" w:rsidRPr="00EE4219" w:rsidRDefault="00EE4219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Matrix Size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4219" w:rsidRPr="00EE4219" w:rsidRDefault="00EE4219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4219" w:rsidRPr="00EE4219" w:rsidRDefault="00EE4219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4219" w:rsidRPr="00EE4219" w:rsidRDefault="00EE4219" w:rsidP="00EE4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SEQUENTIAL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 TILING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 Tiling</w:t>
            </w:r>
          </w:p>
        </w:tc>
      </w:tr>
      <w:tr w:rsidR="00EE4219" w:rsidRPr="00EE4219" w:rsidTr="00EE4219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219" w:rsidRPr="00EE4219" w:rsidRDefault="00EE4219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320x256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256x240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0,052593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0,000808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0,000424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65,09034653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124,0400943</w:t>
            </w:r>
          </w:p>
        </w:tc>
      </w:tr>
      <w:tr w:rsidR="00EE4219" w:rsidRPr="00EE4219" w:rsidTr="00EE4219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219" w:rsidRPr="00EE4219" w:rsidRDefault="00EE4219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512x360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360x600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0,329217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0,003337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0,001618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98,65657776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203,4715698</w:t>
            </w:r>
          </w:p>
        </w:tc>
      </w:tr>
      <w:tr w:rsidR="00EE4219" w:rsidRPr="00EE4219" w:rsidTr="00EE4219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219" w:rsidRPr="00EE4219" w:rsidRDefault="00EE4219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1024x512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512x960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1,635663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0,01231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0,004929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132,8727051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331,8447961</w:t>
            </w:r>
          </w:p>
        </w:tc>
      </w:tr>
      <w:tr w:rsidR="00EE4219" w:rsidRPr="00EE4219" w:rsidTr="00EE4219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219" w:rsidRPr="00EE4219" w:rsidRDefault="00EE4219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2048x1024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1024x1200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9,693118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0,056372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0,019458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171,9491592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498,1559256</w:t>
            </w:r>
          </w:p>
        </w:tc>
      </w:tr>
      <w:tr w:rsidR="00EE4219" w:rsidRPr="00EE4219" w:rsidTr="00EE4219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219" w:rsidRPr="00EE4219" w:rsidRDefault="00EE4219" w:rsidP="00EE4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2048x2048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2048x1500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30,109003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0,136082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0,044806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221,2563234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19" w:rsidRPr="00EE4219" w:rsidRDefault="00EE4219" w:rsidP="00EE4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E4219">
              <w:rPr>
                <w:rFonts w:ascii="Calibri" w:eastAsia="Times New Roman" w:hAnsi="Calibri" w:cs="Times New Roman"/>
                <w:color w:val="000000"/>
                <w:lang w:eastAsia="es-ES"/>
              </w:rPr>
              <w:t>671,9859617</w:t>
            </w:r>
          </w:p>
        </w:tc>
      </w:tr>
    </w:tbl>
    <w:p w:rsidR="002D35C1" w:rsidRDefault="002D35C1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-86"/>
        <w:tblW w:w="8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179"/>
        <w:gridCol w:w="1300"/>
        <w:gridCol w:w="976"/>
        <w:gridCol w:w="976"/>
        <w:gridCol w:w="1310"/>
        <w:gridCol w:w="1310"/>
      </w:tblGrid>
      <w:tr w:rsidR="00CF5390" w:rsidRPr="00CF5390" w:rsidTr="00CF539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CF539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BlockSize = 32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F5390" w:rsidRPr="00CF5390" w:rsidTr="00CF539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CF539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TILE WIDTH = 4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F5390" w:rsidRPr="00CF5390" w:rsidTr="00CF5390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SEQUENTIAL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 TILING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 Tiling</w:t>
            </w:r>
          </w:p>
        </w:tc>
      </w:tr>
      <w:tr w:rsidR="00CF5390" w:rsidRPr="00CF5390" w:rsidTr="00CF5390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320x256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256x240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0,052374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0,000828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0,001509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63,25362319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34,70775348</w:t>
            </w:r>
          </w:p>
        </w:tc>
      </w:tr>
      <w:tr w:rsidR="00CF5390" w:rsidRPr="00CF5390" w:rsidTr="00CF5390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512x360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360x600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0,318346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0,003424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0,001728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92,97488318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184,2280093</w:t>
            </w:r>
          </w:p>
        </w:tc>
      </w:tr>
      <w:tr w:rsidR="00CF5390" w:rsidRPr="00CF5390" w:rsidTr="00CF5390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1024x512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512x960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1,68366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0,012117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0,002277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138,9502352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739,4202899</w:t>
            </w:r>
          </w:p>
        </w:tc>
      </w:tr>
      <w:tr w:rsidR="00CF5390" w:rsidRPr="00CF5390" w:rsidTr="00CF5390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2048x1024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1024x1200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9,622837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0,055578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0,003173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173,141117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3032,725181</w:t>
            </w:r>
          </w:p>
        </w:tc>
      </w:tr>
      <w:tr w:rsidR="00CF5390" w:rsidRPr="00CF5390" w:rsidTr="00CF5390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2048x2048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2048x1500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30,088345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0,135873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0,005348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221,4446211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5626,092932</w:t>
            </w:r>
          </w:p>
        </w:tc>
      </w:tr>
    </w:tbl>
    <w:p w:rsidR="00EE4219" w:rsidRDefault="00EE4219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F5390" w:rsidRDefault="00CF5390">
      <w:r>
        <w:fldChar w:fldCharType="begin"/>
      </w:r>
      <w:r>
        <w:instrText xml:space="preserve"> LINK Excel.Sheet.12 "C:\\Users\\Camilo\\Dropbox\\UTP - Sistemas\\Semestre 2 - 2015\\HPC\\Parcial\\Parcial.xlsx" "Enteros!F28C10:F35C16" \a \f 4 \h </w:instrText>
      </w:r>
      <w:r>
        <w:fldChar w:fldCharType="separate"/>
      </w:r>
    </w:p>
    <w:p w:rsidR="00CF5390" w:rsidRDefault="00CF53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CF5390" w:rsidRDefault="00CF5390">
      <w:r>
        <w:lastRenderedPageBreak/>
        <w:fldChar w:fldCharType="begin"/>
      </w:r>
      <w:r>
        <w:instrText xml:space="preserve"> LINK Excel.Sheet.12 "C:\\Users\\Camilo\\Dropbox\\UTP - Sistemas\\Semestre 2 - 2015\\HPC\\Parcial\\Parcial.xlsx" "Enteros!F37C10:F44C16" \a \f 4 \h  \* MERGEFORMAT </w:instrText>
      </w:r>
      <w:r>
        <w:fldChar w:fldCharType="separate"/>
      </w: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300"/>
        <w:gridCol w:w="1300"/>
        <w:gridCol w:w="976"/>
        <w:gridCol w:w="976"/>
        <w:gridCol w:w="1310"/>
        <w:gridCol w:w="1347"/>
      </w:tblGrid>
      <w:tr w:rsidR="00CF5390" w:rsidRPr="00CF5390" w:rsidTr="00CF5390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CF539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BlockSize = 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F5390" w:rsidRPr="00CF5390" w:rsidTr="00CF5390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CF539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TILE WIDTH = 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F5390" w:rsidRPr="00CF5390" w:rsidTr="00CF5390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SEQUENTIAL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 TILING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 Tiling</w:t>
            </w:r>
          </w:p>
        </w:tc>
      </w:tr>
      <w:tr w:rsidR="00CF5390" w:rsidRPr="00CF5390" w:rsidTr="00CF539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320x256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256x240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0,052673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0,001881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0,000886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28,00265816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59,4503386</w:t>
            </w:r>
          </w:p>
        </w:tc>
      </w:tr>
      <w:tr w:rsidR="00CF5390" w:rsidRPr="00CF5390" w:rsidTr="00CF539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512x360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360x600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0,316848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0,009545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0,004439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33,19518072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71,37823834</w:t>
            </w:r>
          </w:p>
        </w:tc>
      </w:tr>
      <w:tr w:rsidR="00CF5390" w:rsidRPr="00CF5390" w:rsidTr="00CF539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1024x512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512x960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1,657431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0,045734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0,016981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36,24067433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97,60502915</w:t>
            </w:r>
          </w:p>
        </w:tc>
      </w:tr>
      <w:tr w:rsidR="00CF5390" w:rsidRPr="00CF5390" w:rsidTr="00CF539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2048x1024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1024x1200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9,59354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0,221967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0,079121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43,22056882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121,2515009</w:t>
            </w:r>
          </w:p>
        </w:tc>
      </w:tr>
      <w:tr w:rsidR="00CF5390" w:rsidRPr="00CF5390" w:rsidTr="00CF539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2048x2048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2048x1500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34,035694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0,548616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0,193856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62,03919317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175,5720432</w:t>
            </w:r>
          </w:p>
        </w:tc>
      </w:tr>
    </w:tbl>
    <w:p w:rsidR="00CF5390" w:rsidRDefault="00CF53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DB1F99" w:rsidRPr="00D14E34" w:rsidRDefault="00DB1F99" w:rsidP="00EE421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D14E34">
        <w:rPr>
          <w:rFonts w:ascii="Arial" w:hAnsi="Arial" w:cs="Arial"/>
          <w:b/>
          <w:sz w:val="24"/>
          <w:szCs w:val="24"/>
        </w:rPr>
        <w:t xml:space="preserve">7. Aceleración </w:t>
      </w:r>
    </w:p>
    <w:p w:rsidR="00DB1F99" w:rsidRDefault="00DB1F99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siguiente tabla indicia el comportamiento de la aceleración </w:t>
      </w:r>
      <w:r w:rsidR="00D14E34">
        <w:rPr>
          <w:rFonts w:ascii="Arial" w:hAnsi="Arial" w:cs="Arial"/>
          <w:sz w:val="24"/>
          <w:szCs w:val="24"/>
        </w:rPr>
        <w:t>variando el BlockSize y el TILE_WIDTH para matrices de diferentes tamaños</w:t>
      </w:r>
    </w:p>
    <w:p w:rsidR="00D14E34" w:rsidRDefault="00D14E34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W w:w="8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310"/>
        <w:gridCol w:w="1340"/>
        <w:gridCol w:w="1310"/>
        <w:gridCol w:w="1200"/>
        <w:gridCol w:w="1200"/>
      </w:tblGrid>
      <w:tr w:rsidR="00D14E34" w:rsidRPr="00D14E34" w:rsidTr="00D14E34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 Time Parallel</w:t>
            </w:r>
          </w:p>
        </w:tc>
      </w:tr>
      <w:tr w:rsidR="00D14E34" w:rsidRPr="00D14E34" w:rsidTr="00D14E34">
        <w:trPr>
          <w:trHeight w:val="6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14E34" w:rsidRPr="00D14E34" w:rsidRDefault="00D14E34" w:rsidP="00D14E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Matrix Size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 BS4 - TW4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 BS16 - TW16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 BS32 - TW32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 BS32 - TW4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 BS4 - TW32</w:t>
            </w:r>
          </w:p>
        </w:tc>
      </w:tr>
      <w:tr w:rsidR="00D14E34" w:rsidRPr="00D14E34" w:rsidTr="00D14E34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34" w:rsidRPr="00D14E34" w:rsidRDefault="00D14E34" w:rsidP="00D14E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27,5082932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67,69565217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65,09034653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63,2536232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28,0026582</w:t>
            </w:r>
          </w:p>
        </w:tc>
      </w:tr>
      <w:tr w:rsidR="00D14E34" w:rsidRPr="00D14E34" w:rsidTr="00D14E34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34" w:rsidRPr="00D14E34" w:rsidRDefault="00D14E34" w:rsidP="00D14E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34,90102245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90,92312207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98,65657776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92,9748832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33,1951807</w:t>
            </w:r>
          </w:p>
        </w:tc>
      </w:tr>
      <w:tr w:rsidR="00D14E34" w:rsidRPr="00D14E34" w:rsidTr="00D14E34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34" w:rsidRPr="00D14E34" w:rsidRDefault="00D14E34" w:rsidP="00D14E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34,80696687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127,3972472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132,8727051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138,950235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36,2406743</w:t>
            </w:r>
          </w:p>
        </w:tc>
      </w:tr>
      <w:tr w:rsidR="00D14E34" w:rsidRPr="00D14E34" w:rsidTr="00D14E34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34" w:rsidRPr="00D14E34" w:rsidRDefault="00D14E34" w:rsidP="00D14E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33,96515555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167,0406725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171,9491592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173,141117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43,2205688</w:t>
            </w:r>
          </w:p>
        </w:tc>
      </w:tr>
      <w:tr w:rsidR="00D14E34" w:rsidRPr="00D14E34" w:rsidTr="00D14E34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34" w:rsidRPr="00D14E34" w:rsidRDefault="00D14E34" w:rsidP="00D14E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55,93463959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206,1946195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221,2563234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221,444621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62,0391932</w:t>
            </w:r>
          </w:p>
        </w:tc>
      </w:tr>
    </w:tbl>
    <w:p w:rsidR="00D14E34" w:rsidRDefault="00D14E34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14E34" w:rsidRDefault="00D14E34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Grafica sin el uso de Tiles</w:t>
      </w:r>
    </w:p>
    <w:p w:rsidR="00D14E34" w:rsidRDefault="00D14E34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14E34" w:rsidRDefault="00D14E34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6FFEE8C" wp14:editId="06368C6B">
            <wp:extent cx="5035137" cy="3336966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14E34" w:rsidRDefault="00D14E34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14E34" w:rsidRDefault="00D14E34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14E34" w:rsidRDefault="00D14E34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14E34" w:rsidRDefault="00D14E34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de aceleración con el uso de Tiles</w:t>
      </w:r>
    </w:p>
    <w:p w:rsidR="00D14E34" w:rsidRDefault="00D14E34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W w:w="7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1200"/>
      </w:tblGrid>
      <w:tr w:rsidR="00D14E34" w:rsidRPr="00D14E34" w:rsidTr="00D14E3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</w:pPr>
            <w:r w:rsidRPr="00D14E34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  <w:t>Acceleration Time Parallel with Tiling</w:t>
            </w:r>
          </w:p>
        </w:tc>
      </w:tr>
      <w:tr w:rsidR="00D14E34" w:rsidRPr="00D14E34" w:rsidTr="00D14E34">
        <w:trPr>
          <w:trHeight w:val="6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14E34" w:rsidRPr="00D14E34" w:rsidRDefault="00D14E34" w:rsidP="00D14E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Matrix Size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 BS4 - TW4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 BS16 - TW16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 BS32 - TW32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 BS32 - TW4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 BS4 - TW32</w:t>
            </w:r>
          </w:p>
        </w:tc>
      </w:tr>
      <w:tr w:rsidR="00D14E34" w:rsidRPr="00D14E34" w:rsidTr="00D14E3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34" w:rsidRPr="00D14E34" w:rsidRDefault="00D14E34" w:rsidP="00D14E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38,4827844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121,468085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124,040094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34,7077535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59,4503386</w:t>
            </w:r>
          </w:p>
        </w:tc>
      </w:tr>
      <w:tr w:rsidR="00D14E34" w:rsidRPr="00D14E34" w:rsidTr="00D14E3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34" w:rsidRPr="00D14E34" w:rsidRDefault="00D14E34" w:rsidP="00D14E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49,6559688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180,364377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203,47157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184,228009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71,3782383</w:t>
            </w:r>
          </w:p>
        </w:tc>
      </w:tr>
      <w:tr w:rsidR="00D14E34" w:rsidRPr="00D14E34" w:rsidTr="00D14E3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34" w:rsidRPr="00D14E34" w:rsidRDefault="00D14E34" w:rsidP="00D14E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49,5374938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290,556342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331,844796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739,42029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97,6050292</w:t>
            </w:r>
          </w:p>
        </w:tc>
      </w:tr>
      <w:tr w:rsidR="00D14E34" w:rsidRPr="00D14E34" w:rsidTr="00D14E3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34" w:rsidRPr="00D14E34" w:rsidRDefault="00D14E34" w:rsidP="00D14E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48,4788581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421,507056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498,155926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3032,72518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121,251501</w:t>
            </w:r>
          </w:p>
        </w:tc>
      </w:tr>
      <w:tr w:rsidR="00D14E34" w:rsidRPr="00D14E34" w:rsidTr="00D14E3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34" w:rsidRPr="00D14E34" w:rsidRDefault="00D14E34" w:rsidP="00D14E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80,0893283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539,214513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671,985962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5626,09293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34" w:rsidRPr="00D14E34" w:rsidRDefault="00D14E34" w:rsidP="00D14E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4E34">
              <w:rPr>
                <w:rFonts w:ascii="Calibri" w:eastAsia="Times New Roman" w:hAnsi="Calibri" w:cs="Times New Roman"/>
                <w:color w:val="000000"/>
                <w:lang w:eastAsia="es-ES"/>
              </w:rPr>
              <w:t>175,572043</w:t>
            </w:r>
          </w:p>
        </w:tc>
      </w:tr>
    </w:tbl>
    <w:p w:rsidR="00D14E34" w:rsidRDefault="00D14E34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14E34" w:rsidRDefault="00D14E34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14E34" w:rsidRDefault="00D14E34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56756AD" wp14:editId="349FBDB7">
            <wp:extent cx="5248893" cy="3550722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F5390" w:rsidRDefault="00CF5390">
      <w:pPr>
        <w:rPr>
          <w:rFonts w:ascii="Arial" w:hAnsi="Arial" w:cs="Arial"/>
          <w:sz w:val="24"/>
          <w:szCs w:val="24"/>
        </w:rPr>
      </w:pPr>
    </w:p>
    <w:p w:rsidR="00CF5390" w:rsidRDefault="00CF5390">
      <w:pPr>
        <w:rPr>
          <w:rFonts w:ascii="Arial" w:hAnsi="Arial" w:cs="Arial"/>
          <w:sz w:val="24"/>
          <w:szCs w:val="24"/>
        </w:rPr>
      </w:pPr>
    </w:p>
    <w:p w:rsidR="00CF5390" w:rsidRDefault="00CF5390" w:rsidP="00EE421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CF5390" w:rsidRDefault="00CF5390" w:rsidP="00EE421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CF5390" w:rsidRDefault="00CF5390" w:rsidP="00EE421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CF5390" w:rsidRDefault="00CF5390" w:rsidP="00EE421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CF5390" w:rsidRDefault="00CF5390" w:rsidP="00EE421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CF5390" w:rsidRDefault="00CF5390" w:rsidP="00EE421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CF5390" w:rsidRDefault="00CF5390" w:rsidP="00EE421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CF5390" w:rsidRDefault="00CF5390" w:rsidP="00EE421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CF5390" w:rsidRDefault="00CF5390" w:rsidP="00EE421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CF5390" w:rsidRDefault="00CF5390" w:rsidP="00EE421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CF5390" w:rsidRDefault="00CF5390" w:rsidP="00EE421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CF5390" w:rsidRDefault="00CF5390" w:rsidP="00EE421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D14E34" w:rsidRDefault="00D14E34" w:rsidP="00EE421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CF5390">
        <w:rPr>
          <w:rFonts w:ascii="Arial" w:hAnsi="Arial" w:cs="Arial"/>
          <w:b/>
          <w:sz w:val="24"/>
          <w:szCs w:val="24"/>
        </w:rPr>
        <w:lastRenderedPageBreak/>
        <w:t xml:space="preserve">8. </w:t>
      </w:r>
      <w:r w:rsidR="00CF5390" w:rsidRPr="00CF5390">
        <w:rPr>
          <w:rFonts w:ascii="Arial" w:hAnsi="Arial" w:cs="Arial"/>
          <w:b/>
          <w:sz w:val="24"/>
          <w:szCs w:val="24"/>
        </w:rPr>
        <w:t>Valores para punto flotante</w:t>
      </w:r>
    </w:p>
    <w:p w:rsidR="006E44E4" w:rsidRPr="00CF5390" w:rsidRDefault="006E44E4" w:rsidP="00EE421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CF5390" w:rsidRDefault="00CF5390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de datos para un BlockSize de 32 y un TILE_WIDTH de 32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"/>
        <w:gridCol w:w="1128"/>
        <w:gridCol w:w="1235"/>
        <w:gridCol w:w="1292"/>
        <w:gridCol w:w="976"/>
        <w:gridCol w:w="992"/>
        <w:gridCol w:w="1310"/>
        <w:gridCol w:w="1310"/>
      </w:tblGrid>
      <w:tr w:rsidR="00CF5390" w:rsidRPr="00CF5390" w:rsidTr="00CF5390">
        <w:trPr>
          <w:trHeight w:val="300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BlockSize = 32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Time</w:t>
            </w:r>
          </w:p>
        </w:tc>
      </w:tr>
      <w:tr w:rsidR="00CF5390" w:rsidRPr="00CF5390" w:rsidTr="00CF5390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Matrix Size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SEQUENTIAL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 TILING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 Tiling</w:t>
            </w:r>
          </w:p>
        </w:tc>
      </w:tr>
      <w:tr w:rsidR="00CF5390" w:rsidRPr="00CF5390" w:rsidTr="00CF5390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12x16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16x32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0,000018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0,000071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0,000042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0,253521127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0,428571429</w:t>
            </w:r>
          </w:p>
        </w:tc>
      </w:tr>
      <w:tr w:rsidR="00CF5390" w:rsidRPr="00CF5390" w:rsidTr="00CF5390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32x64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64x10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0,000055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0,000091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0,000047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0,604395604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1,170212766</w:t>
            </w:r>
          </w:p>
        </w:tc>
      </w:tr>
      <w:tr w:rsidR="00CF5390" w:rsidRPr="00CF5390" w:rsidTr="00CF5390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48x30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30x18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0,00007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0,000082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0,000046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0,853658537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1,52173913</w:t>
            </w:r>
          </w:p>
        </w:tc>
      </w:tr>
      <w:tr w:rsidR="00CF5390" w:rsidRPr="00CF5390" w:rsidTr="00CF5390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128x128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128x256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0,012024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0,000303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0,000187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39,68316832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64,29946524</w:t>
            </w:r>
          </w:p>
        </w:tc>
      </w:tr>
      <w:tr w:rsidR="00CF5390" w:rsidRPr="00CF5390" w:rsidTr="00CF5390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320x256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256x240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0,051744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0,000769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0,000441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67,28738622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117,3333333</w:t>
            </w:r>
          </w:p>
        </w:tc>
      </w:tr>
      <w:tr w:rsidR="00CF5390" w:rsidRPr="00CF5390" w:rsidTr="00CF5390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512x360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360x600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0,317923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0,00346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0,001666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91,88526012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190,8301321</w:t>
            </w:r>
          </w:p>
        </w:tc>
      </w:tr>
      <w:tr w:rsidR="00CF5390" w:rsidRPr="00CF5390" w:rsidTr="00CF5390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1024x512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512x960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1,665106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0,010659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0,005292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156,2159677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314,6458806</w:t>
            </w:r>
          </w:p>
        </w:tc>
      </w:tr>
      <w:tr w:rsidR="00CF5390" w:rsidRPr="00CF5390" w:rsidTr="00CF5390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2048x1024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1024x1200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9,816488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0,049945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0,018823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196,5459606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521,5155926</w:t>
            </w:r>
          </w:p>
        </w:tc>
      </w:tr>
      <w:tr w:rsidR="00CF5390" w:rsidRPr="00CF5390" w:rsidTr="00CF5390">
        <w:trPr>
          <w:trHeight w:val="30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390" w:rsidRPr="00CF5390" w:rsidRDefault="00CF5390" w:rsidP="00CF53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2048x2048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2048x1500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30,34284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0,138691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0,042671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218,780166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390" w:rsidRPr="00CF5390" w:rsidRDefault="00CF5390" w:rsidP="00CF53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F5390">
              <w:rPr>
                <w:rFonts w:ascii="Calibri" w:eastAsia="Times New Roman" w:hAnsi="Calibri" w:cs="Times New Roman"/>
                <w:color w:val="000000"/>
                <w:lang w:eastAsia="es-ES"/>
              </w:rPr>
              <w:t>711,0880926</w:t>
            </w:r>
          </w:p>
        </w:tc>
      </w:tr>
    </w:tbl>
    <w:p w:rsidR="00CF5390" w:rsidRDefault="00CF5390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14E34" w:rsidRDefault="00CF5390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Grafica de aceleración y aceleración con el uso de Tiles</w:t>
      </w:r>
    </w:p>
    <w:p w:rsidR="00CF5390" w:rsidRDefault="00CF5390" w:rsidP="00EE421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F5390" w:rsidRDefault="00CF5390" w:rsidP="00CF5390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E355679" wp14:editId="4E94B53B">
            <wp:extent cx="4160044" cy="2486025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F5390" w:rsidRDefault="00CF5390" w:rsidP="00CF539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CF5390" w:rsidRDefault="00CF5390" w:rsidP="00CF53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Graficas que ilustran el tiempo de ejecución para las tres formas, secuencial, paralela y paralela con Tiling</w:t>
      </w:r>
    </w:p>
    <w:p w:rsidR="00CF5390" w:rsidRDefault="00CF5390" w:rsidP="006E44E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A720ED8" wp14:editId="44B04A1D">
            <wp:extent cx="4776573" cy="2328530"/>
            <wp:effectExtent l="0" t="0" r="508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 w:type="page"/>
      </w:r>
    </w:p>
    <w:p w:rsidR="00CF5390" w:rsidRDefault="006E44E4" w:rsidP="006E44E4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87BB128" wp14:editId="0974E0AB">
            <wp:extent cx="4742121" cy="2838893"/>
            <wp:effectExtent l="0" t="0" r="1905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Tiempos de ejecución para diferentes tamaños de BlockSize y TILE_WIDTH</w:t>
      </w:r>
    </w:p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843"/>
        <w:gridCol w:w="1134"/>
        <w:gridCol w:w="1292"/>
        <w:gridCol w:w="976"/>
        <w:gridCol w:w="992"/>
        <w:gridCol w:w="1310"/>
        <w:gridCol w:w="1310"/>
      </w:tblGrid>
      <w:tr w:rsidR="006E44E4" w:rsidRPr="006E44E4" w:rsidTr="006E44E4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6E44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BlockSize = 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E44E4" w:rsidRPr="006E44E4" w:rsidTr="006E44E4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6E44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TILE WIDTH = 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E44E4" w:rsidRPr="006E44E4" w:rsidTr="006E44E4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Matrix 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SEQUENTIAL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 TILING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 Tiling</w:t>
            </w:r>
          </w:p>
        </w:tc>
      </w:tr>
      <w:tr w:rsidR="006E44E4" w:rsidRPr="006E44E4" w:rsidTr="006E44E4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320x256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256x240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0,051742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0,001791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0,001338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28,89000558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38,67115097</w:t>
            </w:r>
          </w:p>
        </w:tc>
      </w:tr>
      <w:tr w:rsidR="006E44E4" w:rsidRPr="006E44E4" w:rsidTr="006E44E4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512x360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360x600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0,318276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0,008998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0,006706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35,37186041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47,46137787</w:t>
            </w:r>
          </w:p>
        </w:tc>
      </w:tr>
      <w:tr w:rsidR="006E44E4" w:rsidRPr="006E44E4" w:rsidTr="006E44E4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1024x512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512x960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1,642192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0,043922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0,032306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37,38882565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50,83241503</w:t>
            </w:r>
          </w:p>
        </w:tc>
      </w:tr>
      <w:tr w:rsidR="006E44E4" w:rsidRPr="006E44E4" w:rsidTr="006E44E4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2048x1024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1024x1200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7,563054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0,21207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0,155701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35,6630075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48,57421597</w:t>
            </w:r>
          </w:p>
        </w:tc>
      </w:tr>
      <w:tr w:rsidR="006E44E4" w:rsidRPr="006E44E4" w:rsidTr="006E44E4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2048x2048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2048x1500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34,383022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0,523941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0,382551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65,62384314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89,87826983</w:t>
            </w:r>
          </w:p>
        </w:tc>
      </w:tr>
      <w:tr w:rsidR="006E44E4" w:rsidRPr="006E44E4" w:rsidTr="006E44E4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E44E4" w:rsidRPr="006E44E4" w:rsidTr="006E44E4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6E44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BlockSize = 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E44E4" w:rsidRPr="006E44E4" w:rsidTr="006E44E4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6E44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TILE WIDTH = 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E44E4" w:rsidRPr="006E44E4" w:rsidTr="006E44E4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Matrix 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SEQUENTIAL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 TILING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 Tiling</w:t>
            </w:r>
          </w:p>
        </w:tc>
      </w:tr>
      <w:tr w:rsidR="006E44E4" w:rsidRPr="006E44E4" w:rsidTr="006E44E4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320x256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256x240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0,051598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0,000804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0,000427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64,17661692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120,8384075</w:t>
            </w:r>
          </w:p>
        </w:tc>
      </w:tr>
      <w:tr w:rsidR="006E44E4" w:rsidRPr="006E44E4" w:rsidTr="006E44E4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512x360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360x600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0,315727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0,003654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0,001711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86,4058566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184,5277615</w:t>
            </w:r>
          </w:p>
        </w:tc>
      </w:tr>
      <w:tr w:rsidR="006E44E4" w:rsidRPr="006E44E4" w:rsidTr="006E44E4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1024x512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512x960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1,640701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0,013176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0,00585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124,5219338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280,4617094</w:t>
            </w:r>
          </w:p>
        </w:tc>
      </w:tr>
      <w:tr w:rsidR="006E44E4" w:rsidRPr="006E44E4" w:rsidTr="006E44E4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2048x1024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1024x1200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9,721459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0,05999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0,0223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162,0513252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435,9398655</w:t>
            </w:r>
          </w:p>
        </w:tc>
      </w:tr>
      <w:tr w:rsidR="006E44E4" w:rsidRPr="006E44E4" w:rsidTr="006E44E4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2048x2048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2048x1500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30,241224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0,160597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0,054807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188,3050368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551,7766709</w:t>
            </w:r>
          </w:p>
        </w:tc>
      </w:tr>
    </w:tbl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340"/>
        <w:gridCol w:w="1292"/>
        <w:gridCol w:w="1260"/>
        <w:gridCol w:w="976"/>
        <w:gridCol w:w="1310"/>
        <w:gridCol w:w="1840"/>
      </w:tblGrid>
      <w:tr w:rsidR="006E44E4" w:rsidRPr="006E44E4" w:rsidTr="006E44E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6E44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BlockSize = 32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E44E4" w:rsidRPr="006E44E4" w:rsidTr="006E44E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6E44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TILE WIDTH = 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E44E4" w:rsidRPr="006E44E4" w:rsidTr="006E44E4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SEQUENTIAL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 TILING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 Tiling</w:t>
            </w:r>
          </w:p>
        </w:tc>
      </w:tr>
      <w:tr w:rsidR="006E44E4" w:rsidRPr="006E44E4" w:rsidTr="006E44E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320x256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256x240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0,051773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0,000788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0,001545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65,70177665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33,51003236</w:t>
            </w:r>
          </w:p>
        </w:tc>
      </w:tr>
      <w:tr w:rsidR="006E44E4" w:rsidRPr="006E44E4" w:rsidTr="006E44E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512x360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360x600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0,315907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0,003402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0,001754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92,85920047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180,1066135</w:t>
            </w:r>
          </w:p>
        </w:tc>
      </w:tr>
      <w:tr w:rsidR="006E44E4" w:rsidRPr="006E44E4" w:rsidTr="006E44E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1024x512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512x960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1,693665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0,010521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0,001927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160,9794696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878,9128179</w:t>
            </w:r>
          </w:p>
        </w:tc>
      </w:tr>
      <w:tr w:rsidR="006E44E4" w:rsidRPr="006E44E4" w:rsidTr="006E44E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2048x1024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1024x1200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9,732983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0,049439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0,003396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196,8685248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2866,01384</w:t>
            </w:r>
          </w:p>
        </w:tc>
      </w:tr>
      <w:tr w:rsidR="006E44E4" w:rsidRPr="006E44E4" w:rsidTr="006E44E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2048x2048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2048x1500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30,730125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0,139163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0,005573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220,8210875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5514,1082</w:t>
            </w:r>
          </w:p>
        </w:tc>
      </w:tr>
      <w:tr w:rsidR="006E44E4" w:rsidRPr="006E44E4" w:rsidTr="006E44E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E44E4" w:rsidRPr="006E44E4" w:rsidTr="006E44E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6E44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BlockSize = 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E44E4" w:rsidRPr="006E44E4" w:rsidTr="006E44E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6E44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TILE WIDTH = 32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E44E4" w:rsidRPr="006E44E4" w:rsidTr="006E44E4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SEQUENTIAL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 TILING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 Tiling</w:t>
            </w:r>
          </w:p>
        </w:tc>
      </w:tr>
      <w:tr w:rsidR="006E44E4" w:rsidRPr="006E44E4" w:rsidTr="006E44E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320x256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256x240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0,051593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0,001763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0,000882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29,26432218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58,49546485</w:t>
            </w:r>
          </w:p>
        </w:tc>
      </w:tr>
      <w:tr w:rsidR="006E44E4" w:rsidRPr="006E44E4" w:rsidTr="006E44E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512x360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360x600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0,315598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0,009077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0,004494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34,76897653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70,22652425</w:t>
            </w:r>
          </w:p>
        </w:tc>
      </w:tr>
      <w:tr w:rsidR="006E44E4" w:rsidRPr="006E44E4" w:rsidTr="006E44E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1024x512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512x960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1,693433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0,043914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0,017016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38,56248577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99,52003996</w:t>
            </w:r>
          </w:p>
        </w:tc>
      </w:tr>
      <w:tr w:rsidR="006E44E4" w:rsidRPr="006E44E4" w:rsidTr="006E44E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2048x1024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1024x1200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9,606588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0,212889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0,078342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45,12486789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122,6237267</w:t>
            </w:r>
          </w:p>
        </w:tc>
      </w:tr>
      <w:tr w:rsidR="006E44E4" w:rsidRPr="006E44E4" w:rsidTr="006E44E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2048x2048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2048x1500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30,070133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0,524443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0,192569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57,33727593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156,1525116</w:t>
            </w:r>
          </w:p>
        </w:tc>
      </w:tr>
    </w:tbl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de aceleración para los diferentes tamaños de BlockSize y TILE_WIDTH</w:t>
      </w:r>
    </w:p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W w:w="8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199"/>
        <w:gridCol w:w="1320"/>
        <w:gridCol w:w="1420"/>
        <w:gridCol w:w="1310"/>
        <w:gridCol w:w="1200"/>
      </w:tblGrid>
      <w:tr w:rsidR="006E44E4" w:rsidRPr="006E44E4" w:rsidTr="006E44E4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Acceleration Time Parallel</w:t>
            </w:r>
          </w:p>
        </w:tc>
      </w:tr>
      <w:tr w:rsidR="006E44E4" w:rsidRPr="006E44E4" w:rsidTr="006E44E4">
        <w:trPr>
          <w:trHeight w:val="6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Matrix Size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NO_TILING BS4 - TW4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NO_TILING BS16 - TW16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NO_TILING BS32 - TW32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NO_TILING BS32 - TW4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NO_TILING BS4 - TW32</w:t>
            </w:r>
          </w:p>
        </w:tc>
      </w:tr>
      <w:tr w:rsidR="006E44E4" w:rsidRPr="006E44E4" w:rsidTr="006E44E4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28,8900056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64,17661692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67,28738622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65,70177665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29,2643222</w:t>
            </w:r>
          </w:p>
        </w:tc>
      </w:tr>
      <w:tr w:rsidR="006E44E4" w:rsidRPr="006E44E4" w:rsidTr="006E44E4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35,3718604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86,4058566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91,88526012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92,85920047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34,7689765</w:t>
            </w:r>
          </w:p>
        </w:tc>
      </w:tr>
      <w:tr w:rsidR="006E44E4" w:rsidRPr="006E44E4" w:rsidTr="006E44E4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37,3888256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124,5219338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156,2159677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160,9794696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38,5624858</w:t>
            </w:r>
          </w:p>
        </w:tc>
      </w:tr>
      <w:tr w:rsidR="006E44E4" w:rsidRPr="006E44E4" w:rsidTr="006E44E4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35,6630075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162,0513252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196,5459606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196,8685248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45,1248679</w:t>
            </w:r>
          </w:p>
        </w:tc>
      </w:tr>
      <w:tr w:rsidR="006E44E4" w:rsidRPr="006E44E4" w:rsidTr="006E44E4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65,6238431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188,3050368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218,780166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220,8210875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57,3372759</w:t>
            </w:r>
          </w:p>
        </w:tc>
      </w:tr>
    </w:tbl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Grafica correspondiente a la aceleración sin el uso de Tiles</w:t>
      </w:r>
    </w:p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1CFDE80" wp14:editId="576EED03">
            <wp:extent cx="5400040" cy="3596005"/>
            <wp:effectExtent l="0" t="0" r="0" b="444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0"/>
        <w:gridCol w:w="1520"/>
        <w:gridCol w:w="1320"/>
        <w:gridCol w:w="1200"/>
        <w:gridCol w:w="1200"/>
      </w:tblGrid>
      <w:tr w:rsidR="006E44E4" w:rsidRPr="006E44E4" w:rsidTr="006E44E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  <w:t>Acceleration Time Parallel with Tiling</w:t>
            </w:r>
          </w:p>
        </w:tc>
      </w:tr>
      <w:tr w:rsidR="006E44E4" w:rsidRPr="006E44E4" w:rsidTr="006E44E4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Matrix Size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 BS4 - TW4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 BS16 - TW16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 BS32 - TW32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 BS32 - TW4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TILING BS4 - TW32</w:t>
            </w:r>
          </w:p>
        </w:tc>
      </w:tr>
      <w:tr w:rsidR="006E44E4" w:rsidRPr="006E44E4" w:rsidTr="006E44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38,67115097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120,8384075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117,3333333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33,5100324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58,4954649</w:t>
            </w:r>
          </w:p>
        </w:tc>
      </w:tr>
      <w:tr w:rsidR="006E44E4" w:rsidRPr="006E44E4" w:rsidTr="006E44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47,46137787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184,5277615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190,8301321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180,106613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70,2265243</w:t>
            </w:r>
          </w:p>
        </w:tc>
      </w:tr>
      <w:tr w:rsidR="006E44E4" w:rsidRPr="006E44E4" w:rsidTr="006E44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50,83241503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280,4617094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314,6458806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878,912818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99,52004</w:t>
            </w:r>
          </w:p>
        </w:tc>
      </w:tr>
      <w:tr w:rsidR="006E44E4" w:rsidRPr="006E44E4" w:rsidTr="006E44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48,57421597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435,9398655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521,5155926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2866,01384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122,623727</w:t>
            </w:r>
          </w:p>
        </w:tc>
      </w:tr>
      <w:tr w:rsidR="006E44E4" w:rsidRPr="006E44E4" w:rsidTr="006E44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4E4" w:rsidRPr="006E44E4" w:rsidRDefault="006E44E4" w:rsidP="006E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89,87826983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551,7766709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711,0880926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5514,1082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4E4" w:rsidRPr="006E44E4" w:rsidRDefault="006E44E4" w:rsidP="006E44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E44E4">
              <w:rPr>
                <w:rFonts w:ascii="Calibri" w:eastAsia="Times New Roman" w:hAnsi="Calibri" w:cs="Times New Roman"/>
                <w:color w:val="000000"/>
                <w:lang w:eastAsia="es-ES"/>
              </w:rPr>
              <w:t>156,152512</w:t>
            </w:r>
          </w:p>
        </w:tc>
      </w:tr>
    </w:tbl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Grafica correspondiente a la tabla de aceleración implementando Tiling</w:t>
      </w:r>
    </w:p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E3CEA17" wp14:editId="496A1D0C">
            <wp:extent cx="5400040" cy="3541395"/>
            <wp:effectExtent l="0" t="0" r="0" b="190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E44E4" w:rsidRDefault="006E44E4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44E4" w:rsidRDefault="00ED34F7" w:rsidP="00CF5390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ED34F7">
        <w:rPr>
          <w:rFonts w:ascii="Arial" w:hAnsi="Arial" w:cs="Arial"/>
          <w:b/>
          <w:sz w:val="24"/>
          <w:szCs w:val="24"/>
        </w:rPr>
        <w:t>9. Conclusiones</w:t>
      </w:r>
    </w:p>
    <w:p w:rsidR="00ED34F7" w:rsidRDefault="00ED34F7" w:rsidP="00CF5390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ED34F7" w:rsidRDefault="00ED34F7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ED34F7">
        <w:rPr>
          <w:rFonts w:ascii="Arial" w:hAnsi="Arial" w:cs="Arial"/>
          <w:sz w:val="24"/>
          <w:szCs w:val="24"/>
        </w:rPr>
        <w:t>A partir</w:t>
      </w:r>
      <w:r>
        <w:rPr>
          <w:rFonts w:ascii="Arial" w:hAnsi="Arial" w:cs="Arial"/>
          <w:sz w:val="24"/>
          <w:szCs w:val="24"/>
        </w:rPr>
        <w:t xml:space="preserve"> de los valores tomados en cada implementación y observando el comportamiento de las gráficas se puede concluir: </w:t>
      </w:r>
    </w:p>
    <w:p w:rsidR="00ED34F7" w:rsidRDefault="00ED34F7" w:rsidP="00CF53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D34F7" w:rsidRDefault="00ED34F7" w:rsidP="00ED34F7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pueden presentar algunas alteración en los resultados ya que la herramienta utilizada es compartida</w:t>
      </w:r>
    </w:p>
    <w:p w:rsidR="00ED34F7" w:rsidRDefault="00ED34F7" w:rsidP="00ED34F7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matrices MXN podemos establecer que el tamaño del </w:t>
      </w:r>
      <w:proofErr w:type="spellStart"/>
      <w:r>
        <w:rPr>
          <w:rFonts w:ascii="Arial" w:hAnsi="Arial" w:cs="Arial"/>
          <w:sz w:val="24"/>
          <w:szCs w:val="24"/>
        </w:rPr>
        <w:t>dimGrid</w:t>
      </w:r>
      <w:proofErr w:type="spellEnd"/>
      <w:r>
        <w:rPr>
          <w:rFonts w:ascii="Arial" w:hAnsi="Arial" w:cs="Arial"/>
          <w:sz w:val="24"/>
          <w:szCs w:val="24"/>
        </w:rPr>
        <w:t xml:space="preserve"> está determinado es por la matriz resultante ya que esta es la que nos indica los </w:t>
      </w:r>
      <w:r w:rsidR="00356450">
        <w:rPr>
          <w:rFonts w:ascii="Arial" w:hAnsi="Arial" w:cs="Arial"/>
          <w:sz w:val="24"/>
          <w:szCs w:val="24"/>
        </w:rPr>
        <w:t xml:space="preserve">bloques y los </w:t>
      </w:r>
      <w:r>
        <w:rPr>
          <w:rFonts w:ascii="Arial" w:hAnsi="Arial" w:cs="Arial"/>
          <w:sz w:val="24"/>
          <w:szCs w:val="24"/>
        </w:rPr>
        <w:t>hilos que debemos de implementar, la diferencia con matrices MXM es notoria.</w:t>
      </w:r>
    </w:p>
    <w:p w:rsidR="00ED34F7" w:rsidRDefault="00ED34F7" w:rsidP="00ED34F7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la matriz secuencial su tiempo de ejecución es óptimo cuando son valores pequeños es decir matrices inferiores a tamaño de 100, debido a que se toma un tiempo de pasar los datos del host al </w:t>
      </w:r>
      <w:proofErr w:type="spellStart"/>
      <w:r>
        <w:rPr>
          <w:rFonts w:ascii="Arial" w:hAnsi="Arial" w:cs="Arial"/>
          <w:sz w:val="24"/>
          <w:szCs w:val="24"/>
        </w:rPr>
        <w:t>device</w:t>
      </w:r>
      <w:proofErr w:type="spellEnd"/>
      <w:r>
        <w:rPr>
          <w:rFonts w:ascii="Arial" w:hAnsi="Arial" w:cs="Arial"/>
          <w:sz w:val="24"/>
          <w:szCs w:val="24"/>
        </w:rPr>
        <w:t xml:space="preserve">, sin embargo para matrices de tamaño superior la diferencia </w:t>
      </w:r>
      <w:r w:rsidR="00356450">
        <w:rPr>
          <w:rFonts w:ascii="Arial" w:hAnsi="Arial" w:cs="Arial"/>
          <w:sz w:val="24"/>
          <w:szCs w:val="24"/>
        </w:rPr>
        <w:t xml:space="preserve">de velocidad en el cómputo de los datos es notoria. </w:t>
      </w:r>
    </w:p>
    <w:p w:rsidR="00356450" w:rsidRDefault="0068521A" w:rsidP="00ED34F7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destaca el comportamiento y el beneficio de usar memoria compartida, la diferencia al usar el algoritmo implementando Tiles con los demás algoritmos secuencia y paralelo normal es de destacarse reduciendo los tiempos de ejecución para matrices grandes.</w:t>
      </w:r>
    </w:p>
    <w:p w:rsidR="0068521A" w:rsidRDefault="0068521A" w:rsidP="00C5571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8521A">
        <w:rPr>
          <w:rFonts w:ascii="Arial" w:hAnsi="Arial" w:cs="Arial"/>
          <w:sz w:val="24"/>
          <w:szCs w:val="24"/>
        </w:rPr>
        <w:t>La aceleración observada en los dos casos que el algoritmo es implementado paralelamente es mucho mayor utilizando Tiles</w:t>
      </w:r>
      <w:r>
        <w:rPr>
          <w:rFonts w:ascii="Arial" w:hAnsi="Arial" w:cs="Arial"/>
          <w:sz w:val="24"/>
          <w:szCs w:val="24"/>
        </w:rPr>
        <w:t>.</w:t>
      </w:r>
    </w:p>
    <w:p w:rsidR="0068521A" w:rsidRDefault="00295D69" w:rsidP="00C5571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realizar cambios en el tamaño del BlockSize y el TILE_WIDTH se evidencia lo siguiente: </w:t>
      </w:r>
    </w:p>
    <w:p w:rsidR="00295D69" w:rsidRDefault="00295D69" w:rsidP="00295D69">
      <w:pPr>
        <w:pStyle w:val="Sinespaciado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medida que se aumenta el tamaño para el BlockSize y el Tile el funcionamiento es mucho mejor, </w:t>
      </w:r>
      <w:r w:rsidR="009226A6">
        <w:rPr>
          <w:rFonts w:ascii="Arial" w:hAnsi="Arial" w:cs="Arial"/>
          <w:sz w:val="24"/>
          <w:szCs w:val="24"/>
        </w:rPr>
        <w:t>optimizando los tiempos de ejecución, siempre y cuando el valor del BlockSize fuera igual al Tile.</w:t>
      </w:r>
    </w:p>
    <w:p w:rsidR="009226A6" w:rsidRDefault="009226A6" w:rsidP="00295D69">
      <w:pPr>
        <w:pStyle w:val="Sinespaciado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tiempo de ejecución que toma el algoritmo cuando el tamaño del BlockSize es el mayor (32) y el tamaño del Tile es igual a 4, se puede notar que el tiempo de ejecución para el algoritmo con Tiling es mucho mejor que los demás, donde su aceleración es descomunal en comparación a los diferentes tamaños. </w:t>
      </w:r>
    </w:p>
    <w:p w:rsidR="009A1E02" w:rsidRDefault="009A1E02" w:rsidP="009A1E02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 la implementación con números de tipo entero y números punto flotante, la diferencia </w:t>
      </w:r>
      <w:r w:rsidR="00031A0F">
        <w:rPr>
          <w:rFonts w:ascii="Arial" w:hAnsi="Arial" w:cs="Arial"/>
          <w:sz w:val="24"/>
          <w:szCs w:val="24"/>
        </w:rPr>
        <w:t>en tiempos de ejecución no es muy notoria</w:t>
      </w:r>
    </w:p>
    <w:p w:rsidR="00031A0F" w:rsidRDefault="00031A0F" w:rsidP="009A1E02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aceleraciones obtenidas con los algoritmos paralelos tienden a ser exponenciales esto a su vez se aumente el tamaño de la matriz y no se sobrepase el límite de la tarjeta que brinda la plataforma o se </w:t>
      </w:r>
      <w:r w:rsidR="009A0621">
        <w:rPr>
          <w:rFonts w:ascii="Arial" w:hAnsi="Arial" w:cs="Arial"/>
          <w:sz w:val="24"/>
          <w:szCs w:val="24"/>
        </w:rPr>
        <w:t>esté</w:t>
      </w:r>
      <w:r>
        <w:rPr>
          <w:rFonts w:ascii="Arial" w:hAnsi="Arial" w:cs="Arial"/>
          <w:sz w:val="24"/>
          <w:szCs w:val="24"/>
        </w:rPr>
        <w:t xml:space="preserve"> usand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o.</w:t>
      </w:r>
    </w:p>
    <w:sectPr w:rsidR="00031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93357"/>
    <w:multiLevelType w:val="hybridMultilevel"/>
    <w:tmpl w:val="BF62BBD2"/>
    <w:lvl w:ilvl="0" w:tplc="F266E398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C0"/>
    <w:rsid w:val="00031A0F"/>
    <w:rsid w:val="00295D69"/>
    <w:rsid w:val="002D35C1"/>
    <w:rsid w:val="00356450"/>
    <w:rsid w:val="0068521A"/>
    <w:rsid w:val="006E3090"/>
    <w:rsid w:val="006E44E4"/>
    <w:rsid w:val="00861085"/>
    <w:rsid w:val="009226A6"/>
    <w:rsid w:val="009865C0"/>
    <w:rsid w:val="009A0621"/>
    <w:rsid w:val="009A1E02"/>
    <w:rsid w:val="00A420ED"/>
    <w:rsid w:val="00B542E4"/>
    <w:rsid w:val="00CF5390"/>
    <w:rsid w:val="00D14E34"/>
    <w:rsid w:val="00DB1F99"/>
    <w:rsid w:val="00ED34F7"/>
    <w:rsid w:val="00E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6AC3C-854A-4F63-B4B0-304FFBBC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865C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420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hyperlink" Target="https://github.com/ckrestrepo/HPC/Parcial" TargetMode="Externa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o\Dropbox\UTP%20-%20Sistemas\Semestre%202%20-%202015\HPC\Parcial\Parci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o\Dropbox\UTP%20-%20Sistemas\Semestre%202%20-%202015\HPC\Parcial\Parcia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o\Dropbox\UTP%20-%20Sistemas\Semestre%202%20-%202015\HPC\Parcial\Parci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o\Dropbox\UTP%20-%20Sistemas\Semestre%202%20-%202015\HPC\Parcial\Parci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o\Dropbox\UTP%20-%20Sistemas\Semestre%202%20-%202015\HPC\Parcial\Parci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o\Dropbox\UTP%20-%20Sistemas\Semestre%202%20-%202015\HPC\Parcial\Parci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o\Dropbox\UTP%20-%20Sistemas\Semestre%202%20-%202015\HPC\Parcial\Parcia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o\Dropbox\UTP%20-%20Sistemas\Semestre%202%20-%202015\HPC\Parcial\Parcia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o\Dropbox\UTP%20-%20Sistemas\Semestre%202%20-%202015\HPC\Parcial\Parcia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o\Dropbox\UTP%20-%20Sistemas\Semestre%202%20-%202015\HPC\Parcial\Parcia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Acceleration Vs Acceleration Tiling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 TILING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Enteros!$A$4:$A$13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Enteros!$G$4:$G$13</c:f>
              <c:numCache>
                <c:formatCode>General</c:formatCode>
                <c:ptCount val="10"/>
                <c:pt idx="0">
                  <c:v>0.25757575757575757</c:v>
                </c:pt>
                <c:pt idx="1">
                  <c:v>0.64772727272727282</c:v>
                </c:pt>
                <c:pt idx="2">
                  <c:v>0.88235294117647045</c:v>
                </c:pt>
                <c:pt idx="3">
                  <c:v>44.885906040268459</c:v>
                </c:pt>
                <c:pt idx="4">
                  <c:v>44.866242038216562</c:v>
                </c:pt>
                <c:pt idx="5">
                  <c:v>65.090346534653463</c:v>
                </c:pt>
                <c:pt idx="6">
                  <c:v>98.656577764459087</c:v>
                </c:pt>
                <c:pt idx="7">
                  <c:v>132.87270511779042</c:v>
                </c:pt>
                <c:pt idx="8">
                  <c:v>171.9491591570283</c:v>
                </c:pt>
                <c:pt idx="9">
                  <c:v>221.25632339324818</c:v>
                </c:pt>
              </c:numCache>
            </c:numRef>
          </c:yVal>
          <c:smooth val="0"/>
        </c:ser>
        <c:ser>
          <c:idx val="1"/>
          <c:order val="1"/>
          <c:tx>
            <c:v>TILING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Enteros!$A$4:$A$13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Enteros!$H$4:$H$13</c:f>
              <c:numCache>
                <c:formatCode>General</c:formatCode>
                <c:ptCount val="10"/>
                <c:pt idx="0">
                  <c:v>0.42499999999999999</c:v>
                </c:pt>
                <c:pt idx="1">
                  <c:v>1.2391304347826089</c:v>
                </c:pt>
                <c:pt idx="2">
                  <c:v>1.5624999999999998</c:v>
                </c:pt>
                <c:pt idx="3">
                  <c:v>77.317919075144516</c:v>
                </c:pt>
                <c:pt idx="4">
                  <c:v>72.994818652849744</c:v>
                </c:pt>
                <c:pt idx="5">
                  <c:v>124.04009433962264</c:v>
                </c:pt>
                <c:pt idx="6">
                  <c:v>203.47156983930776</c:v>
                </c:pt>
                <c:pt idx="7">
                  <c:v>331.84479610468657</c:v>
                </c:pt>
                <c:pt idx="8">
                  <c:v>498.15592558330763</c:v>
                </c:pt>
                <c:pt idx="9">
                  <c:v>671.98596170155793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098528"/>
        <c:axId val="465101272"/>
      </c:scatterChart>
      <c:valAx>
        <c:axId val="465098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 Matriz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65101272"/>
        <c:crosses val="autoZero"/>
        <c:crossBetween val="midCat"/>
      </c:valAx>
      <c:valAx>
        <c:axId val="465101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Acceleration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65098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Different BlockSize - Acceleration Tiling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Float!$X$51:$X$55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Float!$Y$51:$Y$55</c:f>
              <c:numCache>
                <c:formatCode>General</c:formatCode>
                <c:ptCount val="5"/>
                <c:pt idx="0">
                  <c:v>38.671150971599403</c:v>
                </c:pt>
                <c:pt idx="1">
                  <c:v>47.461377870563673</c:v>
                </c:pt>
                <c:pt idx="2">
                  <c:v>50.832415031263544</c:v>
                </c:pt>
                <c:pt idx="3">
                  <c:v>48.57421596521538</c:v>
                </c:pt>
                <c:pt idx="4">
                  <c:v>89.878269825461174</c:v>
                </c:pt>
              </c:numCache>
            </c:numRef>
          </c:yVal>
          <c:smooth val="0"/>
        </c:ser>
        <c:ser>
          <c:idx val="1"/>
          <c:order val="1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Float!$X$51:$X$55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Float!$Z$51:$Z$55</c:f>
              <c:numCache>
                <c:formatCode>General</c:formatCode>
                <c:ptCount val="5"/>
                <c:pt idx="0">
                  <c:v>120.83840749414519</c:v>
                </c:pt>
                <c:pt idx="1">
                  <c:v>184.52776154295731</c:v>
                </c:pt>
                <c:pt idx="2">
                  <c:v>280.46170940170941</c:v>
                </c:pt>
                <c:pt idx="3">
                  <c:v>435.939865470852</c:v>
                </c:pt>
                <c:pt idx="4">
                  <c:v>551.77667086321082</c:v>
                </c:pt>
              </c:numCache>
            </c:numRef>
          </c:yVal>
          <c:smooth val="0"/>
        </c:ser>
        <c:ser>
          <c:idx val="2"/>
          <c:order val="2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Float!$X$51:$X$55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Float!$AA$51:$AA$55</c:f>
              <c:numCache>
                <c:formatCode>General</c:formatCode>
                <c:ptCount val="5"/>
                <c:pt idx="0">
                  <c:v>117.33333333333333</c:v>
                </c:pt>
                <c:pt idx="1">
                  <c:v>190.83013205282114</c:v>
                </c:pt>
                <c:pt idx="2">
                  <c:v>314.64588057445201</c:v>
                </c:pt>
                <c:pt idx="3">
                  <c:v>521.51559262604258</c:v>
                </c:pt>
                <c:pt idx="4">
                  <c:v>711.08809261559372</c:v>
                </c:pt>
              </c:numCache>
            </c:numRef>
          </c:yVal>
          <c:smooth val="0"/>
        </c:ser>
        <c:ser>
          <c:idx val="3"/>
          <c:order val="3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Float!$X$51:$X$55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Float!$AB$51:$AB$55</c:f>
              <c:numCache>
                <c:formatCode>General</c:formatCode>
                <c:ptCount val="5"/>
                <c:pt idx="0">
                  <c:v>33.510032362459548</c:v>
                </c:pt>
                <c:pt idx="1">
                  <c:v>180.1066134549601</c:v>
                </c:pt>
                <c:pt idx="2">
                  <c:v>878.91281785158276</c:v>
                </c:pt>
                <c:pt idx="3">
                  <c:v>2866.0138398115432</c:v>
                </c:pt>
                <c:pt idx="4">
                  <c:v>5514.1082002512112</c:v>
                </c:pt>
              </c:numCache>
            </c:numRef>
          </c:yVal>
          <c:smooth val="0"/>
        </c:ser>
        <c:ser>
          <c:idx val="4"/>
          <c:order val="4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Float!$X$51:$X$55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Float!$AC$51:$AC$55</c:f>
              <c:numCache>
                <c:formatCode>General</c:formatCode>
                <c:ptCount val="5"/>
                <c:pt idx="0">
                  <c:v>58.495464852607711</c:v>
                </c:pt>
                <c:pt idx="1">
                  <c:v>70.226524254561639</c:v>
                </c:pt>
                <c:pt idx="2">
                  <c:v>99.520039962388338</c:v>
                </c:pt>
                <c:pt idx="3">
                  <c:v>122.62372673661639</c:v>
                </c:pt>
                <c:pt idx="4">
                  <c:v>156.15251156728237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805528"/>
        <c:axId val="405803960"/>
      </c:scatterChart>
      <c:valAx>
        <c:axId val="405805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size</a:t>
                </a:r>
                <a:r>
                  <a:rPr lang="es-ES" baseline="0"/>
                  <a:t> matrix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05803960"/>
        <c:crosses val="autoZero"/>
        <c:crossBetween val="midCat"/>
      </c:valAx>
      <c:valAx>
        <c:axId val="405803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acceleration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05805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Sequential</a:t>
            </a:r>
            <a:r>
              <a:rPr lang="es-ES" baseline="0"/>
              <a:t> Time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0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yVal>
            <c:numRef>
              <c:f>Enteros!$D$4:$D$13</c:f>
              <c:numCache>
                <c:formatCode>General</c:formatCode>
                <c:ptCount val="10"/>
                <c:pt idx="0">
                  <c:v>1.7E-5</c:v>
                </c:pt>
                <c:pt idx="1">
                  <c:v>5.7000000000000003E-5</c:v>
                </c:pt>
                <c:pt idx="2">
                  <c:v>7.4999999999999993E-5</c:v>
                </c:pt>
                <c:pt idx="3">
                  <c:v>1.3376000000000001E-2</c:v>
                </c:pt>
                <c:pt idx="4">
                  <c:v>1.4088E-2</c:v>
                </c:pt>
                <c:pt idx="5">
                  <c:v>5.2593000000000001E-2</c:v>
                </c:pt>
                <c:pt idx="6">
                  <c:v>0.32921699999999998</c:v>
                </c:pt>
                <c:pt idx="7">
                  <c:v>1.6356630000000001</c:v>
                </c:pt>
                <c:pt idx="8">
                  <c:v>9.6931180000000001</c:v>
                </c:pt>
                <c:pt idx="9">
                  <c:v>30.109003000000001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Enteros!$A$4:$A$13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Enteros!$A$4:$A$13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Enteros!$D$4:$D$13</c:f>
              <c:numCache>
                <c:formatCode>General</c:formatCode>
                <c:ptCount val="10"/>
                <c:pt idx="0">
                  <c:v>1.7E-5</c:v>
                </c:pt>
                <c:pt idx="1">
                  <c:v>5.7000000000000003E-5</c:v>
                </c:pt>
                <c:pt idx="2">
                  <c:v>7.4999999999999993E-5</c:v>
                </c:pt>
                <c:pt idx="3">
                  <c:v>1.3376000000000001E-2</c:v>
                </c:pt>
                <c:pt idx="4">
                  <c:v>1.4088E-2</c:v>
                </c:pt>
                <c:pt idx="5">
                  <c:v>5.2593000000000001E-2</c:v>
                </c:pt>
                <c:pt idx="6">
                  <c:v>0.32921699999999998</c:v>
                </c:pt>
                <c:pt idx="7">
                  <c:v>1.6356630000000001</c:v>
                </c:pt>
                <c:pt idx="8">
                  <c:v>9.6931180000000001</c:v>
                </c:pt>
                <c:pt idx="9">
                  <c:v>30.109003000000001</c:v>
                </c:pt>
              </c:numCache>
            </c:numRef>
          </c:yVal>
          <c:smooth val="0"/>
        </c:ser>
        <c:ser>
          <c:idx val="0"/>
          <c:order val="2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yVal>
            <c:numRef>
              <c:f>Enteros!$D$4:$D$13</c:f>
              <c:numCache>
                <c:formatCode>General</c:formatCode>
                <c:ptCount val="10"/>
                <c:pt idx="0">
                  <c:v>1.7E-5</c:v>
                </c:pt>
                <c:pt idx="1">
                  <c:v>5.7000000000000003E-5</c:v>
                </c:pt>
                <c:pt idx="2">
                  <c:v>7.4999999999999993E-5</c:v>
                </c:pt>
                <c:pt idx="3">
                  <c:v>1.3376000000000001E-2</c:v>
                </c:pt>
                <c:pt idx="4">
                  <c:v>1.4088E-2</c:v>
                </c:pt>
                <c:pt idx="5">
                  <c:v>5.2593000000000001E-2</c:v>
                </c:pt>
                <c:pt idx="6">
                  <c:v>0.32921699999999998</c:v>
                </c:pt>
                <c:pt idx="7">
                  <c:v>1.6356630000000001</c:v>
                </c:pt>
                <c:pt idx="8">
                  <c:v>9.6931180000000001</c:v>
                </c:pt>
                <c:pt idx="9">
                  <c:v>30.109003000000001</c:v>
                </c:pt>
              </c:numCache>
            </c:numRef>
          </c:yVal>
          <c:smooth val="0"/>
        </c:ser>
        <c:ser>
          <c:idx val="1"/>
          <c:order val="3"/>
          <c:tx>
            <c:strRef>
              <c:f>Enteros!$A$4:$A$13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Enteros!$A$4:$A$13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Enteros!$D$4:$D$13</c:f>
              <c:numCache>
                <c:formatCode>General</c:formatCode>
                <c:ptCount val="10"/>
                <c:pt idx="0">
                  <c:v>1.7E-5</c:v>
                </c:pt>
                <c:pt idx="1">
                  <c:v>5.7000000000000003E-5</c:v>
                </c:pt>
                <c:pt idx="2">
                  <c:v>7.4999999999999993E-5</c:v>
                </c:pt>
                <c:pt idx="3">
                  <c:v>1.3376000000000001E-2</c:v>
                </c:pt>
                <c:pt idx="4">
                  <c:v>1.4088E-2</c:v>
                </c:pt>
                <c:pt idx="5">
                  <c:v>5.2593000000000001E-2</c:v>
                </c:pt>
                <c:pt idx="6">
                  <c:v>0.32921699999999998</c:v>
                </c:pt>
                <c:pt idx="7">
                  <c:v>1.6356630000000001</c:v>
                </c:pt>
                <c:pt idx="8">
                  <c:v>9.6931180000000001</c:v>
                </c:pt>
                <c:pt idx="9">
                  <c:v>30.109003000000001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098920"/>
        <c:axId val="465099704"/>
      </c:scatterChart>
      <c:valAx>
        <c:axId val="465098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 Matriz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65099704"/>
        <c:crosses val="autoZero"/>
        <c:crossBetween val="midCat"/>
      </c:valAx>
      <c:valAx>
        <c:axId val="46509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 de Ejecución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65098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No Tiling vs Tiling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 TILING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Enteros!$A$4:$A$13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Enteros!$E$4:$E$13</c:f>
              <c:numCache>
                <c:formatCode>General</c:formatCode>
                <c:ptCount val="10"/>
                <c:pt idx="0">
                  <c:v>6.6000000000000005E-5</c:v>
                </c:pt>
                <c:pt idx="1">
                  <c:v>8.7999999999999998E-5</c:v>
                </c:pt>
                <c:pt idx="2">
                  <c:v>8.5000000000000006E-5</c:v>
                </c:pt>
                <c:pt idx="3">
                  <c:v>2.9799999999999998E-4</c:v>
                </c:pt>
                <c:pt idx="4">
                  <c:v>3.1399999999999999E-4</c:v>
                </c:pt>
                <c:pt idx="5">
                  <c:v>8.0800000000000002E-4</c:v>
                </c:pt>
                <c:pt idx="6">
                  <c:v>3.3370000000000001E-3</c:v>
                </c:pt>
                <c:pt idx="7">
                  <c:v>1.231E-2</c:v>
                </c:pt>
                <c:pt idx="8">
                  <c:v>5.6371999999999998E-2</c:v>
                </c:pt>
                <c:pt idx="9">
                  <c:v>0.13608200000000001</c:v>
                </c:pt>
              </c:numCache>
            </c:numRef>
          </c:yVal>
          <c:smooth val="0"/>
        </c:ser>
        <c:ser>
          <c:idx val="1"/>
          <c:order val="1"/>
          <c:tx>
            <c:v>TILING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Enteros!$A$4:$A$13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Enteros!$F$4:$F$13</c:f>
              <c:numCache>
                <c:formatCode>General</c:formatCode>
                <c:ptCount val="10"/>
                <c:pt idx="0">
                  <c:v>4.0000000000000003E-5</c:v>
                </c:pt>
                <c:pt idx="1">
                  <c:v>4.6E-5</c:v>
                </c:pt>
                <c:pt idx="2">
                  <c:v>4.8000000000000001E-5</c:v>
                </c:pt>
                <c:pt idx="3">
                  <c:v>1.73E-4</c:v>
                </c:pt>
                <c:pt idx="4">
                  <c:v>1.93E-4</c:v>
                </c:pt>
                <c:pt idx="5">
                  <c:v>4.2400000000000001E-4</c:v>
                </c:pt>
                <c:pt idx="6">
                  <c:v>1.6180000000000001E-3</c:v>
                </c:pt>
                <c:pt idx="7">
                  <c:v>4.9290000000000002E-3</c:v>
                </c:pt>
                <c:pt idx="8">
                  <c:v>1.9458E-2</c:v>
                </c:pt>
                <c:pt idx="9">
                  <c:v>4.4805999999999999E-2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810872"/>
        <c:axId val="408812440"/>
      </c:scatterChart>
      <c:valAx>
        <c:axId val="408810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 matriz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08812440"/>
        <c:crosses val="autoZero"/>
        <c:crossBetween val="midCat"/>
      </c:valAx>
      <c:valAx>
        <c:axId val="408812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 de ejecución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08810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Different</a:t>
            </a:r>
            <a:r>
              <a:rPr lang="es-ES" baseline="0"/>
              <a:t> BlockSize - Acceleration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BS4-TW4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Enteros!$P$49:$P$53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Enteros!$Q$49:$Q$53</c:f>
              <c:numCache>
                <c:formatCode>General</c:formatCode>
                <c:ptCount val="5"/>
                <c:pt idx="0">
                  <c:v>27.508293204922417</c:v>
                </c:pt>
                <c:pt idx="1">
                  <c:v>34.901022451776115</c:v>
                </c:pt>
                <c:pt idx="2">
                  <c:v>34.806966872346948</c:v>
                </c:pt>
                <c:pt idx="3">
                  <c:v>33.965155554754915</c:v>
                </c:pt>
                <c:pt idx="4">
                  <c:v>55.934639594093589</c:v>
                </c:pt>
              </c:numCache>
            </c:numRef>
          </c:yVal>
          <c:smooth val="0"/>
        </c:ser>
        <c:ser>
          <c:idx val="1"/>
          <c:order val="1"/>
          <c:tx>
            <c:v>BS16-TW16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Enteros!$P$49:$P$53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Enteros!$R$49:$R$53</c:f>
              <c:numCache>
                <c:formatCode>General</c:formatCode>
                <c:ptCount val="5"/>
                <c:pt idx="0">
                  <c:v>67.695652173913047</c:v>
                </c:pt>
                <c:pt idx="1">
                  <c:v>90.923122065727696</c:v>
                </c:pt>
                <c:pt idx="2">
                  <c:v>127.39724719548094</c:v>
                </c:pt>
                <c:pt idx="3">
                  <c:v>167.04067249872898</c:v>
                </c:pt>
                <c:pt idx="4">
                  <c:v>206.19461954462471</c:v>
                </c:pt>
              </c:numCache>
            </c:numRef>
          </c:yVal>
          <c:smooth val="0"/>
        </c:ser>
        <c:ser>
          <c:idx val="2"/>
          <c:order val="2"/>
          <c:tx>
            <c:v>BS32-TW32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Enteros!$P$49:$P$53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Enteros!$S$49:$S$53</c:f>
              <c:numCache>
                <c:formatCode>General</c:formatCode>
                <c:ptCount val="5"/>
                <c:pt idx="0">
                  <c:v>65.090346534653463</c:v>
                </c:pt>
                <c:pt idx="1">
                  <c:v>98.656577764459087</c:v>
                </c:pt>
                <c:pt idx="2">
                  <c:v>132.87270511779042</c:v>
                </c:pt>
                <c:pt idx="3">
                  <c:v>171.9491591570283</c:v>
                </c:pt>
                <c:pt idx="4">
                  <c:v>221.25632339324818</c:v>
                </c:pt>
              </c:numCache>
            </c:numRef>
          </c:yVal>
          <c:smooth val="0"/>
        </c:ser>
        <c:ser>
          <c:idx val="3"/>
          <c:order val="3"/>
          <c:tx>
            <c:v>BS32-TW4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Enteros!$P$49:$P$53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Enteros!$T$49:$T$53</c:f>
              <c:numCache>
                <c:formatCode>General</c:formatCode>
                <c:ptCount val="5"/>
                <c:pt idx="0">
                  <c:v>63.253623188405797</c:v>
                </c:pt>
                <c:pt idx="1">
                  <c:v>92.974883177570106</c:v>
                </c:pt>
                <c:pt idx="2">
                  <c:v>138.95023520673433</c:v>
                </c:pt>
                <c:pt idx="3">
                  <c:v>173.14111698873654</c:v>
                </c:pt>
                <c:pt idx="4">
                  <c:v>221.4446210799791</c:v>
                </c:pt>
              </c:numCache>
            </c:numRef>
          </c:yVal>
          <c:smooth val="0"/>
        </c:ser>
        <c:ser>
          <c:idx val="4"/>
          <c:order val="4"/>
          <c:tx>
            <c:v>BS4-TW32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Enteros!$P$49:$P$53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Enteros!$U$49:$U$53</c:f>
              <c:numCache>
                <c:formatCode>General</c:formatCode>
                <c:ptCount val="5"/>
                <c:pt idx="0">
                  <c:v>28.002658160552894</c:v>
                </c:pt>
                <c:pt idx="1">
                  <c:v>33.195180722891571</c:v>
                </c:pt>
                <c:pt idx="2">
                  <c:v>36.240674334193386</c:v>
                </c:pt>
                <c:pt idx="3">
                  <c:v>43.220568823293554</c:v>
                </c:pt>
                <c:pt idx="4">
                  <c:v>62.039193169721628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808912"/>
        <c:axId val="408810480"/>
      </c:scatterChart>
      <c:valAx>
        <c:axId val="40880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  <a:r>
                  <a:rPr lang="es-ES" baseline="0"/>
                  <a:t> matriz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08810480"/>
        <c:crosses val="autoZero"/>
        <c:crossBetween val="midCat"/>
      </c:valAx>
      <c:valAx>
        <c:axId val="40881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Aceleracion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08808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Different</a:t>
            </a:r>
            <a:r>
              <a:rPr lang="es-ES" baseline="0"/>
              <a:t> BlockSize - Acceleration with Tiling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BS4-TW4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Enteros!$X$49:$X$53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Enteros!$Y$49:$Y$53</c:f>
              <c:numCache>
                <c:formatCode>General</c:formatCode>
                <c:ptCount val="5"/>
                <c:pt idx="0">
                  <c:v>38.482784431137723</c:v>
                </c:pt>
                <c:pt idx="1">
                  <c:v>49.655968806238754</c:v>
                </c:pt>
                <c:pt idx="2">
                  <c:v>49.537493771798701</c:v>
                </c:pt>
                <c:pt idx="3">
                  <c:v>48.478858119921831</c:v>
                </c:pt>
                <c:pt idx="4">
                  <c:v>80.089328290074334</c:v>
                </c:pt>
              </c:numCache>
            </c:numRef>
          </c:yVal>
          <c:smooth val="0"/>
        </c:ser>
        <c:ser>
          <c:idx val="1"/>
          <c:order val="1"/>
          <c:tx>
            <c:v>BS16-TW16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Enteros!$X$49:$X$53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Enteros!$Z$49:$Z$53</c:f>
              <c:numCache>
                <c:formatCode>General</c:formatCode>
                <c:ptCount val="5"/>
                <c:pt idx="0">
                  <c:v>121.46808510638299</c:v>
                </c:pt>
                <c:pt idx="1">
                  <c:v>180.36437718277065</c:v>
                </c:pt>
                <c:pt idx="2">
                  <c:v>290.55634186173108</c:v>
                </c:pt>
                <c:pt idx="3">
                  <c:v>421.50705596107053</c:v>
                </c:pt>
                <c:pt idx="4">
                  <c:v>539.2145134847857</c:v>
                </c:pt>
              </c:numCache>
            </c:numRef>
          </c:yVal>
          <c:smooth val="0"/>
        </c:ser>
        <c:ser>
          <c:idx val="2"/>
          <c:order val="2"/>
          <c:tx>
            <c:v>BS32-TW32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Enteros!$X$49:$X$53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Enteros!$AA$49:$AA$53</c:f>
              <c:numCache>
                <c:formatCode>General</c:formatCode>
                <c:ptCount val="5"/>
                <c:pt idx="0">
                  <c:v>124.04009433962264</c:v>
                </c:pt>
                <c:pt idx="1">
                  <c:v>203.47156983930776</c:v>
                </c:pt>
                <c:pt idx="2">
                  <c:v>331.84479610468657</c:v>
                </c:pt>
                <c:pt idx="3">
                  <c:v>498.15592558330763</c:v>
                </c:pt>
                <c:pt idx="4">
                  <c:v>671.98596170155793</c:v>
                </c:pt>
              </c:numCache>
            </c:numRef>
          </c:yVal>
          <c:smooth val="0"/>
        </c:ser>
        <c:ser>
          <c:idx val="3"/>
          <c:order val="3"/>
          <c:tx>
            <c:v>BS32-TW4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Enteros!$X$49:$X$53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Enteros!$AB$49:$AB$53</c:f>
              <c:numCache>
                <c:formatCode>General</c:formatCode>
                <c:ptCount val="5"/>
                <c:pt idx="0">
                  <c:v>34.707753479125245</c:v>
                </c:pt>
                <c:pt idx="1">
                  <c:v>184.22800925925927</c:v>
                </c:pt>
                <c:pt idx="2">
                  <c:v>739.4202898550725</c:v>
                </c:pt>
                <c:pt idx="3">
                  <c:v>3032.7251812165146</c:v>
                </c:pt>
                <c:pt idx="4">
                  <c:v>5626.0929319371726</c:v>
                </c:pt>
              </c:numCache>
            </c:numRef>
          </c:yVal>
          <c:smooth val="0"/>
        </c:ser>
        <c:ser>
          <c:idx val="4"/>
          <c:order val="4"/>
          <c:tx>
            <c:v>BS4-TW32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Enteros!$X$49:$X$53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Enteros!$AC$49:$AC$53</c:f>
              <c:numCache>
                <c:formatCode>General</c:formatCode>
                <c:ptCount val="5"/>
                <c:pt idx="0">
                  <c:v>59.450338600451467</c:v>
                </c:pt>
                <c:pt idx="1">
                  <c:v>71.37823834196891</c:v>
                </c:pt>
                <c:pt idx="2">
                  <c:v>97.605029150226727</c:v>
                </c:pt>
                <c:pt idx="3">
                  <c:v>121.25150086576258</c:v>
                </c:pt>
                <c:pt idx="4">
                  <c:v>175.57204316606141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744808"/>
        <c:axId val="416745984"/>
      </c:scatterChart>
      <c:valAx>
        <c:axId val="416744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 MATRIZ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6745984"/>
        <c:crosses val="autoZero"/>
        <c:crossBetween val="midCat"/>
      </c:valAx>
      <c:valAx>
        <c:axId val="41674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ACELERACION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6744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ACCELERATION VS ACCELERATION TILING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 TILING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Float!$A$3:$A$11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Float!$G$3:$G$11</c:f>
              <c:numCache>
                <c:formatCode>General</c:formatCode>
                <c:ptCount val="9"/>
                <c:pt idx="0">
                  <c:v>0.25352112676056338</c:v>
                </c:pt>
                <c:pt idx="1">
                  <c:v>0.60439560439560436</c:v>
                </c:pt>
                <c:pt idx="2">
                  <c:v>0.85365853658536572</c:v>
                </c:pt>
                <c:pt idx="3">
                  <c:v>39.683168316831683</c:v>
                </c:pt>
                <c:pt idx="4">
                  <c:v>67.287386215864757</c:v>
                </c:pt>
                <c:pt idx="5">
                  <c:v>91.88526011560694</c:v>
                </c:pt>
                <c:pt idx="6">
                  <c:v>156.21596772680363</c:v>
                </c:pt>
                <c:pt idx="7">
                  <c:v>196.54596055661224</c:v>
                </c:pt>
                <c:pt idx="8">
                  <c:v>218.78016598048899</c:v>
                </c:pt>
              </c:numCache>
            </c:numRef>
          </c:yVal>
          <c:smooth val="0"/>
        </c:ser>
        <c:ser>
          <c:idx val="1"/>
          <c:order val="1"/>
          <c:tx>
            <c:v>TILING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Float!$A$3:$A$11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Float!$H$3:$H$11</c:f>
              <c:numCache>
                <c:formatCode>General</c:formatCode>
                <c:ptCount val="9"/>
                <c:pt idx="0">
                  <c:v>0.4285714285714286</c:v>
                </c:pt>
                <c:pt idx="1">
                  <c:v>1.1702127659574468</c:v>
                </c:pt>
                <c:pt idx="2">
                  <c:v>1.5217391304347825</c:v>
                </c:pt>
                <c:pt idx="3">
                  <c:v>64.299465240641709</c:v>
                </c:pt>
                <c:pt idx="4">
                  <c:v>117.33333333333333</c:v>
                </c:pt>
                <c:pt idx="5">
                  <c:v>190.83013205282114</c:v>
                </c:pt>
                <c:pt idx="6">
                  <c:v>314.64588057445201</c:v>
                </c:pt>
                <c:pt idx="7">
                  <c:v>521.51559262604258</c:v>
                </c:pt>
                <c:pt idx="8">
                  <c:v>711.08809261559372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745200"/>
        <c:axId val="416743632"/>
      </c:scatterChart>
      <c:valAx>
        <c:axId val="416745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 MATRIZ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6743632"/>
        <c:crosses val="autoZero"/>
        <c:crossBetween val="midCat"/>
      </c:valAx>
      <c:valAx>
        <c:axId val="41674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ACCELERATION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6745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Secuencial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Float!$A$3:$A$11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Float!$D$3:$D$11</c:f>
              <c:numCache>
                <c:formatCode>General</c:formatCode>
                <c:ptCount val="9"/>
                <c:pt idx="0">
                  <c:v>1.8E-5</c:v>
                </c:pt>
                <c:pt idx="1">
                  <c:v>5.5000000000000002E-5</c:v>
                </c:pt>
                <c:pt idx="2">
                  <c:v>6.9999999999999994E-5</c:v>
                </c:pt>
                <c:pt idx="3">
                  <c:v>1.2024E-2</c:v>
                </c:pt>
                <c:pt idx="4">
                  <c:v>5.1743999999999998E-2</c:v>
                </c:pt>
                <c:pt idx="5">
                  <c:v>0.31792300000000001</c:v>
                </c:pt>
                <c:pt idx="6">
                  <c:v>1.665106</c:v>
                </c:pt>
                <c:pt idx="7">
                  <c:v>9.8164879999999997</c:v>
                </c:pt>
                <c:pt idx="8">
                  <c:v>30.342839999999999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4668192"/>
        <c:axId val="324669368"/>
      </c:scatterChart>
      <c:valAx>
        <c:axId val="324668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 matriz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24669368"/>
        <c:crosses val="autoZero"/>
        <c:crossBetween val="midCat"/>
      </c:valAx>
      <c:valAx>
        <c:axId val="324669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24668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NO TILING VS TILING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 TILING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Float!$A$3:$A$11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Float!$E$3:$E$11</c:f>
              <c:numCache>
                <c:formatCode>General</c:formatCode>
                <c:ptCount val="9"/>
                <c:pt idx="0">
                  <c:v>7.1000000000000005E-5</c:v>
                </c:pt>
                <c:pt idx="1">
                  <c:v>9.1000000000000003E-5</c:v>
                </c:pt>
                <c:pt idx="2">
                  <c:v>8.2000000000000001E-5</c:v>
                </c:pt>
                <c:pt idx="3">
                  <c:v>3.0299999999999999E-4</c:v>
                </c:pt>
                <c:pt idx="4">
                  <c:v>7.6900000000000004E-4</c:v>
                </c:pt>
                <c:pt idx="5">
                  <c:v>3.46E-3</c:v>
                </c:pt>
                <c:pt idx="6">
                  <c:v>1.0659E-2</c:v>
                </c:pt>
                <c:pt idx="7">
                  <c:v>4.9945000000000003E-2</c:v>
                </c:pt>
                <c:pt idx="8">
                  <c:v>0.13869100000000001</c:v>
                </c:pt>
              </c:numCache>
            </c:numRef>
          </c:yVal>
          <c:smooth val="0"/>
        </c:ser>
        <c:ser>
          <c:idx val="1"/>
          <c:order val="1"/>
          <c:tx>
            <c:v>TILING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Float!$A$3:$A$11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Float!$F$3:$F$11</c:f>
              <c:numCache>
                <c:formatCode>General</c:formatCode>
                <c:ptCount val="9"/>
                <c:pt idx="0">
                  <c:v>4.1999999999999998E-5</c:v>
                </c:pt>
                <c:pt idx="1">
                  <c:v>4.6999999999999997E-5</c:v>
                </c:pt>
                <c:pt idx="2">
                  <c:v>4.6E-5</c:v>
                </c:pt>
                <c:pt idx="3">
                  <c:v>1.8699999999999999E-4</c:v>
                </c:pt>
                <c:pt idx="4">
                  <c:v>4.4099999999999999E-4</c:v>
                </c:pt>
                <c:pt idx="5">
                  <c:v>1.6659999999999999E-3</c:v>
                </c:pt>
                <c:pt idx="6">
                  <c:v>5.2919999999999998E-3</c:v>
                </c:pt>
                <c:pt idx="7">
                  <c:v>1.8822999999999999E-2</c:v>
                </c:pt>
                <c:pt idx="8">
                  <c:v>4.2671000000000001E-2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4669760"/>
        <c:axId val="324666232"/>
      </c:scatterChart>
      <c:valAx>
        <c:axId val="32466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 matriz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24666232"/>
        <c:crosses val="autoZero"/>
        <c:crossBetween val="midCat"/>
      </c:valAx>
      <c:valAx>
        <c:axId val="324666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24669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Different BlockSize</a:t>
            </a:r>
            <a:r>
              <a:rPr lang="es-ES" baseline="0"/>
              <a:t> - Acceleration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Float!$P$51:$P$55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Float!$Q$51:$Q$55</c:f>
              <c:numCache>
                <c:formatCode>General</c:formatCode>
                <c:ptCount val="5"/>
                <c:pt idx="0">
                  <c:v>28.89000558347292</c:v>
                </c:pt>
                <c:pt idx="1">
                  <c:v>35.371860413425203</c:v>
                </c:pt>
                <c:pt idx="2">
                  <c:v>37.388825645462411</c:v>
                </c:pt>
                <c:pt idx="3">
                  <c:v>35.663007497524404</c:v>
                </c:pt>
                <c:pt idx="4">
                  <c:v>65.623843142643921</c:v>
                </c:pt>
              </c:numCache>
            </c:numRef>
          </c:yVal>
          <c:smooth val="0"/>
        </c:ser>
        <c:ser>
          <c:idx val="1"/>
          <c:order val="1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Float!$P$51:$P$55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Float!$R$51:$R$55</c:f>
              <c:numCache>
                <c:formatCode>General</c:formatCode>
                <c:ptCount val="5"/>
                <c:pt idx="0">
                  <c:v>64.176616915422883</c:v>
                </c:pt>
                <c:pt idx="1">
                  <c:v>86.405856595511764</c:v>
                </c:pt>
                <c:pt idx="2">
                  <c:v>124.52193381906496</c:v>
                </c:pt>
                <c:pt idx="3">
                  <c:v>162.05132522087013</c:v>
                </c:pt>
                <c:pt idx="4">
                  <c:v>188.30503683132312</c:v>
                </c:pt>
              </c:numCache>
            </c:numRef>
          </c:yVal>
          <c:smooth val="0"/>
        </c:ser>
        <c:ser>
          <c:idx val="2"/>
          <c:order val="2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Float!$P$51:$P$55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Float!$S$51:$S$55</c:f>
              <c:numCache>
                <c:formatCode>General</c:formatCode>
                <c:ptCount val="5"/>
                <c:pt idx="0">
                  <c:v>67.287386215864757</c:v>
                </c:pt>
                <c:pt idx="1">
                  <c:v>91.88526011560694</c:v>
                </c:pt>
                <c:pt idx="2">
                  <c:v>156.21596772680363</c:v>
                </c:pt>
                <c:pt idx="3">
                  <c:v>196.54596055661224</c:v>
                </c:pt>
                <c:pt idx="4">
                  <c:v>218.78016598048899</c:v>
                </c:pt>
              </c:numCache>
            </c:numRef>
          </c:yVal>
          <c:smooth val="0"/>
        </c:ser>
        <c:ser>
          <c:idx val="3"/>
          <c:order val="3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Float!$P$51:$P$55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Float!$T$51:$T$55</c:f>
              <c:numCache>
                <c:formatCode>General</c:formatCode>
                <c:ptCount val="5"/>
                <c:pt idx="0">
                  <c:v>65.701776649746193</c:v>
                </c:pt>
                <c:pt idx="1">
                  <c:v>92.859200470311578</c:v>
                </c:pt>
                <c:pt idx="2">
                  <c:v>160.97946963216424</c:v>
                </c:pt>
                <c:pt idx="3">
                  <c:v>196.86852484880362</c:v>
                </c:pt>
                <c:pt idx="4">
                  <c:v>220.82108750170661</c:v>
                </c:pt>
              </c:numCache>
            </c:numRef>
          </c:yVal>
          <c:smooth val="0"/>
        </c:ser>
        <c:ser>
          <c:idx val="4"/>
          <c:order val="4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Float!$P$51:$P$55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Float!$U$51:$U$55</c:f>
              <c:numCache>
                <c:formatCode>General</c:formatCode>
                <c:ptCount val="5"/>
                <c:pt idx="0">
                  <c:v>29.264322178105502</c:v>
                </c:pt>
                <c:pt idx="1">
                  <c:v>34.76897653409717</c:v>
                </c:pt>
                <c:pt idx="2">
                  <c:v>38.562485767636744</c:v>
                </c:pt>
                <c:pt idx="3">
                  <c:v>45.12486788889985</c:v>
                </c:pt>
                <c:pt idx="4">
                  <c:v>57.337275928937935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4718448"/>
        <c:axId val="324716096"/>
      </c:scatterChart>
      <c:valAx>
        <c:axId val="324718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size matrix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24716096"/>
        <c:crosses val="autoZero"/>
        <c:crossBetween val="midCat"/>
      </c:valAx>
      <c:valAx>
        <c:axId val="32471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Acceleration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24718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1880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Restrepo Ledesma</dc:creator>
  <cp:keywords/>
  <dc:description/>
  <cp:lastModifiedBy>Christian Camilo Restrepo Ledesma</cp:lastModifiedBy>
  <cp:revision>8</cp:revision>
  <dcterms:created xsi:type="dcterms:W3CDTF">2015-09-29T17:41:00Z</dcterms:created>
  <dcterms:modified xsi:type="dcterms:W3CDTF">2015-09-30T12:38:00Z</dcterms:modified>
</cp:coreProperties>
</file>