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rPr>
          <w:rFonts w:ascii="Arial" w:cs="Arial" w:eastAsia="Arial" w:hAnsi="Arial"/>
          <w:b/>
          <w:bCs/>
          <w:color w:val="8B0000"/>
          <w:sz w:val="28"/>
          <w:szCs w:val="28"/>
        </w:rPr>
        <w:t xml:space="preserve">CK STUDIO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11111"/>
          <w:sz w:val="56"/>
          <w:szCs w:val="56"/>
        </w:rPr>
        <w:t xml:space="preserve">Website Image &amp; Video Brief</w:t>
      </w:r>
    </w:p>
    <w:p>
      <w:pPr>
        <w:spacing w:after="600"/>
      </w:pPr>
      <w:r>
        <w:rPr>
          <w:rFonts w:ascii="Arial" w:cs="Arial" w:eastAsia="Arial" w:hAnsi="Arial"/>
          <w:color w:val="6B6B6B"/>
          <w:sz w:val="26"/>
          <w:szCs w:val="26"/>
        </w:rPr>
        <w:t xml:space="preserve">Everything the designer needs to deliver for ckstudio.org</w:t>
      </w:r>
    </w:p>
    <w:p>
      <w:pPr>
        <w:pBdr>
          <w:bottom w:val="single" w:color="8B0000" w:sz="6" w:space="4"/>
        </w:pBdr>
        <w:spacing w:after="200"/>
      </w:pPr>
    </w:p>
    <w:p>
      <w:pPr>
        <w:spacing w:after="120" w:before="0" w:line="300"/>
      </w:pPr>
      <w:r>
        <w:rPr>
          <w:rFonts w:ascii="Arial" w:cs="Arial" w:eastAsia="Arial" w:hAnsi="Arial"/>
          <w:b/>
          <w:bCs/>
          <w:color w:val="111111"/>
        </w:rPr>
        <w:t xml:space="preserve">Prepared for: </w:t>
      </w:r>
      <w:r>
        <w:rPr>
          <w:rFonts w:ascii="Arial" w:cs="Arial" w:eastAsia="Arial" w:hAnsi="Arial"/>
          <w:color w:val="111111"/>
        </w:rPr>
        <w:t xml:space="preserve">CK Studio designer / creative team</w:t>
      </w:r>
    </w:p>
    <w:p>
      <w:pPr>
        <w:spacing w:after="120" w:before="0" w:line="300"/>
      </w:pPr>
      <w:r>
        <w:rPr>
          <w:rFonts w:ascii="Arial" w:cs="Arial" w:eastAsia="Arial" w:hAnsi="Arial"/>
          <w:b/>
          <w:bCs/>
          <w:color w:val="111111"/>
        </w:rPr>
        <w:t xml:space="preserve">Website: </w:t>
      </w:r>
      <w:r>
        <w:rPr>
          <w:rFonts w:ascii="Arial" w:cs="Arial" w:eastAsia="Arial" w:hAnsi="Arial"/>
          <w:color w:val="111111"/>
        </w:rPr>
        <w:t xml:space="preserve">https://ckstudio.org (2026 redesign — white, cinematic, scroll-animated)</w:t>
      </w:r>
    </w:p>
    <w:p>
      <w:pPr>
        <w:spacing w:after="120" w:before="0" w:line="300"/>
      </w:pPr>
      <w:r>
        <w:rPr>
          <w:rFonts w:ascii="Arial" w:cs="Arial" w:eastAsia="Arial" w:hAnsi="Arial"/>
          <w:b/>
          <w:bCs/>
          <w:color w:val="111111"/>
        </w:rPr>
        <w:t xml:space="preserve">Date: </w:t>
      </w:r>
      <w:r>
        <w:rPr>
          <w:rFonts w:ascii="Arial" w:cs="Arial" w:eastAsia="Arial" w:hAnsi="Arial"/>
          <w:color w:val="111111"/>
        </w:rPr>
        <w:t xml:space="preserve">21 October 2026</w:t>
      </w:r>
    </w:p>
    <w:p>
      <w:pPr>
        <w:spacing w:after="120" w:before="0" w:line="300"/>
      </w:pPr>
      <w:r>
        <w:rPr>
          <w:rFonts w:ascii="Arial" w:cs="Arial" w:eastAsia="Arial" w:hAnsi="Arial"/>
          <w:b/>
          <w:bCs/>
          <w:color w:val="111111"/>
        </w:rPr>
        <w:t xml:space="preserve">Contact: </w:t>
      </w:r>
      <w:r>
        <w:rPr>
          <w:rFonts w:ascii="Arial" w:cs="Arial" w:eastAsia="Arial" w:hAnsi="Arial"/>
          <w:color w:val="111111"/>
        </w:rPr>
        <w:t xml:space="preserve">CK Studio · +91 9700 970 762 · ckstudio.org@gmail.com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At a glance</w:t>
      </w:r>
    </w:p>
    <w:p>
      <w:pPr>
        <w:spacing w:after="120" w:before="0" w:line="300"/>
      </w:pPr>
      <w:r>
        <w:rPr>
          <w:rFonts w:ascii="Arial" w:cs="Arial" w:eastAsia="Arial" w:hAnsi="Arial"/>
          <w:color w:val="111111"/>
        </w:rPr>
        <w:t xml:space="preserve">The website has been fully redesigned with a pure white background, large bold type and scroll-driven animation. It is already live and works without these files — each item below replaces a temporary placeholder. Please deliver in the priority order shown.</w:t>
      </w:r>
    </w:p>
    <w:p>
      <w:pPr>
        <w:spacing w:after="160"/>
      </w:pPr>
    </w:p>
    <w:tbl>
      <w:tblPr>
        <w:tblW w:type="dxa" w:w="9638"/>
        <w:tblBorders>
          <w:top w:val="single" w:color="DADADA" w:sz="4"/>
          <w:left w:val="single" w:color="DADADA" w:sz="4"/>
          <w:bottom w:val="single" w:color="DADADA" w:sz="4"/>
          <w:right w:val="single" w:color="DADADA" w:sz="4"/>
          <w:insideH w:val="single" w:color="DADADA" w:sz="4"/>
          <w:insideV w:val="single" w:color="DADADA" w:sz="4"/>
        </w:tblBorders>
        <w:tblLayout w:type="fixed"/>
      </w:tblPr>
      <w:tblGrid>
        <w:gridCol w:w="1500"/>
        <w:gridCol w:w="3200"/>
        <w:gridCol w:w="3938"/>
        <w:gridCol w:w="1000"/>
      </w:tblGrid>
      <w:tr>
        <w:trPr>
          <w:tblHeader/>
        </w:trPr>
        <w:tc>
          <w:tcPr>
            <w:tcW w:type="dxa" w:w="1500"/>
            <w:shd w:fill="11111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200"/>
            <w:shd w:fill="11111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938"/>
            <w:shd w:fill="11111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replaces on the site</w:t>
            </w:r>
          </w:p>
        </w:tc>
        <w:tc>
          <w:tcPr>
            <w:tcW w:type="dxa" w:w="1000"/>
            <w:shd w:fill="11111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1 — Highest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Hero video (desktop + phone + still)</w:t>
            </w:r>
          </w:p>
        </w:tc>
        <w:tc>
          <w:tcPr>
            <w:tcW w:type="dxa" w:w="39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The dark placeholder "screen" in the first section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500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Portfolio thumbnails + video links (11 projects)</w:t>
            </w:r>
          </w:p>
        </w:tc>
        <w:tc>
          <w:tcPr>
            <w:tcW w:type="dxa" w:w="3938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"Visuals coming soon" cards</w:t>
            </w:r>
          </w:p>
        </w:tc>
        <w:tc>
          <w:tcPr>
            <w:tcW w:type="dxa" w:w="1000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About photo</w:t>
            </w:r>
          </w:p>
        </w:tc>
        <w:tc>
          <w:tcPr>
            <w:tcW w:type="dxa" w:w="39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The grey "Image needed" box in About Us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500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Final logo files</w:t>
            </w:r>
          </w:p>
        </w:tc>
        <w:tc>
          <w:tcPr>
            <w:tcW w:type="dxa" w:w="3938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The current logo (recoloured by the site)</w:t>
            </w:r>
          </w:p>
        </w:tc>
        <w:tc>
          <w:tcPr>
            <w:tcW w:type="dxa" w:w="1000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Icons + link-preview image</w:t>
            </w:r>
          </w:p>
        </w:tc>
        <w:tc>
          <w:tcPr>
            <w:tcW w:type="dxa" w:w="39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Temporary versions made from the current logo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500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6 — Optional</w:t>
            </w:r>
          </w:p>
        </w:tc>
        <w:tc>
          <w:tcPr>
            <w:tcW w:type="dxa" w:w="3200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Better thumbnails for 6 existing videos</w:t>
            </w:r>
          </w:p>
        </w:tc>
        <w:tc>
          <w:tcPr>
            <w:tcW w:type="dxa" w:w="3938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Automatic YouTube stills</w:t>
            </w:r>
          </w:p>
        </w:tc>
        <w:tc>
          <w:tcPr>
            <w:tcW w:type="dxa" w:w="1000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7 — Optional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Partner logos (all 15)</w:t>
            </w:r>
          </w:p>
        </w:tc>
        <w:tc>
          <w:tcPr>
            <w:tcW w:type="dxa" w:w="39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Partner names shown as text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1500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8 — Optional</w:t>
            </w:r>
          </w:p>
        </w:tc>
        <w:tc>
          <w:tcPr>
            <w:tcW w:type="dxa" w:w="3200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Blog cover images (7)</w:t>
            </w:r>
          </w:p>
        </w:tc>
        <w:tc>
          <w:tcPr>
            <w:tcW w:type="dxa" w:w="3938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Designed red/black number covers</w:t>
            </w:r>
          </w:p>
        </w:tc>
        <w:tc>
          <w:tcPr>
            <w:tcW w:type="dxa" w:w="1000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8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2. Brand colours and general rules</w:t>
      </w:r>
    </w:p>
    <w:p>
      <w:pPr>
        <w:pStyle w:val="Heading2"/>
      </w:pPr>
      <w:r>
        <w:rPr>
          <w:rFonts w:ascii="Arial" w:cs="Arial" w:eastAsia="Arial" w:hAnsi="Arial"/>
        </w:rPr>
        <w:t xml:space="preserve">Brand palette</w:t>
      </w:r>
    </w:p>
    <w:tbl>
      <w:tblPr>
        <w:tblW w:type="dxa" w:w="9638"/>
        <w:tblBorders>
          <w:top w:val="single" w:color="DADADA" w:sz="4"/>
          <w:left w:val="single" w:color="DADADA" w:sz="4"/>
          <w:bottom w:val="single" w:color="DADADA" w:sz="4"/>
          <w:right w:val="single" w:color="DADADA" w:sz="4"/>
          <w:insideH w:val="single" w:color="DADADA" w:sz="4"/>
          <w:insideV w:val="single" w:color="DADADA" w:sz="4"/>
        </w:tblBorders>
        <w:tblLayout w:type="fixed"/>
      </w:tblPr>
      <w:tblGrid>
        <w:gridCol w:w="900"/>
        <w:gridCol w:w="1800"/>
        <w:gridCol w:w="1600"/>
        <w:gridCol w:w="5338"/>
      </w:tblGrid>
      <w:tr>
        <w:trPr>
          <w:tblHeader/>
        </w:trPr>
        <w:tc>
          <w:tcPr>
            <w:tcW w:type="dxa" w:w="900"/>
            <w:shd w:fill="11111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11111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Colour</w:t>
            </w:r>
          </w:p>
        </w:tc>
        <w:tc>
          <w:tcPr>
            <w:tcW w:type="dxa" w:w="1600"/>
            <w:shd w:fill="11111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5338"/>
            <w:shd w:fill="11111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for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</w:rPr>
              <w:t xml:space="preserve"> 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White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#FFFFFF</w:t>
            </w:r>
          </w:p>
        </w:tc>
        <w:tc>
          <w:tcPr>
            <w:tcW w:type="dxa" w:w="5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Background of the whole website</w:t>
            </w:r>
          </w:p>
        </w:tc>
      </w:tr>
      <w:tr>
        <w:tc>
          <w:tcPr>
            <w:tcW w:type="dxa" w:w="900"/>
            <w:shd w:fill="8B0000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</w:rPr>
              <w:t xml:space="preserve"> 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CK Red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#8B0000</w:t>
            </w:r>
          </w:p>
        </w:tc>
        <w:tc>
          <w:tcPr>
            <w:tcW w:type="dxa" w:w="5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Headlines, key words, buttons and the logo</w:t>
            </w:r>
          </w:p>
        </w:tc>
      </w:tr>
      <w:tr>
        <w:tc>
          <w:tcPr>
            <w:tcW w:type="dxa" w:w="900"/>
            <w:shd w:fill="11111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</w:rPr>
              <w:t xml:space="preserve"> 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Black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#111111</w:t>
            </w:r>
          </w:p>
        </w:tc>
        <w:tc>
          <w:tcPr>
            <w:tcW w:type="dxa" w:w="5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All other text</w:t>
            </w:r>
          </w:p>
        </w:tc>
      </w:tr>
      <w:tr>
        <w:tc>
          <w:tcPr>
            <w:tcW w:type="dxa" w:w="900"/>
            <w:shd w:fill="D4AF3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111111"/>
              </w:rPr>
              <w:t xml:space="preserve"> </w:t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Gold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#D4AF37</w:t>
            </w:r>
          </w:p>
        </w:tc>
        <w:tc>
          <w:tcPr>
            <w:tcW w:type="dxa" w:w="5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Rare, special moments only — never as a main colour</w:t>
            </w:r>
          </w:p>
        </w:tc>
      </w:tr>
    </w:tbl>
    <w:p>
      <w:pPr>
        <w:spacing w:after="160" w:before="60" w:line="290"/>
      </w:pPr>
      <w:r>
        <w:rPr>
          <w:rFonts w:ascii="Arial" w:cs="Arial" w:eastAsia="Arial" w:hAnsi="Arial"/>
          <w:b/>
          <w:bCs/>
          <w:color w:val="8B0000"/>
        </w:rPr>
        <w:t xml:space="preserve">Note: </w:t>
      </w:r>
      <w:r>
        <w:rPr>
          <w:rFonts w:ascii="Arial" w:cs="Arial" w:eastAsia="Arial" w:hAnsi="Arial"/>
          <w:color w:val="6B6B6B"/>
        </w:rPr>
        <w:t xml:space="preserve">Gold is deliberately rare on the site. Please do not build artwork around gold; red and black on white is the core look.</w:t>
      </w:r>
    </w:p>
    <w:p>
      <w:pPr>
        <w:pStyle w:val="Heading2"/>
      </w:pPr>
      <w:r>
        <w:rPr>
          <w:rFonts w:ascii="Arial" w:cs="Arial" w:eastAsia="Arial" w:hAnsi="Arial"/>
        </w:rPr>
        <w:t xml:space="preserve">General rules for every file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11111"/>
        </w:rPr>
        <w:t xml:space="preserve">Lowercase file names with hyphens, no spaces — use the exact names in this brief (e.g. hero-desktop.mp4).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11111"/>
        </w:rPr>
        <w:t xml:space="preserve">Photos and thumbnails: webp preferred, jpg accepted. Logos and icons: svg preferred, transparent png otherwise.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11111"/>
        </w:rPr>
        <w:t xml:space="preserve">Keep images under 500 KB each unless stated otherwise (export at good quality — we optimise further).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11111"/>
        </w:rPr>
        <w:t xml:space="preserve">Use real CK Studio work, team and production stills. No generic stock photos or generic "AI art".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11111"/>
        </w:rPr>
        <w:t xml:space="preserve">No text inside images, except official logos or real poster artwork. The website adds headings and labels itself.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11111"/>
        </w:rPr>
        <w:t xml:space="preserve">Everything must look good on a white background.</w:t>
      </w:r>
    </w:p>
    <w:p>
      <w:pPr>
        <w:pStyle w:val="Heading1"/>
      </w:pPr>
      <w:r>
        <w:rPr>
          <w:rFonts w:ascii="Arial" w:cs="Arial" w:eastAsia="Arial" w:hAnsi="Arial"/>
        </w:rPr>
        <w:t xml:space="preserve">3. Hero video (highest priority)</w:t>
      </w:r>
    </w:p>
    <w:p>
      <w:pPr>
        <w:spacing w:after="120" w:before="0" w:line="300"/>
      </w:pPr>
      <w:r>
        <w:rPr>
          <w:rFonts w:ascii="Arial" w:cs="Arial" w:eastAsia="Arial" w:hAnsi="Arial"/>
          <w:color w:val="111111"/>
        </w:rPr>
        <w:t xml:space="preserve">The first section of the website shows a "screen" that grows to full size as the visitor scrolls. The video inside it does not play by itself — it moves forward and backward with the visitor's scrolling, like flipping through film frames. This is why it must be one smooth, continuous shot.</w:t>
      </w:r>
    </w:p>
    <w:p>
      <w:pPr>
        <w:spacing w:after="160"/>
      </w:pPr>
    </w:p>
    <w:tbl>
      <w:tblPr>
        <w:tblW w:type="dxa" w:w="9638"/>
        <w:tblBorders>
          <w:top w:val="single" w:color="DADADA" w:sz="4"/>
          <w:left w:val="single" w:color="DADADA" w:sz="4"/>
          <w:bottom w:val="single" w:color="DADADA" w:sz="4"/>
          <w:right w:val="single" w:color="DADADA" w:sz="4"/>
          <w:insideH w:val="single" w:color="DADADA" w:sz="4"/>
          <w:insideV w:val="single" w:color="DADADA" w:sz="4"/>
        </w:tblBorders>
        <w:tblLayout w:type="fixed"/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shd w:fill="11111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038"/>
            <w:shd w:fill="11111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Desktop version</w:t>
            </w:r>
          </w:p>
        </w:tc>
        <w:tc>
          <w:tcPr>
            <w:tcW w:type="dxa" w:w="70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1920 × 1080 px (landscape), 5–8 seconds</w:t>
            </w:r>
          </w:p>
        </w:tc>
      </w:tr>
      <w:tr>
        <w:trPr>
          <w:cantSplit/>
        </w:trPr>
        <w:tc>
          <w:tcPr>
            <w:tcW w:type="dxa" w:w="2600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Phone version (recommended)</w:t>
            </w:r>
          </w:p>
        </w:tc>
        <w:tc>
          <w:tcPr>
            <w:tcW w:type="dxa" w:w="7038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1080 × 1920 px (vertical), same content reframed for phones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Motion</w:t>
            </w:r>
          </w:p>
        </w:tc>
        <w:tc>
          <w:tcPr>
            <w:tcW w:type="dxa" w:w="70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One smooth, continuous shot. No cuts, no fast movement, no flashing. Slow, steady motion looks best when controlled by scrolling.</w:t>
            </w:r>
          </w:p>
        </w:tc>
      </w:tr>
      <w:tr>
        <w:trPr>
          <w:cantSplit/>
        </w:trPr>
        <w:tc>
          <w:tcPr>
            <w:tcW w:type="dxa" w:w="2600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Start and end</w:t>
            </w:r>
          </w:p>
        </w:tc>
        <w:tc>
          <w:tcPr>
            <w:tcW w:type="dxa" w:w="7038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Starts on pure white (or fades in from white) and ends by fading back to white, so it blends into the page.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Text / logos</w:t>
            </w:r>
          </w:p>
        </w:tc>
        <w:tc>
          <w:tcPr>
            <w:tcW w:type="dxa" w:w="70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None inside the video — the website places the headline "Where AI Meets…" around it.</w:t>
            </w:r>
          </w:p>
        </w:tc>
      </w:tr>
      <w:tr>
        <w:trPr>
          <w:cantSplit/>
        </w:trPr>
        <w:tc>
          <w:tcPr>
            <w:tcW w:type="dxa" w:w="2600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Sound</w:t>
            </w:r>
          </w:p>
        </w:tc>
        <w:tc>
          <w:tcPr>
            <w:tcW w:type="dxa" w:w="7038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None (the video is always silent).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Format</w:t>
            </w:r>
          </w:p>
        </w:tc>
        <w:tc>
          <w:tcPr>
            <w:tcW w:type="dxa" w:w="70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MP4 (H.264), the highest quality export available. Our side converts it for smooth scroll-control, so do not compress it heavily.</w:t>
            </w:r>
          </w:p>
        </w:tc>
      </w:tr>
      <w:tr>
        <w:trPr>
          <w:cantSplit/>
        </w:trPr>
        <w:tc>
          <w:tcPr>
            <w:tcW w:type="dxa" w:w="2600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Still image</w:t>
            </w:r>
          </w:p>
        </w:tc>
        <w:tc>
          <w:tcPr>
            <w:tcW w:type="dxa" w:w="7038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One frame from the video, 1920 × 1080 px, webp or jpg — shown while the video loads.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File names</w:t>
            </w:r>
          </w:p>
        </w:tc>
        <w:tc>
          <w:tcPr>
            <w:tcW w:type="dxa" w:w="70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hero-desktop.mp4 · hero-mobile.mp4 · hero-poster.webp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Content ideas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11111"/>
        </w:rPr>
        <w:t xml:space="preserve">A slow camera move through the CK Studio edit suite or set, ending on a monitor.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11111"/>
        </w:rPr>
        <w:t xml:space="preserve">A cinema lens turning, with the reflection changing from a real scene into an AI-generated world.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11111"/>
        </w:rPr>
        <w:t xml:space="preserve">A single film frame that "develops" from sketch → storyboard → AI pre-look → final graded shot.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11111"/>
        </w:rPr>
        <w:t xml:space="preserve">A product or character slowly revealed by moving light.</w:t>
      </w:r>
    </w:p>
    <w:p>
      <w:pPr>
        <w:spacing w:after="160" w:before="60" w:line="290"/>
      </w:pPr>
      <w:r>
        <w:rPr>
          <w:rFonts w:ascii="Arial" w:cs="Arial" w:eastAsia="Arial" w:hAnsi="Arial"/>
          <w:b/>
          <w:bCs/>
          <w:color w:val="8B0000"/>
        </w:rPr>
        <w:t xml:space="preserve">Note: </w:t>
      </w:r>
      <w:r>
        <w:rPr>
          <w:rFonts w:ascii="Arial" w:cs="Arial" w:eastAsia="Arial" w:hAnsi="Arial"/>
          <w:color w:val="6B6B6B"/>
        </w:rPr>
        <w:t xml:space="preserve">The headline sits above and below the video in red and black, so keep the most important part of the picture in the centre of the frame.</w:t>
      </w:r>
    </w:p>
    <w:p>
      <w:pPr>
        <w:pStyle w:val="Heading1"/>
      </w:pPr>
      <w:r>
        <w:rPr>
          <w:rFonts w:ascii="Arial" w:cs="Arial" w:eastAsia="Arial" w:hAnsi="Arial"/>
        </w:rPr>
        <w:t xml:space="preserve">4. About Us photo</w:t>
      </w:r>
    </w:p>
    <w:tbl>
      <w:tblPr>
        <w:tblW w:type="dxa" w:w="9638"/>
        <w:tblBorders>
          <w:top w:val="single" w:color="DADADA" w:sz="4"/>
          <w:left w:val="single" w:color="DADADA" w:sz="4"/>
          <w:bottom w:val="single" w:color="DADADA" w:sz="4"/>
          <w:right w:val="single" w:color="DADADA" w:sz="4"/>
          <w:insideH w:val="single" w:color="DADADA" w:sz="4"/>
          <w:insideV w:val="single" w:color="DADADA" w:sz="4"/>
        </w:tblBorders>
        <w:tblLayout w:type="fixed"/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shd w:fill="11111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038"/>
            <w:shd w:fill="11111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Size</w:t>
            </w:r>
          </w:p>
        </w:tc>
        <w:tc>
          <w:tcPr>
            <w:tcW w:type="dxa" w:w="70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1200 × 1500 px (tall, 4:5)</w:t>
            </w:r>
          </w:p>
        </w:tc>
      </w:tr>
      <w:tr>
        <w:trPr>
          <w:cantSplit/>
        </w:trPr>
        <w:tc>
          <w:tcPr>
            <w:tcW w:type="dxa" w:w="2600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Format</w:t>
            </w:r>
          </w:p>
        </w:tc>
        <w:tc>
          <w:tcPr>
            <w:tcW w:type="dxa" w:w="7038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webp or jpg, under 500 KB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Subject</w:t>
            </w:r>
          </w:p>
        </w:tc>
        <w:tc>
          <w:tcPr>
            <w:tcW w:type="dxa" w:w="70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 real photo of the CK Studio team, studio, edit suite or a shoot in progress</w:t>
            </w:r>
          </w:p>
        </w:tc>
      </w:tr>
      <w:tr>
        <w:trPr>
          <w:cantSplit/>
        </w:trPr>
        <w:tc>
          <w:tcPr>
            <w:tcW w:type="dxa" w:w="2600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Composition</w:t>
            </w:r>
          </w:p>
        </w:tc>
        <w:tc>
          <w:tcPr>
            <w:tcW w:type="dxa" w:w="7038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Keep the bottom-left corner calm — a small white label "AI-Powered · Next-gen film production technology" sits there. The image slowly drifts inside its frame, so leave a little extra around the edges.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File name</w:t>
            </w:r>
          </w:p>
        </w:tc>
        <w:tc>
          <w:tcPr>
            <w:tcW w:type="dxa" w:w="70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ai-film-production.webp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5. Portfolio</w:t>
      </w:r>
    </w:p>
    <w:p>
      <w:pPr>
        <w:pStyle w:val="Heading2"/>
      </w:pPr>
      <w:r>
        <w:rPr>
          <w:rFonts w:ascii="Arial" w:cs="Arial" w:eastAsia="Arial" w:hAnsi="Arial"/>
        </w:rPr>
        <w:t xml:space="preserve">A. Projects currently showing "Visuals coming soon" (needed)</w:t>
      </w:r>
    </w:p>
    <w:p>
      <w:pPr>
        <w:spacing w:after="120" w:before="0" w:line="300"/>
      </w:pPr>
      <w:r>
        <w:rPr>
          <w:rFonts w:ascii="Arial" w:cs="Arial" w:eastAsia="Arial" w:hAnsi="Arial"/>
          <w:color w:val="111111"/>
        </w:rPr>
        <w:t xml:space="preserve">For each project, please provide a thumbnail and the video link. Please also confirm the label shown above the title (for example Teaser, Lyrical Video, Ad Film, Event Film).</w:t>
      </w:r>
    </w:p>
    <w:p>
      <w:pPr>
        <w:spacing w:after="160"/>
      </w:pPr>
    </w:p>
    <w:tbl>
      <w:tblPr>
        <w:tblW w:type="dxa" w:w="9638"/>
        <w:tblBorders>
          <w:top w:val="single" w:color="DADADA" w:sz="4"/>
          <w:left w:val="single" w:color="DADADA" w:sz="4"/>
          <w:bottom w:val="single" w:color="DADADA" w:sz="4"/>
          <w:right w:val="single" w:color="DADADA" w:sz="4"/>
          <w:insideH w:val="single" w:color="DADADA" w:sz="4"/>
          <w:insideV w:val="single" w:color="DADADA" w:sz="4"/>
        </w:tblBorders>
        <w:tblLayout w:type="fixed"/>
      </w:tblPr>
      <w:tblGrid>
        <w:gridCol w:w="1500"/>
        <w:gridCol w:w="2400"/>
        <w:gridCol w:w="2900"/>
        <w:gridCol w:w="2838"/>
      </w:tblGrid>
      <w:tr>
        <w:trPr>
          <w:tblHeader/>
        </w:trPr>
        <w:tc>
          <w:tcPr>
            <w:tcW w:type="dxa" w:w="1500"/>
            <w:shd w:fill="11111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Group</w:t>
            </w:r>
          </w:p>
        </w:tc>
        <w:tc>
          <w:tcPr>
            <w:tcW w:type="dxa" w:w="2400"/>
            <w:shd w:fill="11111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2900"/>
            <w:shd w:fill="11111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Thumbnail file name</w:t>
            </w:r>
          </w:p>
        </w:tc>
        <w:tc>
          <w:tcPr>
            <w:tcW w:type="dxa" w:w="2838"/>
            <w:shd w:fill="11111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Also needed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Movies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Beach Road Chethan</w:t>
            </w:r>
          </w:p>
        </w:tc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beach-road-chethan.webp</w:t>
            </w:r>
          </w:p>
        </w:tc>
        <w:tc>
          <w:tcPr>
            <w:tcW w:type="dxa" w:w="28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Video link (YouTube or other) + label</w:t>
            </w:r>
          </w:p>
        </w:tc>
      </w:tr>
      <w:tr>
        <w:trPr>
          <w:cantSplit/>
        </w:trPr>
        <w:tc>
          <w:tcPr>
            <w:tcW w:type="dxa" w:w="1500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Movies</w:t>
            </w:r>
          </w:p>
        </w:tc>
        <w:tc>
          <w:tcPr>
            <w:tcW w:type="dxa" w:w="2400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Bhima</w:t>
            </w:r>
          </w:p>
        </w:tc>
        <w:tc>
          <w:tcPr>
            <w:tcW w:type="dxa" w:w="2900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bhima.webp</w:t>
            </w:r>
          </w:p>
        </w:tc>
        <w:tc>
          <w:tcPr>
            <w:tcW w:type="dxa" w:w="2838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Video link (YouTube or other) + label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Movies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Beauty</w:t>
            </w:r>
          </w:p>
        </w:tc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beauty.webp</w:t>
            </w:r>
          </w:p>
        </w:tc>
        <w:tc>
          <w:tcPr>
            <w:tcW w:type="dxa" w:w="28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Video link (YouTube or other) + label</w:t>
            </w:r>
          </w:p>
        </w:tc>
      </w:tr>
      <w:tr>
        <w:trPr>
          <w:cantSplit/>
        </w:trPr>
        <w:tc>
          <w:tcPr>
            <w:tcW w:type="dxa" w:w="1500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Commercials</w:t>
            </w:r>
          </w:p>
        </w:tc>
        <w:tc>
          <w:tcPr>
            <w:tcW w:type="dxa" w:w="2400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Gangothri Ad</w:t>
            </w:r>
          </w:p>
        </w:tc>
        <w:tc>
          <w:tcPr>
            <w:tcW w:type="dxa" w:w="2900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gangothri-ad.webp</w:t>
            </w:r>
          </w:p>
        </w:tc>
        <w:tc>
          <w:tcPr>
            <w:tcW w:type="dxa" w:w="2838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Video link (YouTube or other) + label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Commercials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Plasil Organics</w:t>
            </w:r>
          </w:p>
        </w:tc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plasil-organics.webp</w:t>
            </w:r>
          </w:p>
        </w:tc>
        <w:tc>
          <w:tcPr>
            <w:tcW w:type="dxa" w:w="28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Video link (YouTube or other) + label</w:t>
            </w:r>
          </w:p>
        </w:tc>
      </w:tr>
      <w:tr>
        <w:trPr>
          <w:cantSplit/>
        </w:trPr>
        <w:tc>
          <w:tcPr>
            <w:tcW w:type="dxa" w:w="1500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Commercials</w:t>
            </w:r>
          </w:p>
        </w:tc>
        <w:tc>
          <w:tcPr>
            <w:tcW w:type="dxa" w:w="2400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Vande Media</w:t>
            </w:r>
          </w:p>
        </w:tc>
        <w:tc>
          <w:tcPr>
            <w:tcW w:type="dxa" w:w="2900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vande-media.webp</w:t>
            </w:r>
          </w:p>
        </w:tc>
        <w:tc>
          <w:tcPr>
            <w:tcW w:type="dxa" w:w="2838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Video link (YouTube or other) + label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Commercials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Pride of Bharat</w:t>
            </w:r>
          </w:p>
        </w:tc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pride-of-bharat.webp</w:t>
            </w:r>
          </w:p>
        </w:tc>
        <w:tc>
          <w:tcPr>
            <w:tcW w:type="dxa" w:w="28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Video link (YouTube or other) + label</w:t>
            </w:r>
          </w:p>
        </w:tc>
      </w:tr>
      <w:tr>
        <w:trPr>
          <w:cantSplit/>
        </w:trPr>
        <w:tc>
          <w:tcPr>
            <w:tcW w:type="dxa" w:w="1500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Events</w:t>
            </w:r>
          </w:p>
        </w:tc>
        <w:tc>
          <w:tcPr>
            <w:tcW w:type="dxa" w:w="2400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AIROC</w:t>
            </w:r>
          </w:p>
        </w:tc>
        <w:tc>
          <w:tcPr>
            <w:tcW w:type="dxa" w:w="2900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airoc.webp</w:t>
            </w:r>
          </w:p>
        </w:tc>
        <w:tc>
          <w:tcPr>
            <w:tcW w:type="dxa" w:w="2838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Video link (YouTube or other) + label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Events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OBR</w:t>
            </w:r>
          </w:p>
        </w:tc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obr.webp</w:t>
            </w:r>
          </w:p>
        </w:tc>
        <w:tc>
          <w:tcPr>
            <w:tcW w:type="dxa" w:w="28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Video link (YouTube or other) + label</w:t>
            </w:r>
          </w:p>
        </w:tc>
      </w:tr>
      <w:tr>
        <w:trPr>
          <w:cantSplit/>
        </w:trPr>
        <w:tc>
          <w:tcPr>
            <w:tcW w:type="dxa" w:w="1500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Events</w:t>
            </w:r>
          </w:p>
        </w:tc>
        <w:tc>
          <w:tcPr>
            <w:tcW w:type="dxa" w:w="2400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Jayaho NTR</w:t>
            </w:r>
          </w:p>
        </w:tc>
        <w:tc>
          <w:tcPr>
            <w:tcW w:type="dxa" w:w="2900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jayaho-ntr.webp</w:t>
            </w:r>
          </w:p>
        </w:tc>
        <w:tc>
          <w:tcPr>
            <w:tcW w:type="dxa" w:w="2838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Video link (YouTube or other) + label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Events</w:t>
            </w:r>
          </w:p>
        </w:tc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CMMA</w:t>
            </w:r>
          </w:p>
        </w:tc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cmma.webp</w:t>
            </w:r>
          </w:p>
        </w:tc>
        <w:tc>
          <w:tcPr>
            <w:tcW w:type="dxa" w:w="28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Video link (YouTube or other) + label</w:t>
            </w:r>
          </w:p>
        </w:tc>
      </w:tr>
    </w:tbl>
    <w:p>
      <w:pPr>
        <w:spacing w:after="160" w:before="60" w:line="290"/>
      </w:pPr>
      <w:r>
        <w:rPr>
          <w:rFonts w:ascii="Arial" w:cs="Arial" w:eastAsia="Arial" w:hAnsi="Arial"/>
          <w:b/>
          <w:bCs/>
          <w:color w:val="8B0000"/>
        </w:rPr>
        <w:t xml:space="preserve">Note: </w:t>
      </w:r>
      <w:r>
        <w:rPr>
          <w:rFonts w:ascii="Arial" w:cs="Arial" w:eastAsia="Arial" w:hAnsi="Arial"/>
          <w:color w:val="6B6B6B"/>
        </w:rPr>
        <w:t xml:space="preserve">Thumbnail size for every portfolio item: 1280 × 720 px (16:9), webp or jpg. Use a real still or the official poster frame, not a collage of text.</w:t>
      </w:r>
    </w:p>
    <w:p>
      <w:pPr>
        <w:pStyle w:val="Heading2"/>
      </w:pPr>
      <w:r>
        <w:rPr>
          <w:rFonts w:ascii="Arial" w:cs="Arial" w:eastAsia="Arial" w:hAnsi="Arial"/>
        </w:rPr>
        <w:t xml:space="preserve">B. Projects already showing (optional upgrade)</w:t>
      </w:r>
    </w:p>
    <w:p>
      <w:pPr>
        <w:spacing w:after="120" w:before="0" w:line="300"/>
      </w:pPr>
      <w:r>
        <w:rPr>
          <w:rFonts w:ascii="Arial" w:cs="Arial" w:eastAsia="Arial" w:hAnsi="Arial"/>
          <w:color w:val="111111"/>
        </w:rPr>
        <w:t xml:space="preserve">These currently use YouTube's automatic still. A designed 1280 × 720 px thumbnail would look sharper and more consistent.</w:t>
      </w:r>
    </w:p>
    <w:p>
      <w:pPr>
        <w:spacing w:after="160"/>
      </w:pPr>
    </w:p>
    <w:tbl>
      <w:tblPr>
        <w:tblW w:type="dxa" w:w="9638"/>
        <w:tblBorders>
          <w:top w:val="single" w:color="DADADA" w:sz="4"/>
          <w:left w:val="single" w:color="DADADA" w:sz="4"/>
          <w:bottom w:val="single" w:color="DADADA" w:sz="4"/>
          <w:right w:val="single" w:color="DADADA" w:sz="4"/>
          <w:insideH w:val="single" w:color="DADADA" w:sz="4"/>
          <w:insideV w:val="single" w:color="DADADA" w:sz="4"/>
        </w:tblBorders>
        <w:tblLayout w:type="fixed"/>
      </w:tblPr>
      <w:tblGrid>
        <w:gridCol w:w="3600"/>
        <w:gridCol w:w="2200"/>
        <w:gridCol w:w="3838"/>
      </w:tblGrid>
      <w:tr>
        <w:trPr>
          <w:tblHeader/>
        </w:trPr>
        <w:tc>
          <w:tcPr>
            <w:tcW w:type="dxa" w:w="3600"/>
            <w:shd w:fill="11111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2200"/>
            <w:shd w:fill="11111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3838"/>
            <w:shd w:fill="11111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Thumbnail file name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Baali Movie Teaser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Movie Teaser</w:t>
            </w:r>
          </w:p>
        </w:tc>
        <w:tc>
          <w:tcPr>
            <w:tcW w:type="dxa" w:w="38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baali-movie-teaser.webp</w:t>
            </w:r>
          </w:p>
        </w:tc>
      </w:tr>
      <w:tr>
        <w:trPr>
          <w:cantSplit/>
        </w:trPr>
        <w:tc>
          <w:tcPr>
            <w:tcW w:type="dxa" w:w="3600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Odela 2</w:t>
            </w:r>
          </w:p>
        </w:tc>
        <w:tc>
          <w:tcPr>
            <w:tcW w:type="dxa" w:w="2200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Lyrical Video</w:t>
            </w:r>
          </w:p>
        </w:tc>
        <w:tc>
          <w:tcPr>
            <w:tcW w:type="dxa" w:w="3838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odela-2.webp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Seetimaar Lyrical Song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Lyrical Video</w:t>
            </w:r>
          </w:p>
        </w:tc>
        <w:tc>
          <w:tcPr>
            <w:tcW w:type="dxa" w:w="38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seetimaar-lyrical-song.webp</w:t>
            </w:r>
          </w:p>
        </w:tc>
      </w:tr>
      <w:tr>
        <w:trPr>
          <w:cantSplit/>
        </w:trPr>
        <w:tc>
          <w:tcPr>
            <w:tcW w:type="dxa" w:w="3600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Ugly Story Lyrical Songs</w:t>
            </w:r>
          </w:p>
        </w:tc>
        <w:tc>
          <w:tcPr>
            <w:tcW w:type="dxa" w:w="2200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Lyrical Video</w:t>
            </w:r>
          </w:p>
        </w:tc>
        <w:tc>
          <w:tcPr>
            <w:tcW w:type="dxa" w:w="3838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ugly-story-lyrical-songs.webp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Babu Bullshit Guy Lyrical Songs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Lyrical Video</w:t>
            </w:r>
          </w:p>
        </w:tc>
        <w:tc>
          <w:tcPr>
            <w:tcW w:type="dxa" w:w="38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babu-bullshit-guy-lyrical-songs.webp</w:t>
            </w:r>
          </w:p>
        </w:tc>
      </w:tr>
      <w:tr>
        <w:trPr>
          <w:cantSplit/>
        </w:trPr>
        <w:tc>
          <w:tcPr>
            <w:tcW w:type="dxa" w:w="3600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Aajyam Lyrical Song</w:t>
            </w:r>
          </w:p>
        </w:tc>
        <w:tc>
          <w:tcPr>
            <w:tcW w:type="dxa" w:w="2200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Lyrical Video</w:t>
            </w:r>
          </w:p>
        </w:tc>
        <w:tc>
          <w:tcPr>
            <w:tcW w:type="dxa" w:w="3838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aajyam-lyrical-song.webp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C. New projects (whenever available)</w:t>
      </w:r>
    </w:p>
    <w:p>
      <w:pPr>
        <w:spacing w:after="120" w:before="0" w:line="300"/>
      </w:pPr>
      <w:r>
        <w:rPr>
          <w:rFonts w:ascii="Arial" w:cs="Arial" w:eastAsia="Arial" w:hAnsi="Arial"/>
          <w:color w:val="111111"/>
        </w:rPr>
        <w:t xml:space="preserve">For any new project to add, send: title, group (Movies, Commercials or Events), label, a 1280 × 720 px thumbnail and the video link.</w:t>
      </w:r>
    </w:p>
    <w:p>
      <w:pPr>
        <w:pStyle w:val="Heading1"/>
      </w:pPr>
      <w:r>
        <w:rPr>
          <w:rFonts w:ascii="Arial" w:cs="Arial" w:eastAsia="Arial" w:hAnsi="Arial"/>
        </w:rPr>
        <w:t xml:space="preserve">6. Logo, icons and link-preview image</w:t>
      </w:r>
    </w:p>
    <w:p>
      <w:pPr>
        <w:spacing w:after="120" w:before="0" w:line="300"/>
      </w:pPr>
      <w:r>
        <w:rPr>
          <w:rFonts w:ascii="Arial" w:cs="Arial" w:eastAsia="Arial" w:hAnsi="Arial"/>
          <w:color w:val="111111"/>
        </w:rPr>
        <w:t xml:space="preserve">Temporary versions of the icons and link-preview image were generated from the current logo on 21 October 2026 so nothing appears broken. Final designer files with the names below will simply replace them.</w:t>
      </w:r>
    </w:p>
    <w:p>
      <w:pPr>
        <w:spacing w:after="160"/>
      </w:pPr>
    </w:p>
    <w:tbl>
      <w:tblPr>
        <w:tblW w:type="dxa" w:w="9638"/>
        <w:tblBorders>
          <w:top w:val="single" w:color="DADADA" w:sz="4"/>
          <w:left w:val="single" w:color="DADADA" w:sz="4"/>
          <w:bottom w:val="single" w:color="DADADA" w:sz="4"/>
          <w:right w:val="single" w:color="DADADA" w:sz="4"/>
          <w:insideH w:val="single" w:color="DADADA" w:sz="4"/>
          <w:insideV w:val="single" w:color="DADADA" w:sz="4"/>
        </w:tblBorders>
        <w:tblLayout w:type="fixed"/>
      </w:tblPr>
      <w:tblGrid>
        <w:gridCol w:w="2500"/>
        <w:gridCol w:w="2700"/>
        <w:gridCol w:w="2000"/>
        <w:gridCol w:w="2438"/>
      </w:tblGrid>
      <w:tr>
        <w:trPr>
          <w:tblHeader/>
        </w:trPr>
        <w:tc>
          <w:tcPr>
            <w:tcW w:type="dxa" w:w="2500"/>
            <w:shd w:fill="11111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700"/>
            <w:shd w:fill="11111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2000"/>
            <w:shd w:fill="11111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W w:type="dxa" w:w="2438"/>
            <w:shd w:fill="11111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Master logo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Vector (any size); PNG on a 2048 × 1152 px canvas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svg + transparent png</w:t>
            </w:r>
          </w:p>
        </w:tc>
        <w:tc>
          <w:tcPr>
            <w:tcW w:type="dxa" w:w="24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logo.svg · logo.png</w:t>
            </w:r>
          </w:p>
        </w:tc>
      </w:tr>
      <w:tr>
        <w:trPr>
          <w:cantSplit/>
        </w:trPr>
        <w:tc>
          <w:tcPr>
            <w:tcW w:type="dxa" w:w="2500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Header logo</w:t>
            </w:r>
          </w:p>
        </w:tc>
        <w:tc>
          <w:tcPr>
            <w:tcW w:type="dxa" w:w="2700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512 × 288 px (same 16:9 canvas)</w:t>
            </w:r>
          </w:p>
        </w:tc>
        <w:tc>
          <w:tcPr>
            <w:tcW w:type="dxa" w:w="2000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svg or transparent png</w:t>
            </w:r>
          </w:p>
        </w:tc>
        <w:tc>
          <w:tcPr>
            <w:tcW w:type="dxa" w:w="2438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logo-header.png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Dark-background logo (optional)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Same as master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svg + transparent png</w:t>
            </w:r>
          </w:p>
        </w:tc>
        <w:tc>
          <w:tcPr>
            <w:tcW w:type="dxa" w:w="24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logo-white.png</w:t>
            </w:r>
          </w:p>
        </w:tc>
      </w:tr>
      <w:tr>
        <w:trPr>
          <w:cantSplit/>
        </w:trPr>
        <w:tc>
          <w:tcPr>
            <w:tcW w:type="dxa" w:w="2500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Browser icon (favicon)</w:t>
            </w:r>
          </w:p>
        </w:tc>
        <w:tc>
          <w:tcPr>
            <w:tcW w:type="dxa" w:w="2700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32 × 32 and 48 × 48 px</w:t>
            </w:r>
          </w:p>
        </w:tc>
        <w:tc>
          <w:tcPr>
            <w:tcW w:type="dxa" w:w="2000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png (or svg / ico)</w:t>
            </w:r>
          </w:p>
        </w:tc>
        <w:tc>
          <w:tcPr>
            <w:tcW w:type="dxa" w:w="2438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favicon-32.png · favicon-48.png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Phone home-screen icon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180 × 180 px, white background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png</w:t>
            </w:r>
          </w:p>
        </w:tc>
        <w:tc>
          <w:tcPr>
            <w:tcW w:type="dxa" w:w="24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apple-touch-icon.png</w:t>
            </w:r>
          </w:p>
        </w:tc>
      </w:tr>
      <w:tr>
        <w:trPr>
          <w:cantSplit/>
        </w:trPr>
        <w:tc>
          <w:tcPr>
            <w:tcW w:type="dxa" w:w="2500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App icon</w:t>
            </w:r>
          </w:p>
        </w:tc>
        <w:tc>
          <w:tcPr>
            <w:tcW w:type="dxa" w:w="2700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512 × 512 px, white background</w:t>
            </w:r>
          </w:p>
        </w:tc>
        <w:tc>
          <w:tcPr>
            <w:tcW w:type="dxa" w:w="2000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png</w:t>
            </w:r>
          </w:p>
        </w:tc>
        <w:tc>
          <w:tcPr>
            <w:tcW w:type="dxa" w:w="2438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icon-512.png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Link-preview image</w:t>
            </w:r>
          </w:p>
        </w:tc>
        <w:tc>
          <w:tcPr>
            <w:tcW w:type="dxa" w:w="2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1200 × 630 px</w:t>
            </w:r>
          </w:p>
        </w:tc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jpg</w:t>
            </w:r>
          </w:p>
        </w:tc>
        <w:tc>
          <w:tcPr>
            <w:tcW w:type="dxa" w:w="24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og-image.jpg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Logo notes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11111"/>
        </w:rPr>
        <w:t xml:space="preserve">Please confirm the official logo colour. The current logo file is bright red (#FF0303); the website shows it in brand red #8B0000.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11111"/>
        </w:rPr>
        <w:t xml:space="preserve">List any fonts used inside the logo artwork.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11111"/>
        </w:rPr>
        <w:t xml:space="preserve">Icons must stay readable at 32 × 32 px — the "CK" mark alone usually works best.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11111"/>
        </w:rPr>
        <w:t xml:space="preserve">The link-preview image is what people see when ckstudio.org is shared on WhatsApp, Facebook, LinkedIn or X. Keep important content away from the edges (some apps crop it).</w:t>
      </w:r>
    </w:p>
    <w:p>
      <w:pPr>
        <w:pStyle w:val="Heading1"/>
      </w:pPr>
      <w:r>
        <w:rPr>
          <w:rFonts w:ascii="Arial" w:cs="Arial" w:eastAsia="Arial" w:hAnsi="Arial"/>
        </w:rPr>
        <w:t xml:space="preserve">7. Partner logos (optional)</w:t>
      </w:r>
    </w:p>
    <w:p>
      <w:pPr>
        <w:spacing w:after="120" w:before="0" w:line="300"/>
      </w:pPr>
      <w:r>
        <w:rPr>
          <w:rFonts w:ascii="Arial" w:cs="Arial" w:eastAsia="Arial" w:hAnsi="Arial"/>
          <w:color w:val="111111"/>
        </w:rPr>
        <w:t xml:space="preserve">The Partners section currently shows names as large moving text. To switch to logos, all 15 are needed, together with each partner's permission to display their logo.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11111"/>
        </w:rPr>
        <w:t xml:space="preserve">Two versions of each: full colour, and single colour (black or brand red) for the white site.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11111"/>
        </w:rPr>
        <w:t xml:space="preserve">svg preferred; otherwise transparent png at least 1000 px wide (horizontal logos) or 800 × 800 px (square marks).</w:t>
      </w:r>
    </w:p>
    <w:p>
      <w:pPr>
        <w:spacing w:after="160"/>
      </w:pPr>
    </w:p>
    <w:tbl>
      <w:tblPr>
        <w:tblW w:type="dxa" w:w="9638"/>
        <w:tblBorders>
          <w:top w:val="single" w:color="DADADA" w:sz="4"/>
          <w:left w:val="single" w:color="DADADA" w:sz="4"/>
          <w:bottom w:val="single" w:color="DADADA" w:sz="4"/>
          <w:right w:val="single" w:color="DADADA" w:sz="4"/>
          <w:insideH w:val="single" w:color="DADADA" w:sz="4"/>
          <w:insideV w:val="single" w:color="DADADA" w:sz="4"/>
        </w:tblBorders>
        <w:tblLayout w:type="fixed"/>
      </w:tblPr>
      <w:tblGrid>
        <w:gridCol w:w="700"/>
        <w:gridCol w:w="4600"/>
        <w:gridCol w:w="4338"/>
      </w:tblGrid>
      <w:tr>
        <w:trPr>
          <w:tblHeader/>
        </w:trPr>
        <w:tc>
          <w:tcPr>
            <w:tcW w:type="dxa" w:w="700"/>
            <w:shd w:fill="11111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600"/>
            <w:shd w:fill="11111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Partner</w:t>
            </w:r>
          </w:p>
        </w:tc>
        <w:tc>
          <w:tcPr>
            <w:tcW w:type="dxa" w:w="4338"/>
            <w:shd w:fill="11111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 (single colour)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Gangothri Nutrients &amp; Fertilizers</w:t>
            </w:r>
          </w:p>
        </w:tc>
        <w:tc>
          <w:tcPr>
            <w:tcW w:type="dxa" w:w="4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gangothri-nutrients-fertilizers.svg</w:t>
            </w:r>
          </w:p>
        </w:tc>
      </w:tr>
      <w:tr>
        <w:trPr>
          <w:cantSplit/>
        </w:trPr>
        <w:tc>
          <w:tcPr>
            <w:tcW w:type="dxa" w:w="700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Vande Media</w:t>
            </w:r>
          </w:p>
        </w:tc>
        <w:tc>
          <w:tcPr>
            <w:tcW w:type="dxa" w:w="4338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vande-media.svg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Pride of Bharat</w:t>
            </w:r>
          </w:p>
        </w:tc>
        <w:tc>
          <w:tcPr>
            <w:tcW w:type="dxa" w:w="4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pride-of-bharat.svg</w:t>
            </w:r>
          </w:p>
        </w:tc>
      </w:tr>
      <w:tr>
        <w:trPr>
          <w:cantSplit/>
        </w:trPr>
        <w:tc>
          <w:tcPr>
            <w:tcW w:type="dxa" w:w="700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Plasil Organics</w:t>
            </w:r>
          </w:p>
        </w:tc>
        <w:tc>
          <w:tcPr>
            <w:tcW w:type="dxa" w:w="4338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plasil-organics.svg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Gangothri InfraEdge</w:t>
            </w:r>
          </w:p>
        </w:tc>
        <w:tc>
          <w:tcPr>
            <w:tcW w:type="dxa" w:w="4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gangothri-infraedge.svg</w:t>
            </w:r>
          </w:p>
        </w:tc>
      </w:tr>
      <w:tr>
        <w:trPr>
          <w:cantSplit/>
        </w:trPr>
        <w:tc>
          <w:tcPr>
            <w:tcW w:type="dxa" w:w="700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Palik Studios</w:t>
            </w:r>
          </w:p>
        </w:tc>
        <w:tc>
          <w:tcPr>
            <w:tcW w:type="dxa" w:w="4338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palik-studios.svg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Sampathnandhi Teamworks</w:t>
            </w:r>
          </w:p>
        </w:tc>
        <w:tc>
          <w:tcPr>
            <w:tcW w:type="dxa" w:w="4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sampathnandhi-teamworks.svg</w:t>
            </w:r>
          </w:p>
        </w:tc>
      </w:tr>
      <w:tr>
        <w:trPr>
          <w:cantSplit/>
        </w:trPr>
        <w:tc>
          <w:tcPr>
            <w:tcW w:type="dxa" w:w="700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4600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Kuviyam Mediaworks</w:t>
            </w:r>
          </w:p>
        </w:tc>
        <w:tc>
          <w:tcPr>
            <w:tcW w:type="dxa" w:w="4338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kuviyam-mediaworks.svg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9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Aswini Media</w:t>
            </w:r>
          </w:p>
        </w:tc>
        <w:tc>
          <w:tcPr>
            <w:tcW w:type="dxa" w:w="4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aswini-media.svg</w:t>
            </w:r>
          </w:p>
        </w:tc>
      </w:tr>
      <w:tr>
        <w:trPr>
          <w:cantSplit/>
        </w:trPr>
        <w:tc>
          <w:tcPr>
            <w:tcW w:type="dxa" w:w="700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4600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AIROC</w:t>
            </w:r>
          </w:p>
        </w:tc>
        <w:tc>
          <w:tcPr>
            <w:tcW w:type="dxa" w:w="4338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airoc.svg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11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Harivillu Developers</w:t>
            </w:r>
          </w:p>
        </w:tc>
        <w:tc>
          <w:tcPr>
            <w:tcW w:type="dxa" w:w="4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harivillu-developers.svg</w:t>
            </w:r>
          </w:p>
        </w:tc>
      </w:tr>
      <w:tr>
        <w:trPr>
          <w:cantSplit/>
        </w:trPr>
        <w:tc>
          <w:tcPr>
            <w:tcW w:type="dxa" w:w="700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12</w:t>
            </w:r>
          </w:p>
        </w:tc>
        <w:tc>
          <w:tcPr>
            <w:tcW w:type="dxa" w:w="4600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CM Productions</w:t>
            </w:r>
          </w:p>
        </w:tc>
        <w:tc>
          <w:tcPr>
            <w:tcW w:type="dxa" w:w="4338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cm-productions.svg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13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Hindu Law Firm</w:t>
            </w:r>
          </w:p>
        </w:tc>
        <w:tc>
          <w:tcPr>
            <w:tcW w:type="dxa" w:w="4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hindu-law-firm.svg</w:t>
            </w:r>
          </w:p>
        </w:tc>
      </w:tr>
      <w:tr>
        <w:trPr>
          <w:cantSplit/>
        </w:trPr>
        <w:tc>
          <w:tcPr>
            <w:tcW w:type="dxa" w:w="700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14</w:t>
            </w:r>
          </w:p>
        </w:tc>
        <w:tc>
          <w:tcPr>
            <w:tcW w:type="dxa" w:w="4600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LN Associates</w:t>
            </w:r>
          </w:p>
        </w:tc>
        <w:tc>
          <w:tcPr>
            <w:tcW w:type="dxa" w:w="4338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ln-associates.svg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15</w:t>
            </w:r>
          </w:p>
        </w:tc>
        <w:tc>
          <w:tcPr>
            <w:tcW w:type="dxa" w:w="4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Shree Radha's VS Group</w:t>
            </w:r>
          </w:p>
        </w:tc>
        <w:tc>
          <w:tcPr>
            <w:tcW w:type="dxa" w:w="43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shree-radhas-vs-group.svg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8. Blog cover images (optional)</w:t>
      </w:r>
    </w:p>
    <w:p>
      <w:pPr>
        <w:spacing w:after="120" w:before="0" w:line="300"/>
      </w:pPr>
      <w:r>
        <w:rPr>
          <w:rFonts w:ascii="Arial" w:cs="Arial" w:eastAsia="Arial" w:hAnsi="Arial"/>
          <w:color w:val="111111"/>
        </w:rPr>
        <w:t xml:space="preserve">Each article currently has a designed red/black number cover. Real covers can replace them.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11111"/>
        </w:rPr>
        <w:t xml:space="preserve">Size 1200 × 800 px (3:2), webp, under 500 KB.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11111"/>
        </w:rPr>
        <w:t xml:space="preserve">Cinematic and production-themed (sets, cameras, edit suites, colour grading, film frames). No generic abstract "AI" imagery, no text in the image.</w:t>
      </w:r>
    </w:p>
    <w:p>
      <w:pPr>
        <w:spacing w:after="160"/>
      </w:pPr>
    </w:p>
    <w:tbl>
      <w:tblPr>
        <w:tblW w:type="dxa" w:w="9638"/>
        <w:tblBorders>
          <w:top w:val="single" w:color="DADADA" w:sz="4"/>
          <w:left w:val="single" w:color="DADADA" w:sz="4"/>
          <w:bottom w:val="single" w:color="DADADA" w:sz="4"/>
          <w:right w:val="single" w:color="DADADA" w:sz="4"/>
          <w:insideH w:val="single" w:color="DADADA" w:sz="4"/>
          <w:insideV w:val="single" w:color="DADADA" w:sz="4"/>
        </w:tblBorders>
        <w:tblLayout w:type="fixed"/>
      </w:tblPr>
      <w:tblGrid>
        <w:gridCol w:w="5600"/>
        <w:gridCol w:w="4038"/>
      </w:tblGrid>
      <w:tr>
        <w:trPr>
          <w:tblHeader/>
        </w:trPr>
        <w:tc>
          <w:tcPr>
            <w:tcW w:type="dxa" w:w="5600"/>
            <w:shd w:fill="11111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Article</w:t>
            </w:r>
          </w:p>
        </w:tc>
        <w:tc>
          <w:tcPr>
            <w:tcW w:type="dxa" w:w="4038"/>
            <w:shd w:fill="11111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</w:tr>
      <w:tr>
        <w:trPr>
          <w:cantSplit/>
        </w:trPr>
        <w:tc>
          <w:tcPr>
            <w:tcW w:type="dxa" w:w="5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AI Pre-Looks and Pre-Teasers: Show Your Film Before the First Shot</w:t>
            </w:r>
          </w:p>
        </w:tc>
        <w:tc>
          <w:tcPr>
            <w:tcW w:type="dxa" w:w="40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ai-pre-looks-and-pre-teasers-for-movies.webp</w:t>
            </w:r>
          </w:p>
        </w:tc>
      </w:tr>
      <w:tr>
        <w:trPr>
          <w:cantSplit/>
        </w:trPr>
        <w:tc>
          <w:tcPr>
            <w:tcW w:type="dxa" w:w="5600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How to Build a Movie Pitch Deck Producers, Investors and Distributors Will Read</w:t>
            </w:r>
          </w:p>
        </w:tc>
        <w:tc>
          <w:tcPr>
            <w:tcW w:type="dxa" w:w="4038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how-to-build-a-movie-pitch-deck.webp</w:t>
            </w:r>
          </w:p>
        </w:tc>
      </w:tr>
      <w:tr>
        <w:trPr>
          <w:cantSplit/>
        </w:trPr>
        <w:tc>
          <w:tcPr>
            <w:tcW w:type="dxa" w:w="5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What Is a DCP? A Simple Guide to Getting Your Film into Cinemas</w:t>
            </w:r>
          </w:p>
        </w:tc>
        <w:tc>
          <w:tcPr>
            <w:tcW w:type="dxa" w:w="40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what-is-a-dcp-cinema-delivery-guide.webp</w:t>
            </w:r>
          </w:p>
        </w:tc>
      </w:tr>
      <w:tr>
        <w:trPr>
          <w:cantSplit/>
        </w:trPr>
        <w:tc>
          <w:tcPr>
            <w:tcW w:type="dxa" w:w="5600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DI and Colour Correction: Why the Grade Changes Everything</w:t>
            </w:r>
          </w:p>
        </w:tc>
        <w:tc>
          <w:tcPr>
            <w:tcW w:type="dxa" w:w="4038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di-and-colour-correction-explained.webp</w:t>
            </w:r>
          </w:p>
        </w:tc>
      </w:tr>
      <w:tr>
        <w:trPr>
          <w:cantSplit/>
        </w:trPr>
        <w:tc>
          <w:tcPr>
            <w:tcW w:type="dxa" w:w="5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AI Ad Films: What AI Can Do Today — and Where You Still Need a Crew</w:t>
            </w:r>
          </w:p>
        </w:tc>
        <w:tc>
          <w:tcPr>
            <w:tcW w:type="dxa" w:w="40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ai-ad-films-what-ai-can-and-cannot-do.webp</w:t>
            </w:r>
          </w:p>
        </w:tc>
      </w:tr>
      <w:tr>
        <w:trPr>
          <w:cantSplit/>
        </w:trPr>
        <w:tc>
          <w:tcPr>
            <w:tcW w:type="dxa" w:w="5600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Lyrical Videos: Turning a Song into a Campaign</w:t>
            </w:r>
          </w:p>
        </w:tc>
        <w:tc>
          <w:tcPr>
            <w:tcW w:type="dxa" w:w="4038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lyrical-videos-turning-a-song-into-a-campaign.webp</w:t>
            </w:r>
          </w:p>
        </w:tc>
      </w:tr>
      <w:tr>
        <w:trPr>
          <w:cantSplit/>
        </w:trPr>
        <w:tc>
          <w:tcPr>
            <w:tcW w:type="dxa" w:w="5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Starting a Company? The Brand Essentials You Need from Day One</w:t>
            </w:r>
          </w:p>
        </w:tc>
        <w:tc>
          <w:tcPr>
            <w:tcW w:type="dxa" w:w="40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company-start-package-brand-essentials.webp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9. How to deliver</w:t>
      </w:r>
    </w:p>
    <w:p>
      <w:pPr>
        <w:spacing w:after="120" w:before="0" w:line="300"/>
      </w:pPr>
      <w:r>
        <w:rPr>
          <w:rFonts w:ascii="Arial" w:cs="Arial" w:eastAsia="Arial" w:hAnsi="Arial"/>
          <w:color w:val="111111"/>
        </w:rPr>
        <w:t xml:space="preserve">Please send one folder (Google Drive, WeTransfer or similar) organised like this:</w:t>
      </w:r>
    </w:p>
    <w:tbl>
      <w:tblPr>
        <w:tblW w:type="dxa" w:w="9638"/>
        <w:tblBorders>
          <w:top w:val="single" w:color="DADADA" w:sz="4"/>
          <w:left w:val="single" w:color="DADADA" w:sz="4"/>
          <w:bottom w:val="single" w:color="DADADA" w:sz="4"/>
          <w:right w:val="single" w:color="DADADA" w:sz="4"/>
          <w:insideH w:val="single" w:color="DADADA" w:sz="4"/>
          <w:insideV w:val="single" w:color="DADADA" w:sz="4"/>
        </w:tblBorders>
        <w:tblLayout w:type="fixed"/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shd w:fill="11111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Folder</w:t>
            </w:r>
          </w:p>
        </w:tc>
        <w:tc>
          <w:tcPr>
            <w:tcW w:type="dxa" w:w="7438"/>
            <w:shd w:fill="111111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hero/</w:t>
            </w:r>
          </w:p>
        </w:tc>
        <w:tc>
          <w:tcPr>
            <w:tcW w:type="dxa" w:w="74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hero-desktop.mp4, hero-mobile.mp4, hero-poster.webp</w:t>
            </w:r>
          </w:p>
        </w:tc>
      </w:tr>
      <w:tr>
        <w:trPr>
          <w:cantSplit/>
        </w:trPr>
        <w:tc>
          <w:tcPr>
            <w:tcW w:type="dxa" w:w="2200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about/</w:t>
            </w:r>
          </w:p>
        </w:tc>
        <w:tc>
          <w:tcPr>
            <w:tcW w:type="dxa" w:w="7438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ai-film-production.webp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portfolio/</w:t>
            </w:r>
          </w:p>
        </w:tc>
        <w:tc>
          <w:tcPr>
            <w:tcW w:type="dxa" w:w="74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All portfolio thumbnails, plus a text file listing each project's video link and label</w:t>
            </w:r>
          </w:p>
        </w:tc>
      </w:tr>
      <w:tr>
        <w:trPr>
          <w:cantSplit/>
        </w:trPr>
        <w:tc>
          <w:tcPr>
            <w:tcW w:type="dxa" w:w="2200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branding/</w:t>
            </w:r>
          </w:p>
        </w:tc>
        <w:tc>
          <w:tcPr>
            <w:tcW w:type="dxa" w:w="7438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Logo files, icons, og-image.jpg, and a note on logo fonts and colour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clients/</w:t>
            </w:r>
          </w:p>
        </w:tc>
        <w:tc>
          <w:tcPr>
            <w:tcW w:type="dxa" w:w="74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Partner logos (only if all 15 are available, with permission)</w:t>
            </w:r>
          </w:p>
        </w:tc>
      </w:tr>
      <w:tr>
        <w:trPr>
          <w:cantSplit/>
        </w:trPr>
        <w:tc>
          <w:tcPr>
            <w:tcW w:type="dxa" w:w="2200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blog/</w:t>
            </w:r>
          </w:p>
        </w:tc>
        <w:tc>
          <w:tcPr>
            <w:tcW w:type="dxa" w:w="7438"/>
            <w:shd w:fill="F5F5F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70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Blog covers (optional)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Final checklist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11111"/>
        </w:rPr>
        <w:t xml:space="preserve">File names match this brief exactly (lowercase, hyphens).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11111"/>
        </w:rPr>
        <w:t xml:space="preserve">Sizes are correct, and everything looks good on white.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11111"/>
        </w:rPr>
        <w:t xml:space="preserve">No stock photos, no text baked into images.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11111"/>
        </w:rPr>
        <w:t xml:space="preserve">Hero video: one smooth shot, 5–8 seconds, silent, starts and ends on white.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11111"/>
        </w:rPr>
        <w:t xml:space="preserve">Every portfolio thumbnail comes with its video link and label.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color w:val="111111"/>
        </w:rPr>
        <w:t xml:space="preserve">Permission confirmed for any client logos or client footage used.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B6B6B"/>
        <w:sz w:val="16"/>
        <w:szCs w:val="16"/>
      </w:rPr>
      <w:t xml:space="preserve">CK Studio · Website Image &amp; Video Brief · Page </w:t>
    </w:r>
    <w:r>
      <w:rPr>
        <w:rFonts w:ascii="Arial" w:cs="Arial" w:eastAsia="Arial" w:hAnsi="Arial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6B6B"/>
        <w:sz w:val="16"/>
        <w:szCs w:val="16"/>
      </w:rPr>
      <w:t xml:space="preserve"> of </w:t>
    </w:r>
    <w:r>
      <w:rPr>
        <w:rFonts w:ascii="Arial" w:cs="Arial" w:eastAsia="Arial" w:hAnsi="Arial"/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300"/>
      </w:pPr>
      <w:rPr>
        <w:color w:val="8B000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480"/>
      <w:outlineLvl w:val="0"/>
    </w:pPr>
    <w:rPr>
      <w:rFonts w:ascii="Arial" w:cs="Arial" w:eastAsia="Arial" w:hAnsi="Arial"/>
      <w:b/>
      <w:bCs/>
      <w:color w:val="8B0000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300"/>
      <w:outlineLvl w:val="1"/>
    </w:pPr>
    <w:rPr>
      <w:rFonts w:ascii="Arial" w:cs="Arial" w:eastAsia="Arial" w:hAnsi="Arial"/>
      <w:b/>
      <w:bCs/>
      <w:color w:val="111111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CK Studio — Website Image &amp; Video Brief</dc:title>
  <dc:creator>CK Studio</dc:creator>
  <cp:lastModifiedBy>Un-named</cp:lastModifiedBy>
  <cp:revision>1</cp:revision>
  <dcterms:created xsi:type="dcterms:W3CDTF">2026-10-20T20:54:06.762Z</dcterms:created>
  <dcterms:modified xsi:type="dcterms:W3CDTF">2026-10-20T20:54:06.763Z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