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-180" w:right="0" w:hanging="0"/>
        <w:jc w:val="center"/>
        <w:rPr>
          <w:rFonts w:ascii="Times New Roman" w:hAnsi="Times New Roman"/>
          <w:b/>
          <w:b/>
          <w:color w:val="000000"/>
          <w:w w:val="100"/>
          <w:sz w:val="32"/>
        </w:rPr>
      </w:pPr>
      <w:r>
        <w:rPr>
          <w:rFonts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>
      <w:pPr>
        <w:pStyle w:val="Normal"/>
        <w:spacing w:lineRule="auto" w:line="360"/>
        <w:ind w:left="-180" w:right="0" w:hanging="0"/>
        <w:jc w:val="center"/>
        <w:rPr>
          <w:rFonts w:ascii="Times New Roman" w:hAnsi="Times New Roman"/>
          <w:b/>
          <w:b/>
          <w:caps/>
          <w:color w:val="000000"/>
          <w:w w:val="100"/>
          <w:sz w:val="32"/>
        </w:rPr>
      </w:pPr>
      <w:r>
        <w:rPr>
          <w:rFonts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>
      <w:pPr>
        <w:pStyle w:val="Normal"/>
        <w:spacing w:lineRule="auto" w:line="360"/>
        <w:ind w:left="-180" w:right="0" w:hanging="0"/>
        <w:jc w:val="center"/>
        <w:rPr/>
      </w:pPr>
      <w:r>
        <w:rPr>
          <w:rFonts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ascii="Times New Roman" w:hAnsi="Times New Roman"/>
          <w:b/>
          <w:caps/>
          <w:color w:val="000000"/>
          <w:w w:val="100"/>
          <w:sz w:val="32"/>
          <w:u w:val="single"/>
        </w:rPr>
        <w:tab/>
      </w:r>
      <w:r>
        <w:rPr>
          <w:rFonts w:ascii="Times New Roman" w:hAnsi="Times New Roman"/>
          <w:b/>
          <w:caps/>
          <w:color w:val="000000"/>
          <w:w w:val="100"/>
          <w:sz w:val="32"/>
          <w:u w:val="single"/>
          <w:lang w:val="ru-RU"/>
        </w:rPr>
        <w:t>4</w:t>
      </w:r>
    </w:p>
    <w:p>
      <w:pPr>
        <w:pStyle w:val="Normal"/>
        <w:keepNext w:val="true"/>
        <w:spacing w:lineRule="auto" w:line="240" w:before="240" w:after="120"/>
        <w:ind w:left="-180" w:right="0" w:hanging="0"/>
        <w:jc w:val="center"/>
        <w:rPr>
          <w:rFonts w:ascii="Times New Roman" w:hAnsi="Times New Roman"/>
          <w:i/>
          <w:i/>
          <w:color w:val="000000"/>
          <w:w w:val="100"/>
          <w:sz w:val="32"/>
          <w:u w:val="single"/>
        </w:rPr>
      </w:pPr>
      <w:r>
        <w:rPr>
          <w:rFonts w:ascii="Times New Roman" w:hAnsi="Times New Roman"/>
          <w:i/>
          <w:color w:val="000000"/>
          <w:w w:val="100"/>
          <w:sz w:val="32"/>
          <w:u w:val="single"/>
        </w:rPr>
        <w:t>дисциплина:</w:t>
        <w:tab/>
        <w:t xml:space="preserve">Архитектура компьютера </w:t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w w:val="100"/>
          <w:sz w:val="24"/>
        </w:rPr>
      </w:pPr>
      <w:r>
        <w:rPr>
          <w:rFonts w:ascii="Times New Roman" w:hAnsi="Times New Roman"/>
          <w:color w:val="000000"/>
          <w:w w:val="100"/>
          <w:sz w:val="24"/>
        </w:rPr>
      </w:r>
    </w:p>
    <w:p>
      <w:pPr>
        <w:pStyle w:val="Normal"/>
        <w:tabs>
          <w:tab w:val="clear" w:pos="720"/>
          <w:tab w:val="left" w:pos="5220" w:leader="none"/>
          <w:tab w:val="left" w:pos="9177" w:leader="none"/>
        </w:tabs>
        <w:spacing w:lineRule="auto" w:line="360"/>
        <w:jc w:val="both"/>
        <w:rPr>
          <w:rFonts w:ascii="Times New Roman" w:hAnsi="Times New Roman"/>
          <w:color w:val="000000"/>
          <w:w w:val="100"/>
          <w:sz w:val="26"/>
        </w:rPr>
      </w:pPr>
      <w:r>
        <w:rPr>
          <w:rFonts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20"/>
          <w:tab w:val="left" w:pos="5220" w:leader="none"/>
          <w:tab w:val="left" w:pos="9177" w:leader="none"/>
        </w:tabs>
        <w:spacing w:lineRule="auto" w:line="360"/>
        <w:jc w:val="right"/>
        <w:rPr/>
      </w:pPr>
      <w:r>
        <w:rPr>
          <w:rFonts w:ascii="Times New Roman" w:hAnsi="Times New Roman"/>
          <w:color w:val="000000"/>
          <w:w w:val="100"/>
          <w:sz w:val="26"/>
          <w:u w:val="single"/>
        </w:rPr>
        <w:t>Студент:</w:t>
      </w:r>
      <w:r>
        <w:rPr>
          <w:rFonts w:ascii="Times New Roman" w:hAnsi="Times New Roman"/>
          <w:color w:val="000000"/>
          <w:w w:val="100"/>
          <w:sz w:val="26"/>
          <w:u w:val="single"/>
          <w:lang w:val="ru-RU"/>
        </w:rPr>
        <w:t xml:space="preserve">  </w:t>
      </w:r>
      <w:r>
        <w:rPr>
          <w:rFonts w:ascii="Times New Roman" w:hAnsi="Times New Roman"/>
          <w:color w:val="000000"/>
          <w:w w:val="100"/>
          <w:sz w:val="26"/>
          <w:u w:val="single"/>
          <w:lang w:val="ru-RU"/>
        </w:rPr>
        <w:t>Скворцова Дарья Дмитриевна</w:t>
      </w:r>
      <w:r>
        <w:rPr>
          <w:rFonts w:ascii="Times New Roman" w:hAnsi="Times New Roman"/>
          <w:color w:val="000000"/>
          <w:w w:val="100"/>
          <w:sz w:val="26"/>
          <w:u w:val="single"/>
        </w:rPr>
        <w:t xml:space="preserve">                          </w:t>
      </w:r>
    </w:p>
    <w:p>
      <w:pPr>
        <w:pStyle w:val="Normal"/>
        <w:tabs>
          <w:tab w:val="clear" w:pos="720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/>
          <w:i/>
          <w:i/>
          <w:color w:val="000000"/>
          <w:w w:val="100"/>
          <w:sz w:val="20"/>
        </w:rPr>
      </w:pPr>
      <w:r>
        <w:rPr>
          <w:rFonts w:ascii="Times New Roman" w:hAnsi="Times New Roman"/>
          <w:i/>
          <w:color w:val="000000"/>
          <w:w w:val="100"/>
          <w:sz w:val="20"/>
        </w:rPr>
      </w:r>
    </w:p>
    <w:p>
      <w:pPr>
        <w:pStyle w:val="Normal"/>
        <w:tabs>
          <w:tab w:val="clear" w:pos="720"/>
          <w:tab w:val="left" w:pos="5220" w:leader="none"/>
          <w:tab w:val="left" w:pos="9177" w:leader="none"/>
        </w:tabs>
        <w:spacing w:lineRule="auto" w:line="360"/>
        <w:jc w:val="right"/>
        <w:rPr/>
      </w:pPr>
      <w:r>
        <w:rPr>
          <w:rFonts w:ascii="Times New Roman" w:hAnsi="Times New Roman"/>
          <w:color w:val="000000"/>
          <w:w w:val="100"/>
          <w:sz w:val="26"/>
        </w:rPr>
        <w:tab/>
        <w:t xml:space="preserve">Группа: </w:t>
      </w:r>
      <w:r>
        <w:rPr>
          <w:rFonts w:ascii="Times New Roman" w:hAnsi="Times New Roman"/>
          <w:color w:val="000000"/>
          <w:w w:val="100"/>
          <w:sz w:val="26"/>
          <w:lang w:val="ru-RU"/>
        </w:rPr>
        <w:t>НКАбд-05-25</w:t>
      </w:r>
      <w:r>
        <w:rPr>
          <w:rFonts w:ascii="Times New Roman" w:hAnsi="Times New Roman"/>
          <w:color w:val="000000"/>
          <w:w w:val="100"/>
          <w:sz w:val="26"/>
        </w:rPr>
        <w:t xml:space="preserve"> </w:t>
      </w:r>
      <w:r>
        <w:rPr>
          <w:rFonts w:ascii="Times New Roman" w:hAnsi="Times New Roman"/>
          <w:color w:val="000000"/>
          <w:w w:val="100"/>
          <w:sz w:val="26"/>
          <w:u w:val="single"/>
        </w:rPr>
        <w:t xml:space="preserve">                                     </w:t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w w:val="100"/>
          <w:sz w:val="24"/>
        </w:rPr>
      </w:pPr>
      <w:r>
        <w:rPr>
          <w:rFonts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w w:val="100"/>
          <w:sz w:val="24"/>
        </w:rPr>
      </w:pPr>
      <w:r>
        <w:rPr>
          <w:rFonts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right"/>
        <w:rPr>
          <w:rFonts w:ascii="Times New Roman" w:hAnsi="Times New Roman"/>
          <w:color w:val="000000"/>
          <w:w w:val="100"/>
          <w:sz w:val="24"/>
        </w:rPr>
      </w:pPr>
      <w:r>
        <w:rPr>
          <w:rFonts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w w:val="100"/>
          <w:sz w:val="24"/>
        </w:rPr>
      </w:pPr>
      <w:r>
        <w:rPr>
          <w:rFonts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w w:val="100"/>
          <w:sz w:val="24"/>
        </w:rPr>
      </w:pPr>
      <w:r>
        <w:rPr>
          <w:rFonts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w w:val="100"/>
          <w:sz w:val="24"/>
        </w:rPr>
      </w:pPr>
      <w:r>
        <w:rPr>
          <w:rFonts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w w:val="100"/>
          <w:sz w:val="24"/>
        </w:rPr>
      </w:pPr>
      <w:r>
        <w:rPr>
          <w:rFonts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МОСКВА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color w:val="000000"/>
          <w:w w:val="100"/>
          <w:sz w:val="26"/>
        </w:rPr>
        <w:t>20</w:t>
      </w:r>
      <w:r>
        <w:rPr>
          <w:rFonts w:ascii="Times New Roman" w:hAnsi="Times New Roman"/>
          <w:color w:val="000000"/>
          <w:w w:val="100"/>
          <w:sz w:val="26"/>
          <w:u w:val="single"/>
          <w:lang w:val="ru-RU"/>
        </w:rPr>
        <w:t>25</w:t>
      </w:r>
      <w:r>
        <w:rPr>
          <w:rFonts w:ascii="Times New Roman" w:hAnsi="Times New Roman"/>
          <w:color w:val="000000"/>
          <w:w w:val="100"/>
          <w:sz w:val="26"/>
        </w:rPr>
        <w:t xml:space="preserve"> г.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start="2"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1"/>
            <w:rPr>
              <w:rFonts w:ascii="Times New Roman" w:hAnsi="Times New Roman" w:cs="Times New Roman"/>
              <w:b/>
              <w:b/>
              <w:bCs/>
              <w:sz w:val="44"/>
              <w:szCs w:val="44"/>
            </w:rPr>
          </w:pPr>
          <w:r>
            <w:rPr>
              <w:rFonts w:cs="Times New Roman" w:ascii="Times New Roman" w:hAnsi="Times New Roman"/>
              <w:b/>
              <w:bCs/>
              <w:sz w:val="44"/>
              <w:szCs w:val="44"/>
            </w:rPr>
            <w:t>Содержание</w:t>
          </w:r>
        </w:p>
        <w:p>
          <w:pPr>
            <w:pStyle w:val="Normal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fldChar w:fldCharType="begin"/>
          </w:r>
          <w:r>
            <w:rPr>
              <w:sz w:val="28"/>
              <w:szCs w:val="28"/>
              <w:rFonts w:cs="Times New Roman" w:ascii="Times New Roman" w:hAnsi="Times New Roman"/>
              <w:lang w:val="ru-RU"/>
            </w:rPr>
            <w:instrText xml:space="preserve"> TOC \o "1-3" \h</w:instrText>
          </w:r>
          <w:r>
            <w:rPr>
              <w:sz w:val="28"/>
              <w:szCs w:val="28"/>
              <w:rFonts w:cs="Times New Roman" w:ascii="Times New Roman" w:hAnsi="Times New Roman"/>
              <w:lang w:val="ru-RU"/>
            </w:rPr>
            <w:fldChar w:fldCharType="separate"/>
          </w:r>
          <w:r>
            <w:rPr>
              <w:rFonts w:cs="Times New Roman" w:ascii="Times New Roman" w:hAnsi="Times New Roman"/>
              <w:sz w:val="28"/>
              <w:szCs w:val="28"/>
              <w:lang w:val="ru-RU"/>
            </w:rPr>
            <w:t>1 Цель работы................................................................................................4</w:t>
          </w:r>
          <w:r>
            <w:rPr>
              <w:sz w:val="28"/>
              <w:szCs w:val="28"/>
              <w:rFonts w:cs="Times New Roman" w:ascii="Times New Roman" w:hAnsi="Times New Roman"/>
              <w:lang w:val="ru-RU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2 Задание........................................................................................................4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3 Теоретическое введение............................................................................4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4 Выполнение лабораторной работы...........................................................5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5 Выводы........................................................................................................9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6 Список литературы....................................................................................9</w:t>
      </w:r>
    </w:p>
    <w:p>
      <w:pPr>
        <w:pStyle w:val="1"/>
        <w:rPr>
          <w:rStyle w:val="SectionNumber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цель-работы"/>
      <w:bookmarkStart w:id="1" w:name="цель-работы"/>
    </w:p>
    <w:p>
      <w:pPr>
        <w:pStyle w:val="1"/>
        <w:rPr>
          <w:rStyle w:val="SectionNumber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1"/>
        <w:rPr>
          <w:rStyle w:val="SectionNumber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1"/>
        <w:rPr>
          <w:rStyle w:val="SectionNumber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1"/>
        <w:rPr>
          <w:rStyle w:val="SectionNumber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1"/>
        <w:rPr>
          <w:rStyle w:val="SectionNumber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1"/>
        <w:rPr>
          <w:rStyle w:val="SectionNumber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1"/>
        <w:rPr>
          <w:rStyle w:val="SectionNumber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1"/>
        <w:rPr>
          <w:rStyle w:val="SectionNumber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footerReference w:type="default" r:id="rId2"/>
          <w:type w:val="nextPage"/>
          <w:pgSz w:w="12240" w:h="15840"/>
          <w:pgMar w:left="1440" w:right="1440" w:gutter="0" w:header="0" w:top="1440" w:footer="720" w:bottom="1440"/>
          <w:pgNumType w:start="2" w:fmt="decimal"/>
          <w:formProt w:val="false"/>
          <w:textDirection w:val="lrTb"/>
          <w:docGrid w:type="default" w:linePitch="100" w:charSpace="0"/>
        </w:sectPr>
        <w:pStyle w:val="Style9"/>
        <w:rPr/>
      </w:pPr>
      <w:r>
        <w:rPr/>
      </w:r>
    </w:p>
    <w:p>
      <w:pPr>
        <w:pStyle w:val="1"/>
        <w:rPr>
          <w:b/>
          <w:b/>
          <w:bCs/>
          <w:lang w:val="ru-RU"/>
        </w:rPr>
      </w:pPr>
      <w:r>
        <w:rPr>
          <w:b/>
          <w:bCs/>
          <w:lang w:val="ru-RU"/>
        </w:rPr>
        <w:t>Список иллюстраций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1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 xml:space="preserve">: Создание рабочей </w:t>
      </w:r>
      <w:r>
        <w:rPr>
          <w:rFonts w:cs="Times New Roman" w:ascii="Times New Roman" w:hAnsi="Times New Roman"/>
          <w:lang w:val="ru-RU"/>
        </w:rPr>
        <w:t>директории 5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2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Создание .asm файла</w:t>
      </w:r>
      <w:r>
        <w:rPr>
          <w:rFonts w:cs="Times New Roman" w:ascii="Times New Roman" w:hAnsi="Times New Roman"/>
          <w:lang w:val="ru-RU"/>
        </w:rPr>
        <w:t xml:space="preserve"> 6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3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Редактирование файла</w:t>
      </w:r>
      <w:r>
        <w:rPr>
          <w:rFonts w:cs="Times New Roman" w:ascii="Times New Roman" w:hAnsi="Times New Roman"/>
          <w:lang w:val="ru-RU"/>
        </w:rPr>
        <w:t xml:space="preserve"> 6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4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Компиляция программы</w:t>
      </w:r>
      <w:r>
        <w:rPr>
          <w:rFonts w:cs="Times New Roman" w:ascii="Times New Roman" w:hAnsi="Times New Roman"/>
          <w:lang w:val="ru-RU"/>
        </w:rPr>
        <w:t xml:space="preserve"> 6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5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Возможности синтаксиса NASM</w:t>
      </w:r>
      <w:r>
        <w:rPr>
          <w:rFonts w:cs="Times New Roman" w:ascii="Times New Roman" w:hAnsi="Times New Roman"/>
          <w:lang w:val="ru-RU"/>
        </w:rPr>
        <w:t xml:space="preserve"> 7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6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Отправка файла компоновщику</w:t>
      </w:r>
      <w:r>
        <w:rPr>
          <w:rFonts w:cs="Times New Roman" w:ascii="Times New Roman" w:hAnsi="Times New Roman"/>
          <w:lang w:val="ru-RU"/>
        </w:rPr>
        <w:t xml:space="preserve"> 7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7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Создание исполняемого файла</w:t>
      </w:r>
      <w:r>
        <w:rPr>
          <w:rFonts w:cs="Times New Roman" w:ascii="Times New Roman" w:hAnsi="Times New Roman"/>
          <w:lang w:val="ru-RU"/>
        </w:rPr>
        <w:t xml:space="preserve"> 7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8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Запуск программы</w:t>
      </w:r>
      <w:r>
        <w:rPr>
          <w:rFonts w:cs="Times New Roman" w:ascii="Times New Roman" w:hAnsi="Times New Roman"/>
          <w:lang w:val="ru-RU"/>
        </w:rPr>
        <w:t xml:space="preserve"> 7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9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Создание копии</w:t>
      </w:r>
      <w:r>
        <w:rPr>
          <w:rFonts w:cs="Times New Roman" w:ascii="Times New Roman" w:hAnsi="Times New Roman"/>
          <w:lang w:val="ru-RU"/>
        </w:rPr>
        <w:t xml:space="preserve"> 7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10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Редактирование копии</w:t>
      </w:r>
      <w:r>
        <w:rPr>
          <w:rFonts w:cs="Times New Roman" w:ascii="Times New Roman" w:hAnsi="Times New Roman"/>
          <w:lang w:val="ru-RU"/>
        </w:rPr>
        <w:t xml:space="preserve"> 8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11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Проверка работоспособности скомпонованной программы</w:t>
      </w:r>
      <w:r>
        <w:rPr>
          <w:rFonts w:cs="Times New Roman" w:ascii="Times New Roman" w:hAnsi="Times New Roman"/>
          <w:lang w:val="ru-RU"/>
        </w:rPr>
        <w:t xml:space="preserve"> 8</w:t>
      </w:r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12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Отправка файлов в локальный репозиторий</w:t>
      </w:r>
      <w:r>
        <w:rPr>
          <w:rFonts w:cs="Times New Roman" w:ascii="Times New Roman" w:hAnsi="Times New Roman"/>
          <w:lang w:val="ru-RU"/>
        </w:rPr>
        <w:t xml:space="preserve"> 8</w:t>
      </w:r>
    </w:p>
    <w:p>
      <w:pPr>
        <w:sectPr>
          <w:footerReference w:type="default" r:id="rId3"/>
          <w:type w:val="nextPage"/>
          <w:pgSz w:w="12240" w:h="15840"/>
          <w:pgMar w:left="1440" w:right="1440" w:gutter="0" w:header="0" w:top="1440" w:footer="720" w:bottom="1440"/>
          <w:pgNumType w:start="3" w:fmt="decimal"/>
          <w:formProt w:val="false"/>
          <w:textDirection w:val="lrTb"/>
          <w:docGrid w:type="default" w:linePitch="100" w:charSpace="0"/>
        </w:sect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13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Загрузка изменений</w:t>
      </w:r>
      <w:r>
        <w:rPr>
          <w:rFonts w:cs="Times New Roman" w:ascii="Times New Roman" w:hAnsi="Times New Roman"/>
          <w:lang w:val="ru-RU"/>
        </w:rPr>
        <w:t xml:space="preserve"> 9</w:t>
      </w:r>
    </w:p>
    <w:p>
      <w:pPr>
        <w:pStyle w:val="Style9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1"/>
        <w:rPr/>
      </w:pPr>
      <w:r>
        <w:rPr>
          <w:rStyle w:val="SectionNumber"/>
          <w:rFonts w:cs="Times New Roman" w:ascii="Times New Roman" w:hAnsi="Times New Roman"/>
          <w:b/>
          <w:bCs/>
        </w:rPr>
        <w:t>1</w:t>
      </w:r>
      <w:r>
        <w:rPr>
          <w:rFonts w:cs="Times New Roman" w:ascii="Times New Roman" w:hAnsi="Times New Roman"/>
          <w:b/>
          <w:bCs/>
        </w:rPr>
        <w:tab/>
        <w:t>Цель работы</w:t>
      </w:r>
    </w:p>
    <w:p>
      <w:pPr>
        <w:pStyle w:val="FirstParagraph"/>
        <w:rPr>
          <w:rFonts w:ascii="Times New Roman" w:hAnsi="Times New Roman" w:cs="Times New Roman"/>
        </w:rPr>
      </w:pPr>
      <w:bookmarkStart w:id="2" w:name="цель-работы"/>
      <w:r>
        <w:rPr>
          <w:rFonts w:cs="Times New Roman" w:ascii="Times New Roman" w:hAnsi="Times New Roman"/>
        </w:rPr>
        <w:t>Цель данной лабораторной работы - освоить процедуры компиляции и сборки программ, написанных на ассемблере NASM.</w:t>
      </w:r>
      <w:bookmarkEnd w:id="2"/>
    </w:p>
    <w:p>
      <w:pPr>
        <w:pStyle w:val="1"/>
        <w:rPr/>
      </w:pPr>
      <w:bookmarkStart w:id="3" w:name="задание"/>
      <w:r>
        <w:rPr>
          <w:rStyle w:val="SectionNumber"/>
          <w:rFonts w:cs="Times New Roman" w:ascii="Times New Roman" w:hAnsi="Times New Roman"/>
          <w:b/>
          <w:bCs/>
        </w:rPr>
        <w:t>2</w:t>
      </w:r>
      <w:r>
        <w:rPr>
          <w:rFonts w:cs="Times New Roman" w:ascii="Times New Roman" w:hAnsi="Times New Roman"/>
          <w:b/>
          <w:bCs/>
        </w:rPr>
        <w:tab/>
        <w:t>Задание</w:t>
      </w:r>
    </w:p>
    <w:p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Создание программы Hello world!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Работа с транслятором NASM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Работа с расширенным синтаксисом командной строки NASM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Работа с компоновщиком LD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Запуск исполняемого файла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bookmarkStart w:id="4" w:name="задание"/>
      <w:r>
        <w:rPr>
          <w:rFonts w:cs="Times New Roman" w:ascii="Times New Roman" w:hAnsi="Times New Roman"/>
        </w:rPr>
        <w:t>Выполнение заданий для самостоятельной работы.</w:t>
      </w:r>
      <w:bookmarkEnd w:id="4"/>
    </w:p>
    <w:p>
      <w:pPr>
        <w:pStyle w:val="1"/>
        <w:rPr/>
      </w:pPr>
      <w:bookmarkStart w:id="5" w:name="теоретическое-введение"/>
      <w:r>
        <w:rPr>
          <w:rStyle w:val="SectionNumber"/>
          <w:rFonts w:cs="Times New Roman" w:ascii="Times New Roman" w:hAnsi="Times New Roman"/>
          <w:b/>
          <w:bCs/>
        </w:rPr>
        <w:t>3</w:t>
      </w:r>
      <w:r>
        <w:rPr>
          <w:rFonts w:cs="Times New Roman" w:ascii="Times New Roman" w:hAnsi="Times New Roman"/>
          <w:b/>
          <w:bCs/>
        </w:rPr>
        <w:tab/>
        <w:t>Теоретическое введение</w:t>
      </w:r>
    </w:p>
    <w:p>
      <w:pPr>
        <w:pStyle w:val="FirstParagraph"/>
        <w:rPr/>
      </w:pPr>
      <w:r>
        <w:rPr>
          <w:rFonts w:cs="Times New Roman" w:ascii="Times New Roman" w:hAnsi="Times New Roman"/>
        </w:rPr>
        <w:t>Основными функциональными элементами любой ЭВМ являются центральный процессор, память и периферийные устройства. 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входят следующие устройства: - арифметико-логическое устройство (АЛУ) — выполняет логические и арифметические действия, необходимые для обработки информации, хранящейся в памяти; - устройство управления (УУ) — обеспечивает управление и контроль всех устройств компьютера; - регистры — сверхбыстрая оперативная память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небольшого объёма, входящая 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какие регистры процессора существуют и как их можно использовать. Большинство команд в программах написанных на ассемблере используют регистры в качестве операндов. Практически все команды представляют собой преобразование данных хранящихся в регистрах процессора, это например пересылка данных между регистрами или между регистрами и памятью, преобразование (арифметические или логические операции) данных хранящихся в регистрах. Доступ к регистрам осуществляется не по адресам, как к основной памяти, а по именам. Каждый регистр процессора архитектуры x86 имеет сво</w:t>
      </w:r>
      <w:r>
        <w:rPr>
          <w:rFonts w:cs="Times New Roman" w:ascii="Times New Roman" w:hAnsi="Times New Roman"/>
          <w:lang w:val="ru-RU"/>
        </w:rPr>
        <w:t>ё</w:t>
      </w:r>
      <w:r>
        <w:rPr>
          <w:rFonts w:cs="Times New Roman" w:ascii="Times New Roman" w:hAnsi="Times New Roman"/>
        </w:rPr>
        <w:t xml:space="preserve"> название, состоящее из 2 или 3 букв латинского алфавита. В качестве примера привед</w:t>
      </w:r>
      <w:r>
        <w:rPr>
          <w:rFonts w:cs="Times New Roman" w:ascii="Times New Roman" w:hAnsi="Times New Roman"/>
          <w:lang w:val="ru-RU"/>
        </w:rPr>
        <w:t>ё</w:t>
      </w:r>
      <w:r>
        <w:rPr>
          <w:rFonts w:cs="Times New Roman" w:ascii="Times New Roman" w:hAnsi="Times New Roman"/>
        </w:rPr>
        <w:t>м названия основных регистров общего назначения (именно эти регистры чаще всего используются при написании программ): - RAX, RCX, RDX, RBX, RSI, RDI — 64-битные - EAX, ECX, EDX, EBX, ESI, EDI — 32-битные - AX, CX, DX, BX, SI, DI — 16-битные - AH, AL, CH, CL, DH, DL, BH, BL — 8-битные</w:t>
      </w:r>
    </w:p>
    <w:p>
      <w:pPr>
        <w:pStyle w:val="Style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Другим важным узлом ЭВМ является оперативное запоминающее устройство (ОЗУ). ОЗУ — это быстродействующее энергозависимое запоминающее устройство, которое напрямую взаимодействует с узлами процессора, предназначенное для хранения программ и данных, с которыми процессор непосредственно работает в текущий момент. ОЗУ состоит из одинаковых пронумерованных ячеек памяти. Номер ячейки памяти — это адрес хранящихся в ней данных. Периферийные устройства в составе ЭВМ: - устройства внешней памяти, которые предназначены для долговременного хранения больших объёмов данных. - устройства ввода-вывода, которые обеспечивают взаимодействие ЦП с внешней средой.</w:t>
      </w:r>
    </w:p>
    <w:p>
      <w:pPr>
        <w:pStyle w:val="Style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</w:t>
      </w:r>
    </w:p>
    <w:p>
      <w:pPr>
        <w:pStyle w:val="Style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Коды команд 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 данные или адреса данных, которые участвуют в выполнении данной операции. 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Он заключается в следующем: 1. формирование адреса в памяти очередной команды; 2. считывание кода команды из памяти и её дешифрация; 3. выполнение команды; 4. переход к следующей команде.</w:t>
      </w:r>
    </w:p>
    <w:p>
      <w:pPr>
        <w:pStyle w:val="Style9"/>
        <w:rPr>
          <w:rFonts w:ascii="Times New Roman" w:hAnsi="Times New Roman" w:cs="Times New Roman"/>
        </w:rPr>
      </w:pPr>
      <w:bookmarkStart w:id="6" w:name="теоретическое-введение"/>
      <w:r>
        <w:rPr>
          <w:rFonts w:cs="Times New Roman" w:ascii="Times New Roman" w:hAnsi="Times New Roman"/>
        </w:rPr>
        <w:t>Язык ассемблера (assembly language, сокращённо asm) — машинно-ориентированный язык низкого уровня. 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поддерживаются инструкции x86-64.</w:t>
      </w:r>
      <w:bookmarkEnd w:id="6"/>
    </w:p>
    <w:p>
      <w:pPr>
        <w:pStyle w:val="1"/>
        <w:rPr/>
      </w:pPr>
      <w:bookmarkStart w:id="7" w:name="выполнение-лабораторной-работы"/>
      <w:r>
        <w:rPr>
          <w:rStyle w:val="SectionNumber"/>
          <w:rFonts w:cs="Times New Roman" w:ascii="Times New Roman" w:hAnsi="Times New Roman"/>
          <w:b/>
          <w:bCs/>
        </w:rPr>
        <w:t>4</w:t>
      </w:r>
      <w:r>
        <w:rPr>
          <w:rFonts w:cs="Times New Roman" w:ascii="Times New Roman" w:hAnsi="Times New Roman"/>
          <w:b/>
          <w:bCs/>
        </w:rPr>
        <w:tab/>
        <w:t>Выполнение лабораторной работы</w:t>
      </w:r>
    </w:p>
    <w:p>
      <w:pPr>
        <w:pStyle w:val="2"/>
        <w:rPr/>
      </w:pPr>
      <w:bookmarkStart w:id="8" w:name="программа-hello-world"/>
      <w:r>
        <w:rPr>
          <w:rStyle w:val="SectionNumber"/>
          <w:rFonts w:cs="Times New Roman" w:ascii="Times New Roman" w:hAnsi="Times New Roman"/>
          <w:b/>
          <w:bCs/>
        </w:rPr>
        <w:t>4.1</w:t>
      </w:r>
      <w:r>
        <w:rPr>
          <w:rFonts w:cs="Times New Roman" w:ascii="Times New Roman" w:hAnsi="Times New Roman"/>
          <w:b/>
          <w:bCs/>
        </w:rPr>
        <w:tab/>
        <w:t>Программа Hello world!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домашней директории создаю каталог, в котором буду хранить файлы для текущей лабораторной работы. (рис. 1)</w:t>
      </w:r>
    </w:p>
    <w:p>
      <w:pPr>
        <w:pStyle w:val="CaptionedFigure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5915"/>
            <wp:effectExtent l="0" t="0" r="0" b="0"/>
            <wp:wrapSquare wrapText="largest"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fig%3A001"/>
      <w:bookmarkStart w:id="10" w:name="fig%3A001"/>
    </w:p>
    <w:p>
      <w:pPr>
        <w:pStyle w:val="ImageCaption"/>
        <w:rPr/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1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 xml:space="preserve">: Создание рабочей </w:t>
      </w:r>
      <w:r>
        <w:rPr>
          <w:rFonts w:cs="Times New Roman" w:ascii="Times New Roman" w:hAnsi="Times New Roman"/>
          <w:lang w:val="ru-RU"/>
        </w:rPr>
        <w:t>директории</w:t>
      </w:r>
      <w:bookmarkEnd w:id="10"/>
    </w:p>
    <w:p>
      <w:pPr>
        <w:pStyle w:val="Style9"/>
        <w:rPr/>
      </w:pPr>
      <w:r>
        <w:rPr>
          <w:rFonts w:cs="Times New Roman" w:ascii="Times New Roman" w:hAnsi="Times New Roman"/>
        </w:rPr>
        <w:t>Создаю в н</w:t>
      </w:r>
      <w:r>
        <w:rPr>
          <w:rFonts w:cs="Times New Roman" w:ascii="Times New Roman" w:hAnsi="Times New Roman"/>
          <w:lang w:val="ru-RU"/>
        </w:rPr>
        <w:t>ё</w:t>
      </w:r>
      <w:r>
        <w:rPr>
          <w:rFonts w:cs="Times New Roman" w:ascii="Times New Roman" w:hAnsi="Times New Roman"/>
        </w:rPr>
        <w:t>м файл hello.asm, в котором буду писать программу на языке ассемблера. (рис. 2)</w:t>
      </w:r>
    </w:p>
    <w:p>
      <w:pPr>
        <w:pStyle w:val="CaptionedFigure"/>
        <w:rPr/>
      </w:pPr>
      <w:r>
        <w:rPr/>
      </w:r>
      <w:bookmarkStart w:id="11" w:name="fig%3A002"/>
      <w:bookmarkStart w:id="12" w:name="fig%3A002"/>
    </w:p>
    <w:p>
      <w:pPr>
        <w:pStyle w:val="CaptionedFigure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4325"/>
            <wp:effectExtent l="0" t="0" r="0" b="0"/>
            <wp:wrapSquare wrapText="largest"/>
            <wp:docPr id="6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2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Создание .asm файла</w:t>
      </w:r>
      <w:bookmarkEnd w:id="12"/>
    </w:p>
    <w:p>
      <w:pPr>
        <w:pStyle w:val="Style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 помощью редактора пишу программу в созданном файле. (рис. 3)</w:t>
      </w:r>
    </w:p>
    <w:p>
      <w:pPr>
        <w:pStyle w:val="CaptionedFigure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47010"/>
            <wp:effectExtent l="0" t="0" r="0" b="0"/>
            <wp:wrapSquare wrapText="largest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fig%3A003"/>
      <w:bookmarkStart w:id="14" w:name="fig%3A003"/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3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Редактирование файла</w:t>
      </w:r>
      <w:bookmarkEnd w:id="8"/>
      <w:bookmarkEnd w:id="14"/>
    </w:p>
    <w:p>
      <w:pPr>
        <w:pStyle w:val="2"/>
        <w:rPr/>
      </w:pPr>
      <w:bookmarkStart w:id="15" w:name="транслятор-nasm"/>
      <w:r>
        <w:rPr>
          <w:rStyle w:val="SectionNumber"/>
          <w:rFonts w:cs="Times New Roman" w:ascii="Times New Roman" w:hAnsi="Times New Roman"/>
          <w:b/>
          <w:bCs/>
        </w:rPr>
        <w:t>4.2</w:t>
      </w:r>
      <w:r>
        <w:rPr>
          <w:rFonts w:cs="Times New Roman" w:ascii="Times New Roman" w:hAnsi="Times New Roman"/>
          <w:b/>
          <w:bCs/>
        </w:rPr>
        <w:tab/>
        <w:t>Транслятор NASM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Компилирую с помощью NASM свою программу. (рис. 4)</w:t>
      </w:r>
    </w:p>
    <w:p>
      <w:pPr>
        <w:pStyle w:val="Style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85520"/>
            <wp:effectExtent l="0" t="0" r="0" b="0"/>
            <wp:wrapSquare wrapText="largest"/>
            <wp:docPr id="8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edFigure"/>
        <w:rPr>
          <w:rFonts w:ascii="Times New Roman" w:hAnsi="Times New Roman" w:cs="Times New Roman"/>
        </w:rPr>
      </w:pPr>
      <w:bookmarkStart w:id="16" w:name="fig%3A004"/>
      <w:r>
        <w:rPr>
          <w:rFonts w:cs="Times New Roman" w:ascii="Times New Roman" w:hAnsi="Times New Roman"/>
        </w:rPr>
        <w:t>~/work/arch-pc/lab04</w:t>
      </w:r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4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Компиляция программы</w:t>
      </w:r>
      <w:bookmarkEnd w:id="15"/>
      <w:bookmarkEnd w:id="16"/>
    </w:p>
    <w:p>
      <w:pPr>
        <w:pStyle w:val="2"/>
        <w:rPr/>
      </w:pPr>
      <w:bookmarkStart w:id="17" w:name="Xdc17a5752fa00a483b4c767734f3f62aaf44a07"/>
      <w:r>
        <w:rPr>
          <w:rStyle w:val="SectionNumber"/>
          <w:rFonts w:cs="Times New Roman" w:ascii="Times New Roman" w:hAnsi="Times New Roman"/>
          <w:b/>
          <w:bCs/>
        </w:rPr>
        <w:t>4.3</w:t>
      </w:r>
      <w:r>
        <w:rPr>
          <w:rFonts w:cs="Times New Roman" w:ascii="Times New Roman" w:hAnsi="Times New Roman"/>
          <w:b/>
          <w:bCs/>
        </w:rPr>
        <w:tab/>
        <w:t>Расширенный синтаксис командной строки NASM</w:t>
      </w:r>
    </w:p>
    <w:p>
      <w:pPr>
        <w:pStyle w:val="FirstParagraph"/>
        <w:rPr/>
      </w:pPr>
      <w:r>
        <w:rPr>
          <w:rFonts w:cs="Times New Roman" w:ascii="Times New Roman" w:hAnsi="Times New Roman"/>
        </w:rPr>
        <w:t xml:space="preserve">Выполняю команду, указанную на (рис. 5), она скомпилировала исходный файл hello.asm в obj.o, </w:t>
      </w:r>
      <w:r>
        <w:rPr>
          <w:rFonts w:cs="Times New Roman" w:ascii="Times New Roman" w:hAnsi="Times New Roman"/>
          <w:lang w:val="ru-RU"/>
        </w:rPr>
        <w:t>расширение</w:t>
      </w:r>
      <w:r>
        <w:rPr>
          <w:rFonts w:cs="Times New Roman" w:ascii="Times New Roman" w:hAnsi="Times New Roman"/>
        </w:rPr>
        <w:t xml:space="preserve"> .o говорит о том, что файл - объектный, помимо него флаги -g -l </w:t>
      </w:r>
      <w:r>
        <w:rPr>
          <w:rFonts w:cs="Times New Roman" w:ascii="Times New Roman" w:hAnsi="Times New Roman"/>
          <w:lang w:val="ru-RU"/>
        </w:rPr>
        <w:t>подготовят</w:t>
      </w:r>
      <w:r>
        <w:rPr>
          <w:rFonts w:cs="Times New Roman" w:ascii="Times New Roman" w:hAnsi="Times New Roman"/>
        </w:rPr>
        <w:t xml:space="preserve"> файл отладки и листинга соответственно.</w:t>
      </w:r>
    </w:p>
    <w:p>
      <w:pPr>
        <w:pStyle w:val="Style9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52525"/>
            <wp:effectExtent l="0" t="0" r="0" b="0"/>
            <wp:wrapSquare wrapText="largest"/>
            <wp:docPr id="9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fig%3A005"/>
      <w:bookmarkStart w:id="19" w:name="fig%3A005"/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5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Возможности синтаксиса NASM</w:t>
      </w:r>
      <w:bookmarkEnd w:id="17"/>
      <w:bookmarkEnd w:id="19"/>
    </w:p>
    <w:p>
      <w:pPr>
        <w:pStyle w:val="2"/>
        <w:rPr/>
      </w:pPr>
      <w:bookmarkStart w:id="20" w:name="компоновщик-ld"/>
      <w:r>
        <w:rPr>
          <w:rStyle w:val="SectionNumber"/>
          <w:rFonts w:cs="Times New Roman" w:ascii="Times New Roman" w:hAnsi="Times New Roman"/>
          <w:b/>
          <w:bCs/>
        </w:rPr>
        <w:t>4.4</w:t>
      </w:r>
      <w:r>
        <w:rPr>
          <w:rFonts w:cs="Times New Roman" w:ascii="Times New Roman" w:hAnsi="Times New Roman"/>
          <w:b/>
          <w:bCs/>
        </w:rPr>
        <w:tab/>
        <w:t>Компоновщик LD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Затем мне необходимо передать объектный файл компоновщику, делаю это с помощью команды ld. (рис. 6)</w:t>
      </w:r>
    </w:p>
    <w:p>
      <w:pPr>
        <w:pStyle w:val="Style9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1615"/>
            <wp:effectExtent l="0" t="0" r="0" b="0"/>
            <wp:wrapSquare wrapText="largest"/>
            <wp:docPr id="10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fig%3A006"/>
      <w:bookmarkStart w:id="22" w:name="fig%3A006"/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6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Отправка файла компоновщику</w:t>
      </w:r>
      <w:bookmarkEnd w:id="22"/>
    </w:p>
    <w:p>
      <w:pPr>
        <w:pStyle w:val="Style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Выполняю следующую команду, результатом исполнения команды будет созданный файл main, скомпонованный из объектного файла obj.o. (рис. 7)</w:t>
      </w:r>
    </w:p>
    <w:p>
      <w:pPr>
        <w:pStyle w:val="Style9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1615"/>
            <wp:effectExtent l="0" t="0" r="0" b="0"/>
            <wp:wrapSquare wrapText="largest"/>
            <wp:docPr id="1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fig%3A007"/>
      <w:bookmarkStart w:id="24" w:name="fig%3A007"/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7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Создание исполняемого файла</w:t>
      </w:r>
      <w:bookmarkEnd w:id="20"/>
      <w:bookmarkEnd w:id="24"/>
    </w:p>
    <w:p>
      <w:pPr>
        <w:pStyle w:val="2"/>
        <w:rPr/>
      </w:pPr>
      <w:bookmarkStart w:id="25" w:name="запуск-исполняемого-файла"/>
      <w:r>
        <w:rPr>
          <w:rStyle w:val="SectionNumber"/>
          <w:rFonts w:cs="Times New Roman" w:ascii="Times New Roman" w:hAnsi="Times New Roman"/>
          <w:b/>
          <w:bCs/>
        </w:rPr>
        <w:t>4.5</w:t>
      </w:r>
      <w:r>
        <w:rPr>
          <w:rFonts w:cs="Times New Roman" w:ascii="Times New Roman" w:hAnsi="Times New Roman"/>
          <w:b/>
          <w:bCs/>
        </w:rPr>
        <w:tab/>
        <w:t>Запуск исполняемого файла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Запускаю исполняемый файл из текущего каталога. (рис. 8)</w:t>
      </w:r>
    </w:p>
    <w:p>
      <w:pPr>
        <w:pStyle w:val="Style9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98805"/>
            <wp:effectExtent l="0" t="0" r="0" b="0"/>
            <wp:wrapSquare wrapText="largest"/>
            <wp:docPr id="12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6" w:name="fig%3A008"/>
      <w:bookmarkStart w:id="27" w:name="fig%3A008"/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8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Запуск программы</w:t>
      </w:r>
      <w:bookmarkEnd w:id="25"/>
      <w:bookmarkEnd w:id="27"/>
    </w:p>
    <w:p>
      <w:pPr>
        <w:pStyle w:val="2"/>
        <w:rPr/>
      </w:pPr>
      <w:bookmarkStart w:id="28" w:name="задания-для-самостоятельной-работы"/>
      <w:r>
        <w:rPr>
          <w:rStyle w:val="SectionNumber"/>
          <w:rFonts w:cs="Times New Roman" w:ascii="Times New Roman" w:hAnsi="Times New Roman"/>
          <w:b/>
          <w:bCs/>
        </w:rPr>
        <w:t>4.6</w:t>
      </w:r>
      <w:r>
        <w:rPr>
          <w:rFonts w:cs="Times New Roman" w:ascii="Times New Roman" w:hAnsi="Times New Roman"/>
          <w:b/>
          <w:bCs/>
        </w:rPr>
        <w:tab/>
        <w:t>Задания для самостоятельной работы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Создаю копию файла для последующей работы с ней. (рис. 9)</w:t>
      </w:r>
    </w:p>
    <w:p>
      <w:pPr>
        <w:pStyle w:val="Style9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08635"/>
            <wp:effectExtent l="0" t="0" r="0" b="0"/>
            <wp:wrapSquare wrapText="largest"/>
            <wp:docPr id="13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" w:name="fig%3A009"/>
      <w:bookmarkStart w:id="30" w:name="fig%3A009"/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9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Создание копии</w:t>
      </w:r>
      <w:bookmarkEnd w:id="30"/>
    </w:p>
    <w:p>
      <w:pPr>
        <w:pStyle w:val="Style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Редактирую копию файла, заменив текст на свое имя и фамилию. (рис. 10)</w:t>
      </w:r>
    </w:p>
    <w:p>
      <w:pPr>
        <w:pStyle w:val="Style9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77440"/>
            <wp:effectExtent l="0" t="0" r="0" b="0"/>
            <wp:wrapSquare wrapText="largest"/>
            <wp:docPr id="14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1" w:name="fig%3A010"/>
      <w:bookmarkStart w:id="32" w:name="fig%3A010"/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10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Редактирование копии</w:t>
      </w:r>
      <w:bookmarkEnd w:id="32"/>
    </w:p>
    <w:p>
      <w:pPr>
        <w:pStyle w:val="Style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Транслирую копию файла в объектный файл, компоную и запускаю. (рис. 11)</w:t>
      </w:r>
    </w:p>
    <w:p>
      <w:pPr>
        <w:pStyle w:val="Style9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36930"/>
            <wp:effectExtent l="0" t="0" r="0" b="0"/>
            <wp:wrapSquare wrapText="largest"/>
            <wp:docPr id="15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3" w:name="fig%3A011"/>
      <w:bookmarkStart w:id="34" w:name="fig%3A011"/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11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Проверка работоспособности скомпонованной программы</w:t>
      </w:r>
      <w:bookmarkEnd w:id="34"/>
    </w:p>
    <w:p>
      <w:pPr>
        <w:pStyle w:val="Style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Убедившись в корректности работы программы, копирую рабочие файлы в свой локальный репозиторий. (рис. 12)</w:t>
      </w:r>
    </w:p>
    <w:p>
      <w:pPr>
        <w:pStyle w:val="CaptionedFigure"/>
        <w:rPr/>
      </w:pPr>
      <w:bookmarkStart w:id="35" w:name="fig%3A012"/>
      <w:r>
        <w:rPr/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margin">
                  <wp:align>center</wp:align>
                </wp:positionH>
                <wp:positionV relativeFrom="paragraph">
                  <wp:posOffset>16510</wp:posOffset>
                </wp:positionV>
                <wp:extent cx="886460" cy="106680"/>
                <wp:effectExtent l="0" t="0" r="0" b="0"/>
                <wp:wrapNone/>
                <wp:docPr id="16" name="Прямоугольник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32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3" path="m0,0l-2147483645,0l-2147483645,-2147483646l0,-2147483646xe" stroked="f" o:allowincell="f" style="position:absolute;margin-left:199.1pt;margin-top:1.3pt;width:69.75pt;height:8.35pt;mso-wrap-style:none;v-text-anchor:middle;mso-position-horizontal:center;mso-position-horizontal-relative:margin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12700" simplePos="0" locked="0" layoutInCell="0" allowOverlap="1" relativeHeight="23">
                <wp:simplePos x="0" y="0"/>
                <wp:positionH relativeFrom="column">
                  <wp:posOffset>262890</wp:posOffset>
                </wp:positionH>
                <wp:positionV relativeFrom="paragraph">
                  <wp:posOffset>240030</wp:posOffset>
                </wp:positionV>
                <wp:extent cx="871220" cy="125095"/>
                <wp:effectExtent l="0" t="635" r="0" b="0"/>
                <wp:wrapNone/>
                <wp:docPr id="17" name="Прямоугольник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200" cy="1249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4" path="m0,0l-2147483645,0l-2147483645,-2147483646l0,-2147483646xe" fillcolor="#1e1e1e" stroked="f" o:allowincell="f" style="position:absolute;margin-left:20.7pt;margin-top:18.9pt;width:68.55pt;height:9.8pt;mso-wrap-style:none;v-text-anchor:middle">
                <v:fill o:detectmouseclick="t" type="solid" color2="#e1e1e1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370195" cy="376555"/>
            <wp:effectExtent l="0" t="0" r="0" b="0"/>
            <wp:docPr id="18" name="Изображение12" descr="Рис. 12: Отправка файлов в локальный репозитор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2" descr="Рис. 12: Отправка файлов в локальный репозиторий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70946" r="0" b="17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12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Отправка файлов в локальный репозиторий</w:t>
      </w:r>
      <w:bookmarkEnd w:id="35"/>
    </w:p>
    <w:p>
      <w:pPr>
        <w:pStyle w:val="Style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Загрузка изменений на свой удаленный репозиторий на GitHub. (рис. 13)</w:t>
      </w:r>
    </w:p>
    <w:p>
      <w:pPr>
        <w:pStyle w:val="CaptionedFigure"/>
        <w:rPr/>
      </w:pPr>
      <w:bookmarkStart w:id="36" w:name="fig%3A013"/>
      <w:r>
        <w:rPr/>
        <mc:AlternateContent>
          <mc:Choice Requires="wps">
            <w:drawing>
              <wp:anchor behindDoc="0" distT="0" distB="0" distL="0" distR="5080" simplePos="0" locked="0" layoutInCell="0" allowOverlap="1" relativeHeight="26">
                <wp:simplePos x="0" y="0"/>
                <wp:positionH relativeFrom="column">
                  <wp:posOffset>5080</wp:posOffset>
                </wp:positionH>
                <wp:positionV relativeFrom="paragraph">
                  <wp:posOffset>1365885</wp:posOffset>
                </wp:positionV>
                <wp:extent cx="527685" cy="76200"/>
                <wp:effectExtent l="635" t="0" r="0" b="0"/>
                <wp:wrapNone/>
                <wp:docPr id="19" name="Прямоугольник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760" cy="763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7" path="m0,0l-2147483645,0l-2147483645,-2147483646l0,-2147483646xe" fillcolor="#1e1e1e" stroked="f" o:allowincell="f" style="position:absolute;margin-left:0.4pt;margin-top:107.55pt;width:41.5pt;height:5.95pt;mso-wrap-style:none;v-text-anchor:middle">
                <v:fill o:detectmouseclick="t" type="solid" color2="#e1e1e1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3543300" cy="2042160"/>
            <wp:effectExtent l="0" t="0" r="0" b="0"/>
            <wp:docPr id="20" name="Изображение13" descr="Рис. 13: Загрузка изме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3" descr="Рис. 13: Загрузка изменений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4438" t="12655" r="14370" b="12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519430" cy="114935"/>
                <wp:effectExtent l="0" t="635" r="0" b="0"/>
                <wp:wrapNone/>
                <wp:docPr id="21" name="Прямоугольник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80" cy="11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5" path="m0,0l-2147483645,0l-2147483645,-2147483646l0,-2147483646xe" stroked="f" o:allowincell="f" style="position:absolute;margin-left:213.55pt;margin-top:0.45pt;width:40.85pt;height:9pt;mso-wrap-style:none;v-text-anchor:middle;mso-position-horizontal:center;mso-position-horizontal-relative:margin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margin">
                  <wp:align>center</wp:align>
                </wp:positionH>
                <wp:positionV relativeFrom="paragraph">
                  <wp:posOffset>1009015</wp:posOffset>
                </wp:positionV>
                <wp:extent cx="504190" cy="97790"/>
                <wp:effectExtent l="0" t="0" r="0" b="0"/>
                <wp:wrapNone/>
                <wp:docPr id="22" name="Прямоугольник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360" cy="9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6" path="m0,0l-2147483645,0l-2147483645,-2147483646l0,-2147483646xe" stroked="f" o:allowincell="f" style="position:absolute;margin-left:214.15pt;margin-top:79.45pt;width:39.65pt;height:7.65pt;mso-wrap-style:none;v-text-anchor:middle;mso-position-horizontal:center;mso-position-horizontal-relative:margin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ImageCaption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</w:rPr>
        <w:t>Рис. 13</w:t>
      </w:r>
      <w:r>
        <w:rPr>
          <w:rFonts w:cs="Times New Roman" w:ascii="Times New Roman" w:hAnsi="Times New Roman"/>
        </w:rPr>
        <w:t>)</w:t>
      </w:r>
      <w:r>
        <w:rPr>
          <w:rFonts w:cs="Times New Roman" w:ascii="Times New Roman" w:hAnsi="Times New Roman"/>
        </w:rPr>
        <w:t>: Загрузка изменений</w:t>
      </w:r>
      <w:bookmarkEnd w:id="7"/>
      <w:bookmarkEnd w:id="28"/>
      <w:bookmarkEnd w:id="36"/>
    </w:p>
    <w:p>
      <w:pPr>
        <w:pStyle w:val="1"/>
        <w:rPr/>
      </w:pPr>
      <w:bookmarkStart w:id="37" w:name="выводы"/>
      <w:r>
        <w:rPr>
          <w:rStyle w:val="SectionNumber"/>
          <w:rFonts w:cs="Times New Roman" w:ascii="Times New Roman" w:hAnsi="Times New Roman"/>
          <w:b/>
          <w:bCs/>
        </w:rPr>
        <w:t>5</w:t>
      </w:r>
      <w:r>
        <w:rPr>
          <w:rFonts w:cs="Times New Roman" w:ascii="Times New Roman" w:hAnsi="Times New Roman"/>
          <w:b/>
          <w:bCs/>
        </w:rPr>
        <w:tab/>
        <w:t>Выводы</w:t>
      </w:r>
    </w:p>
    <w:p>
      <w:pPr>
        <w:pStyle w:val="FirstParagraph"/>
        <w:rPr>
          <w:rFonts w:ascii="Times New Roman" w:hAnsi="Times New Roman" w:cs="Times New Roman"/>
        </w:rPr>
      </w:pPr>
      <w:bookmarkStart w:id="38" w:name="выводы"/>
      <w:r>
        <w:rPr>
          <w:rFonts w:cs="Times New Roman" w:ascii="Times New Roman" w:hAnsi="Times New Roman"/>
        </w:rPr>
        <w:t>При выполнении данной лабораторной работы я освоила процедуры компиляции и сборки программ, написанных на ассемблере NASM.</w:t>
      </w:r>
      <w:bookmarkEnd w:id="38"/>
    </w:p>
    <w:p>
      <w:pPr>
        <w:pStyle w:val="1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Style9"/>
        <w:rPr>
          <w:rStyle w:val="Style7"/>
          <w:rFonts w:ascii="Times New Roman" w:hAnsi="Times New Roman" w:cs="Times New Roman"/>
          <w:b/>
          <w:b/>
          <w:bCs/>
        </w:rPr>
      </w:pPr>
      <w:r>
        <w:rPr/>
      </w:r>
    </w:p>
    <w:p>
      <w:pPr>
        <w:pStyle w:val="1"/>
        <w:rPr/>
      </w:pPr>
      <w:bookmarkStart w:id="39" w:name="список-литературы1"/>
      <w:r>
        <w:rPr>
          <w:rStyle w:val="SectionNumber"/>
          <w:rFonts w:cs="Times New Roman" w:ascii="Times New Roman" w:hAnsi="Times New Roman"/>
          <w:b/>
          <w:bCs/>
        </w:rPr>
        <w:t>6</w:t>
      </w:r>
      <w:r>
        <w:rPr>
          <w:rFonts w:cs="Times New Roman" w:ascii="Times New Roman" w:hAnsi="Times New Roman"/>
          <w:b/>
          <w:bCs/>
        </w:rPr>
        <w:tab/>
        <w:t>Список литературы</w:t>
      </w:r>
    </w:p>
    <w:p>
      <w:pPr>
        <w:pStyle w:val="Compact"/>
        <w:numPr>
          <w:ilvl w:val="0"/>
          <w:numId w:val="5"/>
        </w:numPr>
        <w:rPr/>
      </w:pPr>
      <w:hyperlink r:id="rId17">
        <w:r>
          <w:rPr>
            <w:rFonts w:cs="Times New Roman" w:ascii="Times New Roman" w:hAnsi="Times New Roman"/>
          </w:rPr>
          <w:t>Пример выполнения лабораторной работы</w:t>
        </w:r>
      </w:hyperlink>
    </w:p>
    <w:p>
      <w:pPr>
        <w:pStyle w:val="Compact"/>
        <w:numPr>
          <w:ilvl w:val="0"/>
          <w:numId w:val="6"/>
        </w:numPr>
        <w:rPr/>
      </w:pPr>
      <w:hyperlink r:id="rId18">
        <w:r>
          <w:rPr>
            <w:rFonts w:cs="Times New Roman" w:ascii="Times New Roman" w:hAnsi="Times New Roman"/>
          </w:rPr>
          <w:t>Курс на ТУИС</w:t>
        </w:r>
      </w:hyperlink>
    </w:p>
    <w:p>
      <w:pPr>
        <w:pStyle w:val="Compact"/>
        <w:numPr>
          <w:ilvl w:val="0"/>
          <w:numId w:val="7"/>
        </w:numPr>
        <w:rPr/>
      </w:pPr>
      <w:hyperlink r:id="rId19">
        <w:r>
          <w:rPr>
            <w:rFonts w:cs="Times New Roman" w:ascii="Times New Roman" w:hAnsi="Times New Roman"/>
          </w:rPr>
          <w:t>Лабораторная работа №4</w:t>
        </w:r>
      </w:hyperlink>
      <w:r>
        <w:rPr>
          <w:rStyle w:val="Style7"/>
          <w:rFonts w:cs="Times New Roman" w:ascii="Times New Roman" w:hAnsi="Times New Roman"/>
        </w:rPr>
        <w:t xml:space="preserve"> https://esystem.rudn.ru/pluginfile.php/2089084/mod_resource/content/0/%D0%9B%D0%B0%D0%B1%D0%BE%D1%80%D0%B0%D1%82%D0%BE%D1%80%D0%BD%D0%B0%D1%8F%20%D1%80%D0%B0%D0%B1%D0%BE%D1%82%D0%B0%20%E2%84%964.%20%D0%A1%D0%BE%D0%B7%D0%B4%D0%B0%D0%BD%D0%B8%D0%B5%20%D0%B8%20%D0%BF%D1%80%D0%BE%D1%86%D0%B5%D1%81%D1%81%20%D0%BE%D0%B1%D1%80%D0%B0%D0%B1%D0%BE%D1%82%D0%BA%D0%B8%20%D0%BF%D1%80%D0%BE%D0%B3%D1%80%D0%B0%D0%BC%D0%BC%20%D0%BD%D0%B0%20%D1%8F%D0%B7%D1%8B%D0%BA%D0%B5%20%D0%B0%D1%81%D1%81%D0%B5%D0%BC%D0%B1%D0%BB%D0%B5%D1%80%D0%B0%20NASM.pdf</w:t>
      </w:r>
    </w:p>
    <w:p>
      <w:pPr>
        <w:pStyle w:val="Compact"/>
        <w:numPr>
          <w:ilvl w:val="0"/>
          <w:numId w:val="8"/>
        </w:numPr>
        <w:rPr/>
      </w:pPr>
      <w:hyperlink r:id="rId20">
        <w:bookmarkStart w:id="40" w:name="список-литературы1"/>
        <w:r>
          <w:rPr>
            <w:rFonts w:cs="Times New Roman" w:ascii="Times New Roman" w:hAnsi="Times New Roman"/>
          </w:rPr>
          <w:t>Программирование на языке ассемблера NASM Столяров А. В.</w:t>
        </w:r>
      </w:hyperlink>
      <w:bookmarkEnd w:id="40"/>
    </w:p>
    <w:p>
      <w:pPr>
        <w:pStyle w:val="Compact"/>
        <w:numPr>
          <w:ilvl w:val="0"/>
          <w:numId w:val="0"/>
        </w:numPr>
        <w:spacing w:before="36" w:after="36"/>
        <w:ind w:left="720" w:hanging="0"/>
        <w:rPr/>
      </w:pPr>
      <w:r>
        <w:rPr>
          <w:rStyle w:val="Style7"/>
          <w:rFonts w:cs="Times New Roman" w:ascii="Times New Roman" w:hAnsi="Times New Roman"/>
        </w:rPr>
        <w:t>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</w:t>
      </w:r>
    </w:p>
    <w:sectPr>
      <w:footerReference w:type="default" r:id="rId2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spacing w:before="0" w:after="20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6530"/>
              <wp:effectExtent l="0" t="0" r="0" b="0"/>
              <wp:wrapNone/>
              <wp:docPr id="1" name="Надпись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640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7"/>
                            <w:spacing w:before="0" w:after="20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Надпись 5" path="m0,0l-2147483645,0l-2147483645,-2147483646l0,-2147483646xe" stroked="f" o:allowincell="f" style="position:absolute;margin-left:162pt;margin-top:0pt;width:143.95pt;height:13.85pt;mso-wrap-style:none;v-text-anchor:top;mso-position-horizontal:center;mso-position-horizontal-relative:margin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Style17"/>
                      <w:spacing w:before="0" w:after="20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spacing w:before="0" w:after="20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6530"/>
              <wp:effectExtent l="0" t="0" r="0" b="0"/>
              <wp:wrapNone/>
              <wp:docPr id="3" name="Надпись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6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7"/>
                            <w:spacing w:before="0" w:after="20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Надпись 6" path="m0,0l-2147483645,0l-2147483645,-2147483646l0,-2147483646xe" stroked="f" o:allowincell="f" style="position:absolute;margin-left:162pt;margin-top:0pt;width:143.95pt;height:13.85pt;mso-wrap-style:non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7"/>
                      <w:spacing w:before="0" w:after="20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spacing w:before="0" w:after="20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6530"/>
              <wp:effectExtent l="0" t="0" r="0" b="0"/>
              <wp:wrapNone/>
              <wp:docPr id="23" name="Надпись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6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7"/>
                            <w:spacing w:before="0" w:after="20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Надпись 1" path="m0,0l-2147483645,0l-2147483645,-2147483646l0,-2147483646xe" stroked="f" o:allowincell="f" style="position:absolute;margin-left:162pt;margin-top:0pt;width:143.95pt;height:13.85pt;mso-wrap-style:non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7"/>
                      <w:spacing w:before="0" w:after="20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</w:num>
  <w:num w:numId="7">
    <w:abstractNumId w:val="2"/>
  </w:num>
  <w:num w:numId="8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200"/>
      <w:jc w:val="left"/>
    </w:pPr>
    <w:rPr>
      <w:rFonts w:ascii="Aptos" w:hAnsi="Aptos" w:eastAsia="Aptos" w:cs="DejaVu Sans"/>
      <w:color w:val="auto"/>
      <w:kern w:val="0"/>
      <w:sz w:val="24"/>
      <w:szCs w:val="24"/>
      <w:lang w:val="ru-RU" w:eastAsia="en-US" w:bidi="ar-SA"/>
    </w:rPr>
  </w:style>
  <w:style w:type="paragraph" w:styleId="1">
    <w:name w:val="Heading 1"/>
    <w:basedOn w:val="Normal"/>
    <w:next w:val="Style9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等线 Light" w:cs="DejaVu Sans"/>
      <w:color w:val="0F4761"/>
      <w:sz w:val="40"/>
      <w:szCs w:val="40"/>
    </w:rPr>
  </w:style>
  <w:style w:type="paragraph" w:styleId="2">
    <w:name w:val="Heading 2"/>
    <w:basedOn w:val="Normal"/>
    <w:next w:val="Style9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等线 Light" w:cs="DejaVu Sans"/>
      <w:color w:val="0F4761"/>
      <w:sz w:val="32"/>
      <w:szCs w:val="32"/>
    </w:rPr>
  </w:style>
  <w:style w:type="paragraph" w:styleId="3">
    <w:name w:val="Heading 3"/>
    <w:basedOn w:val="Normal"/>
    <w:next w:val="Style9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等线 Light" w:cs="DejaVu Sans"/>
      <w:color w:val="0F4761"/>
      <w:sz w:val="28"/>
      <w:szCs w:val="28"/>
    </w:rPr>
  </w:style>
  <w:style w:type="paragraph" w:styleId="4">
    <w:name w:val="Heading 4"/>
    <w:basedOn w:val="Normal"/>
    <w:next w:val="Style9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等线 Light" w:cs="DejaVu Sans"/>
      <w:i/>
      <w:iCs/>
      <w:color w:val="0F4761"/>
    </w:rPr>
  </w:style>
  <w:style w:type="paragraph" w:styleId="5">
    <w:name w:val="Heading 5"/>
    <w:basedOn w:val="Normal"/>
    <w:next w:val="Style9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等线 Light" w:cs="DejaVu Sans"/>
      <w:color w:val="0F4761"/>
    </w:rPr>
  </w:style>
  <w:style w:type="paragraph" w:styleId="6">
    <w:name w:val="Heading 6"/>
    <w:basedOn w:val="Normal"/>
    <w:next w:val="Style9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等线 Light" w:cs="DejaVu Sans"/>
      <w:i/>
      <w:iCs/>
      <w:color w:val="585858"/>
    </w:rPr>
  </w:style>
  <w:style w:type="paragraph" w:styleId="7">
    <w:name w:val="Heading 7"/>
    <w:basedOn w:val="Normal"/>
    <w:next w:val="Style9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等线 Light" w:cs="DejaVu Sans"/>
      <w:color w:val="585858"/>
    </w:rPr>
  </w:style>
  <w:style w:type="paragraph" w:styleId="8">
    <w:name w:val="Heading 8"/>
    <w:basedOn w:val="Normal"/>
    <w:next w:val="Style9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等线 Light" w:cs="DejaVu Sans"/>
      <w:i/>
      <w:iCs/>
      <w:color w:val="262626"/>
    </w:rPr>
  </w:style>
  <w:style w:type="paragraph" w:styleId="9">
    <w:name w:val="Heading 9"/>
    <w:basedOn w:val="Normal"/>
    <w:next w:val="Style9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等线 Light" w:cs="DejaVu Sans"/>
      <w:color w:val="262626"/>
    </w:rPr>
  </w:style>
  <w:style w:type="character" w:styleId="DefaultParagraphFont">
    <w:name w:val="Default Paragraph Font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Style6">
    <w:name w:val="Привязка сноски"/>
    <w:rPr>
      <w:vertAlign w:val="superscript"/>
    </w:rPr>
  </w:style>
  <w:style w:type="character" w:styleId="BodyTextChar">
    <w:name w:val="Body Text Char"/>
    <w:basedOn w:val="DefaultParagraphFont"/>
    <w:qFormat/>
    <w:rPr/>
  </w:style>
  <w:style w:type="character" w:styleId="Style7">
    <w:name w:val="Интернет-ссылка"/>
    <w:basedOn w:val="BodyTextChar"/>
    <w:rPr>
      <w:color w:val="156082"/>
    </w:rPr>
  </w:style>
  <w:style w:type="character" w:styleId="TitleChar">
    <w:name w:val="Title Char"/>
    <w:basedOn w:val="DefaultParagraphFont"/>
    <w:qFormat/>
    <w:rPr>
      <w:rFonts w:ascii="Aptos Display" w:hAnsi="Aptos Display" w:eastAsia="等线 Light" w:cs="DejaVu Sans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qFormat/>
    <w:rPr>
      <w:rFonts w:eastAsia="等线 Light" w:cs="DejaVu Sans"/>
      <w:color w:val="585858"/>
      <w:spacing w:val="15"/>
      <w:sz w:val="28"/>
      <w:szCs w:val="28"/>
    </w:rPr>
  </w:style>
  <w:style w:type="character" w:styleId="Heading1Char">
    <w:name w:val="Heading 1 Char"/>
    <w:basedOn w:val="DefaultParagraphFont"/>
    <w:qFormat/>
    <w:rPr>
      <w:rFonts w:ascii="Aptos Display" w:hAnsi="Aptos Display" w:eastAsia="等线 Light" w:cs="DejaVu Sans"/>
      <w:color w:val="0F4761"/>
      <w:sz w:val="40"/>
      <w:szCs w:val="40"/>
    </w:rPr>
  </w:style>
  <w:style w:type="character" w:styleId="Heading2Char">
    <w:name w:val="Heading 2 Char"/>
    <w:basedOn w:val="DefaultParagraphFont"/>
    <w:qFormat/>
    <w:rPr>
      <w:rFonts w:ascii="Aptos Display" w:hAnsi="Aptos Display" w:eastAsia="等线 Light" w:cs="DejaVu Sans"/>
      <w:color w:val="0F4761"/>
      <w:sz w:val="32"/>
      <w:szCs w:val="32"/>
    </w:rPr>
  </w:style>
  <w:style w:type="character" w:styleId="Heading3Char">
    <w:name w:val="Heading 3 Char"/>
    <w:basedOn w:val="DefaultParagraphFont"/>
    <w:qFormat/>
    <w:rPr>
      <w:rFonts w:eastAsia="等线 Light" w:cs="DejaVu Sans"/>
      <w:color w:val="0F4761"/>
      <w:sz w:val="28"/>
      <w:szCs w:val="28"/>
    </w:rPr>
  </w:style>
  <w:style w:type="character" w:styleId="Heading4Char">
    <w:name w:val="Heading 4 Char"/>
    <w:basedOn w:val="DefaultParagraphFont"/>
    <w:qFormat/>
    <w:rPr>
      <w:rFonts w:eastAsia="等线 Light" w:cs="DejaVu Sans"/>
      <w:i/>
      <w:iCs/>
      <w:color w:val="0F4761"/>
    </w:rPr>
  </w:style>
  <w:style w:type="character" w:styleId="Heading5Char">
    <w:name w:val="Heading 5 Char"/>
    <w:basedOn w:val="DefaultParagraphFont"/>
    <w:qFormat/>
    <w:rPr>
      <w:rFonts w:eastAsia="等线 Light" w:cs="DejaVu Sans"/>
      <w:color w:val="0F4761"/>
    </w:rPr>
  </w:style>
  <w:style w:type="character" w:styleId="Heading6Char">
    <w:name w:val="Heading 6 Char"/>
    <w:basedOn w:val="DefaultParagraphFont"/>
    <w:qFormat/>
    <w:rPr>
      <w:rFonts w:eastAsia="等线 Light" w:cs="DejaVu Sans"/>
      <w:i/>
      <w:iCs/>
      <w:color w:val="585858"/>
    </w:rPr>
  </w:style>
  <w:style w:type="character" w:styleId="Heading7Char">
    <w:name w:val="Heading 7 Char"/>
    <w:basedOn w:val="DefaultParagraphFont"/>
    <w:qFormat/>
    <w:rPr>
      <w:rFonts w:eastAsia="等线 Light" w:cs="DejaVu Sans"/>
      <w:color w:val="585858"/>
    </w:rPr>
  </w:style>
  <w:style w:type="character" w:styleId="Heading8Char">
    <w:name w:val="Heading 8 Char"/>
    <w:basedOn w:val="DefaultParagraphFont"/>
    <w:qFormat/>
    <w:rPr>
      <w:rFonts w:eastAsia="等线 Light" w:cs="DejaVu Sans"/>
      <w:i/>
      <w:iCs/>
      <w:color w:val="262626"/>
    </w:rPr>
  </w:style>
  <w:style w:type="character" w:styleId="Heading9Char">
    <w:name w:val="Heading 9 Char"/>
    <w:basedOn w:val="DefaultParagraphFont"/>
    <w:qFormat/>
    <w:rPr>
      <w:rFonts w:eastAsia="等线 Light" w:cs="DejaVu Sans"/>
      <w:color w:val="262626"/>
    </w:rPr>
  </w:style>
  <w:style w:type="character" w:styleId="VerbatimChar">
    <w:name w:val="Verbatim Char"/>
    <w:basedOn w:val="BodyTextChar"/>
    <w:link w:val="SourceCode"/>
    <w:qFormat/>
    <w:rPr>
      <w:rFonts w:ascii="Consolas" w:hAnsi="Consolas"/>
      <w:sz w:val="22"/>
    </w:rPr>
  </w:style>
  <w:style w:type="character" w:styleId="SectionNumber">
    <w:name w:val="Section Number"/>
    <w:basedOn w:val="BodyTextChar"/>
    <w:qFormat/>
    <w:rPr/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CharTok">
    <w:name w:val="Char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OtherTok">
    <w:name w:val="OtherTok"/>
    <w:basedOn w:val="VerbatimChar"/>
    <w:qFormat/>
    <w:rPr>
      <w:color w:val="007020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BuiltInTok">
    <w:name w:val="BuiltInTok"/>
    <w:basedOn w:val="VerbatimChar"/>
    <w:qFormat/>
    <w:rPr>
      <w:color w:val="008000"/>
    </w:rPr>
  </w:style>
  <w:style w:type="character" w:styleId="ExtensionTok">
    <w:name w:val="ExtensionTok"/>
    <w:basedOn w:val="VerbatimChar"/>
    <w:qFormat/>
    <w:rPr/>
  </w:style>
  <w:style w:type="character" w:styleId="PreprocessorTok">
    <w:name w:val="PreprocessorTok"/>
    <w:basedOn w:val="VerbatimChar"/>
    <w:qFormat/>
    <w:rPr>
      <w:color w:val="BC7A00"/>
    </w:rPr>
  </w:style>
  <w:style w:type="character" w:styleId="AttributeTok">
    <w:name w:val="AttributeTok"/>
    <w:basedOn w:val="VerbatimChar"/>
    <w:qFormat/>
    <w:rPr>
      <w:color w:val="7D9029"/>
    </w:rPr>
  </w:style>
  <w:style w:type="character" w:styleId="RegionMarkerTok">
    <w:name w:val="RegionMarkerTok"/>
    <w:basedOn w:val="VerbatimChar"/>
    <w:qFormat/>
    <w:rPr/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ErrorTok">
    <w:name w:val="ErrorTok"/>
    <w:basedOn w:val="VerbatimChar"/>
    <w:qFormat/>
    <w:rPr>
      <w:b/>
      <w:color w:val="FF0000"/>
    </w:rPr>
  </w:style>
  <w:style w:type="character" w:styleId="NormalTok">
    <w:name w:val="NormalTok"/>
    <w:basedOn w:val="VerbatimChar"/>
    <w:qFormat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9">
    <w:name w:val="Body Text"/>
    <w:basedOn w:val="Normal"/>
    <w:link w:val="BodyTextChar"/>
    <w:pPr>
      <w:spacing w:before="180" w:after="180"/>
    </w:pPr>
    <w:rPr/>
  </w:style>
  <w:style w:type="paragraph" w:styleId="Style10">
    <w:name w:val="List"/>
    <w:basedOn w:val="Style9"/>
    <w:pPr/>
    <w:rPr>
      <w:rFonts w:cs="Lohit Devanagari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pacing w:before="0" w:after="120"/>
    </w:pPr>
    <w:rPr>
      <w:i/>
    </w:rPr>
  </w:style>
  <w:style w:type="paragraph" w:styleId="Style13">
    <w:name w:val="Footnote Text"/>
    <w:basedOn w:val="Normal"/>
    <w:pPr/>
    <w:rPr/>
  </w:style>
  <w:style w:type="paragraph" w:styleId="Style14">
    <w:name w:val="Колонтитул"/>
    <w:basedOn w:val="Normal"/>
    <w:qFormat/>
    <w:pPr/>
    <w:rPr/>
  </w:style>
  <w:style w:type="paragraph" w:styleId="Style15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Date">
    <w:name w:val="Date"/>
    <w:next w:val="Style9"/>
    <w:qFormat/>
    <w:pPr>
      <w:keepNext w:val="true"/>
      <w:keepLines/>
      <w:widowControl/>
      <w:kinsoku w:val="true"/>
      <w:overflowPunct w:val="true"/>
      <w:autoSpaceDE w:val="true"/>
      <w:bidi w:val="0"/>
      <w:spacing w:before="0" w:after="200"/>
      <w:jc w:val="center"/>
    </w:pPr>
    <w:rPr>
      <w:rFonts w:ascii="Aptos" w:hAnsi="Aptos" w:eastAsia="Aptos" w:cs="DejaVu Sans"/>
      <w:color w:val="auto"/>
      <w:kern w:val="0"/>
      <w:sz w:val="24"/>
      <w:szCs w:val="24"/>
      <w:lang w:val="ru-RU" w:eastAsia="en-US" w:bidi="ar-SA"/>
    </w:rPr>
  </w:style>
  <w:style w:type="paragraph" w:styleId="Style16">
    <w:name w:val="Title"/>
    <w:basedOn w:val="Normal"/>
    <w:next w:val="Style9"/>
    <w:link w:val="TitleChar"/>
    <w:qFormat/>
    <w:pPr>
      <w:spacing w:lineRule="auto" w:line="240" w:before="0" w:after="80"/>
      <w:contextualSpacing/>
      <w:jc w:val="center"/>
    </w:pPr>
    <w:rPr>
      <w:rFonts w:ascii="Aptos Display" w:hAnsi="Aptos Display" w:eastAsia="等线 Light" w:cs="DejaVu Sans"/>
      <w:spacing w:val="-10"/>
      <w:kern w:val="2"/>
      <w:sz w:val="56"/>
      <w:szCs w:val="56"/>
    </w:rPr>
  </w:style>
  <w:style w:type="paragraph" w:styleId="Style17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8">
    <w:name w:val="Subtitle"/>
    <w:basedOn w:val="Style16"/>
    <w:next w:val="Style9"/>
    <w:link w:val="SubtitleChar"/>
    <w:qFormat/>
    <w:pPr/>
    <w:rPr>
      <w:rFonts w:eastAsia="等线 Light" w:cs="DejaVu Sans"/>
      <w:spacing w:val="15"/>
      <w:sz w:val="28"/>
      <w:szCs w:val="28"/>
    </w:rPr>
  </w:style>
  <w:style w:type="paragraph" w:styleId="BlockText">
    <w:name w:val="Block Text"/>
    <w:basedOn w:val="Style9"/>
    <w:next w:val="Style9"/>
    <w:qFormat/>
    <w:pPr>
      <w:spacing w:before="100" w:after="100"/>
      <w:ind w:left="480" w:right="480" w:hanging="0"/>
    </w:pPr>
    <w:rPr/>
  </w:style>
  <w:style w:type="paragraph" w:styleId="FirstParagraph">
    <w:name w:val="First Paragraph"/>
    <w:basedOn w:val="Style9"/>
    <w:next w:val="Style9"/>
    <w:qFormat/>
    <w:pPr/>
    <w:rPr/>
  </w:style>
  <w:style w:type="paragraph" w:styleId="Compact">
    <w:name w:val="Compact"/>
    <w:basedOn w:val="Style9"/>
    <w:qFormat/>
    <w:pPr>
      <w:spacing w:before="36" w:after="36"/>
    </w:pPr>
    <w:rPr/>
  </w:style>
  <w:style w:type="paragraph" w:styleId="Author">
    <w:name w:val="Author"/>
    <w:next w:val="Style9"/>
    <w:qFormat/>
    <w:pPr>
      <w:keepNext w:val="true"/>
      <w:keepLines/>
      <w:widowControl/>
      <w:kinsoku w:val="true"/>
      <w:overflowPunct w:val="true"/>
      <w:autoSpaceDE w:val="true"/>
      <w:bidi w:val="0"/>
      <w:spacing w:before="0" w:after="200"/>
      <w:jc w:val="center"/>
    </w:pPr>
    <w:rPr>
      <w:rFonts w:ascii="Aptos" w:hAnsi="Aptos" w:eastAsia="Aptos" w:cs="DejaVu Sans"/>
      <w:color w:val="auto"/>
      <w:kern w:val="0"/>
      <w:sz w:val="24"/>
      <w:szCs w:val="24"/>
      <w:lang w:val="ru-RU" w:eastAsia="en-US" w:bidi="ar-SA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>
    <w:name w:val="Abstract"/>
    <w:basedOn w:val="Normal"/>
    <w:next w:val="Style9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FootnoteBlockText">
    <w:name w:val="Footnote Block Text"/>
    <w:basedOn w:val="Style13"/>
    <w:next w:val="Style13"/>
    <w:qFormat/>
    <w:pPr>
      <w:spacing w:before="100" w:after="100"/>
      <w:ind w:left="480" w:right="480" w:hanging="0"/>
    </w:pPr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Style19">
    <w:name w:val="Фигура"/>
    <w:basedOn w:val="Normal"/>
    <w:qFormat/>
    <w:pPr/>
    <w:rPr/>
  </w:style>
  <w:style w:type="paragraph" w:styleId="CaptionedFigure">
    <w:name w:val="Captioned Figure"/>
    <w:basedOn w:val="Style19"/>
    <w:qFormat/>
    <w:pPr>
      <w:keepNext w:val="true"/>
    </w:pPr>
    <w:rPr/>
  </w:style>
  <w:style w:type="paragraph" w:styleId="SourceCode">
    <w:name w:val="Source Code"/>
    <w:basedOn w:val="Normal"/>
    <w:link w:val="VerbatimChar"/>
    <w:qFormat/>
    <w:pPr/>
    <w:rPr/>
  </w:style>
  <w:style w:type="paragraph" w:styleId="Style20">
    <w:name w:val="Index Heading"/>
    <w:basedOn w:val="Style8"/>
    <w:pPr/>
    <w:rPr/>
  </w:style>
  <w:style w:type="paragraph" w:styleId="Style21">
    <w:name w:val="TOC Heading"/>
    <w:basedOn w:val="1"/>
    <w:next w:val="Style9"/>
    <w:pPr>
      <w:spacing w:lineRule="auto" w:line="259" w:before="240" w:after="80"/>
      <w:outlineLvl w:val="9"/>
    </w:pPr>
    <w:rPr>
      <w:rFonts w:ascii="Aptos Display" w:hAnsi="Aptos Display" w:eastAsia="等线 Light" w:cs="DejaVu Sans"/>
      <w:color w:val="0F4761"/>
    </w:rPr>
  </w:style>
  <w:style w:type="paragraph" w:styleId="Style22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yperlink" Target="https://github.com/evdvorkina/study_2022-2023_arh-pc/blob/master/labs/lab05/report/&#1051;05_&#1044;&#1074;&#1086;&#1088;&#1082;&#1080;&#1085;&#1072;_&#1086;&#1090;&#1095;&#1077;&#1090;.md?plain=1" TargetMode="External"/><Relationship Id="rId18" Type="http://schemas.openxmlformats.org/officeDocument/2006/relationships/hyperlink" Target="https://esystem.rudn.ru/course/view.php?id=112" TargetMode="External"/><Relationship Id="rId19" Type="http://schemas.openxmlformats.org/officeDocument/2006/relationships/hyperlink" Target="https://esystem.rudn.ru/pluginfile.php/2089084/mod_resource/content/0/&#1051;&#1072;&#1073;&#1086;&#1088;&#1072;&#1090;&#1086;&#1088;&#1085;&#1072;&#1103; &#1088;&#1072;&#1073;&#1086;&#1090;&#1072; &#8470;4. &#1057;&#1086;&#1079;&#1076;&#1072;&#1085;&#1080;&#1077; &#1080; &#1087;&#1088;&#1086;&#1094;&#1077;&#1089;&#1089; &#1086;&#1073;&#1088;&#1072;&#1073;&#1086;&#1090;&#1082;&#1080; &#1087;&#1088;&#1086;&#1075;&#1088;&#1072;&#1084;&#1084; &#1085;&#1072; &#1103;&#1079;&#1099;&#1082;&#1077; &#1072;&#1089;&#1089;&#1077;&#1084;&#1073;&#1083;&#1077;&#1088;&#1072; NASM.pdf" TargetMode="External"/><Relationship Id="rId20" Type="http://schemas.openxmlformats.org/officeDocument/2006/relationships/hyperlink" Target="https://esystem.rudn.ru/pluginfile.php/2088953/mod_resource/content/2/&#1057;&#1090;&#1086;&#1083;&#1103;&#1088;&#1086;&#1074; &#1040;. &#1042;. - &#1055;&#1088;&#1086;&#1075;&#1088;&#1072;&#1084;&#1084;&#1080;&#1088;&#1086;&#1074;&#1072;&#1085;&#1080;&#1077; &#1085;&#1072; &#1103;&#1079;&#1099;&#1082;&#1077; &#1072;&#1089;&#1089;&#1077;&#1084;&#1073;&#1083;&#1077;&#1088;&#1072; NASM &#1076;&#1083;&#1103; &#1054;&#1057; Unix.pdf" TargetMode="Externa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Application>LibreOffice/7.3.7.2$Linux_X86_64 LibreOffice_project/30$Build-2</Application>
  <AppVersion>15.0000</AppVersion>
  <Pages>11</Pages>
  <Words>998</Words>
  <Characters>7916</Characters>
  <CharactersWithSpaces>8893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2024-10-08T21:24:00Z</dcterms:created>
  <dc:creator>Мазурский Александр Дмитриевич</dc:creator>
  <dc:description/>
  <dc:language>ru-RU</dc:language>
  <cp:lastModifiedBy/>
  <dcterms:modified xsi:type="dcterms:W3CDTF">2025-12-24T02:16:53Z</dcterms:modified>
  <cp:revision>5</cp:revision>
  <dc:subject/>
  <dc:title>Отчёт по лабораторной работе №4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C6B56351EDDC4524B917EDAFC1B6333A_13</vt:lpwstr>
  </property>
  <property fmtid="{D5CDD505-2E9C-101B-9397-08002B2CF9AE}" pid="3" name="KSOProductBuildVer">
    <vt:lpwstr>1049-12.2.0.22556</vt:lpwstr>
  </property>
  <property fmtid="{D5CDD505-2E9C-101B-9397-08002B2CF9AE}" pid="4" name="autoEqnLabels">
    <vt:lpwstr>False</vt:lpwstr>
  </property>
  <property fmtid="{D5CDD505-2E9C-101B-9397-08002B2CF9AE}" pid="5" name="autoSectionLabels">
    <vt:lpwstr>False</vt:lpwstr>
  </property>
  <property fmtid="{D5CDD505-2E9C-101B-9397-08002B2CF9AE}" pid="6" name="babel-lang">
    <vt:lpwstr>russian</vt:lpwstr>
  </property>
  <property fmtid="{D5CDD505-2E9C-101B-9397-08002B2CF9AE}" pid="7" name="babel-otherlangs">
    <vt:lpwstr>english</vt:lpwstr>
  </property>
  <property fmtid="{D5CDD505-2E9C-101B-9397-08002B2CF9AE}" pid="8" name="biblatex">
    <vt:lpwstr>True</vt:lpwstr>
  </property>
  <property fmtid="{D5CDD505-2E9C-101B-9397-08002B2CF9AE}" pid="9" name="biblatexoptions">
    <vt:lpwstr/>
  </property>
  <property fmtid="{D5CDD505-2E9C-101B-9397-08002B2CF9AE}" pid="10" name="biblio-style">
    <vt:lpwstr>gost-numeric</vt:lpwstr>
  </property>
  <property fmtid="{D5CDD505-2E9C-101B-9397-08002B2CF9AE}" pid="11" name="bibliography">
    <vt:lpwstr>bib/cite.bib</vt:lpwstr>
  </property>
  <property fmtid="{D5CDD505-2E9C-101B-9397-08002B2CF9AE}" pid="12" name="ccsDelim">
    <vt:lpwstr>, </vt:lpwstr>
  </property>
  <property fmtid="{D5CDD505-2E9C-101B-9397-08002B2CF9AE}" pid="13" name="ccsLabelSep">
    <vt:lpwstr> — </vt:lpwstr>
  </property>
  <property fmtid="{D5CDD505-2E9C-101B-9397-08002B2CF9AE}" pid="14" name="ccsTemplate">
    <vt:lpwstr>iccsLabelSept</vt:lpwstr>
  </property>
  <property fmtid="{D5CDD505-2E9C-101B-9397-08002B2CF9AE}" pid="15" name="chapDelim">
    <vt:lpwstr>.</vt:lpwstr>
  </property>
  <property fmtid="{D5CDD505-2E9C-101B-9397-08002B2CF9AE}" pid="16" name="chapters">
    <vt:lpwstr>False</vt:lpwstr>
  </property>
  <property fmtid="{D5CDD505-2E9C-101B-9397-08002B2CF9AE}" pid="17" name="chaptersDepth">
    <vt:lpwstr>1</vt:lpwstr>
  </property>
  <property fmtid="{D5CDD505-2E9C-101B-9397-08002B2CF9AE}" pid="18" name="codeBlockCaptions">
    <vt:lpwstr>False</vt:lpwstr>
  </property>
  <property fmtid="{D5CDD505-2E9C-101B-9397-08002B2CF9AE}" pid="19" name="cref">
    <vt:lpwstr>False</vt:lpwstr>
  </property>
  <property fmtid="{D5CDD505-2E9C-101B-9397-08002B2CF9AE}" pid="20" name="crossrefYaml">
    <vt:lpwstr>pandoc-crossref.yaml</vt:lpwstr>
  </property>
  <property fmtid="{D5CDD505-2E9C-101B-9397-08002B2CF9AE}" pid="21" name="csl">
    <vt:lpwstr>pandoc/csl/gost-r-7-0-5-2008-numeric.csl</vt:lpwstr>
  </property>
  <property fmtid="{D5CDD505-2E9C-101B-9397-08002B2CF9AE}" pid="22" name="documentclass">
    <vt:lpwstr>scrreprt</vt:lpwstr>
  </property>
  <property fmtid="{D5CDD505-2E9C-101B-9397-08002B2CF9AE}" pid="23" name="eqLabels">
    <vt:lpwstr>arabic</vt:lpwstr>
  </property>
  <property fmtid="{D5CDD505-2E9C-101B-9397-08002B2CF9AE}" pid="24" name="eqnBlockInlineMath">
    <vt:lpwstr>False</vt:lpwstr>
  </property>
  <property fmtid="{D5CDD505-2E9C-101B-9397-08002B2CF9AE}" pid="25" name="eqnBlockTemplate">
    <vt:lpwstr>ti</vt:lpwstr>
  </property>
  <property fmtid="{D5CDD505-2E9C-101B-9397-08002B2CF9AE}" pid="26" name="eqnIndexTemplate">
    <vt:lpwstr>(i)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