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Christopher K. Burns</w:t>
      </w:r>
    </w:p>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407-45 Dunfield avenue, Toronto, Ontario, M4S2H4 | </w:t>
      </w:r>
      <w:hyperlink xmlns:r="http://schemas.openxmlformats.org/officeDocument/2006/relationships" r:id="docRId0">
        <w:r>
          <w:rPr>
            <w:rFonts w:ascii="Times New Roman" w:hAnsi="Times New Roman" w:cs="Times New Roman" w:eastAsia="Times New Roman"/>
            <w:color w:val="0000FF"/>
            <w:spacing w:val="0"/>
            <w:position w:val="0"/>
            <w:sz w:val="20"/>
            <w:u w:val="single"/>
            <w:shd w:fill="auto" w:val="clear"/>
          </w:rPr>
          <w:t xml:space="preserve">chris.burns006@gmail.com</w:t>
        </w:r>
      </w:hyperlink>
      <w:r>
        <w:rPr>
          <w:rFonts w:ascii="Times New Roman" w:hAnsi="Times New Roman" w:cs="Times New Roman" w:eastAsia="Times New Roman"/>
          <w:color w:val="auto"/>
          <w:spacing w:val="0"/>
          <w:position w:val="0"/>
          <w:sz w:val="20"/>
          <w:shd w:fill="auto" w:val="clear"/>
        </w:rPr>
        <w:t xml:space="preserve"> | 647-308-0344</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About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future focused, problem solving, critical thinker from the University of Toronto with wide ranging experience and diverse skillset. Three years  of experience working in the financial sector in financial services and fraud analytics. Proven track record of exceeding productivity in high pressure and demanding environments. Aptitude for taking on complex problems, finding scaleable solutions, and implementing them efficiently. Passion for data analytics, cybersecurity and threat-hunting.</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Education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Honours Bachelor of Arts University of Toronto - </w:t>
      </w:r>
      <w:r>
        <w:rPr>
          <w:rFonts w:ascii="Times New Roman" w:hAnsi="Times New Roman" w:cs="Times New Roman" w:eastAsia="Times New Roman"/>
          <w:color w:val="auto"/>
          <w:spacing w:val="0"/>
          <w:position w:val="0"/>
          <w:sz w:val="24"/>
          <w:shd w:fill="auto" w:val="clear"/>
        </w:rPr>
        <w:t xml:space="preserve">(2012 -2016)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Degree in Political Science and History</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 courses taken include Computer Science, International Law and Economics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Career Skills</w:t>
      </w:r>
    </w:p>
    <w:p>
      <w:pPr>
        <w:numPr>
          <w:ilvl w:val="0"/>
          <w:numId w:val="5"/>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Bi-lingual (Fluent in English and French)</w:t>
      </w:r>
    </w:p>
    <w:p>
      <w:pPr>
        <w:numPr>
          <w:ilvl w:val="0"/>
          <w:numId w:val="5"/>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Proficient in Microsoft suite (Word, Excel, PowerPoint etc.)</w:t>
      </w:r>
    </w:p>
    <w:p>
      <w:pPr>
        <w:numPr>
          <w:ilvl w:val="0"/>
          <w:numId w:val="5"/>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Proficient in JavaScript, CSS3, HTML5</w:t>
      </w:r>
    </w:p>
    <w:p>
      <w:pPr>
        <w:numPr>
          <w:ilvl w:val="0"/>
          <w:numId w:val="5"/>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Proficient in Python and C++</w:t>
      </w:r>
    </w:p>
    <w:p>
      <w:pPr>
        <w:numPr>
          <w:ilvl w:val="0"/>
          <w:numId w:val="5"/>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Experienced in Node, Express, jQuery, Bootstrap</w:t>
      </w:r>
    </w:p>
    <w:p>
      <w:pPr>
        <w:numPr>
          <w:ilvl w:val="0"/>
          <w:numId w:val="5"/>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Experience in network troubleshooting</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Development  Experience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Perfect Pairings - November 2020</w:t>
      </w:r>
    </w:p>
    <w:p>
      <w:pPr>
        <w:numPr>
          <w:ilvl w:val="0"/>
          <w:numId w:val="9"/>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Managed and contributed to the development of an application that takes a user's choice for a meal and provides a perfect drink to pair.</w:t>
      </w:r>
    </w:p>
    <w:p>
      <w:pPr>
        <w:numPr>
          <w:ilvl w:val="0"/>
          <w:numId w:val="9"/>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Responsible for coding the functionality, logic and API managment.</w:t>
      </w:r>
    </w:p>
    <w:p>
      <w:pPr>
        <w:numPr>
          <w:ilvl w:val="0"/>
          <w:numId w:val="9"/>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Languages used include Javascript, Jquery, CSS and Bulma as well as Spoonacular API and Giphy Api.</w:t>
      </w:r>
    </w:p>
    <w:p>
      <w:pPr>
        <w:numPr>
          <w:ilvl w:val="0"/>
          <w:numId w:val="9"/>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hyperlink xmlns:r="http://schemas.openxmlformats.org/officeDocument/2006/relationships" r:id="docRId1">
        <w:r>
          <w:rPr>
            <w:rFonts w:ascii="Times New Roman" w:hAnsi="Times New Roman" w:cs="Times New Roman" w:eastAsia="Times New Roman"/>
            <w:color w:val="0000FF"/>
            <w:spacing w:val="0"/>
            <w:position w:val="0"/>
            <w:sz w:val="22"/>
            <w:u w:val="single"/>
            <w:shd w:fill="auto" w:val="clear"/>
          </w:rPr>
          <w:t xml:space="preserve">https://ckzard.github.io/perfectpairings/</w:t>
        </w:r>
      </w:hyperlink>
      <w:r>
        <w:rPr>
          <w:rFonts w:ascii="Times New Roman" w:hAnsi="Times New Roman" w:cs="Times New Roman" w:eastAsia="Times New Roman"/>
          <w:color w:val="auto"/>
          <w:spacing w:val="0"/>
          <w:position w:val="0"/>
          <w:sz w:val="22"/>
          <w:shd w:fill="auto" w:val="clear"/>
        </w:rPr>
        <w:t xml:space="preserve"> [Username: Guest | Password: 123456]</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Weather Dashboard - November 2020</w:t>
      </w:r>
    </w:p>
    <w:p>
      <w:pPr>
        <w:numPr>
          <w:ilvl w:val="0"/>
          <w:numId w:val="12"/>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dashboard allows users to search for a city, provide current weather, 5 day forecast and the ability to save to their favorites.</w:t>
      </w:r>
    </w:p>
    <w:p>
      <w:pPr>
        <w:numPr>
          <w:ilvl w:val="0"/>
          <w:numId w:val="12"/>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Languages used include Javascript, Jquery, CSS and Bootstrap, as well as OpenWeather API.</w:t>
      </w:r>
    </w:p>
    <w:p>
      <w:pPr>
        <w:numPr>
          <w:ilvl w:val="0"/>
          <w:numId w:val="12"/>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hyperlink xmlns:r="http://schemas.openxmlformats.org/officeDocument/2006/relationships" r:id="docRId2">
        <w:r>
          <w:rPr>
            <w:rFonts w:ascii="Times New Roman" w:hAnsi="Times New Roman" w:cs="Times New Roman" w:eastAsia="Times New Roman"/>
            <w:color w:val="0000FF"/>
            <w:spacing w:val="0"/>
            <w:position w:val="0"/>
            <w:sz w:val="22"/>
            <w:u w:val="single"/>
            <w:shd w:fill="auto" w:val="clear"/>
          </w:rPr>
          <w:t xml:space="preserve">https://ckzard.github.io/Weather-Dashboard/</w:t>
        </w:r>
      </w:hyperlink>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Workday Planner - November 2020</w:t>
      </w:r>
    </w:p>
    <w:p>
      <w:pPr>
        <w:numPr>
          <w:ilvl w:val="0"/>
          <w:numId w:val="15"/>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application allows a user to plan out their workday</w:t>
      </w:r>
    </w:p>
    <w:p>
      <w:pPr>
        <w:numPr>
          <w:ilvl w:val="0"/>
          <w:numId w:val="15"/>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Languages used include Javascript, Jquery, CSS and Bootstrap, as well as OpenWeather API.</w:t>
      </w:r>
    </w:p>
    <w:p>
      <w:pPr>
        <w:numPr>
          <w:ilvl w:val="0"/>
          <w:numId w:val="15"/>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hyperlink xmlns:r="http://schemas.openxmlformats.org/officeDocument/2006/relationships" r:id="docRId3">
        <w:r>
          <w:rPr>
            <w:rFonts w:ascii="Times New Roman" w:hAnsi="Times New Roman" w:cs="Times New Roman" w:eastAsia="Times New Roman"/>
            <w:color w:val="0000FF"/>
            <w:spacing w:val="0"/>
            <w:position w:val="0"/>
            <w:sz w:val="22"/>
            <w:u w:val="single"/>
            <w:shd w:fill="auto" w:val="clear"/>
          </w:rPr>
          <w:t xml:space="preserve">https://ckzard.github.io/Workday-Planner/</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Professional Experience</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Fraud Analyst - </w:t>
      </w:r>
      <w:r>
        <w:rPr>
          <w:rFonts w:ascii="Times New Roman" w:hAnsi="Times New Roman" w:cs="Times New Roman" w:eastAsia="Times New Roman"/>
          <w:color w:val="auto"/>
          <w:spacing w:val="0"/>
          <w:position w:val="0"/>
          <w:sz w:val="24"/>
          <w:u w:val="single"/>
          <w:shd w:fill="auto" w:val="clear"/>
        </w:rPr>
        <w:t xml:space="preserve">Impersonations and Debit Card Fraud</w:t>
      </w:r>
      <w:r>
        <w:rPr>
          <w:rFonts w:ascii="Times New Roman" w:hAnsi="Times New Roman" w:cs="Times New Roman" w:eastAsia="Times New Roman"/>
          <w:color w:val="auto"/>
          <w:spacing w:val="0"/>
          <w:position w:val="0"/>
          <w:sz w:val="24"/>
          <w:shd w:fill="auto" w:val="clear"/>
        </w:rPr>
        <w:t xml:space="preserve"> (February 2019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current)</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CIBC </w:t>
      </w:r>
    </w:p>
    <w:p>
      <w:pPr>
        <w:numPr>
          <w:ilvl w:val="0"/>
          <w:numId w:val="17"/>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Analyzing client profiles to build a holistic view of account activity in order to identify unauthorized fraudulent activity.</w:t>
      </w:r>
    </w:p>
    <w:p>
      <w:pPr>
        <w:numPr>
          <w:ilvl w:val="0"/>
          <w:numId w:val="17"/>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Utilization of various programs and systems to track devices and IP addresses being used to breach accounts and/or phish information from clients.</w:t>
      </w:r>
    </w:p>
    <w:p>
      <w:pPr>
        <w:numPr>
          <w:ilvl w:val="0"/>
          <w:numId w:val="17"/>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Expert level usage of Fraud Analyst Engine in detecting fraudulent online activity and mitigating it to prevent losses.</w:t>
      </w:r>
    </w:p>
    <w:p>
      <w:pPr>
        <w:numPr>
          <w:ilvl w:val="0"/>
          <w:numId w:val="17"/>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Recognizing current trends used by third-party fraudsters and adapting our current processes to react and prevent financial losses for our clients and CIBC.</w:t>
      </w:r>
    </w:p>
    <w:p>
      <w:pPr>
        <w:numPr>
          <w:ilvl w:val="0"/>
          <w:numId w:val="17"/>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Developed a profiling guide for new analysts to follow in order to mitigate losses and accelerate the early learning process.</w:t>
      </w:r>
    </w:p>
    <w:p>
      <w:pPr>
        <w:numPr>
          <w:ilvl w:val="0"/>
          <w:numId w:val="17"/>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Provided second level support to Banking Center leaders as part of pilot to prevent client impersonation in branches across Canada.</w:t>
      </w:r>
    </w:p>
    <w:p>
      <w:pPr>
        <w:numPr>
          <w:ilvl w:val="0"/>
          <w:numId w:val="17"/>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In the process of developing applications to improve the efficiency of profiling and automating certain functions.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Financial Service Representative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u w:val="single"/>
          <w:shd w:fill="auto" w:val="clear"/>
        </w:rPr>
        <w:t xml:space="preserve">Inbound Loyalty Team</w:t>
      </w:r>
      <w:r>
        <w:rPr>
          <w:rFonts w:ascii="Times New Roman" w:hAnsi="Times New Roman" w:cs="Times New Roman" w:eastAsia="Times New Roman"/>
          <w:color w:val="auto"/>
          <w:spacing w:val="0"/>
          <w:position w:val="0"/>
          <w:sz w:val="24"/>
          <w:shd w:fill="auto" w:val="clear"/>
        </w:rPr>
        <w:t xml:space="preserve"> (July 2017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February 2019)</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CIBC</w:t>
      </w:r>
    </w:p>
    <w:p>
      <w:pPr>
        <w:numPr>
          <w:ilvl w:val="0"/>
          <w:numId w:val="19"/>
        </w:numPr>
        <w:spacing w:before="0" w:after="0" w:line="240"/>
        <w:ind w:right="0" w:left="720" w:hanging="360"/>
        <w:jc w:val="left"/>
        <w:rPr>
          <w:rFonts w:ascii="Times New Roman" w:hAnsi="Times New Roman" w:cs="Times New Roman" w:eastAsia="Times New Roman"/>
          <w:color w:val="080808"/>
          <w:spacing w:val="0"/>
          <w:position w:val="0"/>
          <w:sz w:val="22"/>
          <w:shd w:fill="auto" w:val="clear"/>
        </w:rPr>
      </w:pPr>
      <w:r>
        <w:rPr>
          <w:rFonts w:ascii="Times New Roman" w:hAnsi="Times New Roman" w:cs="Times New Roman" w:eastAsia="Times New Roman"/>
          <w:color w:val="080808"/>
          <w:spacing w:val="0"/>
          <w:position w:val="0"/>
          <w:sz w:val="22"/>
          <w:shd w:fill="auto" w:val="clear"/>
        </w:rPr>
        <w:t xml:space="preserve">Engaged with clients to meet immediate and future needs, offer advice, handle objections and fuel financial literacy.</w:t>
      </w:r>
    </w:p>
    <w:p>
      <w:pPr>
        <w:numPr>
          <w:ilvl w:val="0"/>
          <w:numId w:val="19"/>
        </w:numPr>
        <w:spacing w:before="0" w:after="0" w:line="240"/>
        <w:ind w:right="0" w:left="720" w:hanging="360"/>
        <w:jc w:val="left"/>
        <w:rPr>
          <w:rFonts w:ascii="Times New Roman" w:hAnsi="Times New Roman" w:cs="Times New Roman" w:eastAsia="Times New Roman"/>
          <w:color w:val="080808"/>
          <w:spacing w:val="0"/>
          <w:position w:val="0"/>
          <w:sz w:val="22"/>
          <w:shd w:fill="auto" w:val="clear"/>
        </w:rPr>
      </w:pPr>
      <w:r>
        <w:rPr>
          <w:rFonts w:ascii="Times New Roman" w:hAnsi="Times New Roman" w:cs="Times New Roman" w:eastAsia="Times New Roman"/>
          <w:color w:val="080808"/>
          <w:spacing w:val="0"/>
          <w:position w:val="0"/>
          <w:sz w:val="22"/>
          <w:shd w:fill="auto" w:val="clear"/>
        </w:rPr>
        <w:t xml:space="preserve">Provided exceptional customer service to high-value and Imperial Service clients in order to give personalized and professional advice.</w:t>
      </w:r>
    </w:p>
    <w:p>
      <w:pPr>
        <w:numPr>
          <w:ilvl w:val="0"/>
          <w:numId w:val="19"/>
        </w:numPr>
        <w:spacing w:before="0" w:after="0" w:line="240"/>
        <w:ind w:right="0" w:left="720" w:hanging="360"/>
        <w:jc w:val="left"/>
        <w:rPr>
          <w:rFonts w:ascii="Times New Roman" w:hAnsi="Times New Roman" w:cs="Times New Roman" w:eastAsia="Times New Roman"/>
          <w:color w:val="080808"/>
          <w:spacing w:val="0"/>
          <w:position w:val="0"/>
          <w:sz w:val="22"/>
          <w:shd w:fill="auto" w:val="clear"/>
        </w:rPr>
      </w:pPr>
      <w:r>
        <w:rPr>
          <w:rFonts w:ascii="Times New Roman" w:hAnsi="Times New Roman" w:cs="Times New Roman" w:eastAsia="Times New Roman"/>
          <w:color w:val="080808"/>
          <w:spacing w:val="0"/>
          <w:position w:val="0"/>
          <w:sz w:val="22"/>
          <w:shd w:fill="auto" w:val="clear"/>
        </w:rPr>
        <w:t xml:space="preserve">Diligent analysis of each client in order to maintain the security and integrity of CIBC, as well as to protect our clients’ information and finances.</w:t>
      </w:r>
    </w:p>
    <w:p>
      <w:pPr>
        <w:numPr>
          <w:ilvl w:val="0"/>
          <w:numId w:val="19"/>
        </w:numPr>
        <w:spacing w:before="0" w:after="0" w:line="240"/>
        <w:ind w:right="0" w:left="720" w:hanging="360"/>
        <w:jc w:val="left"/>
        <w:rPr>
          <w:rFonts w:ascii="Times New Roman" w:hAnsi="Times New Roman" w:cs="Times New Roman" w:eastAsia="Times New Roman"/>
          <w:color w:val="080808"/>
          <w:spacing w:val="0"/>
          <w:position w:val="0"/>
          <w:sz w:val="22"/>
          <w:shd w:fill="auto" w:val="clear"/>
        </w:rPr>
      </w:pPr>
      <w:r>
        <w:rPr>
          <w:rFonts w:ascii="Times New Roman" w:hAnsi="Times New Roman" w:cs="Times New Roman" w:eastAsia="Times New Roman"/>
          <w:color w:val="080808"/>
          <w:spacing w:val="0"/>
          <w:position w:val="0"/>
          <w:sz w:val="22"/>
          <w:shd w:fill="auto" w:val="clear"/>
        </w:rPr>
        <w:t xml:space="preserve">Evaluated client requests, and engaged other teams as needed to ensure issues were resolved in a timely manner.</w:t>
      </w:r>
    </w:p>
    <w:p>
      <w:pPr>
        <w:numPr>
          <w:ilvl w:val="0"/>
          <w:numId w:val="19"/>
        </w:numPr>
        <w:spacing w:before="0" w:after="0" w:line="240"/>
        <w:ind w:right="0" w:left="720" w:hanging="360"/>
        <w:jc w:val="left"/>
        <w:rPr>
          <w:rFonts w:ascii="Times New Roman" w:hAnsi="Times New Roman" w:cs="Times New Roman" w:eastAsia="Times New Roman"/>
          <w:color w:val="080808"/>
          <w:spacing w:val="0"/>
          <w:position w:val="0"/>
          <w:sz w:val="22"/>
          <w:shd w:fill="auto" w:val="clear"/>
        </w:rPr>
      </w:pPr>
      <w:r>
        <w:rPr>
          <w:rFonts w:ascii="Times New Roman" w:hAnsi="Times New Roman" w:cs="Times New Roman" w:eastAsia="Times New Roman"/>
          <w:color w:val="080808"/>
          <w:spacing w:val="0"/>
          <w:position w:val="0"/>
          <w:sz w:val="22"/>
          <w:shd w:fill="auto" w:val="clear"/>
        </w:rPr>
        <w:t xml:space="preserve">Troubleshooting Online Banking issues, E-Transfer and Global Money Transfer requests, tracking disputes in order to resolve ongoing requests while maintaining AML standards and mitigating risk to the bank.</w:t>
      </w:r>
    </w:p>
    <w:p>
      <w:pPr>
        <w:spacing w:before="0" w:after="0" w:line="240"/>
        <w:ind w:right="0" w:left="360" w:firstLine="0"/>
        <w:jc w:val="left"/>
        <w:rPr>
          <w:rFonts w:ascii="Cambria" w:hAnsi="Cambria" w:cs="Cambria" w:eastAsia="Cambria"/>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Volunteer Experience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John Tory Electoral Campaign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2"/>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Analysis of debates between candidates and provided important insight into how our candidate could capitalize on his opponents’ mistakes.</w:t>
      </w:r>
    </w:p>
    <w:p>
      <w:pPr>
        <w:numPr>
          <w:ilvl w:val="0"/>
          <w:numId w:val="22"/>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Monitoring of social media modules to stay on top of breaking news articles in order to best prepare John for press conferences.</w:t>
      </w:r>
    </w:p>
    <w:p>
      <w:pPr>
        <w:numPr>
          <w:ilvl w:val="0"/>
          <w:numId w:val="22"/>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Compiled all media coverage and reports each night for morning discussions</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International Student Association (InSA)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4"/>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group was created at U of T in order to provide international students an opportunity to network and to give them a sense of belonging at our institution.</w:t>
      </w:r>
    </w:p>
    <w:p>
      <w:pPr>
        <w:numPr>
          <w:ilvl w:val="0"/>
          <w:numId w:val="24"/>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also exposes Canadian students to people from different cultures in order to broaden their worldview.</w:t>
      </w:r>
    </w:p>
    <w:p>
      <w:pPr>
        <w:numPr>
          <w:ilvl w:val="0"/>
          <w:numId w:val="24"/>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 We organized events to connect our members at restaurants and with presentations from guest lecturers from around the world in order to bolster an international community within U of 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5">
    <w:abstractNumId w:val="42"/>
  </w:num>
  <w:num w:numId="9">
    <w:abstractNumId w:val="36"/>
  </w:num>
  <w:num w:numId="12">
    <w:abstractNumId w:val="30"/>
  </w:num>
  <w:num w:numId="15">
    <w:abstractNumId w:val="24"/>
  </w:num>
  <w:num w:numId="17">
    <w:abstractNumId w:val="18"/>
  </w:num>
  <w:num w:numId="19">
    <w:abstractNumId w:val="12"/>
  </w:num>
  <w:num w:numId="22">
    <w:abstractNumId w:val="6"/>
  </w:num>
  <w:num w:numId="2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ckzard.github.io/perfectpairings/" Id="docRId1" Type="http://schemas.openxmlformats.org/officeDocument/2006/relationships/hyperlink" /><Relationship TargetMode="External" Target="https://ckzard.github.io/Workday-Planner/" Id="docRId3" Type="http://schemas.openxmlformats.org/officeDocument/2006/relationships/hyperlink" /><Relationship Target="styles.xml" Id="docRId5" Type="http://schemas.openxmlformats.org/officeDocument/2006/relationships/styles" /><Relationship TargetMode="External" Target="mailto:chris.burns006@gmail.com" Id="docRId0" Type="http://schemas.openxmlformats.org/officeDocument/2006/relationships/hyperlink" /><Relationship TargetMode="External" Target="https://ckzard.github.io/Weather-Dashboard/" Id="docRId2" Type="http://schemas.openxmlformats.org/officeDocument/2006/relationships/hyperlink" /><Relationship Target="numbering.xml" Id="docRId4" Type="http://schemas.openxmlformats.org/officeDocument/2006/relationships/numbering" /></Relationships>
</file>