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jc w:val="both"/>
        <w:rPr/>
      </w:pPr>
      <w:r w:rsidDel="00000000" w:rsidR="00000000" w:rsidRPr="00000000">
        <w:rPr>
          <w:rtl w:val="0"/>
        </w:rPr>
      </w:r>
    </w:p>
    <w:p w:rsidR="00000000" w:rsidDel="00000000" w:rsidP="00000000" w:rsidRDefault="00000000" w:rsidRPr="00000000" w14:paraId="00000003">
      <w:pPr>
        <w:spacing w:line="240" w:lineRule="auto"/>
        <w:jc w:val="both"/>
        <w:rPr/>
      </w:pPr>
      <w:r w:rsidDel="00000000" w:rsidR="00000000" w:rsidRPr="00000000">
        <w:rPr>
          <w:rtl w:val="0"/>
        </w:rPr>
      </w:r>
    </w:p>
    <w:p w:rsidR="00000000" w:rsidDel="00000000" w:rsidP="00000000" w:rsidRDefault="00000000" w:rsidRPr="00000000" w14:paraId="00000004">
      <w:pPr>
        <w:spacing w:line="240" w:lineRule="auto"/>
        <w:jc w:val="both"/>
        <w:rPr/>
      </w:pPr>
      <w:r w:rsidDel="00000000" w:rsidR="00000000" w:rsidRPr="00000000">
        <w:rPr>
          <w:rtl w:val="0"/>
        </w:rPr>
      </w:r>
    </w:p>
    <w:p w:rsidR="00000000" w:rsidDel="00000000" w:rsidP="00000000" w:rsidRDefault="00000000" w:rsidRPr="00000000" w14:paraId="00000005">
      <w:pPr>
        <w:spacing w:line="240" w:lineRule="auto"/>
        <w:jc w:val="both"/>
        <w:rPr/>
      </w:pPr>
      <w:r w:rsidDel="00000000" w:rsidR="00000000" w:rsidRPr="00000000">
        <w:rPr>
          <w:rtl w:val="0"/>
        </w:rPr>
      </w:r>
    </w:p>
    <w:p w:rsidR="00000000" w:rsidDel="00000000" w:rsidP="00000000" w:rsidRDefault="00000000" w:rsidRPr="00000000" w14:paraId="00000006">
      <w:pPr>
        <w:spacing w:line="240" w:lineRule="auto"/>
        <w:jc w:val="both"/>
        <w:rPr/>
      </w:pPr>
      <w:r w:rsidDel="00000000" w:rsidR="00000000" w:rsidRPr="00000000">
        <w:rPr>
          <w:rtl w:val="0"/>
        </w:rPr>
      </w:r>
    </w:p>
    <w:p w:rsidR="00000000" w:rsidDel="00000000" w:rsidP="00000000" w:rsidRDefault="00000000" w:rsidRPr="00000000" w14:paraId="00000007">
      <w:pPr>
        <w:spacing w:line="240" w:lineRule="auto"/>
        <w:jc w:val="both"/>
        <w:rPr/>
      </w:pPr>
      <w:r w:rsidDel="00000000" w:rsidR="00000000" w:rsidRPr="00000000">
        <w:rPr>
          <w:rtl w:val="0"/>
        </w:rPr>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spacing w:line="240" w:lineRule="auto"/>
        <w:jc w:val="both"/>
        <w:rPr/>
      </w:pPr>
      <w:r w:rsidDel="00000000" w:rsidR="00000000" w:rsidRPr="00000000">
        <w:rPr>
          <w:rtl w:val="0"/>
        </w:rPr>
      </w:r>
    </w:p>
    <w:p w:rsidR="00000000" w:rsidDel="00000000" w:rsidP="00000000" w:rsidRDefault="00000000" w:rsidRPr="00000000" w14:paraId="0000000B">
      <w:pPr>
        <w:spacing w:line="240" w:lineRule="auto"/>
        <w:jc w:val="both"/>
        <w:rPr/>
      </w:pPr>
      <w:r w:rsidDel="00000000" w:rsidR="00000000" w:rsidRPr="00000000">
        <w:rPr>
          <w:rtl w:val="0"/>
        </w:rPr>
      </w:r>
    </w:p>
    <w:p w:rsidR="00000000" w:rsidDel="00000000" w:rsidP="00000000" w:rsidRDefault="00000000" w:rsidRPr="00000000" w14:paraId="0000000C">
      <w:pPr>
        <w:spacing w:line="240" w:lineRule="auto"/>
        <w:jc w:val="both"/>
        <w:rPr/>
      </w:pP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rtl w:val="0"/>
        </w:rPr>
      </w:r>
    </w:p>
    <w:p w:rsidR="00000000" w:rsidDel="00000000" w:rsidP="00000000" w:rsidRDefault="00000000" w:rsidRPr="00000000" w14:paraId="0000000E">
      <w:pPr>
        <w:spacing w:line="240" w:lineRule="auto"/>
        <w:jc w:val="both"/>
        <w:rPr/>
      </w:pP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rtl w:val="0"/>
        </w:rPr>
      </w:r>
    </w:p>
    <w:p w:rsidR="00000000" w:rsidDel="00000000" w:rsidP="00000000" w:rsidRDefault="00000000" w:rsidRPr="00000000" w14:paraId="00000010">
      <w:pPr>
        <w:spacing w:line="240" w:lineRule="auto"/>
        <w:jc w:val="both"/>
        <w:rPr/>
      </w:pPr>
      <w:r w:rsidDel="00000000" w:rsidR="00000000" w:rsidRPr="00000000">
        <w:rPr>
          <w:rtl w:val="0"/>
        </w:rPr>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pPr>
      <w:r w:rsidDel="00000000" w:rsidR="00000000" w:rsidRPr="00000000">
        <w:rPr>
          <w:rtl w:val="0"/>
        </w:rPr>
      </w:r>
    </w:p>
    <w:p w:rsidR="00000000" w:rsidDel="00000000" w:rsidP="00000000" w:rsidRDefault="00000000" w:rsidRPr="00000000" w14:paraId="00000013">
      <w:pPr>
        <w:spacing w:line="240" w:lineRule="auto"/>
        <w:jc w:val="both"/>
        <w:rPr/>
      </w:pPr>
      <w:r w:rsidDel="00000000" w:rsidR="00000000" w:rsidRPr="00000000">
        <w:rPr>
          <w:rtl w:val="0"/>
        </w:rPr>
      </w:r>
    </w:p>
    <w:p w:rsidR="00000000" w:rsidDel="00000000" w:rsidP="00000000" w:rsidRDefault="00000000" w:rsidRPr="00000000" w14:paraId="00000014">
      <w:pPr>
        <w:spacing w:line="240" w:lineRule="auto"/>
        <w:jc w:val="both"/>
        <w:rPr/>
      </w:pP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tl w:val="0"/>
        </w:rPr>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tl w:val="0"/>
        </w:rPr>
      </w:r>
    </w:p>
    <w:p w:rsidR="00000000" w:rsidDel="00000000" w:rsidP="00000000" w:rsidRDefault="00000000" w:rsidRPr="00000000" w14:paraId="00000019">
      <w:pPr>
        <w:spacing w:line="240" w:lineRule="auto"/>
        <w:jc w:val="both"/>
        <w:rPr/>
      </w:pPr>
      <w:r w:rsidDel="00000000" w:rsidR="00000000" w:rsidRPr="00000000">
        <w:rPr>
          <w:rtl w:val="0"/>
        </w:rPr>
      </w:r>
    </w:p>
    <w:p w:rsidR="00000000" w:rsidDel="00000000" w:rsidP="00000000" w:rsidRDefault="00000000" w:rsidRPr="00000000" w14:paraId="0000001A">
      <w:pPr>
        <w:spacing w:line="240" w:lineRule="auto"/>
        <w:jc w:val="both"/>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sz w:val="28"/>
          <w:szCs w:val="28"/>
          <w:rtl w:val="0"/>
        </w:rPr>
        <w:t xml:space="preserve">CoreApp</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1.0.3</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jc w:val="both"/>
        <w:rPr/>
      </w:pPr>
      <w:r w:rsidDel="00000000" w:rsidR="00000000" w:rsidRPr="00000000">
        <w:rPr>
          <w:rtl w:val="0"/>
        </w:rPr>
      </w:r>
    </w:p>
    <w:p w:rsidR="00000000" w:rsidDel="00000000" w:rsidP="00000000" w:rsidRDefault="00000000" w:rsidRPr="00000000" w14:paraId="00000020">
      <w:pPr>
        <w:spacing w:line="240" w:lineRule="auto"/>
        <w:jc w:val="both"/>
        <w:rPr/>
      </w:pPr>
      <w:r w:rsidDel="00000000" w:rsidR="00000000" w:rsidRPr="00000000">
        <w:rPr>
          <w:rtl w:val="0"/>
        </w:rPr>
      </w:r>
    </w:p>
    <w:p w:rsidR="00000000" w:rsidDel="00000000" w:rsidP="00000000" w:rsidRDefault="00000000" w:rsidRPr="00000000" w14:paraId="00000021">
      <w:pPr>
        <w:spacing w:line="240" w:lineRule="auto"/>
        <w:jc w:val="both"/>
        <w:rPr/>
      </w:pPr>
      <w:r w:rsidDel="00000000" w:rsidR="00000000" w:rsidRPr="00000000">
        <w:rPr>
          <w:rtl w:val="0"/>
        </w:rPr>
      </w:r>
    </w:p>
    <w:p w:rsidR="00000000" w:rsidDel="00000000" w:rsidP="00000000" w:rsidRDefault="00000000" w:rsidRPr="00000000" w14:paraId="00000022">
      <w:pPr>
        <w:spacing w:line="240" w:lineRule="auto"/>
        <w:jc w:val="both"/>
        <w:rPr/>
      </w:pP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rtl w:val="0"/>
        </w:rPr>
      </w:r>
    </w:p>
    <w:p w:rsidR="00000000" w:rsidDel="00000000" w:rsidP="00000000" w:rsidRDefault="00000000" w:rsidRPr="00000000" w14:paraId="00000024">
      <w:pPr>
        <w:spacing w:line="240" w:lineRule="auto"/>
        <w:jc w:val="both"/>
        <w:rPr/>
      </w:pP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rtl w:val="0"/>
        </w:rPr>
      </w:r>
    </w:p>
    <w:p w:rsidR="00000000" w:rsidDel="00000000" w:rsidP="00000000" w:rsidRDefault="00000000" w:rsidRPr="00000000" w14:paraId="00000026">
      <w:pPr>
        <w:spacing w:line="240" w:lineRule="auto"/>
        <w:jc w:val="both"/>
        <w:rPr/>
      </w:pPr>
      <w:r w:rsidDel="00000000" w:rsidR="00000000" w:rsidRPr="00000000">
        <w:rPr>
          <w:rtl w:val="0"/>
        </w:rPr>
      </w:r>
    </w:p>
    <w:p w:rsidR="00000000" w:rsidDel="00000000" w:rsidP="00000000" w:rsidRDefault="00000000" w:rsidRPr="00000000" w14:paraId="00000027">
      <w:pPr>
        <w:spacing w:line="240" w:lineRule="auto"/>
        <w:jc w:val="both"/>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Grupo  H</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CoreApp</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 1.0.3</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shd w:fill="f3f3f3" w:val="clear"/>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spacing w:line="240" w:lineRule="auto"/>
        <w:jc w:val="both"/>
        <w:rPr/>
      </w:pPr>
      <w:r w:rsidDel="00000000" w:rsidR="00000000" w:rsidRPr="00000000">
        <w:rPr>
          <w:rtl w:val="0"/>
        </w:rPr>
      </w:r>
    </w:p>
    <w:p w:rsidR="00000000" w:rsidDel="00000000" w:rsidP="00000000" w:rsidRDefault="00000000" w:rsidRPr="00000000" w14:paraId="0000003F">
      <w:pPr>
        <w:pStyle w:val="Title"/>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jc w:val="both"/>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spacing w:line="240" w:lineRule="auto"/>
        <w:jc w:val="both"/>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D">
      <w:pPr>
        <w:spacing w:line="240" w:lineRule="auto"/>
        <w:jc w:val="both"/>
        <w:rPr/>
      </w:pPr>
      <w:r w:rsidDel="00000000" w:rsidR="00000000" w:rsidRPr="00000000">
        <w:rPr>
          <w:rtl w:val="0"/>
        </w:rPr>
      </w:r>
    </w:p>
    <w:sdt>
      <w:sdtPr>
        <w:id w:val="899567626"/>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5hvh38jrbu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d5hvh38jrbu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_heading=h.d5hvh38jrbu2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15ov22qltu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y15ov22qltu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_heading=h.y15ov22qltut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wha8ym0kam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wwha8ym0kam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_heading=h.wwha8ym0kam2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j7jhnxeg0f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1j7jhnxeg0f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_heading=h.1j7jhnxeg0fy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7u95irytyf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t7u95irytyf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_heading=h.t7u95irytyf6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3v0up5b7kf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83v0up5b7kf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_heading=h.83v0up5b7kf8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ygn5ahzw7z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iygn5ahzw7z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_heading=h.iygn5ahzw7zn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9nt0kgjh6y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z9nt0kgjh6y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_heading=h.z9nt0kgjh6y1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dopwpnmecl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idopwpnmecl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_heading=h.idopwpnmeclo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4gc93k9pey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f4gc93k9pey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_heading=h.f4gc93k9peyr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d03z34uovp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ad03z34uov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_heading=h.ad03z34uovp0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rtmr4iymd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vrtmr4iym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_heading=h.vrtmr4iymd9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ssxfnxm80q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4ssxfnxm80q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_heading=h.4ssxfnxm80qh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2msest4qa9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z2msest4qa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_heading=h.z2msest4qa96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7qc419h114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37qc419h11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_heading=h.37qc419h1141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nn11595kpn8">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onn11595kp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_heading=h.onn11595kpn8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hvhumxm3hs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bhvhumxm3hs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_heading=h.bhvhumxm3hss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h7zihw668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8ah7zihw668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_heading=h.8ah7zihw668p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s6ihx6bw7l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1s6ihx6bw7l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_heading=h.1s6ihx6bw7lw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hkran8s4bu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8hkran8s4b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_heading=h.8hkran8s4buc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c9dxfx4in5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6c9dxfx4in5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_heading=h.6c9dxfx4in5x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hjn4uez2rfm">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hjn4uez2rf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_heading=h.hjn4uez2rfm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j6m553wgkfm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j6m553wgkfm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_heading=h.j6m553wgkfm7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xhrlsray9u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vxhrlsray9u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_heading=h.vxhrlsray9ua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pat8aoflih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2pat8aofli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_heading=h.2pat8aoflih1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5tk36ge589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45tk36ge58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_heading=h.45tk36ge589y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mhfyf37nl5r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mhfyf37nl5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_heading=h.mhfyf37nl5ry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9laxdsw85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uj9laxdsw85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_heading=h.uj9laxdsw85h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0tsgb2evem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30tsgb2evem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_heading=h.30tsgb2evem0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1ux8j6xorc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81ux8j6xorc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_heading=h.81ux8j6xorcn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c4i3892nbx9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c4i3892nbx9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_heading=h.c4i3892nbx9n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v9fbugp0ca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pv9fbugp0ca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_heading=h.pv9fbugp0caw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6jzz7ah6oz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f6jzz7ah6oz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_heading=h.f6jzz7ah6ozt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81kwq3b04b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g81kwq3b04b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_heading=h.g81kwq3b04bb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g8fjni2fk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8ag8fjni2fk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_heading=h.8ag8fjni2fkj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zvhueaqomj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ozvhueaqomj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_heading=h.ozvhueaqomji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a27xhs8est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pa27xhs8es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_heading=h.pa27xhs8este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qxkdx1k3jjb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qxkdx1k3jjb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_heading=h.qxkdx1k3jjb3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ulqmwbocgw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9ulqmwbocgw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_heading=h.9ulqmwbocgw5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75y38uj048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u75y38uj04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_heading=h.u75y38uj0487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e2wkttwivh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we2wkttwivh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_heading=h.we2wkttwivhh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rw8pngjo23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prw8pngjo23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_heading=h.prw8pngjo23v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6nqivbyps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d6nqivbyps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_heading=h.d6nqivbypsw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rusiv2hh1gv">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4rusiv2hh1g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_heading=h.4rusiv2hh1gv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5k5x8ism8q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b5k5x8ism8q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_heading=h.b5k5x8ism8q1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0m7egd6arz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l0m7egd6arz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_heading=h.l0m7egd6arzk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ihnrawyr6e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dihnrawyr6e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_heading=h.dihnrawyr6e4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u5rjdfuzi8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4u5rjdfuzi8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_heading=h.4u5rjdfuzi8b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24sgdnwlwh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w24sgdnwlwh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_heading=h.w24sgdnwlwhe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swsp9jetbu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fswsp9jetbu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_heading=h.fswsp9jetbuu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7jittuuwz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uj7jittuuw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_heading=h.uj7jittuuwz9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3zdqflgt6t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l3zdqflgt6t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_heading=h.l3zdqflgt6tr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dmc3oq4pqy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wdmc3oq4pqy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_heading=h.wdmc3oq4pqyv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wxqov2g7rl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xwxqov2g7rl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_heading=h.xwxqov2g7rl1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ny4jij12habe">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ny4jij12hab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_heading=h.ny4jij12habe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y49ozk09fg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6y49ozk09fg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_heading=h.6y49ozk09fgb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3ua2je41m1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i3ua2je41m1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_heading=h.i3ua2je41m1b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5006go9gg81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5006go9gg81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_heading=h.5006go9gg81l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xu84aewf1l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8xu84aewf1l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_heading=h.8xu84aewf1l7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iucvysdg19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9iucvysdg1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_heading=h.9iucvysdg192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0u6absde1g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u0u6absde1g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_heading=h.u0u6absde1g0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d6x93nv8i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yd6x93nv8i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_heading=h.yd6x93nv8i9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spacing w:line="240" w:lineRule="auto"/>
            <w:jc w:val="both"/>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E">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d5hvh38jrbu2"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9F">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y15ov22qltut" w:id="1"/>
      <w:bookmarkEnd w:id="1"/>
      <w:r w:rsidDel="00000000" w:rsidR="00000000" w:rsidRPr="00000000">
        <w:rPr>
          <w:i w:val="0"/>
          <w:iCs w:val="0"/>
          <w:smallCaps w:val="0"/>
          <w:strike w:val="0"/>
          <w:color w:val="000000"/>
          <w:sz w:val="24"/>
          <w:szCs w:val="24"/>
          <w:u w:val="none"/>
          <w:shd w:fill="auto" w:val="clear"/>
          <w:vertAlign w:val="baseline"/>
          <w:rtl w:val="0"/>
        </w:rPr>
        <w:t xml:space="preserve">Contexto del Problema</w:t>
      </w:r>
      <w:r w:rsidDel="00000000" w:rsidR="00000000" w:rsidRPr="00000000">
        <w:rPr>
          <w:rtl w:val="0"/>
        </w:rPr>
      </w:r>
    </w:p>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h1pyca8q96s" w:id="2"/>
      <w:bookmarkEnd w:id="2"/>
      <w:r w:rsidDel="00000000" w:rsidR="00000000" w:rsidRPr="00000000">
        <w:rPr>
          <w:rtl w:val="0"/>
        </w:rPr>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4"/>
          <w:szCs w:val="24"/>
          <w:u w:val="none"/>
          <w:shd w:fill="auto" w:val="clear"/>
          <w:vertAlign w:val="baseline"/>
        </w:rPr>
      </w:pPr>
      <w:bookmarkStart w:colFirst="0" w:colLast="0" w:name="_heading=h.ifsxp6echu" w:id="3"/>
      <w:bookmarkEnd w:id="3"/>
      <w:r w:rsidDel="00000000" w:rsidR="00000000" w:rsidRPr="00000000">
        <w:rPr>
          <w:sz w:val="22"/>
          <w:szCs w:val="22"/>
          <w:rtl w:val="0"/>
        </w:rPr>
        <w:t xml:space="preserve">El edificio sufre de una crisis administrativa causada por la falta de automatización, personal limitado y una gestión financiera poco transparente que compromete el mantenimiento básico de la comunidad del edificio. El edificio cuenta con 160 departamentos de los cuales el 60% son propietarios y el resto corresponde a arrendatarios; este cuenta con 20 pisos los cuales dependen de 3 personas en mantenimiento y 2 conserjes.</w:t>
      </w:r>
      <w:r w:rsidDel="00000000" w:rsidR="00000000" w:rsidRPr="00000000">
        <w:rPr>
          <w:rtl w:val="0"/>
        </w:rPr>
      </w:r>
    </w:p>
    <w:p w:rsidR="00000000" w:rsidDel="00000000" w:rsidP="00000000" w:rsidRDefault="00000000" w:rsidRPr="00000000" w14:paraId="000000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wwha8ym0kam2" w:id="4"/>
      <w:bookmarkEnd w:id="4"/>
      <w:r w:rsidDel="00000000" w:rsidR="00000000" w:rsidRPr="00000000">
        <w:rPr>
          <w:i w:val="0"/>
          <w:iCs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ugypnuu848cf" w:id="5"/>
      <w:bookmarkEnd w:id="5"/>
      <w:r w:rsidDel="00000000" w:rsidR="00000000" w:rsidRPr="00000000">
        <w:rPr>
          <w:rtl w:val="0"/>
        </w:rPr>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2"/>
          <w:szCs w:val="22"/>
          <w:u w:val="none"/>
          <w:shd w:fill="auto" w:val="clear"/>
          <w:vertAlign w:val="baseline"/>
        </w:rPr>
      </w:pPr>
      <w:bookmarkStart w:colFirst="0" w:colLast="0" w:name="_heading=h.98n6ad1qyiyd" w:id="6"/>
      <w:bookmarkEnd w:id="6"/>
      <w:r w:rsidDel="00000000" w:rsidR="00000000" w:rsidRPr="00000000">
        <w:rPr>
          <w:sz w:val="22"/>
          <w:szCs w:val="22"/>
          <w:rtl w:val="0"/>
        </w:rPr>
        <w:t xml:space="preserve">El propósito de este informe es evaluar el desempeño y cumplimiento del sistema de gestión mediante el análisis de indicadores clave y hallazgos relevantes, con el fin de proporcionar una base objetiva para la toma de decisiones estratégicas y asegurar la mejora continua de los procesos organizacionales.</w:t>
      </w:r>
      <w:r w:rsidDel="00000000" w:rsidR="00000000" w:rsidRPr="00000000">
        <w:rPr>
          <w:rtl w:val="0"/>
        </w:rPr>
      </w:r>
    </w:p>
    <w:p w:rsidR="00000000" w:rsidDel="00000000" w:rsidP="00000000" w:rsidRDefault="00000000" w:rsidRPr="00000000" w14:paraId="000000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1j7jhnxeg0fy" w:id="7"/>
      <w:bookmarkEnd w:id="7"/>
      <w:r w:rsidDel="00000000" w:rsidR="00000000" w:rsidRPr="00000000">
        <w:rPr>
          <w:i w:val="0"/>
          <w:iCs w:val="0"/>
          <w:smallCaps w:val="0"/>
          <w:strike w:val="0"/>
          <w:color w:val="000000"/>
          <w:sz w:val="24"/>
          <w:szCs w:val="24"/>
          <w:u w:val="none"/>
          <w:shd w:fill="auto" w:val="clear"/>
          <w:vertAlign w:val="baseline"/>
          <w:rtl w:val="0"/>
        </w:rPr>
        <w:t xml:space="preserve">Ámbito</w:t>
      </w:r>
      <w:r w:rsidDel="00000000" w:rsidR="00000000" w:rsidRPr="00000000">
        <w:rPr>
          <w:rtl w:val="0"/>
        </w:rPr>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nzdvp13fmjq" w:id="8"/>
      <w:bookmarkEnd w:id="8"/>
      <w:r w:rsidDel="00000000" w:rsidR="00000000" w:rsidRPr="00000000">
        <w:rPr>
          <w:rtl w:val="0"/>
        </w:rPr>
      </w:r>
    </w:p>
    <w:p w:rsidR="00000000" w:rsidDel="00000000" w:rsidP="00000000" w:rsidRDefault="00000000" w:rsidRPr="00000000" w14:paraId="000000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vertAlign w:val="baseline"/>
        </w:rPr>
      </w:pPr>
      <w:bookmarkStart w:colFirst="0" w:colLast="0" w:name="_heading=h.ukwpf7iho76f" w:id="9"/>
      <w:bookmarkEnd w:id="9"/>
      <w:r w:rsidDel="00000000" w:rsidR="00000000" w:rsidRPr="00000000">
        <w:rPr>
          <w:sz w:val="22"/>
          <w:szCs w:val="22"/>
          <w:rtl w:val="0"/>
        </w:rPr>
        <w:t xml:space="preserve">Este proyecto de software se desarrolla en el edificio “El Mirador”, un complejo residencial de 20 pisos y 160 departamentos, lo que genera una gran densidad de residentes. Los principales actores de este proyecto de software son: la administración, conserjes, personal de mantenimiento, dueños y residentes del lugar.</w:t>
      </w:r>
      <w:r w:rsidDel="00000000" w:rsidR="00000000" w:rsidRPr="00000000">
        <w:rPr>
          <w:rtl w:val="0"/>
        </w:rPr>
      </w:r>
    </w:p>
    <w:p w:rsidR="00000000" w:rsidDel="00000000" w:rsidP="00000000" w:rsidRDefault="00000000" w:rsidRPr="00000000" w14:paraId="000000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t7u95irytyf6" w:id="10"/>
      <w:bookmarkEnd w:id="10"/>
      <w:r w:rsidDel="00000000" w:rsidR="00000000" w:rsidRPr="00000000">
        <w:rPr>
          <w:i w:val="0"/>
          <w:iCs w:val="0"/>
          <w:smallCaps w:val="0"/>
          <w:strike w:val="0"/>
          <w:color w:val="000000"/>
          <w:sz w:val="24"/>
          <w:szCs w:val="24"/>
          <w:u w:val="none"/>
          <w:shd w:fill="auto" w:val="clear"/>
          <w:vertAlign w:val="baseline"/>
          <w:rtl w:val="0"/>
        </w:rPr>
        <w:t xml:space="preserve">Definiciones, acrónimos y abreviaciones</w:t>
      </w:r>
      <w:r w:rsidDel="00000000" w:rsidR="00000000" w:rsidRPr="00000000">
        <w:rPr>
          <w:rtl w:val="0"/>
        </w:rPr>
      </w:r>
    </w:p>
    <w:p w:rsidR="00000000" w:rsidDel="00000000" w:rsidP="00000000" w:rsidRDefault="00000000" w:rsidRPr="00000000" w14:paraId="000000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ooqmfm144fi" w:id="11"/>
      <w:bookmarkEnd w:id="11"/>
      <w:r w:rsidDel="00000000" w:rsidR="00000000" w:rsidRPr="00000000">
        <w:rPr>
          <w:rtl w:val="0"/>
        </w:rPr>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AD">
            <w:pPr>
              <w:widowControl w:val="1"/>
              <w:spacing w:line="240" w:lineRule="auto"/>
              <w:jc w:val="both"/>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AE">
            <w:pPr>
              <w:widowControl w:val="1"/>
              <w:spacing w:line="240" w:lineRule="auto"/>
              <w:jc w:val="both"/>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AF">
            <w:pPr>
              <w:spacing w:line="240" w:lineRule="auto"/>
              <w:jc w:val="both"/>
              <w:rPr>
                <w:i w:val="1"/>
                <w:iCs w:val="1"/>
                <w:sz w:val="18"/>
                <w:szCs w:val="18"/>
              </w:rPr>
            </w:pPr>
            <w:r w:rsidDel="00000000" w:rsidR="00000000" w:rsidRPr="00000000">
              <w:rPr>
                <w:i w:val="1"/>
                <w:iCs w:val="1"/>
                <w:sz w:val="18"/>
                <w:szCs w:val="18"/>
                <w:rtl w:val="0"/>
              </w:rPr>
              <w:t xml:space="preserve">DAS</w:t>
            </w:r>
          </w:p>
        </w:tc>
        <w:tc>
          <w:tcPr/>
          <w:p w:rsidR="00000000" w:rsidDel="00000000" w:rsidP="00000000" w:rsidRDefault="00000000" w:rsidRPr="00000000" w14:paraId="000000B0">
            <w:pPr>
              <w:spacing w:line="240" w:lineRule="auto"/>
              <w:jc w:val="both"/>
              <w:rPr>
                <w:sz w:val="18"/>
                <w:szCs w:val="18"/>
              </w:rPr>
            </w:pPr>
            <w:r w:rsidDel="00000000" w:rsidR="00000000" w:rsidRPr="00000000">
              <w:rPr>
                <w:sz w:val="18"/>
                <w:szCs w:val="18"/>
                <w:rtl w:val="0"/>
              </w:rPr>
              <w:t xml:space="preserve">Documento Arquitectura Sistema.</w:t>
            </w:r>
          </w:p>
        </w:tc>
      </w:tr>
      <w:tr>
        <w:trPr>
          <w:cantSplit w:val="0"/>
          <w:tblHeader w:val="0"/>
        </w:trPr>
        <w:tc>
          <w:tcPr/>
          <w:p w:rsidR="00000000" w:rsidDel="00000000" w:rsidP="00000000" w:rsidRDefault="00000000" w:rsidRPr="00000000" w14:paraId="000000B1">
            <w:pPr>
              <w:spacing w:line="240" w:lineRule="auto"/>
              <w:jc w:val="both"/>
              <w:rPr>
                <w:i w:val="1"/>
                <w:iCs w:val="1"/>
                <w:sz w:val="18"/>
                <w:szCs w:val="18"/>
              </w:rPr>
            </w:pPr>
            <w:r w:rsidDel="00000000" w:rsidR="00000000" w:rsidRPr="00000000">
              <w:rPr>
                <w:i w:val="1"/>
                <w:iCs w:val="1"/>
                <w:sz w:val="18"/>
                <w:szCs w:val="18"/>
                <w:rtl w:val="0"/>
              </w:rPr>
              <w:t xml:space="preserve">CRUT</w:t>
            </w:r>
          </w:p>
        </w:tc>
        <w:tc>
          <w:tcPr/>
          <w:p w:rsidR="00000000" w:rsidDel="00000000" w:rsidP="00000000" w:rsidRDefault="00000000" w:rsidRPr="00000000" w14:paraId="000000B2">
            <w:pPr>
              <w:spacing w:line="240" w:lineRule="auto"/>
              <w:jc w:val="both"/>
              <w:rPr>
                <w:sz w:val="18"/>
                <w:szCs w:val="18"/>
              </w:rPr>
            </w:pPr>
            <w:r w:rsidDel="00000000" w:rsidR="00000000" w:rsidRPr="00000000">
              <w:rPr>
                <w:sz w:val="18"/>
                <w:szCs w:val="18"/>
                <w:rtl w:val="0"/>
              </w:rPr>
              <w:t xml:space="preserve">Charitable Reminder Unitrust</w:t>
            </w:r>
          </w:p>
        </w:tc>
      </w:tr>
      <w:tr>
        <w:trPr>
          <w:cantSplit w:val="0"/>
          <w:trHeight w:val="371.982421875" w:hRule="atLeast"/>
          <w:tblHeader w:val="0"/>
        </w:trPr>
        <w:tc>
          <w:tcPr/>
          <w:p w:rsidR="00000000" w:rsidDel="00000000" w:rsidP="00000000" w:rsidRDefault="00000000" w:rsidRPr="00000000" w14:paraId="000000B3">
            <w:pPr>
              <w:spacing w:line="240" w:lineRule="auto"/>
              <w:jc w:val="both"/>
              <w:rPr>
                <w:i w:val="1"/>
                <w:iCs w:val="1"/>
                <w:sz w:val="18"/>
                <w:szCs w:val="18"/>
              </w:rPr>
            </w:pPr>
            <w:r w:rsidDel="00000000" w:rsidR="00000000" w:rsidRPr="00000000">
              <w:rPr>
                <w:i w:val="1"/>
                <w:iCs w:val="1"/>
                <w:sz w:val="18"/>
                <w:szCs w:val="18"/>
                <w:rtl w:val="0"/>
              </w:rPr>
              <w:t xml:space="preserve">CORE</w:t>
            </w:r>
          </w:p>
        </w:tc>
        <w:tc>
          <w:tcPr/>
          <w:p w:rsidR="00000000" w:rsidDel="00000000" w:rsidP="00000000" w:rsidRDefault="00000000" w:rsidRPr="00000000" w14:paraId="000000B4">
            <w:pPr>
              <w:spacing w:line="240" w:lineRule="auto"/>
              <w:jc w:val="both"/>
              <w:rPr>
                <w:sz w:val="18"/>
                <w:szCs w:val="18"/>
              </w:rPr>
            </w:pPr>
            <w:r w:rsidDel="00000000" w:rsidR="00000000" w:rsidRPr="00000000">
              <w:rPr>
                <w:sz w:val="18"/>
                <w:szCs w:val="18"/>
                <w:rtl w:val="0"/>
              </w:rPr>
              <w:t xml:space="preserve">Control de Operaciones y Residentes del Edificio (Nombre sistema)</w:t>
            </w:r>
          </w:p>
        </w:tc>
      </w:tr>
      <w:tr>
        <w:trPr>
          <w:cantSplit w:val="0"/>
          <w:tblHeader w:val="0"/>
        </w:trPr>
        <w:tc>
          <w:tcPr/>
          <w:p w:rsidR="00000000" w:rsidDel="00000000" w:rsidP="00000000" w:rsidRDefault="00000000" w:rsidRPr="00000000" w14:paraId="000000B5">
            <w:pPr>
              <w:spacing w:line="240" w:lineRule="auto"/>
              <w:jc w:val="both"/>
              <w:rPr>
                <w:i w:val="1"/>
                <w:iCs w:val="1"/>
                <w:sz w:val="18"/>
                <w:szCs w:val="18"/>
              </w:rPr>
            </w:pPr>
            <w:r w:rsidDel="00000000" w:rsidR="00000000" w:rsidRPr="00000000">
              <w:rPr>
                <w:i w:val="1"/>
                <w:iCs w:val="1"/>
                <w:sz w:val="18"/>
                <w:szCs w:val="18"/>
                <w:rtl w:val="0"/>
              </w:rPr>
              <w:t xml:space="preserve">RF</w:t>
            </w:r>
          </w:p>
        </w:tc>
        <w:tc>
          <w:tcPr/>
          <w:p w:rsidR="00000000" w:rsidDel="00000000" w:rsidP="00000000" w:rsidRDefault="00000000" w:rsidRPr="00000000" w14:paraId="000000B6">
            <w:pPr>
              <w:spacing w:line="240" w:lineRule="auto"/>
              <w:jc w:val="both"/>
              <w:rPr>
                <w:sz w:val="18"/>
                <w:szCs w:val="18"/>
              </w:rPr>
            </w:pPr>
            <w:r w:rsidDel="00000000" w:rsidR="00000000" w:rsidRPr="00000000">
              <w:rPr>
                <w:sz w:val="18"/>
                <w:szCs w:val="18"/>
                <w:rtl w:val="0"/>
              </w:rPr>
              <w:t xml:space="preserve">Requirimiento Funcional</w:t>
            </w:r>
          </w:p>
        </w:tc>
      </w:tr>
      <w:tr>
        <w:trPr>
          <w:cantSplit w:val="0"/>
          <w:tblHeader w:val="0"/>
        </w:trPr>
        <w:tc>
          <w:tcPr/>
          <w:p w:rsidR="00000000" w:rsidDel="00000000" w:rsidP="00000000" w:rsidRDefault="00000000" w:rsidRPr="00000000" w14:paraId="000000B7">
            <w:pPr>
              <w:spacing w:line="240" w:lineRule="auto"/>
              <w:jc w:val="both"/>
              <w:rPr>
                <w:i w:val="1"/>
                <w:iCs w:val="1"/>
                <w:sz w:val="18"/>
                <w:szCs w:val="18"/>
              </w:rPr>
            </w:pPr>
            <w:r w:rsidDel="00000000" w:rsidR="00000000" w:rsidRPr="00000000">
              <w:rPr>
                <w:i w:val="1"/>
                <w:iCs w:val="1"/>
                <w:sz w:val="18"/>
                <w:szCs w:val="18"/>
                <w:rtl w:val="0"/>
              </w:rPr>
              <w:t xml:space="preserve">RNF</w:t>
            </w:r>
          </w:p>
        </w:tc>
        <w:tc>
          <w:tcPr/>
          <w:p w:rsidR="00000000" w:rsidDel="00000000" w:rsidP="00000000" w:rsidRDefault="00000000" w:rsidRPr="00000000" w14:paraId="000000B8">
            <w:pPr>
              <w:spacing w:line="240" w:lineRule="auto"/>
              <w:jc w:val="both"/>
              <w:rPr>
                <w:sz w:val="18"/>
                <w:szCs w:val="18"/>
              </w:rPr>
            </w:pPr>
            <w:r w:rsidDel="00000000" w:rsidR="00000000" w:rsidRPr="00000000">
              <w:rPr>
                <w:sz w:val="18"/>
                <w:szCs w:val="18"/>
                <w:rtl w:val="0"/>
              </w:rPr>
              <w:t xml:space="preserve">Requerimiento no funcional</w:t>
            </w:r>
          </w:p>
        </w:tc>
      </w:tr>
    </w:tbl>
    <w:p w:rsidR="00000000" w:rsidDel="00000000" w:rsidP="00000000" w:rsidRDefault="00000000" w:rsidRPr="00000000" w14:paraId="000000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83v0up5b7kf8" w:id="12"/>
      <w:bookmarkEnd w:id="12"/>
      <w:r w:rsidDel="00000000" w:rsidR="00000000" w:rsidRPr="00000000">
        <w:rPr>
          <w:i w:val="0"/>
          <w:iCs w:val="0"/>
          <w:smallCaps w:val="0"/>
          <w:strike w:val="0"/>
          <w:color w:val="000000"/>
          <w:sz w:val="24"/>
          <w:szCs w:val="24"/>
          <w:u w:val="none"/>
          <w:shd w:fill="auto" w:val="clear"/>
          <w:vertAlign w:val="baseline"/>
          <w:rtl w:val="0"/>
        </w:rPr>
        <w:t xml:space="preserve">Resumen ejecutivo</w:t>
      </w:r>
      <w:r w:rsidDel="00000000" w:rsidR="00000000" w:rsidRPr="00000000">
        <w:rPr>
          <w:rtl w:val="0"/>
        </w:rPr>
      </w:r>
    </w:p>
    <w:p w:rsidR="00000000" w:rsidDel="00000000" w:rsidP="00000000" w:rsidRDefault="00000000" w:rsidRPr="00000000" w14:paraId="000000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50jqbzgwmc2" w:id="13"/>
      <w:bookmarkEnd w:id="13"/>
      <w:r w:rsidDel="00000000" w:rsidR="00000000" w:rsidRPr="00000000">
        <w:rPr>
          <w:rtl w:val="0"/>
        </w:rPr>
      </w:r>
    </w:p>
    <w:p w:rsidR="00000000" w:rsidDel="00000000" w:rsidP="00000000" w:rsidRDefault="00000000" w:rsidRPr="00000000" w14:paraId="000000BC">
      <w:pPr>
        <w:keepNext w:val="1"/>
        <w:spacing w:after="240" w:line="276" w:lineRule="auto"/>
        <w:jc w:val="both"/>
        <w:rPr>
          <w:sz w:val="22"/>
          <w:szCs w:val="22"/>
        </w:rPr>
      </w:pPr>
      <w:bookmarkStart w:colFirst="0" w:colLast="0" w:name="_heading=h.hbgwcxv0iuj" w:id="14"/>
      <w:bookmarkEnd w:id="14"/>
      <w:r w:rsidDel="00000000" w:rsidR="00000000" w:rsidRPr="00000000">
        <w:rPr>
          <w:sz w:val="22"/>
          <w:szCs w:val="22"/>
          <w:rtl w:val="0"/>
        </w:rPr>
        <w:t xml:space="preserve">El edificio "El Mirador", un complejo de 20 pisos y 160 departamentos, enfrenta actualmente una crisis en su gestión administrativa. La dependencia de procesos manuales ha generado una alta tasa de morosidad , falta de liquidez para mantenciones esenciales y un clima de desconfianza entre los residentes debido a la falta de transparencia en el uso de los fondos comunes. Con solo 5 empleados para atender a toda la comunidad, la carga operativa es insostenible sin apoyo tecnológico.</w:t>
      </w:r>
    </w:p>
    <w:p w:rsidR="00000000" w:rsidDel="00000000" w:rsidP="00000000" w:rsidRDefault="00000000" w:rsidRPr="00000000" w14:paraId="000000BD">
      <w:pPr>
        <w:keepNext w:val="1"/>
        <w:spacing w:after="240" w:line="276" w:lineRule="auto"/>
        <w:jc w:val="both"/>
        <w:rPr>
          <w:sz w:val="22"/>
          <w:szCs w:val="22"/>
        </w:rPr>
      </w:pPr>
      <w:r w:rsidDel="00000000" w:rsidR="00000000" w:rsidRPr="00000000">
        <w:rPr>
          <w:sz w:val="22"/>
          <w:szCs w:val="22"/>
          <w:rtl w:val="0"/>
        </w:rPr>
        <w:t xml:space="preserve">Propuesta de Solución Se propone el desarrollo e implementación de una aplicación móvil integral diseñada para automatizar el ciclo de vida de la administración del edificio. El sistema centraliza las operaciones en tres ejes clave:</w:t>
      </w:r>
    </w:p>
    <w:p w:rsidR="00000000" w:rsidDel="00000000" w:rsidP="00000000" w:rsidRDefault="00000000" w:rsidRPr="00000000" w14:paraId="000000BE">
      <w:pPr>
        <w:keepNext w:val="1"/>
        <w:numPr>
          <w:ilvl w:val="0"/>
          <w:numId w:val="9"/>
        </w:numPr>
        <w:spacing w:after="0" w:line="276" w:lineRule="auto"/>
        <w:ind w:left="720" w:hanging="360"/>
        <w:jc w:val="both"/>
        <w:rPr>
          <w:sz w:val="22"/>
          <w:szCs w:val="22"/>
        </w:rPr>
      </w:pPr>
      <w:r w:rsidDel="00000000" w:rsidR="00000000" w:rsidRPr="00000000">
        <w:rPr>
          <w:sz w:val="22"/>
          <w:szCs w:val="22"/>
          <w:rtl w:val="0"/>
        </w:rPr>
        <w:t xml:space="preserve">Gestión Financiera Automatizada: Cálculo automático de cuotas, integración de múltiples métodos de pago y emisión de cartolas históricas en tiempo real.</w:t>
      </w:r>
    </w:p>
    <w:p w:rsidR="00000000" w:rsidDel="00000000" w:rsidP="00000000" w:rsidRDefault="00000000" w:rsidRPr="00000000" w14:paraId="000000BF">
      <w:pPr>
        <w:keepNext w:val="1"/>
        <w:numPr>
          <w:ilvl w:val="0"/>
          <w:numId w:val="9"/>
        </w:numPr>
        <w:spacing w:after="0" w:line="276" w:lineRule="auto"/>
        <w:ind w:left="720" w:hanging="360"/>
        <w:jc w:val="both"/>
        <w:rPr>
          <w:sz w:val="22"/>
          <w:szCs w:val="22"/>
        </w:rPr>
      </w:pPr>
      <w:r w:rsidDel="00000000" w:rsidR="00000000" w:rsidRPr="00000000">
        <w:rPr>
          <w:sz w:val="22"/>
          <w:szCs w:val="22"/>
          <w:rtl w:val="0"/>
        </w:rPr>
        <w:t xml:space="preserve">Comunicación y Transparencia: Notificaciones masivas de cobros y deudas, junto con un desglose detallado de los gastos </w:t>
      </w:r>
    </w:p>
    <w:p w:rsidR="00000000" w:rsidDel="00000000" w:rsidP="00000000" w:rsidRDefault="00000000" w:rsidRPr="00000000" w14:paraId="000000C0">
      <w:pPr>
        <w:keepNext w:val="1"/>
        <w:numPr>
          <w:ilvl w:val="0"/>
          <w:numId w:val="9"/>
        </w:numPr>
        <w:spacing w:after="240" w:line="276" w:lineRule="auto"/>
        <w:ind w:left="720" w:hanging="360"/>
        <w:jc w:val="both"/>
        <w:rPr>
          <w:sz w:val="22"/>
          <w:szCs w:val="22"/>
        </w:rPr>
      </w:pPr>
      <w:r w:rsidDel="00000000" w:rsidR="00000000" w:rsidRPr="00000000">
        <w:rPr>
          <w:sz w:val="22"/>
          <w:szCs w:val="22"/>
          <w:rtl w:val="0"/>
        </w:rPr>
        <w:t xml:space="preserve">Operación Comunitaria: Módulos para la reserva equitativa de áreas comunes, levantamiento de tickets de mantenimiento y un canal formal para quejas vecinales.</w:t>
      </w:r>
    </w:p>
    <w:p w:rsidR="00000000" w:rsidDel="00000000" w:rsidP="00000000" w:rsidRDefault="00000000" w:rsidRPr="00000000" w14:paraId="000000C1">
      <w:pPr>
        <w:keepNext w:val="1"/>
        <w:spacing w:after="240" w:line="276" w:lineRule="auto"/>
        <w:jc w:val="both"/>
        <w:rPr>
          <w:sz w:val="22"/>
          <w:szCs w:val="22"/>
        </w:rPr>
      </w:pPr>
      <w:r w:rsidDel="00000000" w:rsidR="00000000" w:rsidRPr="00000000">
        <w:rPr>
          <w:sz w:val="22"/>
          <w:szCs w:val="22"/>
          <w:rtl w:val="0"/>
        </w:rPr>
        <w:t xml:space="preserve">Impacto Esperado: La implementación de esta solución tecnológica busca reducir drásticamente la morosidad al facilitar los canales de pago. Al eliminar las tareas repetitivas, el personal podrá enfocarse en labores estratégicas, mejorando la seguridad y el bienestar de los residentes. En definitiva, el proyecto transforma la administración en un modelo eficiente, auditable y escalable.</w:t>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r w:rsidDel="00000000" w:rsidR="00000000" w:rsidRPr="00000000">
        <w:rPr>
          <w:rtl w:val="0"/>
        </w:rPr>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guwrid8n8o2p" w:id="15"/>
      <w:bookmarkEnd w:id="15"/>
      <w:r w:rsidDel="00000000" w:rsidR="00000000" w:rsidRPr="00000000">
        <w:rPr>
          <w:rtl w:val="0"/>
        </w:rPr>
      </w:r>
    </w:p>
    <w:p w:rsidR="00000000" w:rsidDel="00000000" w:rsidP="00000000" w:rsidRDefault="00000000" w:rsidRPr="00000000" w14:paraId="000000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71l5uhlj4yhm" w:id="16"/>
      <w:bookmarkEnd w:id="16"/>
      <w:r w:rsidDel="00000000" w:rsidR="00000000" w:rsidRPr="00000000">
        <w:rPr>
          <w:rtl w:val="0"/>
        </w:rPr>
      </w:r>
    </w:p>
    <w:p w:rsidR="00000000" w:rsidDel="00000000" w:rsidP="00000000" w:rsidRDefault="00000000" w:rsidRPr="00000000" w14:paraId="000000C5">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iygn5ahzw7zn" w:id="17"/>
      <w:bookmarkEnd w:id="17"/>
      <w:r w:rsidDel="00000000" w:rsidR="00000000" w:rsidRPr="00000000">
        <w:rPr>
          <w:i w:val="0"/>
          <w:iCs w:val="0"/>
          <w:smallCaps w:val="0"/>
          <w:strike w:val="0"/>
          <w:color w:val="000000"/>
          <w:sz w:val="24"/>
          <w:szCs w:val="24"/>
          <w:u w:val="none"/>
          <w:shd w:fill="auto" w:val="clear"/>
          <w:vertAlign w:val="baseline"/>
          <w:rtl w:val="0"/>
        </w:rPr>
        <w:t xml:space="preserve">Arquitectura del sistema </w:t>
      </w:r>
      <w:r w:rsidDel="00000000" w:rsidR="00000000" w:rsidRPr="00000000">
        <w:rPr>
          <w:rtl w:val="0"/>
        </w:rPr>
      </w:r>
    </w:p>
    <w:p w:rsidR="00000000" w:rsidDel="00000000" w:rsidP="00000000" w:rsidRDefault="00000000" w:rsidRPr="00000000" w14:paraId="000000C6">
      <w:pPr>
        <w:spacing w:line="240" w:lineRule="auto"/>
        <w:jc w:val="both"/>
        <w:rPr>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00000"/>
          <w:sz w:val="24"/>
          <w:szCs w:val="24"/>
          <w:shd w:fill="auto" w:val="clear"/>
          <w:vertAlign w:val="baseline"/>
        </w:rPr>
      </w:pPr>
      <w:bookmarkStart w:colFirst="0" w:colLast="0" w:name="_heading=h.z9nt0kgjh6y1" w:id="18"/>
      <w:bookmarkEnd w:id="18"/>
      <w:r w:rsidDel="00000000" w:rsidR="00000000" w:rsidRPr="00000000">
        <w:rPr>
          <w:b w:val="1"/>
          <w:bCs w:val="1"/>
          <w:i w:val="0"/>
          <w:iCs w:val="0"/>
          <w:smallCaps w:val="0"/>
          <w:strike w:val="0"/>
          <w:color w:val="000000"/>
          <w:sz w:val="24"/>
          <w:szCs w:val="24"/>
          <w:u w:val="none"/>
          <w:shd w:fill="auto" w:val="clear"/>
          <w:vertAlign w:val="baseline"/>
          <w:rtl w:val="0"/>
        </w:rPr>
        <w:t xml:space="preserve">VISIÓN DEL SISTEMA </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l349vpuwbyzl" w:id="19"/>
      <w:bookmarkEnd w:id="19"/>
      <w:r w:rsidDel="00000000" w:rsidR="00000000" w:rsidRPr="00000000">
        <w:rPr>
          <w:rtl w:val="0"/>
        </w:rPr>
      </w:r>
    </w:p>
    <w:p w:rsidR="00000000" w:rsidDel="00000000" w:rsidP="00000000" w:rsidRDefault="00000000" w:rsidRPr="00000000" w14:paraId="000000C9">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idopwpnmeclo" w:id="20"/>
      <w:bookmarkEnd w:id="20"/>
      <w:r w:rsidDel="00000000" w:rsidR="00000000" w:rsidRPr="00000000">
        <w:rPr>
          <w:i w:val="0"/>
          <w:iCs w:val="0"/>
          <w:smallCaps w:val="0"/>
          <w:strike w:val="0"/>
          <w:color w:val="000000"/>
          <w:sz w:val="24"/>
          <w:szCs w:val="24"/>
          <w:u w:val="none"/>
          <w:shd w:fill="auto" w:val="clear"/>
          <w:vertAlign w:val="baseline"/>
          <w:rtl w:val="0"/>
        </w:rPr>
        <w:t xml:space="preserve">Descripción general del sistema</w:t>
      </w:r>
      <w:r w:rsidDel="00000000" w:rsidR="00000000" w:rsidRPr="00000000">
        <w:rPr>
          <w:rtl w:val="0"/>
        </w:rPr>
      </w:r>
    </w:p>
    <w:p w:rsidR="00000000" w:rsidDel="00000000" w:rsidP="00000000" w:rsidRDefault="00000000" w:rsidRPr="00000000" w14:paraId="000000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0ztmrlc1amd" w:id="21"/>
      <w:bookmarkEnd w:id="21"/>
      <w:r w:rsidDel="00000000" w:rsidR="00000000" w:rsidRPr="00000000">
        <w:rPr>
          <w:rtl w:val="0"/>
        </w:rPr>
      </w:r>
    </w:p>
    <w:p w:rsidR="00000000" w:rsidDel="00000000" w:rsidP="00000000" w:rsidRDefault="00000000" w:rsidRPr="00000000" w14:paraId="000000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5bim2bubrz27" w:id="22"/>
      <w:bookmarkEnd w:id="22"/>
      <w:r w:rsidDel="00000000" w:rsidR="00000000" w:rsidRPr="00000000">
        <w:rPr>
          <w:sz w:val="22"/>
          <w:szCs w:val="22"/>
          <w:rtl w:val="0"/>
        </w:rPr>
        <w:t xml:space="preserve">El sistema consiste en una plataforma móvil centralizada diseñada para digitalizar y acelerar los procesos administrativos y operativos del edificio. Su objetivo principal es eliminar la burocracia de los procesos manuales, permitiendo que tanto el personal de mantenimiento como los residentes gestionen sus obligaciones y necesidades de forma instantánea desde sus dispositivos.</w:t>
      </w:r>
    </w:p>
    <w:p w:rsidR="00000000" w:rsidDel="00000000" w:rsidP="00000000" w:rsidRDefault="00000000" w:rsidRPr="00000000" w14:paraId="000000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heading=h.u9qew4vx3xx2" w:id="23"/>
      <w:bookmarkEnd w:id="23"/>
      <w:r w:rsidDel="00000000" w:rsidR="00000000" w:rsidRPr="00000000">
        <w:rPr>
          <w:rtl w:val="0"/>
        </w:rPr>
      </w:r>
    </w:p>
    <w:p w:rsidR="00000000" w:rsidDel="00000000" w:rsidP="00000000" w:rsidRDefault="00000000" w:rsidRPr="00000000" w14:paraId="000000CD">
      <w:pPr>
        <w:pStyle w:val="Heading3"/>
        <w:keepNext w:val="0"/>
        <w:widowControl w:val="1"/>
        <w:spacing w:after="80" w:before="0" w:line="276" w:lineRule="auto"/>
        <w:ind w:left="0" w:firstLine="720"/>
        <w:jc w:val="both"/>
        <w:rPr>
          <w:i w:val="0"/>
          <w:iCs w:val="0"/>
          <w:sz w:val="24"/>
          <w:szCs w:val="24"/>
        </w:rPr>
      </w:pPr>
      <w:bookmarkStart w:colFirst="0" w:colLast="0" w:name="_heading=h.odw4ne36pje8" w:id="24"/>
      <w:bookmarkEnd w:id="24"/>
      <w:r w:rsidDel="00000000" w:rsidR="00000000" w:rsidRPr="00000000">
        <w:rPr>
          <w:i w:val="0"/>
          <w:iCs w:val="0"/>
          <w:sz w:val="24"/>
          <w:szCs w:val="24"/>
          <w:rtl w:val="0"/>
        </w:rPr>
        <w:t xml:space="preserve">2.1.1 Núcleo de Gestión Financiera y Pagos</w:t>
      </w:r>
    </w:p>
    <w:p w:rsidR="00000000" w:rsidDel="00000000" w:rsidP="00000000" w:rsidRDefault="00000000" w:rsidRPr="00000000" w14:paraId="000000CE">
      <w:pPr>
        <w:widowControl w:val="1"/>
        <w:spacing w:after="240" w:line="276" w:lineRule="auto"/>
        <w:ind w:left="720" w:firstLine="0"/>
        <w:jc w:val="both"/>
        <w:rPr>
          <w:sz w:val="22"/>
          <w:szCs w:val="22"/>
        </w:rPr>
      </w:pPr>
      <w:r w:rsidDel="00000000" w:rsidR="00000000" w:rsidRPr="00000000">
        <w:rPr>
          <w:sz w:val="22"/>
          <w:szCs w:val="22"/>
          <w:rtl w:val="0"/>
        </w:rPr>
        <w:t xml:space="preserve">Para atacar la morosidad y la falta de liquidez, la aplicación incorpora un módulo financiero automatizado:</w:t>
      </w:r>
    </w:p>
    <w:p w:rsidR="00000000" w:rsidDel="00000000" w:rsidP="00000000" w:rsidRDefault="00000000" w:rsidRPr="00000000" w14:paraId="000000CF">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Automatización de Cobros:</w:t>
      </w:r>
      <w:r w:rsidDel="00000000" w:rsidR="00000000" w:rsidRPr="00000000">
        <w:rPr>
          <w:sz w:val="22"/>
          <w:szCs w:val="22"/>
          <w:rtl w:val="0"/>
        </w:rPr>
        <w:t xml:space="preserve"> El sistema calcula automáticamente las cuotas de gastos comunes y fondos de reserva, emitiendo notificaciones en tiempo real a los residentes.</w:t>
      </w:r>
    </w:p>
    <w:p w:rsidR="00000000" w:rsidDel="00000000" w:rsidP="00000000" w:rsidRDefault="00000000" w:rsidRPr="00000000" w14:paraId="000000D0">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Flexibilidad de Pago:</w:t>
      </w:r>
      <w:r w:rsidDel="00000000" w:rsidR="00000000" w:rsidRPr="00000000">
        <w:rPr>
          <w:sz w:val="22"/>
          <w:szCs w:val="22"/>
          <w:rtl w:val="0"/>
        </w:rPr>
        <w:t xml:space="preserve"> Permite realizar transacciones directamente en la app mediante transferencias bancarias, tarjetas de débito y crédito.</w:t>
      </w:r>
    </w:p>
    <w:p w:rsidR="00000000" w:rsidDel="00000000" w:rsidP="00000000" w:rsidRDefault="00000000" w:rsidRPr="00000000" w14:paraId="000000D1">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Transparencia Total: </w:t>
      </w:r>
      <w:r w:rsidDel="00000000" w:rsidR="00000000" w:rsidRPr="00000000">
        <w:rPr>
          <w:sz w:val="22"/>
          <w:szCs w:val="22"/>
          <w:rtl w:val="0"/>
        </w:rPr>
        <w:t xml:space="preserve">Los usuarios pueden descargar su cartola histórica de movimientos y ver un desglose detallado de los gastos del edificio (agua, luz, ascensores, sueldos), asegurando que cada peso esté justificado.</w:t>
      </w:r>
    </w:p>
    <w:p w:rsidR="00000000" w:rsidDel="00000000" w:rsidP="00000000" w:rsidRDefault="00000000" w:rsidRPr="00000000" w14:paraId="000000D2">
      <w:pPr>
        <w:pStyle w:val="Heading3"/>
        <w:keepNext w:val="0"/>
        <w:widowControl w:val="1"/>
        <w:spacing w:after="80" w:before="0" w:line="276" w:lineRule="auto"/>
        <w:ind w:left="0" w:firstLine="720"/>
        <w:jc w:val="both"/>
        <w:rPr>
          <w:i w:val="0"/>
          <w:iCs w:val="0"/>
          <w:sz w:val="24"/>
          <w:szCs w:val="24"/>
        </w:rPr>
      </w:pPr>
      <w:bookmarkStart w:colFirst="0" w:colLast="0" w:name="_heading=h.fhv6lykn8yqe" w:id="25"/>
      <w:bookmarkEnd w:id="25"/>
      <w:r w:rsidDel="00000000" w:rsidR="00000000" w:rsidRPr="00000000">
        <w:rPr>
          <w:i w:val="0"/>
          <w:iCs w:val="0"/>
          <w:sz w:val="24"/>
          <w:szCs w:val="24"/>
          <w:rtl w:val="0"/>
        </w:rPr>
        <w:t xml:space="preserve">2.1.2 Operación y Mantenimiento Ágil</w:t>
      </w:r>
    </w:p>
    <w:p w:rsidR="00000000" w:rsidDel="00000000" w:rsidP="00000000" w:rsidRDefault="00000000" w:rsidRPr="00000000" w14:paraId="000000D3">
      <w:pPr>
        <w:widowControl w:val="1"/>
        <w:spacing w:after="240" w:line="276" w:lineRule="auto"/>
        <w:ind w:left="720" w:firstLine="0"/>
        <w:jc w:val="both"/>
        <w:rPr>
          <w:sz w:val="22"/>
          <w:szCs w:val="22"/>
        </w:rPr>
      </w:pPr>
      <w:r w:rsidDel="00000000" w:rsidR="00000000" w:rsidRPr="00000000">
        <w:rPr>
          <w:sz w:val="22"/>
          <w:szCs w:val="22"/>
          <w:rtl w:val="0"/>
        </w:rPr>
        <w:t xml:space="preserve">La app optimiza el trabajo del personal de conserjería y mantenimiento, reduciendo los tiempos de respuesta ante imprevistos:</w:t>
      </w:r>
    </w:p>
    <w:p w:rsidR="00000000" w:rsidDel="00000000" w:rsidP="00000000" w:rsidRDefault="00000000" w:rsidRPr="00000000" w14:paraId="000000D4">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Gestión de Solicitudes y Reclamos:</w:t>
      </w:r>
      <w:r w:rsidDel="00000000" w:rsidR="00000000" w:rsidRPr="00000000">
        <w:rPr>
          <w:sz w:val="22"/>
          <w:szCs w:val="22"/>
          <w:rtl w:val="0"/>
        </w:rPr>
        <w:t xml:space="preserve"> Los residentes pueden levantar tickets de reparación o mantenimiento de forma inmediata.</w:t>
      </w:r>
    </w:p>
    <w:p w:rsidR="00000000" w:rsidDel="00000000" w:rsidP="00000000" w:rsidRDefault="00000000" w:rsidRPr="00000000" w14:paraId="000000D5">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Canal de Quejas:</w:t>
      </w:r>
      <w:r w:rsidDel="00000000" w:rsidR="00000000" w:rsidRPr="00000000">
        <w:rPr>
          <w:sz w:val="22"/>
          <w:szCs w:val="22"/>
          <w:rtl w:val="0"/>
        </w:rPr>
        <w:t xml:space="preserve"> Incluye un módulo específico para registrar quejas comunitarias, las cuales se notifican automáticamente a la administración para su resolución.</w:t>
      </w:r>
    </w:p>
    <w:p w:rsidR="00000000" w:rsidDel="00000000" w:rsidP="00000000" w:rsidRDefault="00000000" w:rsidRPr="00000000" w14:paraId="000000D6">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Control de Espacios:</w:t>
      </w:r>
      <w:r w:rsidDel="00000000" w:rsidR="00000000" w:rsidRPr="00000000">
        <w:rPr>
          <w:sz w:val="22"/>
          <w:szCs w:val="22"/>
          <w:rtl w:val="0"/>
        </w:rPr>
        <w:t xml:space="preserve"> Para garantizar el uso justo de las instalaciones entre los 160 departamentos, la app gestiona reservas mensuales de quinchos y gimnasios.</w:t>
      </w:r>
    </w:p>
    <w:p w:rsidR="00000000" w:rsidDel="00000000" w:rsidP="00000000" w:rsidRDefault="00000000" w:rsidRPr="00000000" w14:paraId="000000D7">
      <w:pPr>
        <w:pStyle w:val="Heading3"/>
        <w:keepNext w:val="0"/>
        <w:widowControl w:val="1"/>
        <w:spacing w:after="80" w:before="0" w:line="276" w:lineRule="auto"/>
        <w:ind w:left="0" w:firstLine="720"/>
        <w:jc w:val="both"/>
        <w:rPr>
          <w:i w:val="0"/>
          <w:iCs w:val="0"/>
          <w:sz w:val="24"/>
          <w:szCs w:val="24"/>
        </w:rPr>
      </w:pPr>
      <w:bookmarkStart w:colFirst="0" w:colLast="0" w:name="_heading=h.jpebg91ih8uk" w:id="26"/>
      <w:bookmarkEnd w:id="26"/>
      <w:r w:rsidDel="00000000" w:rsidR="00000000" w:rsidRPr="00000000">
        <w:rPr>
          <w:i w:val="0"/>
          <w:iCs w:val="0"/>
          <w:sz w:val="24"/>
          <w:szCs w:val="24"/>
          <w:rtl w:val="0"/>
        </w:rPr>
        <w:t xml:space="preserve">2.1.3 Administración y Seguridad de la Información</w:t>
      </w:r>
    </w:p>
    <w:p w:rsidR="00000000" w:rsidDel="00000000" w:rsidP="00000000" w:rsidRDefault="00000000" w:rsidRPr="00000000" w14:paraId="000000D8">
      <w:pPr>
        <w:widowControl w:val="1"/>
        <w:spacing w:after="240" w:line="276" w:lineRule="auto"/>
        <w:ind w:left="720" w:firstLine="0"/>
        <w:jc w:val="both"/>
        <w:rPr>
          <w:sz w:val="22"/>
          <w:szCs w:val="22"/>
        </w:rPr>
      </w:pPr>
      <w:r w:rsidDel="00000000" w:rsidR="00000000" w:rsidRPr="00000000">
        <w:rPr>
          <w:sz w:val="22"/>
          <w:szCs w:val="22"/>
          <w:rtl w:val="0"/>
        </w:rPr>
        <w:t xml:space="preserve">El sistema actúa como una base de datos dinámica y segura para la directiva del edificio:</w:t>
      </w:r>
    </w:p>
    <w:p w:rsidR="00000000" w:rsidDel="00000000" w:rsidP="00000000" w:rsidRDefault="00000000" w:rsidRPr="00000000" w14:paraId="000000D9">
      <w:pPr>
        <w:widowControl w:val="1"/>
        <w:numPr>
          <w:ilvl w:val="0"/>
          <w:numId w:val="1"/>
        </w:numPr>
        <w:spacing w:after="0" w:line="276" w:lineRule="auto"/>
        <w:ind w:left="1440" w:hanging="360"/>
        <w:jc w:val="both"/>
        <w:rPr>
          <w:sz w:val="22"/>
          <w:szCs w:val="22"/>
        </w:rPr>
      </w:pPr>
      <w:r w:rsidDel="00000000" w:rsidR="00000000" w:rsidRPr="00000000">
        <w:rPr>
          <w:b w:val="1"/>
          <w:bCs w:val="1"/>
          <w:sz w:val="22"/>
          <w:szCs w:val="22"/>
          <w:rtl w:val="0"/>
        </w:rPr>
        <w:t xml:space="preserve">Registro Multiperfil:</w:t>
      </w:r>
      <w:r w:rsidDel="00000000" w:rsidR="00000000" w:rsidRPr="00000000">
        <w:rPr>
          <w:sz w:val="22"/>
          <w:szCs w:val="22"/>
          <w:rtl w:val="0"/>
        </w:rPr>
        <w:t xml:space="preserve"> Permite enrolar a propietarios, arrendatarios y personal, vinculados a su respectivo departamento y contacto de emergencia.</w:t>
      </w:r>
    </w:p>
    <w:p w:rsidR="00000000" w:rsidDel="00000000" w:rsidP="00000000" w:rsidRDefault="00000000" w:rsidRPr="00000000" w14:paraId="000000DA">
      <w:pPr>
        <w:widowControl w:val="1"/>
        <w:numPr>
          <w:ilvl w:val="0"/>
          <w:numId w:val="1"/>
        </w:numPr>
        <w:spacing w:after="0" w:line="276" w:lineRule="auto"/>
        <w:ind w:left="1440" w:hanging="360"/>
        <w:jc w:val="both"/>
        <w:rPr>
          <w:sz w:val="22"/>
          <w:szCs w:val="22"/>
        </w:rPr>
      </w:pPr>
      <w:r w:rsidDel="00000000" w:rsidR="00000000" w:rsidRPr="00000000">
        <w:rPr>
          <w:b w:val="1"/>
          <w:bCs w:val="1"/>
          <w:sz w:val="22"/>
          <w:szCs w:val="22"/>
          <w:rtl w:val="0"/>
        </w:rPr>
        <w:t xml:space="preserve">Seguridad y Privacidad:</w:t>
      </w:r>
      <w:r w:rsidDel="00000000" w:rsidR="00000000" w:rsidRPr="00000000">
        <w:rPr>
          <w:sz w:val="22"/>
          <w:szCs w:val="22"/>
          <w:rtl w:val="0"/>
        </w:rPr>
        <w:t xml:space="preserve"> La información sensible está protegida mediante un control de acceso por roles, asegurando que solo el personal autorizado vea datos privados.</w:t>
      </w:r>
    </w:p>
    <w:p w:rsidR="00000000" w:rsidDel="00000000" w:rsidP="00000000" w:rsidRDefault="00000000" w:rsidRPr="00000000" w14:paraId="000000DB">
      <w:pPr>
        <w:widowControl w:val="1"/>
        <w:numPr>
          <w:ilvl w:val="0"/>
          <w:numId w:val="1"/>
        </w:numPr>
        <w:spacing w:after="240" w:line="276" w:lineRule="auto"/>
        <w:ind w:left="1440" w:hanging="360"/>
        <w:jc w:val="both"/>
        <w:rPr>
          <w:sz w:val="22"/>
          <w:szCs w:val="22"/>
        </w:rPr>
      </w:pPr>
      <w:r w:rsidDel="00000000" w:rsidR="00000000" w:rsidRPr="00000000">
        <w:rPr>
          <w:b w:val="1"/>
          <w:bCs w:val="1"/>
          <w:sz w:val="22"/>
          <w:szCs w:val="22"/>
          <w:rtl w:val="0"/>
        </w:rPr>
        <w:t xml:space="preserve">Continuidad Operativa:</w:t>
      </w:r>
      <w:r w:rsidDel="00000000" w:rsidR="00000000" w:rsidRPr="00000000">
        <w:rPr>
          <w:sz w:val="22"/>
          <w:szCs w:val="22"/>
          <w:rtl w:val="0"/>
        </w:rPr>
        <w:t xml:space="preserve"> El sistema cuenta con respaldos automáticos en la nube para prevenir la pérdida de datos financieros o históricos ante cualquier fallo técnico.</w:t>
      </w:r>
    </w:p>
    <w:p w:rsidR="00000000" w:rsidDel="00000000" w:rsidP="00000000" w:rsidRDefault="00000000" w:rsidRPr="00000000" w14:paraId="000000DC">
      <w:pPr>
        <w:pStyle w:val="Heading3"/>
        <w:keepNext w:val="0"/>
        <w:widowControl w:val="1"/>
        <w:spacing w:after="80" w:before="0" w:line="276" w:lineRule="auto"/>
        <w:ind w:left="0" w:firstLine="720"/>
        <w:jc w:val="both"/>
        <w:rPr>
          <w:i w:val="0"/>
          <w:iCs w:val="0"/>
          <w:sz w:val="24"/>
          <w:szCs w:val="24"/>
        </w:rPr>
      </w:pPr>
      <w:bookmarkStart w:colFirst="0" w:colLast="0" w:name="_heading=h.4oeigqdpnv99" w:id="27"/>
      <w:bookmarkEnd w:id="27"/>
      <w:r w:rsidDel="00000000" w:rsidR="00000000" w:rsidRPr="00000000">
        <w:rPr>
          <w:i w:val="0"/>
          <w:iCs w:val="0"/>
          <w:sz w:val="24"/>
          <w:szCs w:val="24"/>
          <w:rtl w:val="0"/>
        </w:rPr>
        <w:t xml:space="preserve">2.1.4 Atributos de Calidad (Requerimientos No Funcionales)</w:t>
      </w:r>
    </w:p>
    <w:p w:rsidR="00000000" w:rsidDel="00000000" w:rsidP="00000000" w:rsidRDefault="00000000" w:rsidRPr="00000000" w14:paraId="000000DD">
      <w:pPr>
        <w:widowControl w:val="1"/>
        <w:spacing w:after="240" w:line="276" w:lineRule="auto"/>
        <w:ind w:left="720" w:firstLine="0"/>
        <w:jc w:val="both"/>
        <w:rPr>
          <w:sz w:val="22"/>
          <w:szCs w:val="22"/>
        </w:rPr>
      </w:pPr>
      <w:r w:rsidDel="00000000" w:rsidR="00000000" w:rsidRPr="00000000">
        <w:rPr>
          <w:sz w:val="22"/>
          <w:szCs w:val="22"/>
          <w:rtl w:val="0"/>
        </w:rPr>
        <w:t xml:space="preserve">Para asegurar que la herramienta sea adoptada por toda la comunidad, se basa en los siguientes pilares técnicos:</w:t>
      </w:r>
    </w:p>
    <w:p w:rsidR="00000000" w:rsidDel="00000000" w:rsidP="00000000" w:rsidRDefault="00000000" w:rsidRPr="00000000" w14:paraId="000000DE">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Usabilidad:</w:t>
      </w:r>
      <w:r w:rsidDel="00000000" w:rsidR="00000000" w:rsidRPr="00000000">
        <w:rPr>
          <w:sz w:val="22"/>
          <w:szCs w:val="22"/>
          <w:rtl w:val="0"/>
        </w:rPr>
        <w:t xml:space="preserve"> Interfaz intuitiva diseñada para ser utilizada por personas de todas las edades sin necesidad de capacitación previa.</w:t>
      </w:r>
    </w:p>
    <w:p w:rsidR="00000000" w:rsidDel="00000000" w:rsidP="00000000" w:rsidRDefault="00000000" w:rsidRPr="00000000" w14:paraId="000000DF">
      <w:pPr>
        <w:widowControl w:val="1"/>
        <w:spacing w:after="240" w:line="276" w:lineRule="auto"/>
        <w:ind w:left="1440" w:firstLine="0"/>
        <w:jc w:val="both"/>
        <w:rPr>
          <w:sz w:val="22"/>
          <w:szCs w:val="22"/>
        </w:rPr>
      </w:pPr>
      <w:r w:rsidDel="00000000" w:rsidR="00000000" w:rsidRPr="00000000">
        <w:rPr>
          <w:b w:val="1"/>
          <w:bCs w:val="1"/>
          <w:sz w:val="22"/>
          <w:szCs w:val="22"/>
          <w:rtl w:val="0"/>
        </w:rPr>
        <w:t xml:space="preserve">Disponibilidad y Rendimiento:</w:t>
      </w:r>
      <w:r w:rsidDel="00000000" w:rsidR="00000000" w:rsidRPr="00000000">
        <w:rPr>
          <w:sz w:val="22"/>
          <w:szCs w:val="22"/>
          <w:rtl w:val="0"/>
        </w:rPr>
        <w:t xml:space="preserve"> Acceso a la información en tiempo real con una arquitectura escalable capaz de soportar el crecimiento de nuevos servicios sin degradar la fluidez de la app.</w:t>
      </w:r>
    </w:p>
    <w:p w:rsidR="00000000" w:rsidDel="00000000" w:rsidP="00000000" w:rsidRDefault="00000000" w:rsidRPr="00000000" w14:paraId="000000E0">
      <w:pPr>
        <w:widowControl w:val="1"/>
        <w:spacing w:after="240" w:line="276" w:lineRule="auto"/>
        <w:ind w:left="1440" w:firstLine="0"/>
        <w:jc w:val="both"/>
        <w:rPr>
          <w:sz w:val="24"/>
          <w:szCs w:val="24"/>
        </w:rPr>
      </w:pPr>
      <w:r w:rsidDel="00000000" w:rsidR="00000000" w:rsidRPr="00000000">
        <w:rPr>
          <w:b w:val="1"/>
          <w:bCs w:val="1"/>
          <w:sz w:val="22"/>
          <w:szCs w:val="22"/>
          <w:rtl w:val="0"/>
        </w:rPr>
        <w:t xml:space="preserve">Precisión:</w:t>
      </w:r>
      <w:r w:rsidDel="00000000" w:rsidR="00000000" w:rsidRPr="00000000">
        <w:rPr>
          <w:sz w:val="22"/>
          <w:szCs w:val="22"/>
          <w:rtl w:val="0"/>
        </w:rPr>
        <w:t xml:space="preserve"> Garantía de exactitud absoluta en los cálculos de cobranza para evitar errores que generen desconfianza en los vecinos.</w:t>
      </w:r>
      <w:r w:rsidDel="00000000" w:rsidR="00000000" w:rsidRPr="00000000">
        <w:rPr>
          <w:rtl w:val="0"/>
        </w:rPr>
      </w:r>
    </w:p>
    <w:p w:rsidR="00000000" w:rsidDel="00000000" w:rsidP="00000000" w:rsidRDefault="00000000" w:rsidRPr="00000000" w14:paraId="000000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f4gc93k9peyr" w:id="28"/>
      <w:bookmarkEnd w:id="28"/>
      <w:r w:rsidDel="00000000" w:rsidR="00000000" w:rsidRPr="00000000">
        <w:rPr>
          <w:i w:val="0"/>
          <w:iCs w:val="0"/>
          <w:smallCaps w:val="0"/>
          <w:strike w:val="0"/>
          <w:color w:val="000000"/>
          <w:sz w:val="24"/>
          <w:szCs w:val="24"/>
          <w:u w:val="none"/>
          <w:shd w:fill="auto" w:val="clear"/>
          <w:vertAlign w:val="baseline"/>
          <w:rtl w:val="0"/>
        </w:rPr>
        <w:t xml:space="preserve">Objetivos del sistema</w:t>
      </w:r>
      <w:r w:rsidDel="00000000" w:rsidR="00000000" w:rsidRPr="00000000">
        <w:rPr>
          <w:rtl w:val="0"/>
        </w:rPr>
      </w:r>
    </w:p>
    <w:p w:rsidR="00000000" w:rsidDel="00000000" w:rsidP="00000000" w:rsidRDefault="00000000" w:rsidRPr="00000000" w14:paraId="000000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jgbd65l5yr9d" w:id="29"/>
      <w:bookmarkEnd w:id="29"/>
      <w:r w:rsidDel="00000000" w:rsidR="00000000" w:rsidRPr="00000000">
        <w:rPr>
          <w:rtl w:val="0"/>
        </w:rPr>
      </w:r>
    </w:p>
    <w:p w:rsidR="00000000" w:rsidDel="00000000" w:rsidP="00000000" w:rsidRDefault="00000000" w:rsidRPr="00000000" w14:paraId="000000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mtz90udvfyid" w:id="30"/>
      <w:bookmarkEnd w:id="30"/>
      <w:r w:rsidDel="00000000" w:rsidR="00000000" w:rsidRPr="00000000">
        <w:rPr>
          <w:sz w:val="22"/>
          <w:szCs w:val="22"/>
          <w:rtl w:val="0"/>
        </w:rPr>
        <w:t xml:space="preserve">El sistema tiene como objetivo automatizar y centralizar la administración del edificio optimizando tiempos de gestión; mejorar tiempos en registro de residentes, disponer de un control eficiente de cobros y pagos, generar reportes financieros transparentes e implementar un sistema que permita a los residentes ingresar solicitudes y quejas.</w:t>
      </w:r>
    </w:p>
    <w:p w:rsidR="00000000" w:rsidDel="00000000" w:rsidP="00000000" w:rsidRDefault="00000000" w:rsidRPr="00000000" w14:paraId="000000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rsr1p9y8fuv" w:id="31"/>
      <w:bookmarkEnd w:id="31"/>
      <w:r w:rsidDel="00000000" w:rsidR="00000000" w:rsidRPr="00000000">
        <w:rPr>
          <w:rtl w:val="0"/>
        </w:rPr>
      </w:r>
    </w:p>
    <w:p w:rsidR="00000000" w:rsidDel="00000000" w:rsidP="00000000" w:rsidRDefault="00000000" w:rsidRPr="00000000" w14:paraId="000000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ad03z34uovp0" w:id="32"/>
      <w:bookmarkEnd w:id="32"/>
      <w:r w:rsidDel="00000000" w:rsidR="00000000" w:rsidRPr="00000000">
        <w:rPr>
          <w:i w:val="0"/>
          <w:iCs w:val="0"/>
          <w:smallCaps w:val="0"/>
          <w:strike w:val="0"/>
          <w:color w:val="000000"/>
          <w:sz w:val="24"/>
          <w:szCs w:val="24"/>
          <w:u w:val="none"/>
          <w:shd w:fill="auto" w:val="clear"/>
          <w:vertAlign w:val="baseline"/>
          <w:rtl w:val="0"/>
        </w:rPr>
        <w:t xml:space="preserve">Requerimientos funcionales</w:t>
      </w:r>
      <w:r w:rsidDel="00000000" w:rsidR="00000000" w:rsidRPr="00000000">
        <w:rPr>
          <w:rtl w:val="0"/>
        </w:rPr>
      </w:r>
    </w:p>
    <w:p w:rsidR="00000000" w:rsidDel="00000000" w:rsidP="00000000" w:rsidRDefault="00000000" w:rsidRPr="00000000" w14:paraId="000000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arufuoob7kp1" w:id="33"/>
      <w:bookmarkEnd w:id="33"/>
      <w:r w:rsidDel="00000000" w:rsidR="00000000" w:rsidRPr="00000000">
        <w:rPr>
          <w:rtl w:val="0"/>
        </w:rPr>
      </w:r>
    </w:p>
    <w:p w:rsidR="00000000" w:rsidDel="00000000" w:rsidP="00000000" w:rsidRDefault="00000000" w:rsidRPr="00000000" w14:paraId="000000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1fspkbdnblkl" w:id="34"/>
      <w:bookmarkEnd w:id="34"/>
      <w:r w:rsidDel="00000000" w:rsidR="00000000" w:rsidRPr="00000000">
        <w:rPr>
          <w:b w:val="1"/>
          <w:bCs w:val="1"/>
          <w:sz w:val="22"/>
          <w:szCs w:val="22"/>
          <w:rtl w:val="0"/>
        </w:rPr>
        <w:t xml:space="preserve">RF-1 Registro de Residentes:</w:t>
      </w:r>
      <w:r w:rsidDel="00000000" w:rsidR="00000000" w:rsidRPr="00000000">
        <w:rPr>
          <w:sz w:val="22"/>
          <w:szCs w:val="22"/>
          <w:rtl w:val="0"/>
        </w:rPr>
        <w:t xml:space="preserve"> El sistema debe permitir a un residente ingresar sus datos (RUT, nombre, departamento, contacto) para solicitar una cuenta.</w:t>
      </w:r>
    </w:p>
    <w:p w:rsidR="00000000" w:rsidDel="00000000" w:rsidP="00000000" w:rsidRDefault="00000000" w:rsidRPr="00000000" w14:paraId="000000EA">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RF-2 Aprobación de Cuentas:</w:t>
      </w:r>
      <w:r w:rsidDel="00000000" w:rsidR="00000000" w:rsidRPr="00000000">
        <w:rPr>
          <w:sz w:val="22"/>
          <w:szCs w:val="22"/>
          <w:rtl w:val="0"/>
        </w:rPr>
        <w:t xml:space="preserve"> El administrador debe poder aprobar o rechazar las solicitudes de registro verificando la posición del usuario en el edificio.</w:t>
      </w:r>
    </w:p>
    <w:p w:rsidR="00000000" w:rsidDel="00000000" w:rsidP="00000000" w:rsidRDefault="00000000" w:rsidRPr="00000000" w14:paraId="000000EB">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RF-3 Informes:</w:t>
      </w:r>
      <w:r w:rsidDel="00000000" w:rsidR="00000000" w:rsidRPr="00000000">
        <w:rPr>
          <w:sz w:val="22"/>
          <w:szCs w:val="22"/>
          <w:rtl w:val="0"/>
        </w:rPr>
        <w:t xml:space="preserve"> Generación de informes para el administrador sobre morosidad, pagos y problemas del edificio.</w:t>
      </w:r>
    </w:p>
    <w:p w:rsidR="00000000" w:rsidDel="00000000" w:rsidP="00000000" w:rsidRDefault="00000000" w:rsidRPr="00000000" w14:paraId="000000EC">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RF-4 Notificaciones:</w:t>
      </w:r>
      <w:r w:rsidDel="00000000" w:rsidR="00000000" w:rsidRPr="00000000">
        <w:rPr>
          <w:sz w:val="22"/>
          <w:szCs w:val="22"/>
          <w:rtl w:val="0"/>
        </w:rPr>
        <w:t xml:space="preserve"> Envío de notificaciones masivas en tiempo real para avisos, cobros y deudas pendientes.</w:t>
      </w:r>
    </w:p>
    <w:p w:rsidR="00000000" w:rsidDel="00000000" w:rsidP="00000000" w:rsidRDefault="00000000" w:rsidRPr="00000000" w14:paraId="000000ED">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RF-5 Automatización de Pagos:</w:t>
      </w:r>
      <w:r w:rsidDel="00000000" w:rsidR="00000000" w:rsidRPr="00000000">
        <w:rPr>
          <w:sz w:val="22"/>
          <w:szCs w:val="22"/>
          <w:rtl w:val="0"/>
        </w:rPr>
        <w:t xml:space="preserve"> Cálculo automático de cuotas, emisión de notificaciones de cobro e informes detallados.</w:t>
      </w:r>
    </w:p>
    <w:p w:rsidR="00000000" w:rsidDel="00000000" w:rsidP="00000000" w:rsidRDefault="00000000" w:rsidRPr="00000000" w14:paraId="000000EE">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RF-6 Gestión de Solicitudes:</w:t>
      </w:r>
      <w:r w:rsidDel="00000000" w:rsidR="00000000" w:rsidRPr="00000000">
        <w:rPr>
          <w:sz w:val="22"/>
          <w:szCs w:val="22"/>
          <w:rtl w:val="0"/>
        </w:rPr>
        <w:t xml:space="preserve"> Permitir a los residentes enviar y gestionar solicitudes de mantenimiento y reparación.</w:t>
      </w:r>
    </w:p>
    <w:p w:rsidR="00000000" w:rsidDel="00000000" w:rsidP="00000000" w:rsidRDefault="00000000" w:rsidRPr="00000000" w14:paraId="000000EF">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RF-7 Quejas comunitarias:</w:t>
      </w:r>
      <w:r w:rsidDel="00000000" w:rsidR="00000000" w:rsidRPr="00000000">
        <w:rPr>
          <w:sz w:val="22"/>
          <w:szCs w:val="22"/>
          <w:rtl w:val="0"/>
        </w:rPr>
        <w:t xml:space="preserve"> Opción para que los vecinos escriban quejas sobre otros residentes o instancias de la comunidad.</w:t>
      </w:r>
    </w:p>
    <w:p w:rsidR="00000000" w:rsidDel="00000000" w:rsidP="00000000" w:rsidRDefault="00000000" w:rsidRPr="00000000" w14:paraId="000000F0">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RF-8 Integración de Métodos de Pago:</w:t>
      </w:r>
      <w:r w:rsidDel="00000000" w:rsidR="00000000" w:rsidRPr="00000000">
        <w:rPr>
          <w:sz w:val="22"/>
          <w:szCs w:val="22"/>
          <w:rtl w:val="0"/>
        </w:rPr>
        <w:t xml:space="preserve"> Procesamiento de pagos vía transferencia, tarjeta de débito y crédito.</w:t>
      </w:r>
    </w:p>
    <w:p w:rsidR="00000000" w:rsidDel="00000000" w:rsidP="00000000" w:rsidRDefault="00000000" w:rsidRPr="00000000" w14:paraId="000000F1">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RF-9 Generación de Cartola de Movimientos:</w:t>
      </w:r>
      <w:r w:rsidDel="00000000" w:rsidR="00000000" w:rsidRPr="00000000">
        <w:rPr>
          <w:sz w:val="22"/>
          <w:szCs w:val="22"/>
          <w:rtl w:val="0"/>
        </w:rPr>
        <w:t xml:space="preserve"> Descarga de cartolas históricas con fechas y saldos de cada departamento.</w:t>
      </w:r>
    </w:p>
    <w:p w:rsidR="00000000" w:rsidDel="00000000" w:rsidP="00000000" w:rsidRDefault="00000000" w:rsidRPr="00000000" w14:paraId="000000F2">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RF-10 Reserva equitativa de áreas:</w:t>
      </w:r>
      <w:r w:rsidDel="00000000" w:rsidR="00000000" w:rsidRPr="00000000">
        <w:rPr>
          <w:sz w:val="22"/>
          <w:szCs w:val="22"/>
          <w:rtl w:val="0"/>
        </w:rPr>
        <w:t xml:space="preserve"> Gestión de reservas mensuales de quinchos o gimnasios para asegurar un uso justo.</w:t>
      </w:r>
    </w:p>
    <w:p w:rsidR="00000000" w:rsidDel="00000000" w:rsidP="00000000" w:rsidRDefault="00000000" w:rsidRPr="00000000" w14:paraId="000000F3">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RF-11 Desglose Detallado de Cobros:</w:t>
      </w:r>
      <w:r w:rsidDel="00000000" w:rsidR="00000000" w:rsidRPr="00000000">
        <w:rPr>
          <w:sz w:val="22"/>
          <w:szCs w:val="22"/>
          <w:rtl w:val="0"/>
        </w:rPr>
        <w:t xml:space="preserve"> Mostrar ítems específicos (ascensores, luz, agua, remuneraciones) en el cobro mensual.</w:t>
      </w:r>
    </w:p>
    <w:p w:rsidR="00000000" w:rsidDel="00000000" w:rsidP="00000000" w:rsidRDefault="00000000" w:rsidRPr="00000000" w14:paraId="000000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24"/>
          <w:szCs w:val="24"/>
          <w:u w:val="none"/>
          <w:shd w:fill="auto" w:val="clear"/>
          <w:vertAlign w:val="baseline"/>
        </w:rPr>
      </w:pPr>
      <w:bookmarkStart w:colFirst="0" w:colLast="0" w:name="_heading=h.h9ls39j7xkvv" w:id="35"/>
      <w:bookmarkEnd w:id="35"/>
      <w:r w:rsidDel="00000000" w:rsidR="00000000" w:rsidRPr="00000000">
        <w:rPr>
          <w:rtl w:val="0"/>
        </w:rPr>
      </w:r>
    </w:p>
    <w:p w:rsidR="00000000" w:rsidDel="00000000" w:rsidP="00000000" w:rsidRDefault="00000000" w:rsidRPr="00000000" w14:paraId="000000F5">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vrtmr4iymd9" w:id="36"/>
      <w:bookmarkEnd w:id="36"/>
      <w:r w:rsidDel="00000000" w:rsidR="00000000" w:rsidRPr="00000000">
        <w:rPr>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p w:rsidR="00000000" w:rsidDel="00000000" w:rsidP="00000000" w:rsidRDefault="00000000" w:rsidRPr="00000000" w14:paraId="000000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y1p6wet4bn6s" w:id="37"/>
      <w:bookmarkEnd w:id="37"/>
      <w:r w:rsidDel="00000000" w:rsidR="00000000" w:rsidRPr="00000000">
        <w:rPr>
          <w:rtl w:val="0"/>
        </w:rPr>
      </w:r>
    </w:p>
    <w:p w:rsidR="00000000" w:rsidDel="00000000" w:rsidP="00000000" w:rsidRDefault="00000000" w:rsidRPr="00000000" w14:paraId="000000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1bs412n4kvz4" w:id="38"/>
      <w:bookmarkEnd w:id="38"/>
      <w:r w:rsidDel="00000000" w:rsidR="00000000" w:rsidRPr="00000000">
        <w:rPr>
          <w:b w:val="1"/>
          <w:bCs w:val="1"/>
          <w:sz w:val="22"/>
          <w:szCs w:val="22"/>
          <w:rtl w:val="0"/>
        </w:rPr>
        <w:t xml:space="preserve">RNF-1 Interfaz y diseño (Usabilidad):</w:t>
      </w:r>
      <w:r w:rsidDel="00000000" w:rsidR="00000000" w:rsidRPr="00000000">
        <w:rPr>
          <w:sz w:val="22"/>
          <w:szCs w:val="22"/>
          <w:rtl w:val="0"/>
        </w:rPr>
        <w:t xml:space="preserve"> La interfaz debe ser intuitiva y fácil de usar para administradores y residentes.</w:t>
      </w:r>
    </w:p>
    <w:p w:rsidR="00000000" w:rsidDel="00000000" w:rsidP="00000000" w:rsidRDefault="00000000" w:rsidRPr="00000000" w14:paraId="000000F8">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RNF-2 Cobros justificados (Transparencia):</w:t>
      </w:r>
      <w:r w:rsidDel="00000000" w:rsidR="00000000" w:rsidRPr="00000000">
        <w:rPr>
          <w:sz w:val="22"/>
          <w:szCs w:val="22"/>
          <w:rtl w:val="0"/>
        </w:rPr>
        <w:t xml:space="preserve"> Asegurar el acceso transparente a la información sobre el uso de fondos comunes.</w:t>
      </w:r>
    </w:p>
    <w:p w:rsidR="00000000" w:rsidDel="00000000" w:rsidP="00000000" w:rsidRDefault="00000000" w:rsidRPr="00000000" w14:paraId="000000F9">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RNF-3 Información de pago (Disponibilidad):</w:t>
      </w:r>
      <w:r w:rsidDel="00000000" w:rsidR="00000000" w:rsidRPr="00000000">
        <w:rPr>
          <w:sz w:val="22"/>
          <w:szCs w:val="22"/>
          <w:rtl w:val="0"/>
        </w:rPr>
        <w:t xml:space="preserve"> El acceso a datos sobre pagos y deudas debe estar disponible en tiempo real.</w:t>
      </w:r>
    </w:p>
    <w:p w:rsidR="00000000" w:rsidDel="00000000" w:rsidP="00000000" w:rsidRDefault="00000000" w:rsidRPr="00000000" w14:paraId="000000FA">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RNF-4 Exactitud en cobros (Precisión):</w:t>
      </w:r>
      <w:r w:rsidDel="00000000" w:rsidR="00000000" w:rsidRPr="00000000">
        <w:rPr>
          <w:sz w:val="22"/>
          <w:szCs w:val="22"/>
          <w:rtl w:val="0"/>
        </w:rPr>
        <w:t xml:space="preserve"> Garantizar la exactitud en los procesos de cobranza y gestión de recursos.</w:t>
      </w:r>
    </w:p>
    <w:p w:rsidR="00000000" w:rsidDel="00000000" w:rsidP="00000000" w:rsidRDefault="00000000" w:rsidRPr="00000000" w14:paraId="000000FB">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RNF-5 Escalabilidad y rendimiento:</w:t>
      </w:r>
      <w:r w:rsidDel="00000000" w:rsidR="00000000" w:rsidRPr="00000000">
        <w:rPr>
          <w:sz w:val="22"/>
          <w:szCs w:val="22"/>
          <w:rtl w:val="0"/>
        </w:rPr>
        <w:t xml:space="preserve"> Capacidad para soportar el crecimiento y la integración de nuevos servicios sin perder fluidez.</w:t>
      </w:r>
    </w:p>
    <w:p w:rsidR="00000000" w:rsidDel="00000000" w:rsidP="00000000" w:rsidRDefault="00000000" w:rsidRPr="00000000" w14:paraId="000000FC">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RNF-6 Elasticidad de Almacenamiento:</w:t>
      </w:r>
      <w:r w:rsidDel="00000000" w:rsidR="00000000" w:rsidRPr="00000000">
        <w:rPr>
          <w:sz w:val="22"/>
          <w:szCs w:val="22"/>
          <w:rtl w:val="0"/>
        </w:rPr>
        <w:t xml:space="preserve"> Base de datos capaz de soportar el crecimiento del historial de los 160 departamentos.</w:t>
      </w:r>
    </w:p>
    <w:p w:rsidR="00000000" w:rsidDel="00000000" w:rsidP="00000000" w:rsidRDefault="00000000" w:rsidRPr="00000000" w14:paraId="000000FD">
      <w:pPr>
        <w:widowControl w:val="1"/>
        <w:spacing w:after="240" w:before="240" w:line="276" w:lineRule="auto"/>
        <w:ind w:left="792" w:firstLine="0"/>
        <w:jc w:val="both"/>
        <w:rPr>
          <w:sz w:val="22"/>
          <w:szCs w:val="22"/>
        </w:rPr>
      </w:pPr>
      <w:r w:rsidDel="00000000" w:rsidR="00000000" w:rsidRPr="00000000">
        <w:rPr>
          <w:b w:val="1"/>
          <w:bCs w:val="1"/>
          <w:sz w:val="22"/>
          <w:szCs w:val="22"/>
          <w:rtl w:val="0"/>
        </w:rPr>
        <w:t xml:space="preserve">RNF-7 Control de Acceso y Roles (Seguridad):</w:t>
      </w:r>
      <w:r w:rsidDel="00000000" w:rsidR="00000000" w:rsidRPr="00000000">
        <w:rPr>
          <w:sz w:val="22"/>
          <w:szCs w:val="22"/>
          <w:rtl w:val="0"/>
        </w:rPr>
        <w:t xml:space="preserve"> Restricción de acceso a datos sensibles según el perfil del usuario para garantizar privacidad.</w:t>
      </w:r>
    </w:p>
    <w:p w:rsidR="00000000" w:rsidDel="00000000" w:rsidP="00000000" w:rsidRDefault="00000000" w:rsidRPr="00000000" w14:paraId="000000FE">
      <w:pPr>
        <w:widowControl w:val="1"/>
        <w:spacing w:after="240" w:before="240" w:line="276" w:lineRule="auto"/>
        <w:ind w:left="792" w:firstLine="0"/>
        <w:jc w:val="both"/>
        <w:rPr>
          <w:sz w:val="24"/>
          <w:szCs w:val="24"/>
        </w:rPr>
      </w:pPr>
      <w:r w:rsidDel="00000000" w:rsidR="00000000" w:rsidRPr="00000000">
        <w:rPr>
          <w:b w:val="1"/>
          <w:bCs w:val="1"/>
          <w:sz w:val="22"/>
          <w:szCs w:val="22"/>
          <w:rtl w:val="0"/>
        </w:rPr>
        <w:t xml:space="preserve">RNF-8 Respaldo y Recuperación:</w:t>
      </w:r>
      <w:r w:rsidDel="00000000" w:rsidR="00000000" w:rsidRPr="00000000">
        <w:rPr>
          <w:sz w:val="22"/>
          <w:szCs w:val="22"/>
          <w:rtl w:val="0"/>
        </w:rPr>
        <w:t xml:space="preserve"> Respaldos automáticos en la nube para garantizar la recuperación de datos ante fallos.</w:t>
      </w:r>
      <w:r w:rsidDel="00000000" w:rsidR="00000000" w:rsidRPr="00000000">
        <w:rPr>
          <w:rtl w:val="0"/>
        </w:rPr>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i w:val="0"/>
          <w:iCs w:val="0"/>
          <w:smallCaps w:val="0"/>
          <w:strike w:val="0"/>
          <w:color w:val="000000"/>
          <w:sz w:val="24"/>
          <w:szCs w:val="24"/>
          <w:shd w:fill="auto" w:val="clear"/>
          <w:vertAlign w:val="baseline"/>
        </w:rPr>
      </w:pPr>
      <w:bookmarkStart w:colFirst="0" w:colLast="0" w:name="_heading=h.4ssxfnxm80qh" w:id="39"/>
      <w:bookmarkEnd w:id="39"/>
      <w:r w:rsidDel="00000000" w:rsidR="00000000" w:rsidRPr="00000000">
        <w:rPr>
          <w:i w:val="0"/>
          <w:iCs w:val="0"/>
          <w:smallCaps w:val="0"/>
          <w:strike w:val="0"/>
          <w:color w:val="000000"/>
          <w:sz w:val="24"/>
          <w:szCs w:val="24"/>
          <w:u w:val="none"/>
          <w:shd w:fill="auto" w:val="clear"/>
          <w:vertAlign w:val="baseline"/>
          <w:rtl w:val="0"/>
        </w:rPr>
        <w:t xml:space="preserve">Supuestos y dependencias</w:t>
      </w:r>
      <w:r w:rsidDel="00000000" w:rsidR="00000000" w:rsidRPr="00000000">
        <w:rPr>
          <w:rtl w:val="0"/>
        </w:rPr>
      </w:r>
    </w:p>
    <w:p w:rsidR="00000000" w:rsidDel="00000000" w:rsidP="00000000" w:rsidRDefault="00000000" w:rsidRPr="00000000" w14:paraId="000001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ms835mcqbjo" w:id="40"/>
      <w:bookmarkEnd w:id="40"/>
      <w:r w:rsidDel="00000000" w:rsidR="00000000" w:rsidRPr="00000000">
        <w:rPr>
          <w:rtl w:val="0"/>
        </w:rPr>
      </w:r>
    </w:p>
    <w:p w:rsidR="00000000" w:rsidDel="00000000" w:rsidP="00000000" w:rsidRDefault="00000000" w:rsidRPr="00000000" w14:paraId="000001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jkee5hvc7ff0" w:id="41"/>
      <w:bookmarkEnd w:id="41"/>
      <w:r w:rsidDel="00000000" w:rsidR="00000000" w:rsidRPr="00000000">
        <w:rPr>
          <w:sz w:val="24"/>
          <w:szCs w:val="24"/>
          <w:rtl w:val="0"/>
        </w:rPr>
        <w:t xml:space="preserve">2.5.1 Supuestos</w:t>
      </w:r>
    </w:p>
    <w:p w:rsidR="00000000" w:rsidDel="00000000" w:rsidP="00000000" w:rsidRDefault="00000000" w:rsidRPr="00000000" w14:paraId="000001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oztkbcvl9rd7" w:id="42"/>
      <w:bookmarkEnd w:id="42"/>
      <w:r w:rsidDel="00000000" w:rsidR="00000000" w:rsidRPr="00000000">
        <w:rPr>
          <w:rtl w:val="0"/>
        </w:rPr>
      </w:r>
    </w:p>
    <w:p w:rsidR="00000000" w:rsidDel="00000000" w:rsidP="00000000" w:rsidRDefault="00000000" w:rsidRPr="00000000" w14:paraId="00000104">
      <w:pPr>
        <w:keepNext w:val="1"/>
        <w:spacing w:line="276" w:lineRule="auto"/>
        <w:ind w:left="720" w:firstLine="720"/>
        <w:jc w:val="both"/>
        <w:rPr>
          <w:sz w:val="24"/>
          <w:szCs w:val="24"/>
        </w:rPr>
      </w:pPr>
      <w:bookmarkStart w:colFirst="0" w:colLast="0" w:name="_heading=h.p2d4rjfqb299" w:id="43"/>
      <w:bookmarkEnd w:id="43"/>
      <w:r w:rsidDel="00000000" w:rsidR="00000000" w:rsidRPr="00000000">
        <w:rPr>
          <w:b w:val="1"/>
          <w:bCs w:val="1"/>
          <w:sz w:val="24"/>
          <w:szCs w:val="24"/>
          <w:rtl w:val="0"/>
        </w:rPr>
        <w:t xml:space="preserve">Acceso y adopción tecnológica:</w:t>
      </w:r>
      <w:r w:rsidDel="00000000" w:rsidR="00000000" w:rsidRPr="00000000">
        <w:rPr>
          <w:sz w:val="24"/>
          <w:szCs w:val="24"/>
          <w:rtl w:val="0"/>
        </w:rPr>
        <w:t xml:space="preserve"> Se asume que tanto el personal del edificio (conserjería y mantenimiento) como los residentes de los 160 departamentos poseen teléfonos inteligentes o computadoras con conexión a internet para acceder a la plataforma.</w:t>
      </w:r>
    </w:p>
    <w:p w:rsidR="00000000" w:rsidDel="00000000" w:rsidP="00000000" w:rsidRDefault="00000000" w:rsidRPr="00000000" w14:paraId="00000105">
      <w:pPr>
        <w:keepNext w:val="1"/>
        <w:spacing w:line="276" w:lineRule="auto"/>
        <w:ind w:left="720" w:firstLine="720"/>
        <w:jc w:val="both"/>
        <w:rPr>
          <w:sz w:val="24"/>
          <w:szCs w:val="24"/>
        </w:rPr>
      </w:pPr>
      <w:r w:rsidDel="00000000" w:rsidR="00000000" w:rsidRPr="00000000">
        <w:rPr>
          <w:b w:val="1"/>
          <w:bCs w:val="1"/>
          <w:sz w:val="24"/>
          <w:szCs w:val="24"/>
          <w:rtl w:val="0"/>
        </w:rPr>
        <w:t xml:space="preserve">Disposición de los usuarios:</w:t>
      </w:r>
      <w:r w:rsidDel="00000000" w:rsidR="00000000" w:rsidRPr="00000000">
        <w:rPr>
          <w:sz w:val="24"/>
          <w:szCs w:val="24"/>
          <w:rtl w:val="0"/>
        </w:rPr>
        <w:t xml:space="preserve"> Se supone que la directiva, los propietarios y los arrendatarios tendrán la disposición de abandonar los procesos administrativos manuales actuales y adoptar el nuevo sistema digital para sus gestiones diarias.</w:t>
      </w:r>
    </w:p>
    <w:p w:rsidR="00000000" w:rsidDel="00000000" w:rsidP="00000000" w:rsidRDefault="00000000" w:rsidRPr="00000000" w14:paraId="00000106">
      <w:pPr>
        <w:keepNext w:val="1"/>
        <w:spacing w:line="276" w:lineRule="auto"/>
        <w:ind w:left="720" w:firstLine="720"/>
        <w:jc w:val="both"/>
        <w:rPr>
          <w:sz w:val="24"/>
          <w:szCs w:val="24"/>
        </w:rPr>
      </w:pPr>
      <w:r w:rsidDel="00000000" w:rsidR="00000000" w:rsidRPr="00000000">
        <w:rPr>
          <w:b w:val="1"/>
          <w:bCs w:val="1"/>
          <w:sz w:val="24"/>
          <w:szCs w:val="24"/>
          <w:rtl w:val="0"/>
        </w:rPr>
        <w:t xml:space="preserve">Información base para validación:</w:t>
      </w:r>
      <w:r w:rsidDel="00000000" w:rsidR="00000000" w:rsidRPr="00000000">
        <w:rPr>
          <w:sz w:val="24"/>
          <w:szCs w:val="24"/>
          <w:rtl w:val="0"/>
        </w:rPr>
        <w:t xml:space="preserve"> Se asume que la administración actual cuenta con algún tipo de registro previo para poder validar y aprobar las solicitudes de creación de cuentas de los usuarios, verificando que efectivamente pertenezcan al edificio.</w:t>
      </w:r>
    </w:p>
    <w:p w:rsidR="00000000" w:rsidDel="00000000" w:rsidP="00000000" w:rsidRDefault="00000000" w:rsidRPr="00000000" w14:paraId="00000107">
      <w:pPr>
        <w:keepNext w:val="1"/>
        <w:spacing w:line="276" w:lineRule="auto"/>
        <w:ind w:firstLine="720"/>
        <w:jc w:val="both"/>
        <w:rPr>
          <w:sz w:val="24"/>
          <w:szCs w:val="24"/>
        </w:rPr>
      </w:pPr>
      <w:r w:rsidDel="00000000" w:rsidR="00000000" w:rsidRPr="00000000">
        <w:rPr>
          <w:b w:val="1"/>
          <w:bCs w:val="1"/>
          <w:sz w:val="24"/>
          <w:szCs w:val="24"/>
          <w:rtl w:val="0"/>
        </w:rPr>
        <w:t xml:space="preserve">Capacidad de recepción de fondos:</w:t>
      </w:r>
      <w:r w:rsidDel="00000000" w:rsidR="00000000" w:rsidRPr="00000000">
        <w:rPr>
          <w:sz w:val="24"/>
          <w:szCs w:val="24"/>
          <w:rtl w:val="0"/>
        </w:rPr>
        <w:t xml:space="preserve"> Se cree que la administración cuenta con una cuenta bancaria institucional operativa, la cual es necesaria para canalizar los ingresos generados por los pagos automatizados de gastos comunes</w:t>
      </w:r>
    </w:p>
    <w:p w:rsidR="00000000" w:rsidDel="00000000" w:rsidP="00000000" w:rsidRDefault="00000000" w:rsidRPr="00000000" w14:paraId="00000108">
      <w:pPr>
        <w:keepNext w:val="1"/>
        <w:spacing w:line="276" w:lineRule="auto"/>
        <w:ind w:firstLine="720"/>
        <w:jc w:val="both"/>
        <w:rPr>
          <w:sz w:val="24"/>
          <w:szCs w:val="24"/>
        </w:rPr>
      </w:pPr>
      <w:bookmarkStart w:colFirst="0" w:colLast="0" w:name="_heading=h.xxn6rdxr1cb8" w:id="44"/>
      <w:bookmarkEnd w:id="44"/>
      <w:r w:rsidDel="00000000" w:rsidR="00000000" w:rsidRPr="00000000">
        <w:rPr>
          <w:rtl w:val="0"/>
        </w:rPr>
      </w:r>
    </w:p>
    <w:p w:rsidR="00000000" w:rsidDel="00000000" w:rsidP="00000000" w:rsidRDefault="00000000" w:rsidRPr="00000000" w14:paraId="00000109">
      <w:pPr>
        <w:keepNext w:val="1"/>
        <w:spacing w:line="276" w:lineRule="auto"/>
        <w:ind w:firstLine="720"/>
        <w:jc w:val="both"/>
        <w:rPr>
          <w:sz w:val="24"/>
          <w:szCs w:val="24"/>
        </w:rPr>
      </w:pPr>
      <w:bookmarkStart w:colFirst="0" w:colLast="0" w:name="_heading=h.fg9unnv0e4uv" w:id="45"/>
      <w:bookmarkEnd w:id="45"/>
      <w:r w:rsidDel="00000000" w:rsidR="00000000" w:rsidRPr="00000000">
        <w:rPr>
          <w:sz w:val="24"/>
          <w:szCs w:val="24"/>
          <w:rtl w:val="0"/>
        </w:rPr>
        <w:t xml:space="preserve">2.5.2 Dependencias</w:t>
      </w:r>
    </w:p>
    <w:p w:rsidR="00000000" w:rsidDel="00000000" w:rsidP="00000000" w:rsidRDefault="00000000" w:rsidRPr="00000000" w14:paraId="000001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10B">
      <w:pPr>
        <w:keepNext w:val="1"/>
        <w:ind w:firstLine="720"/>
        <w:jc w:val="both"/>
        <w:rPr>
          <w:sz w:val="24"/>
          <w:szCs w:val="24"/>
        </w:rPr>
      </w:pPr>
      <w:bookmarkStart w:colFirst="0" w:colLast="0" w:name="_heading=h.81edevw0bxbv" w:id="46"/>
      <w:bookmarkEnd w:id="46"/>
      <w:r w:rsidDel="00000000" w:rsidR="00000000" w:rsidRPr="00000000">
        <w:rPr>
          <w:b w:val="1"/>
          <w:bCs w:val="1"/>
          <w:sz w:val="24"/>
          <w:szCs w:val="24"/>
          <w:rtl w:val="0"/>
        </w:rPr>
        <w:t xml:space="preserve">Pasarelas de pago de terceros:</w:t>
      </w:r>
      <w:r w:rsidDel="00000000" w:rsidR="00000000" w:rsidRPr="00000000">
        <w:rPr>
          <w:sz w:val="24"/>
          <w:szCs w:val="24"/>
          <w:rtl w:val="0"/>
        </w:rPr>
        <w:t xml:space="preserve"> El cumplimiento de la gestión financiera requiere obligatoriamente la integración con servicios externos para procesar pagos mediante transferencias, tarjetas de débito y crédito.</w:t>
      </w:r>
    </w:p>
    <w:p w:rsidR="00000000" w:rsidDel="00000000" w:rsidP="00000000" w:rsidRDefault="00000000" w:rsidRPr="00000000" w14:paraId="0000010C">
      <w:pPr>
        <w:keepNext w:val="1"/>
        <w:ind w:firstLine="720"/>
        <w:jc w:val="both"/>
        <w:rPr>
          <w:sz w:val="24"/>
          <w:szCs w:val="24"/>
        </w:rPr>
      </w:pPr>
      <w:r w:rsidDel="00000000" w:rsidR="00000000" w:rsidRPr="00000000">
        <w:rPr>
          <w:b w:val="1"/>
          <w:bCs w:val="1"/>
          <w:sz w:val="24"/>
          <w:szCs w:val="24"/>
          <w:rtl w:val="0"/>
        </w:rPr>
        <w:t xml:space="preserve">Proveedor de infraestructura Cloud:</w:t>
      </w:r>
      <w:r w:rsidDel="00000000" w:rsidR="00000000" w:rsidRPr="00000000">
        <w:rPr>
          <w:sz w:val="24"/>
          <w:szCs w:val="24"/>
          <w:rtl w:val="0"/>
        </w:rPr>
        <w:t xml:space="preserve"> El sistema depende de la contratación y disponibilidad de servicios en la nube para garantizar la elasticidad del almacenamiento de los historiales, la continuidad operativa y la ejecución de los respaldos automáticos.</w:t>
      </w:r>
    </w:p>
    <w:p w:rsidR="00000000" w:rsidDel="00000000" w:rsidP="00000000" w:rsidRDefault="00000000" w:rsidRPr="00000000" w14:paraId="000001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1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sr39k85uep4j" w:id="47"/>
      <w:bookmarkEnd w:id="47"/>
      <w:r w:rsidDel="00000000" w:rsidR="00000000" w:rsidRPr="00000000">
        <w:rPr>
          <w:rtl w:val="0"/>
        </w:rPr>
      </w:r>
    </w:p>
    <w:p w:rsidR="00000000" w:rsidDel="00000000" w:rsidP="00000000" w:rsidRDefault="00000000" w:rsidRPr="00000000" w14:paraId="000001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elp7zdfabcx2" w:id="48"/>
      <w:bookmarkEnd w:id="48"/>
      <w:r w:rsidDel="00000000" w:rsidR="00000000" w:rsidRPr="00000000">
        <w:rPr>
          <w:rtl w:val="0"/>
        </w:rPr>
      </w:r>
    </w:p>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a18hcmz9j7m" w:id="49"/>
      <w:bookmarkEnd w:id="49"/>
      <w:r w:rsidDel="00000000" w:rsidR="00000000" w:rsidRPr="00000000">
        <w:rPr>
          <w:rtl w:val="0"/>
        </w:rPr>
      </w:r>
    </w:p>
    <w:p w:rsidR="00000000" w:rsidDel="00000000" w:rsidP="00000000" w:rsidRDefault="00000000" w:rsidRPr="00000000" w14:paraId="000001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6g23szjd0x5o" w:id="50"/>
      <w:bookmarkEnd w:id="50"/>
      <w:r w:rsidDel="00000000" w:rsidR="00000000" w:rsidRPr="00000000">
        <w:rPr>
          <w:rtl w:val="0"/>
        </w:rPr>
      </w:r>
    </w:p>
    <w:p w:rsidR="00000000" w:rsidDel="00000000" w:rsidP="00000000" w:rsidRDefault="00000000" w:rsidRPr="00000000" w14:paraId="000001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bbu9trn4i06o" w:id="51"/>
      <w:bookmarkEnd w:id="51"/>
      <w:r w:rsidDel="00000000" w:rsidR="00000000" w:rsidRPr="00000000">
        <w:rPr>
          <w:rtl w:val="0"/>
        </w:rPr>
      </w:r>
    </w:p>
    <w:p w:rsidR="00000000" w:rsidDel="00000000" w:rsidP="00000000" w:rsidRDefault="00000000" w:rsidRPr="00000000" w14:paraId="000001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rw6iw6bw3vn5" w:id="52"/>
      <w:bookmarkEnd w:id="52"/>
      <w:r w:rsidDel="00000000" w:rsidR="00000000" w:rsidRPr="00000000">
        <w:rPr>
          <w:rtl w:val="0"/>
        </w:rPr>
      </w:r>
    </w:p>
    <w:p w:rsidR="00000000" w:rsidDel="00000000" w:rsidP="00000000" w:rsidRDefault="00000000" w:rsidRPr="00000000" w14:paraId="000001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wio1kdgwvrtj" w:id="53"/>
      <w:bookmarkEnd w:id="53"/>
      <w:r w:rsidDel="00000000" w:rsidR="00000000" w:rsidRPr="00000000">
        <w:rPr>
          <w:rtl w:val="0"/>
        </w:rPr>
      </w:r>
    </w:p>
    <w:p w:rsidR="00000000" w:rsidDel="00000000" w:rsidP="00000000" w:rsidRDefault="00000000" w:rsidRPr="00000000" w14:paraId="000001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je5xax489s3j" w:id="54"/>
      <w:bookmarkEnd w:id="54"/>
      <w:r w:rsidDel="00000000" w:rsidR="00000000" w:rsidRPr="00000000">
        <w:rPr>
          <w:rtl w:val="0"/>
        </w:rPr>
      </w:r>
    </w:p>
    <w:p w:rsidR="00000000" w:rsidDel="00000000" w:rsidP="00000000" w:rsidRDefault="00000000" w:rsidRPr="00000000" w14:paraId="000001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d2jtj37r8w0p" w:id="55"/>
      <w:bookmarkEnd w:id="55"/>
      <w:r w:rsidDel="00000000" w:rsidR="00000000" w:rsidRPr="00000000">
        <w:rPr>
          <w:rtl w:val="0"/>
        </w:rPr>
      </w:r>
    </w:p>
    <w:p w:rsidR="00000000" w:rsidDel="00000000" w:rsidP="00000000" w:rsidRDefault="00000000" w:rsidRPr="00000000" w14:paraId="000001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hbla35fybnzj" w:id="56"/>
      <w:bookmarkEnd w:id="56"/>
      <w:r w:rsidDel="00000000" w:rsidR="00000000" w:rsidRPr="00000000">
        <w:rPr>
          <w:rtl w:val="0"/>
        </w:rPr>
      </w:r>
    </w:p>
    <w:p w:rsidR="00000000" w:rsidDel="00000000" w:rsidP="00000000" w:rsidRDefault="00000000" w:rsidRPr="00000000" w14:paraId="000001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pglztai429uj" w:id="57"/>
      <w:bookmarkEnd w:id="57"/>
      <w:r w:rsidDel="00000000" w:rsidR="00000000" w:rsidRPr="00000000">
        <w:rPr>
          <w:rtl w:val="0"/>
        </w:rPr>
      </w:r>
    </w:p>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rl8w93kzg5zh" w:id="58"/>
      <w:bookmarkEnd w:id="58"/>
      <w:r w:rsidDel="00000000" w:rsidR="00000000" w:rsidRPr="00000000">
        <w:rPr>
          <w:rtl w:val="0"/>
        </w:rPr>
      </w:r>
    </w:p>
    <w:p w:rsidR="00000000" w:rsidDel="00000000" w:rsidP="00000000" w:rsidRDefault="00000000" w:rsidRPr="00000000" w14:paraId="000001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ec9y251ds328" w:id="59"/>
      <w:bookmarkEnd w:id="59"/>
      <w:r w:rsidDel="00000000" w:rsidR="00000000" w:rsidRPr="00000000">
        <w:rPr>
          <w:rtl w:val="0"/>
        </w:rPr>
      </w:r>
    </w:p>
    <w:p w:rsidR="00000000" w:rsidDel="00000000" w:rsidP="00000000" w:rsidRDefault="00000000" w:rsidRPr="00000000" w14:paraId="000001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5g0e5uqla58z" w:id="60"/>
      <w:bookmarkEnd w:id="60"/>
      <w:r w:rsidDel="00000000" w:rsidR="00000000" w:rsidRPr="00000000">
        <w:rPr>
          <w:rtl w:val="0"/>
        </w:rPr>
      </w:r>
    </w:p>
    <w:p w:rsidR="00000000" w:rsidDel="00000000" w:rsidP="00000000" w:rsidRDefault="00000000" w:rsidRPr="00000000" w14:paraId="000001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fmb9g1pvugzn" w:id="61"/>
      <w:bookmarkEnd w:id="61"/>
      <w:r w:rsidDel="00000000" w:rsidR="00000000" w:rsidRPr="00000000">
        <w:rPr>
          <w:rtl w:val="0"/>
        </w:rPr>
      </w:r>
    </w:p>
    <w:p w:rsidR="00000000" w:rsidDel="00000000" w:rsidP="00000000" w:rsidRDefault="00000000" w:rsidRPr="00000000" w14:paraId="000001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37p0uatkgn8j" w:id="62"/>
      <w:bookmarkEnd w:id="62"/>
      <w:r w:rsidDel="00000000" w:rsidR="00000000" w:rsidRPr="00000000">
        <w:rPr>
          <w:rtl w:val="0"/>
        </w:rPr>
      </w:r>
    </w:p>
    <w:p w:rsidR="00000000" w:rsidDel="00000000" w:rsidP="00000000" w:rsidRDefault="00000000" w:rsidRPr="00000000" w14:paraId="000001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5eku9okkguaz" w:id="63"/>
      <w:bookmarkEnd w:id="63"/>
      <w:r w:rsidDel="00000000" w:rsidR="00000000" w:rsidRPr="00000000">
        <w:rPr>
          <w:rtl w:val="0"/>
        </w:rPr>
      </w:r>
    </w:p>
    <w:p w:rsidR="00000000" w:rsidDel="00000000" w:rsidP="00000000" w:rsidRDefault="00000000" w:rsidRPr="00000000" w14:paraId="0000011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ismje9b05u36" w:id="64"/>
      <w:bookmarkEnd w:id="64"/>
      <w:r w:rsidDel="00000000" w:rsidR="00000000" w:rsidRPr="00000000">
        <w:rPr>
          <w:rtl w:val="0"/>
        </w:rPr>
      </w:r>
    </w:p>
    <w:p w:rsidR="00000000" w:rsidDel="00000000" w:rsidP="00000000" w:rsidRDefault="00000000" w:rsidRPr="00000000" w14:paraId="000001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cw8r083mks8" w:id="65"/>
      <w:bookmarkEnd w:id="65"/>
      <w:r w:rsidDel="00000000" w:rsidR="00000000" w:rsidRPr="00000000">
        <w:rPr>
          <w:rtl w:val="0"/>
        </w:rPr>
      </w:r>
    </w:p>
    <w:p w:rsidR="00000000" w:rsidDel="00000000" w:rsidP="00000000" w:rsidRDefault="00000000" w:rsidRPr="00000000" w14:paraId="000001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ew600cwcb8l" w:id="66"/>
      <w:bookmarkEnd w:id="66"/>
      <w:r w:rsidDel="00000000" w:rsidR="00000000" w:rsidRPr="00000000">
        <w:rPr>
          <w:rtl w:val="0"/>
        </w:rPr>
      </w:r>
    </w:p>
    <w:p w:rsidR="00000000" w:rsidDel="00000000" w:rsidP="00000000" w:rsidRDefault="00000000" w:rsidRPr="00000000" w14:paraId="000001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z2msest4qa96" w:id="67"/>
      <w:bookmarkEnd w:id="6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124">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monolítico, microservicios, SOA, capas)</w:t>
      </w:r>
      <w:r w:rsidDel="00000000" w:rsidR="00000000" w:rsidRPr="00000000">
        <w:rPr>
          <w:rtl w:val="0"/>
        </w:rPr>
      </w:r>
    </w:p>
    <w:p w:rsidR="00000000" w:rsidDel="00000000" w:rsidP="00000000" w:rsidRDefault="00000000" w:rsidRPr="00000000" w14:paraId="000001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7qc419h1141" w:id="68"/>
      <w:bookmarkEnd w:id="6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patrón MVC, repositorio, etc.)</w:t>
      </w:r>
      <w:r w:rsidDel="00000000" w:rsidR="00000000" w:rsidRPr="00000000">
        <w:rPr>
          <w:rtl w:val="0"/>
        </w:rPr>
      </w:r>
    </w:p>
    <w:p w:rsidR="00000000" w:rsidDel="00000000" w:rsidP="00000000" w:rsidRDefault="00000000" w:rsidRPr="00000000" w14:paraId="000001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onn11595kpn8" w:id="69"/>
      <w:bookmarkEnd w:id="6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2B">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bhvhumxm3hss" w:id="70"/>
      <w:bookmarkEnd w:id="7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2C">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ah7zihw668p" w:id="71"/>
      <w:bookmarkEnd w:id="7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1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1s6ihx6bw7lw" w:id="72"/>
      <w:bookmarkEnd w:id="7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 </w:t>
      </w:r>
    </w:p>
    <w:p w:rsidR="00000000" w:rsidDel="00000000" w:rsidP="00000000" w:rsidRDefault="00000000" w:rsidRPr="00000000" w14:paraId="000001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hkran8s4buc" w:id="73"/>
      <w:bookmarkEnd w:id="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 </w:t>
      </w:r>
    </w:p>
    <w:p w:rsidR="00000000" w:rsidDel="00000000" w:rsidP="00000000" w:rsidRDefault="00000000" w:rsidRPr="00000000" w14:paraId="000001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c9dxfx4in5x" w:id="74"/>
      <w:bookmarkEnd w:id="7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 </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37">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38">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39">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A">
            <w:pPr>
              <w:widowControl w:val="1"/>
              <w:spacing w:line="240" w:lineRule="auto"/>
              <w:rPr>
                <w:color w:val="000000"/>
                <w:sz w:val="24"/>
                <w:szCs w:val="24"/>
              </w:rPr>
            </w:pPr>
            <w:r w:rsidDel="00000000" w:rsidR="00000000" w:rsidRPr="00000000">
              <w:rPr>
                <w:color w:val="000000"/>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B">
            <w:pPr>
              <w:widowControl w:val="1"/>
              <w:spacing w:line="240" w:lineRule="auto"/>
              <w:rPr>
                <w:color w:val="000000"/>
                <w:sz w:val="24"/>
                <w:szCs w:val="24"/>
              </w:rPr>
            </w:pPr>
            <w:r w:rsidDel="00000000" w:rsidR="00000000" w:rsidRPr="00000000">
              <w:rPr>
                <w:color w:val="000000"/>
                <w:sz w:val="24"/>
                <w:szCs w:val="24"/>
                <w:rtl w:val="0"/>
              </w:rPr>
              <w:t xml:space="preserve">Exportar saldos y puntos a vencer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C">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D">
            <w:pPr>
              <w:widowControl w:val="1"/>
              <w:spacing w:line="240" w:lineRule="auto"/>
              <w:rPr>
                <w:color w:val="000000"/>
                <w:sz w:val="24"/>
                <w:szCs w:val="24"/>
              </w:rPr>
            </w:pPr>
            <w:r w:rsidDel="00000000" w:rsidR="00000000" w:rsidRPr="00000000">
              <w:rPr>
                <w:color w:val="000000"/>
                <w:sz w:val="24"/>
                <w:szCs w:val="24"/>
                <w:rtl w:val="0"/>
              </w:rPr>
              <w:t xml:space="preserve">CU-002-001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E">
            <w:pPr>
              <w:widowControl w:val="1"/>
              <w:spacing w:line="240" w:lineRule="auto"/>
              <w:rPr>
                <w:color w:val="000000"/>
                <w:sz w:val="24"/>
                <w:szCs w:val="24"/>
              </w:rPr>
            </w:pPr>
            <w:r w:rsidDel="00000000" w:rsidR="00000000" w:rsidRPr="00000000">
              <w:rPr>
                <w:color w:val="000000"/>
                <w:sz w:val="24"/>
                <w:szCs w:val="24"/>
                <w:rtl w:val="0"/>
              </w:rPr>
              <w:t xml:space="preserve">Exportar actividades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F">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0">
            <w:pPr>
              <w:widowControl w:val="1"/>
              <w:spacing w:line="240" w:lineRule="auto"/>
              <w:rPr>
                <w:color w:val="000000"/>
                <w:sz w:val="24"/>
                <w:szCs w:val="24"/>
              </w:rPr>
            </w:pPr>
            <w:r w:rsidDel="00000000" w:rsidR="00000000" w:rsidRPr="00000000">
              <w:rPr>
                <w:color w:val="000000"/>
                <w:sz w:val="24"/>
                <w:szCs w:val="24"/>
                <w:rtl w:val="0"/>
              </w:rPr>
              <w:t xml:space="preserve">CU-002-002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1">
            <w:pPr>
              <w:widowControl w:val="1"/>
              <w:spacing w:line="240" w:lineRule="auto"/>
              <w:rPr>
                <w:color w:val="000000"/>
                <w:sz w:val="24"/>
                <w:szCs w:val="24"/>
              </w:rPr>
            </w:pPr>
            <w:r w:rsidDel="00000000" w:rsidR="00000000" w:rsidRPr="00000000">
              <w:rPr>
                <w:color w:val="000000"/>
                <w:sz w:val="24"/>
                <w:szCs w:val="24"/>
                <w:rtl w:val="0"/>
              </w:rPr>
              <w:t xml:space="preserve">Importar deuda vencida por PDV</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2">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3">
            <w:pPr>
              <w:widowControl w:val="1"/>
              <w:spacing w:line="240" w:lineRule="auto"/>
              <w:rPr>
                <w:color w:val="000000"/>
                <w:sz w:val="24"/>
                <w:szCs w:val="24"/>
              </w:rPr>
            </w:pPr>
            <w:r w:rsidDel="00000000" w:rsidR="00000000" w:rsidRPr="00000000">
              <w:rPr>
                <w:color w:val="000000"/>
                <w:sz w:val="24"/>
                <w:szCs w:val="24"/>
                <w:rtl w:val="0"/>
              </w:rPr>
              <w:t xml:space="preserve">CU-004-001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4">
            <w:pPr>
              <w:widowControl w:val="1"/>
              <w:spacing w:line="240" w:lineRule="auto"/>
              <w:rPr>
                <w:color w:val="000000"/>
                <w:sz w:val="24"/>
                <w:szCs w:val="24"/>
              </w:rPr>
            </w:pPr>
            <w:r w:rsidDel="00000000" w:rsidR="00000000" w:rsidRPr="00000000">
              <w:rPr>
                <w:color w:val="000000"/>
                <w:sz w:val="24"/>
                <w:szCs w:val="24"/>
                <w:rtl w:val="0"/>
              </w:rPr>
              <w:t xml:space="preserve">Generación Archivo PDA Importación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5">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6">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7">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8">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9">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A">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B">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C">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D">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E">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F">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0">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1">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2">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3">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4">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5">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6">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7">
            <w:pPr>
              <w:widowControl w:val="1"/>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158">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hjn4uez2rfm" w:id="75"/>
      <w:bookmarkEnd w:id="7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p>
    <w:p w:rsidR="00000000" w:rsidDel="00000000" w:rsidP="00000000" w:rsidRDefault="00000000" w:rsidRPr="00000000" w14:paraId="000001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spacing w:line="240" w:lineRule="auto"/>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5B">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5C">
            <w:pPr>
              <w:shd w:fill="ffffff" w:val="clear"/>
              <w:spacing w:line="240" w:lineRule="auto"/>
              <w:rPr>
                <w:color w:val="a6a6a6"/>
              </w:rPr>
            </w:pPr>
            <w:r w:rsidDel="00000000" w:rsidR="00000000" w:rsidRPr="00000000">
              <w:rPr>
                <w:color w:val="a6a6a6"/>
                <w:rtl w:val="0"/>
              </w:rPr>
              <w:t xml:space="preserve">[Nombre del Caso de Uso]</w:t>
            </w:r>
          </w:p>
        </w:tc>
        <w:tc>
          <w:tcPr/>
          <w:p w:rsidR="00000000" w:rsidDel="00000000" w:rsidP="00000000" w:rsidRDefault="00000000" w:rsidRPr="00000000" w14:paraId="0000015D">
            <w:pPr>
              <w:shd w:fill="ffffff" w:val="clear"/>
              <w:spacing w:line="240" w:lineRule="auto"/>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p>
          <w:p w:rsidR="00000000" w:rsidDel="00000000" w:rsidP="00000000" w:rsidRDefault="00000000" w:rsidRPr="00000000" w14:paraId="0000015E">
            <w:pPr>
              <w:shd w:fill="ffffff" w:val="clear"/>
              <w:spacing w:line="240" w:lineRule="auto"/>
              <w:rPr>
                <w:color w:val="00b050"/>
              </w:rPr>
            </w:pPr>
            <w:r w:rsidDel="00000000" w:rsidR="00000000" w:rsidRPr="00000000">
              <w:rPr>
                <w:color w:val="a6a6a6"/>
                <w:rtl w:val="0"/>
              </w:rPr>
              <w:t xml:space="preserve">[Del caso de uso]</w:t>
            </w:r>
            <w:r w:rsidDel="00000000" w:rsidR="00000000" w:rsidRPr="00000000">
              <w:rPr>
                <w:rtl w:val="0"/>
              </w:rPr>
            </w:r>
          </w:p>
        </w:tc>
      </w:tr>
      <w:tr>
        <w:trPr>
          <w:cantSplit w:val="0"/>
          <w:tblHeader w:val="0"/>
        </w:trPr>
        <w:tc>
          <w:tcPr/>
          <w:p w:rsidR="00000000" w:rsidDel="00000000" w:rsidP="00000000" w:rsidRDefault="00000000" w:rsidRPr="00000000" w14:paraId="0000015F">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60">
            <w:pPr>
              <w:shd w:fill="ffffff" w:val="clear"/>
              <w:spacing w:line="240" w:lineRule="auto"/>
              <w:rPr>
                <w:b w:val="1"/>
                <w:bCs w:val="1"/>
                <w:color w:val="a6a6a6"/>
              </w:rPr>
            </w:pPr>
            <w:r w:rsidDel="00000000" w:rsidR="00000000" w:rsidRPr="00000000">
              <w:rPr>
                <w:color w:val="a6a6a6"/>
                <w:rtl w:val="0"/>
              </w:rPr>
              <w:t xml:space="preserve">[Listado de los actores que tienen participación en el caso de uso]</w:t>
            </w:r>
            <w:r w:rsidDel="00000000" w:rsidR="00000000" w:rsidRPr="00000000">
              <w:rPr>
                <w:rtl w:val="0"/>
              </w:rPr>
            </w:r>
          </w:p>
        </w:tc>
      </w:tr>
      <w:tr>
        <w:trPr>
          <w:cantSplit w:val="0"/>
          <w:tblHeader w:val="0"/>
        </w:trPr>
        <w:tc>
          <w:tcPr/>
          <w:p w:rsidR="00000000" w:rsidDel="00000000" w:rsidP="00000000" w:rsidRDefault="00000000" w:rsidRPr="00000000" w14:paraId="00000162">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63">
            <w:pPr>
              <w:shd w:fill="ffffff" w:val="clear"/>
              <w:spacing w:line="240" w:lineRule="auto"/>
              <w:rPr>
                <w:color w:val="a6a6a6"/>
              </w:rPr>
            </w:pPr>
            <w:r w:rsidDel="00000000" w:rsidR="00000000" w:rsidRPr="00000000">
              <w:rPr>
                <w:color w:val="a6a6a6"/>
                <w:rtl w:val="0"/>
              </w:rPr>
              <w:t xml:space="preserve">[Tipo de caso de uso, primario, secundario, opcional]</w:t>
            </w:r>
          </w:p>
        </w:tc>
      </w:tr>
      <w:tr>
        <w:trPr>
          <w:cantSplit w:val="0"/>
          <w:tblHeader w:val="0"/>
        </w:trPr>
        <w:tc>
          <w:tcPr/>
          <w:p w:rsidR="00000000" w:rsidDel="00000000" w:rsidP="00000000" w:rsidRDefault="00000000" w:rsidRPr="00000000" w14:paraId="00000165">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66">
            <w:pPr>
              <w:shd w:fill="ffffff" w:val="clear"/>
              <w:spacing w:line="240" w:lineRule="auto"/>
              <w:rPr>
                <w:color w:val="a6a6a6"/>
              </w:rPr>
            </w:pPr>
            <w:r w:rsidDel="00000000" w:rsidR="00000000" w:rsidRPr="00000000">
              <w:rPr>
                <w:color w:val="a6a6a6"/>
                <w:rtl w:val="0"/>
              </w:rPr>
              <w:t xml:space="preserve">[Requerimientos o funcionalidades incluidas en este caso de uso.</w:t>
            </w:r>
          </w:p>
          <w:p w:rsidR="00000000" w:rsidDel="00000000" w:rsidP="00000000" w:rsidRDefault="00000000" w:rsidRPr="00000000" w14:paraId="00000167">
            <w:pPr>
              <w:shd w:fill="ffffff" w:val="clear"/>
              <w:spacing w:line="240" w:lineRule="auto"/>
              <w:rPr>
                <w:color w:val="a6a6a6"/>
              </w:rPr>
            </w:pPr>
            <w:r w:rsidDel="00000000" w:rsidR="00000000" w:rsidRPr="00000000">
              <w:rPr>
                <w:color w:val="a6a6a6"/>
                <w:rtl w:val="0"/>
              </w:rPr>
              <w:t xml:space="preserve">Casos de uso relacionados.]</w:t>
            </w:r>
          </w:p>
        </w:tc>
      </w:tr>
      <w:tr>
        <w:trPr>
          <w:cantSplit w:val="0"/>
          <w:tblHeader w:val="0"/>
        </w:trPr>
        <w:tc>
          <w:tcPr/>
          <w:p w:rsidR="00000000" w:rsidDel="00000000" w:rsidP="00000000" w:rsidRDefault="00000000" w:rsidRPr="00000000" w14:paraId="00000169">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6A">
            <w:pPr>
              <w:shd w:fill="ffffff" w:val="clear"/>
              <w:spacing w:line="240" w:lineRule="auto"/>
              <w:rPr>
                <w:color w:val="a6a6a6"/>
              </w:rPr>
            </w:pPr>
            <w:r w:rsidDel="00000000" w:rsidR="00000000" w:rsidRPr="00000000">
              <w:rPr>
                <w:color w:val="a6a6a6"/>
                <w:rtl w:val="0"/>
              </w:rPr>
              <w:t xml:space="preserve">[Condiciones sobre el estado del sistema que deben cumplirse para iniciar el caso de uso]</w:t>
            </w:r>
          </w:p>
        </w:tc>
      </w:tr>
      <w:tr>
        <w:trPr>
          <w:cantSplit w:val="0"/>
          <w:tblHeader w:val="0"/>
        </w:trPr>
        <w:tc>
          <w:tcPr/>
          <w:p w:rsidR="00000000" w:rsidDel="00000000" w:rsidP="00000000" w:rsidRDefault="00000000" w:rsidRPr="00000000" w14:paraId="0000016C">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6D">
            <w:pPr>
              <w:shd w:fill="ffffff" w:val="clear"/>
              <w:spacing w:line="240" w:lineRule="auto"/>
              <w:rPr>
                <w:color w:val="a6a6a6"/>
              </w:rPr>
            </w:pPr>
            <w:r w:rsidDel="00000000" w:rsidR="00000000" w:rsidRPr="00000000">
              <w:rPr>
                <w:color w:val="a6a6a6"/>
                <w:rtl w:val="0"/>
              </w:rPr>
              <w:t xml:space="preserve">[Efectos inmediatos que tienen la ejecución del caso de uso sobre el estado del sistema]</w:t>
            </w:r>
          </w:p>
        </w:tc>
      </w:tr>
      <w:tr>
        <w:trPr>
          <w:cantSplit w:val="0"/>
          <w:tblHeader w:val="0"/>
        </w:trPr>
        <w:tc>
          <w:tcPr/>
          <w:p w:rsidR="00000000" w:rsidDel="00000000" w:rsidP="00000000" w:rsidRDefault="00000000" w:rsidRPr="00000000" w14:paraId="0000016F">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70">
            <w:pPr>
              <w:shd w:fill="ffffff" w:val="clear"/>
              <w:spacing w:line="240" w:lineRule="auto"/>
              <w:rPr>
                <w:color w:val="a6a6a6"/>
              </w:rPr>
            </w:pPr>
            <w:r w:rsidDel="00000000" w:rsidR="00000000" w:rsidRPr="00000000">
              <w:rPr>
                <w:color w:val="a6a6a6"/>
                <w:rtl w:val="0"/>
              </w:rPr>
              <w:t xml:space="preserve">[Descripción del caso de uso]</w:t>
            </w:r>
          </w:p>
        </w:tc>
      </w:tr>
      <w:tr>
        <w:trPr>
          <w:cantSplit w:val="0"/>
          <w:tblHeader w:val="0"/>
        </w:trPr>
        <w:tc>
          <w:tcPr/>
          <w:p w:rsidR="00000000" w:rsidDel="00000000" w:rsidP="00000000" w:rsidRDefault="00000000" w:rsidRPr="00000000" w14:paraId="00000172">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73">
            <w:pPr>
              <w:shd w:fill="ffffff" w:val="clear"/>
              <w:spacing w:line="240" w:lineRule="auto"/>
              <w:rPr>
                <w:color w:val="a6a6a6"/>
              </w:rPr>
            </w:pPr>
            <w:r w:rsidDel="00000000" w:rsidR="00000000" w:rsidRPr="00000000">
              <w:rPr>
                <w:color w:val="a6a6a6"/>
                <w:rtl w:val="0"/>
              </w:rPr>
              <w:t xml:space="preserve">[Resumen de alto nivel del funcionamiento</w:t>
            </w:r>
          </w:p>
        </w:tc>
      </w:tr>
    </w:tbl>
    <w:p w:rsidR="00000000" w:rsidDel="00000000" w:rsidP="00000000" w:rsidRDefault="00000000" w:rsidRPr="00000000" w14:paraId="00000175">
      <w:pPr>
        <w:spacing w:line="240" w:lineRule="auto"/>
        <w:rPr/>
      </w:pPr>
      <w:r w:rsidDel="00000000" w:rsidR="00000000" w:rsidRPr="00000000">
        <w:rPr>
          <w:rtl w:val="0"/>
        </w:rPr>
      </w:r>
    </w:p>
    <w:p w:rsidR="00000000" w:rsidDel="00000000" w:rsidP="00000000" w:rsidRDefault="00000000" w:rsidRPr="00000000" w14:paraId="00000176">
      <w:pPr>
        <w:spacing w:line="240" w:lineRule="auto"/>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77">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78">
            <w:pPr>
              <w:spacing w:line="240" w:lineRule="auto"/>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79">
            <w:pPr>
              <w:spacing w:line="240" w:lineRule="auto"/>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7A">
            <w:pPr>
              <w:shd w:fill="ffffff" w:val="clear"/>
              <w:spacing w:line="240" w:lineRule="auto"/>
              <w:rPr>
                <w:color w:val="a6a6a6"/>
              </w:rPr>
            </w:pPr>
            <w:r w:rsidDel="00000000" w:rsidR="00000000" w:rsidRPr="00000000">
              <w:rPr>
                <w:color w:val="a6a6a6"/>
                <w:rtl w:val="0"/>
              </w:rPr>
              <w:t xml:space="preserve">[Nro. de paso]</w:t>
            </w:r>
          </w:p>
        </w:tc>
        <w:tc>
          <w:tcPr>
            <w:shd w:fill="ffffff" w:val="clear"/>
          </w:tcPr>
          <w:p w:rsidR="00000000" w:rsidDel="00000000" w:rsidP="00000000" w:rsidRDefault="00000000" w:rsidRPr="00000000" w14:paraId="0000017B">
            <w:pPr>
              <w:shd w:fill="ffffff" w:val="clear"/>
              <w:spacing w:line="240" w:lineRule="auto"/>
              <w:rPr>
                <w:color w:val="a6a6a6"/>
              </w:rPr>
            </w:pPr>
            <w:r w:rsidDel="00000000" w:rsidR="00000000" w:rsidRPr="00000000">
              <w:rPr>
                <w:color w:val="a6a6a6"/>
                <w:rtl w:val="0"/>
              </w:rPr>
              <w:t xml:space="preserve">[Actor ejecutor o especifica si es el sistema o subsistema]</w:t>
            </w:r>
          </w:p>
        </w:tc>
        <w:tc>
          <w:tcPr>
            <w:shd w:fill="ffffff" w:val="clear"/>
          </w:tcPr>
          <w:p w:rsidR="00000000" w:rsidDel="00000000" w:rsidP="00000000" w:rsidRDefault="00000000" w:rsidRPr="00000000" w14:paraId="0000017C">
            <w:pPr>
              <w:shd w:fill="ffffff" w:val="clear"/>
              <w:spacing w:line="240" w:lineRule="auto"/>
              <w:rPr>
                <w:color w:val="a6a6a6"/>
              </w:rPr>
            </w:pPr>
            <w:r w:rsidDel="00000000" w:rsidR="00000000" w:rsidRPr="00000000">
              <w:rPr>
                <w:color w:val="a6a6a6"/>
                <w:rtl w:val="0"/>
              </w:rPr>
              <w:t xml:space="preserve">[Descripción del paso actividad ejecutado]</w:t>
            </w:r>
          </w:p>
        </w:tc>
      </w:tr>
      <w:tr>
        <w:trPr>
          <w:cantSplit w:val="0"/>
          <w:tblHeader w:val="0"/>
        </w:trPr>
        <w:tc>
          <w:tcPr>
            <w:shd w:fill="ffffff" w:val="clear"/>
          </w:tcPr>
          <w:p w:rsidR="00000000" w:rsidDel="00000000" w:rsidP="00000000" w:rsidRDefault="00000000" w:rsidRPr="00000000" w14:paraId="0000017D">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7E">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7F">
            <w:pPr>
              <w:shd w:fill="ffffff" w:val="clear"/>
              <w:spacing w:line="240" w:lineRule="auto"/>
              <w:rPr>
                <w:color w:val="a6a6a6"/>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0">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81">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82">
            <w:pPr>
              <w:shd w:fill="ffffff" w:val="clear"/>
              <w:spacing w:line="240" w:lineRule="auto"/>
              <w:rPr>
                <w:color w:val="a6a6a6"/>
              </w:rPr>
            </w:pPr>
            <w:r w:rsidDel="00000000" w:rsidR="00000000" w:rsidRPr="00000000">
              <w:rPr>
                <w:rtl w:val="0"/>
              </w:rPr>
            </w:r>
          </w:p>
        </w:tc>
      </w:tr>
      <w:tr>
        <w:trPr>
          <w:cantSplit w:val="0"/>
          <w:tblHeader w:val="0"/>
        </w:trPr>
        <w:tc>
          <w:tcPr>
            <w:gridSpan w:val="3"/>
            <w:shd w:fill="ffffff" w:val="clear"/>
          </w:tcPr>
          <w:p w:rsidR="00000000" w:rsidDel="00000000" w:rsidP="00000000" w:rsidRDefault="00000000" w:rsidRPr="00000000" w14:paraId="00000183">
            <w:pPr>
              <w:shd w:fill="ffffff" w:val="clear"/>
              <w:spacing w:line="240" w:lineRule="auto"/>
              <w:rPr>
                <w:color w:val="a6a6a6"/>
              </w:rPr>
            </w:pPr>
            <w:r w:rsidDel="00000000" w:rsidR="00000000" w:rsidRPr="00000000">
              <w:rPr>
                <w:color w:val="a6a6a6"/>
                <w:rtl w:val="0"/>
              </w:rPr>
              <w:t xml:space="preserve">[Se describe el proceso o secuencia de pasos ejecutadas usando frases cortas]</w:t>
            </w:r>
          </w:p>
          <w:p w:rsidR="00000000" w:rsidDel="00000000" w:rsidP="00000000" w:rsidRDefault="00000000" w:rsidRPr="00000000" w14:paraId="00000184">
            <w:pPr>
              <w:shd w:fill="ffffff" w:val="clear"/>
              <w:spacing w:line="240" w:lineRule="auto"/>
              <w:rPr>
                <w:color w:val="a6a6a6"/>
              </w:rPr>
            </w:pPr>
            <w:r w:rsidDel="00000000" w:rsidR="00000000" w:rsidRPr="00000000">
              <w:rPr>
                <w:color w:val="a6a6a6"/>
                <w:rtl w:val="0"/>
              </w:rPr>
              <w:t xml:space="preserve">[Cada paso del proceso puede ser ejecutado por los Actores o por el sistema]</w:t>
            </w:r>
          </w:p>
          <w:p w:rsidR="00000000" w:rsidDel="00000000" w:rsidP="00000000" w:rsidRDefault="00000000" w:rsidRPr="00000000" w14:paraId="00000185">
            <w:pPr>
              <w:shd w:fill="ffffff" w:val="clear"/>
              <w:spacing w:line="240" w:lineRule="auto"/>
              <w:rPr>
                <w:color w:val="a6a6a6"/>
              </w:rPr>
            </w:pPr>
            <w:r w:rsidDel="00000000" w:rsidR="00000000" w:rsidRPr="00000000">
              <w:rPr>
                <w:color w:val="a6a6a6"/>
                <w:rtl w:val="0"/>
              </w:rPr>
              <w:t xml:space="preserve">[Se describe la secuencia de acciones realizadas por los actores y la secuencia de actividades realizada por el sistema como respuesta].</w:t>
            </w:r>
          </w:p>
        </w:tc>
      </w:tr>
    </w:tbl>
    <w:p w:rsidR="00000000" w:rsidDel="00000000" w:rsidP="00000000" w:rsidRDefault="00000000" w:rsidRPr="00000000" w14:paraId="00000188">
      <w:pPr>
        <w:spacing w:line="240" w:lineRule="auto"/>
        <w:rPr/>
      </w:pPr>
      <w:r w:rsidDel="00000000" w:rsidR="00000000" w:rsidRPr="00000000">
        <w:rPr>
          <w:rtl w:val="0"/>
        </w:rPr>
      </w:r>
    </w:p>
    <w:p w:rsidR="00000000" w:rsidDel="00000000" w:rsidP="00000000" w:rsidRDefault="00000000" w:rsidRPr="00000000" w14:paraId="00000189">
      <w:pPr>
        <w:spacing w:line="240" w:lineRule="auto"/>
        <w:ind w:left="709" w:firstLine="0"/>
        <w:rPr>
          <w:b w:val="1"/>
          <w:bCs w:val="1"/>
        </w:rPr>
      </w:pPr>
      <w:r w:rsidDel="00000000" w:rsidR="00000000" w:rsidRPr="00000000">
        <w:rPr>
          <w:b w:val="1"/>
          <w:bCs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8A">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8B">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8C">
            <w:pPr>
              <w:shd w:fill="ffffff" w:val="clear"/>
              <w:spacing w:line="240" w:lineRule="auto"/>
              <w:rPr>
                <w:color w:val="a6a6a6"/>
              </w:rPr>
            </w:pPr>
            <w:r w:rsidDel="00000000" w:rsidR="00000000" w:rsidRPr="00000000">
              <w:rPr>
                <w:color w:val="a6a6a6"/>
                <w:rtl w:val="0"/>
              </w:rPr>
              <w:t xml:space="preserve">[Número de paso]</w:t>
            </w:r>
          </w:p>
        </w:tc>
        <w:tc>
          <w:tcPr>
            <w:shd w:fill="ffffff" w:val="clear"/>
          </w:tcPr>
          <w:p w:rsidR="00000000" w:rsidDel="00000000" w:rsidP="00000000" w:rsidRDefault="00000000" w:rsidRPr="00000000" w14:paraId="0000018D">
            <w:pPr>
              <w:shd w:fill="ffffff" w:val="clear"/>
              <w:spacing w:line="240" w:lineRule="auto"/>
              <w:rPr>
                <w:color w:val="a6a6a6"/>
              </w:rPr>
            </w:pPr>
            <w:r w:rsidDel="00000000" w:rsidR="00000000" w:rsidRPr="00000000">
              <w:rPr>
                <w:color w:val="a6a6a6"/>
                <w:rtl w:val="0"/>
              </w:rPr>
              <w:t xml:space="preserve">[Descripción de la secuencia de acciones alternas para el número de actividad indicado. Debe hacer referencia al número de paso en el curso normal]</w:t>
            </w:r>
          </w:p>
        </w:tc>
      </w:tr>
      <w:tr>
        <w:trPr>
          <w:cantSplit w:val="0"/>
          <w:tblHeader w:val="0"/>
        </w:trPr>
        <w:tc>
          <w:tcPr>
            <w:shd w:fill="ffffff" w:val="clear"/>
          </w:tcPr>
          <w:p w:rsidR="00000000" w:rsidDel="00000000" w:rsidP="00000000" w:rsidRDefault="00000000" w:rsidRPr="00000000" w14:paraId="0000018E">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8F">
            <w:pPr>
              <w:shd w:fill="ffffff" w:val="clear"/>
              <w:spacing w:line="240" w:lineRule="auto"/>
              <w:rPr>
                <w:color w:val="a6a6a6"/>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0">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91">
            <w:pPr>
              <w:shd w:fill="ffffff" w:val="clear"/>
              <w:spacing w:line="240" w:lineRule="auto"/>
              <w:rPr>
                <w:color w:val="a6a6a6"/>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192">
            <w:pPr>
              <w:shd w:fill="ffffff" w:val="clear"/>
              <w:spacing w:line="240" w:lineRule="auto"/>
              <w:rPr>
                <w:color w:val="a6a6a6"/>
              </w:rPr>
            </w:pPr>
            <w:r w:rsidDel="00000000" w:rsidR="00000000" w:rsidRPr="00000000">
              <w:rPr>
                <w:color w:val="a6a6a6"/>
                <w:rtl w:val="0"/>
              </w:rPr>
              <w:t xml:space="preserve">[Cada paso descrito en el curso normal, puede tener actividades alternas, según la distribución de escenarios que ocurra en el flujo de procesos, en esta ficha se completa para cada actividad (haciendo referencia a su número) las posibles secuencias alternas]</w:t>
            </w:r>
          </w:p>
        </w:tc>
      </w:tr>
    </w:tbl>
    <w:p w:rsidR="00000000" w:rsidDel="00000000" w:rsidP="00000000" w:rsidRDefault="00000000" w:rsidRPr="00000000" w14:paraId="0000019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6m553wgkfm7" w:id="76"/>
      <w:bookmarkEnd w:id="7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1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xhrlsray9ua" w:id="77"/>
      <w:bookmarkEnd w:id="7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2pat8aoflih1" w:id="78"/>
      <w:bookmarkEnd w:id="7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19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5tk36ge589y" w:id="79"/>
      <w:bookmarkEnd w:id="7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19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widowControl w:val="1"/>
        <w:spacing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E">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mhfyf37nl5ry" w:id="80"/>
      <w:bookmarkEnd w:id="8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1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j9laxdsw85h" w:id="81"/>
      <w:bookmarkEnd w:id="8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0tsgb2evem0" w:id="82"/>
      <w:bookmarkEnd w:id="8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1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1ux8j6xorcn" w:id="83"/>
      <w:bookmarkEnd w:id="8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1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c4i3892nbx9n" w:id="84"/>
      <w:bookmarkEnd w:id="8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1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v9fbugp0caw" w:id="85"/>
      <w:bookmarkEnd w:id="8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1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6jzz7ah6ozt" w:id="86"/>
      <w:bookmarkEnd w:id="8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1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g81kwq3b04bb" w:id="87"/>
      <w:bookmarkEnd w:id="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ag8fjni2fkj" w:id="88"/>
      <w:bookmarkEnd w:id="8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w:t>
      </w:r>
    </w:p>
    <w:p w:rsidR="00000000" w:rsidDel="00000000" w:rsidP="00000000" w:rsidRDefault="00000000" w:rsidRPr="00000000" w14:paraId="000001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ozvhueaqomji" w:id="89"/>
      <w:bookmarkEnd w:id="8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1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a27xhs8este" w:id="90"/>
      <w:bookmarkEnd w:id="9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1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qxkdx1k3jjb3" w:id="91"/>
      <w:bookmarkEnd w:id="9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B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ulqmwbocgw5" w:id="92"/>
      <w:bookmarkEnd w:id="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1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75y38uj0487" w:id="93"/>
      <w:bookmarkEnd w:id="9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1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we2wkttwivhh" w:id="94"/>
      <w:bookmarkEnd w:id="9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1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rw8pngjo23v" w:id="95"/>
      <w:bookmarkEnd w:id="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Usabilidad, Accesibilidad (WCAG), Rendimiento, Mantenibilidad, Seguridad Portabilidad)</w:t>
      </w:r>
      <w:r w:rsidDel="00000000" w:rsidR="00000000" w:rsidRPr="00000000">
        <w:rPr>
          <w:rtl w:val="0"/>
        </w:rPr>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1C0">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1C1">
            <w:pPr>
              <w:jc w:val="center"/>
              <w:rPr>
                <w:b w:val="1"/>
                <w:bCs w:val="1"/>
              </w:rPr>
            </w:pPr>
            <w:r w:rsidDel="00000000" w:rsidR="00000000" w:rsidRPr="00000000">
              <w:rPr>
                <w:b w:val="1"/>
                <w:bCs w:val="1"/>
                <w:rtl w:val="0"/>
              </w:rPr>
              <w:t xml:space="preserve">DESCRIPCION</w:t>
            </w:r>
          </w:p>
        </w:tc>
        <w:tc>
          <w:tcPr/>
          <w:p w:rsidR="00000000" w:rsidDel="00000000" w:rsidP="00000000" w:rsidRDefault="00000000" w:rsidRPr="00000000" w14:paraId="000001C2">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1C3">
            <w:pPr>
              <w:rPr/>
            </w:pPr>
            <w:r w:rsidDel="00000000" w:rsidR="00000000" w:rsidRPr="00000000">
              <w:rPr>
                <w:rtl w:val="0"/>
              </w:rPr>
            </w:r>
          </w:p>
        </w:tc>
        <w:tc>
          <w:tcPr/>
          <w:p w:rsidR="00000000" w:rsidDel="00000000" w:rsidP="00000000" w:rsidRDefault="00000000" w:rsidRPr="00000000" w14:paraId="000001C4">
            <w:pPr>
              <w:rPr/>
            </w:pP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rtl w:val="0"/>
              </w:rPr>
            </w:r>
          </w:p>
        </w:tc>
        <w:tc>
          <w:tcPr/>
          <w:p w:rsidR="00000000" w:rsidDel="00000000" w:rsidP="00000000" w:rsidRDefault="00000000" w:rsidRPr="00000000" w14:paraId="000001C7">
            <w:pPr>
              <w:rPr/>
            </w:pP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r>
          </w:p>
        </w:tc>
      </w:tr>
      <w:tr>
        <w:trPr>
          <w:cantSplit w:val="0"/>
          <w:tblHeader w:val="0"/>
        </w:trPr>
        <w:tc>
          <w:tcPr/>
          <w:p w:rsidR="00000000" w:rsidDel="00000000" w:rsidP="00000000" w:rsidRDefault="00000000" w:rsidRPr="00000000" w14:paraId="000001C9">
            <w:pPr>
              <w:rPr/>
            </w:pP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r>
          </w:p>
        </w:tc>
        <w:tc>
          <w:tcPr/>
          <w:p w:rsidR="00000000" w:rsidDel="00000000" w:rsidP="00000000" w:rsidRDefault="00000000" w:rsidRPr="00000000" w14:paraId="000001CB">
            <w:pPr>
              <w:rPr/>
            </w:pPr>
            <w:r w:rsidDel="00000000" w:rsidR="00000000" w:rsidRPr="00000000">
              <w:rPr>
                <w:rtl w:val="0"/>
              </w:rPr>
            </w:r>
          </w:p>
        </w:tc>
      </w:tr>
      <w:tr>
        <w:trPr>
          <w:cantSplit w:val="0"/>
          <w:tblHeader w:val="0"/>
        </w:trPr>
        <w:tc>
          <w:tcPr/>
          <w:p w:rsidR="00000000" w:rsidDel="00000000" w:rsidP="00000000" w:rsidRDefault="00000000" w:rsidRPr="00000000" w14:paraId="000001CC">
            <w:pPr>
              <w:rPr/>
            </w:pP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r>
          </w:p>
        </w:tc>
        <w:tc>
          <w:tcPr/>
          <w:p w:rsidR="00000000" w:rsidDel="00000000" w:rsidP="00000000" w:rsidRDefault="00000000" w:rsidRPr="00000000" w14:paraId="000001CE">
            <w:pPr>
              <w:rPr/>
            </w:pPr>
            <w:r w:rsidDel="00000000" w:rsidR="00000000" w:rsidRPr="00000000">
              <w:rPr>
                <w:rtl w:val="0"/>
              </w:rPr>
            </w:r>
          </w:p>
        </w:tc>
      </w:tr>
    </w:tbl>
    <w:p w:rsidR="00000000" w:rsidDel="00000000" w:rsidP="00000000" w:rsidRDefault="00000000" w:rsidRPr="00000000" w14:paraId="000001CF">
      <w:pPr>
        <w:ind w:left="360" w:firstLine="0"/>
        <w:rPr>
          <w:sz w:val="24"/>
          <w:szCs w:val="24"/>
        </w:rPr>
      </w:pP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6nqivbypsw" w:id="96"/>
      <w:bookmarkEnd w:id="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1D1">
      <w:pPr>
        <w:ind w:left="360" w:firstLine="0"/>
        <w:rPr>
          <w:color w:val="a6a6a6"/>
          <w:sz w:val="24"/>
          <w:szCs w:val="24"/>
        </w:rPr>
      </w:pPr>
      <w:r w:rsidDel="00000000" w:rsidR="00000000" w:rsidRPr="00000000">
        <w:rPr>
          <w:color w:val="a6a6a6"/>
          <w:sz w:val="24"/>
          <w:szCs w:val="24"/>
          <w:rtl w:val="0"/>
        </w:rPr>
        <w:t xml:space="preserve">Cómo se medirá el cumplimiento de cada atributo (ej. tiempo de carga &lt; 2 seg, puntuación Nielsen de usabilidad, cumplimiento WCAG nivel AA, etc.).</w:t>
      </w:r>
    </w:p>
    <w:p w:rsidR="00000000" w:rsidDel="00000000" w:rsidP="00000000" w:rsidRDefault="00000000" w:rsidRPr="00000000" w14:paraId="000001D2">
      <w:pPr>
        <w:ind w:left="360" w:firstLine="0"/>
        <w:rPr>
          <w:color w:val="a6a6a6"/>
          <w:sz w:val="24"/>
          <w:szCs w:val="24"/>
        </w:rPr>
      </w:pPr>
      <w:r w:rsidDel="00000000" w:rsidR="00000000" w:rsidRPr="00000000">
        <w:rPr>
          <w:rtl w:val="0"/>
        </w:rPr>
      </w:r>
    </w:p>
    <w:p w:rsidR="00000000" w:rsidDel="00000000" w:rsidP="00000000" w:rsidRDefault="00000000" w:rsidRPr="00000000" w14:paraId="000001D3">
      <w:pPr>
        <w:ind w:left="360" w:firstLine="0"/>
        <w:rPr>
          <w:color w:val="a6a6a6"/>
          <w:sz w:val="24"/>
          <w:szCs w:val="24"/>
        </w:rPr>
      </w:pPr>
      <w:r w:rsidDel="00000000" w:rsidR="00000000" w:rsidRPr="00000000">
        <w:rPr>
          <w:color w:val="a6a6a6"/>
          <w:sz w:val="24"/>
          <w:szCs w:val="24"/>
          <w:rtl w:val="0"/>
        </w:rPr>
        <w:t xml:space="preserve">Herramientas o métodos que se utilizarán( pruebas de carga, pruebas heurísticas, inspecciones, validación con usuarios, etc)</w:t>
      </w:r>
    </w:p>
    <w:p w:rsidR="00000000" w:rsidDel="00000000" w:rsidP="00000000" w:rsidRDefault="00000000" w:rsidRPr="00000000" w14:paraId="000001D4">
      <w:pPr>
        <w:jc w:val="both"/>
        <w:rPr>
          <w:sz w:val="24"/>
          <w:szCs w:val="24"/>
        </w:rPr>
      </w:pPr>
      <w:r w:rsidDel="00000000" w:rsidR="00000000" w:rsidRPr="00000000">
        <w:rPr>
          <w:rtl w:val="0"/>
        </w:rPr>
      </w:r>
    </w:p>
    <w:p w:rsidR="00000000" w:rsidDel="00000000" w:rsidP="00000000" w:rsidRDefault="00000000" w:rsidRPr="00000000" w14:paraId="000001D5">
      <w:pPr>
        <w:jc w:val="both"/>
        <w:rPr>
          <w:sz w:val="24"/>
          <w:szCs w:val="24"/>
        </w:rPr>
      </w:pPr>
      <w:r w:rsidDel="00000000" w:rsidR="00000000" w:rsidRPr="00000000">
        <w:rPr>
          <w:rtl w:val="0"/>
        </w:rPr>
      </w:r>
    </w:p>
    <w:p w:rsidR="00000000" w:rsidDel="00000000" w:rsidP="00000000" w:rsidRDefault="00000000" w:rsidRPr="00000000" w14:paraId="000001D6">
      <w:pPr>
        <w:jc w:val="both"/>
        <w:rPr>
          <w:sz w:val="24"/>
          <w:szCs w:val="24"/>
        </w:rPr>
      </w:pP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rusiv2hh1gv" w:id="97"/>
      <w:bookmarkEnd w:id="9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1D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5k5x8ism8q1" w:id="98"/>
      <w:bookmarkEnd w:id="9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D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0m7egd6arzk" w:id="99"/>
      <w:bookmarkEnd w:id="9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1DA">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1DB">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1DC">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Cohesión</w:t>
            </w:r>
          </w:p>
        </w:tc>
        <w:tc>
          <w:tcPr/>
          <w:p w:rsidR="00000000" w:rsidDel="00000000" w:rsidP="00000000" w:rsidRDefault="00000000" w:rsidRPr="00000000" w14:paraId="000001DE">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1DF">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1E0">
            <w:pPr>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r>
          </w:p>
        </w:tc>
      </w:tr>
      <w:tr>
        <w:trPr>
          <w:cantSplit w:val="0"/>
          <w:tblHeader w:val="0"/>
        </w:trPr>
        <w:tc>
          <w:tcPr/>
          <w:p w:rsidR="00000000" w:rsidDel="00000000" w:rsidP="00000000" w:rsidRDefault="00000000" w:rsidRPr="00000000" w14:paraId="000001E3">
            <w:pPr>
              <w:rPr/>
            </w:pP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r>
          </w:p>
        </w:tc>
      </w:tr>
    </w:tbl>
    <w:p w:rsidR="00000000" w:rsidDel="00000000" w:rsidP="00000000" w:rsidRDefault="00000000" w:rsidRPr="00000000" w14:paraId="000001E9">
      <w:pPr>
        <w:ind w:left="360" w:firstLine="0"/>
        <w:jc w:val="both"/>
        <w:rPr>
          <w:sz w:val="24"/>
          <w:szCs w:val="24"/>
        </w:rPr>
      </w:pPr>
      <w:r w:rsidDel="00000000" w:rsidR="00000000" w:rsidRPr="00000000">
        <w:rPr>
          <w:rtl w:val="0"/>
        </w:rPr>
      </w:r>
    </w:p>
    <w:p w:rsidR="00000000" w:rsidDel="00000000" w:rsidP="00000000" w:rsidRDefault="00000000" w:rsidRPr="00000000" w14:paraId="000001E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dihnrawyr6e4" w:id="100"/>
      <w:bookmarkEnd w:id="10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1E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u5rjdfuzi8b" w:id="101"/>
      <w:bookmarkEnd w:id="10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E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24sgdnwlwhe" w:id="102"/>
      <w:bookmarkEnd w:id="10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1E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fswsp9jetbuu" w:id="103"/>
      <w:bookmarkEnd w:id="10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1EE">
      <w:pPr>
        <w:jc w:val="both"/>
        <w:rPr>
          <w:sz w:val="24"/>
          <w:szCs w:val="24"/>
        </w:rPr>
      </w:pP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j7jittuuwz9" w:id="104"/>
      <w:bookmarkEnd w:id="10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1F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3zdqflgt6tr" w:id="105"/>
      <w:bookmarkEnd w:id="10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F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dmc3oq4pqyv" w:id="106"/>
      <w:bookmarkEnd w:id="10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w:t>
      </w:r>
    </w:p>
    <w:p w:rsidR="00000000" w:rsidDel="00000000" w:rsidP="00000000" w:rsidRDefault="00000000" w:rsidRPr="00000000" w14:paraId="000001F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xwxqov2g7rl1" w:id="107"/>
      <w:bookmarkEnd w:id="10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1F3">
      <w:pPr>
        <w:jc w:val="both"/>
        <w:rPr>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y4jij12habe" w:id="108"/>
      <w:bookmarkEnd w:id="10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1F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y49ozk09fgb" w:id="109"/>
      <w:bookmarkEnd w:id="10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F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3ua2je41m1b" w:id="110"/>
      <w:bookmarkEnd w:id="11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1F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5006go9gg81l" w:id="111"/>
      <w:bookmarkEnd w:id="11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xu84aewf1l7" w:id="112"/>
      <w:bookmarkEnd w:id="11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9iucvysdg192" w:id="113"/>
      <w:bookmarkEnd w:id="11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0u6absde1g0" w:id="114"/>
      <w:bookmarkEnd w:id="11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d6x93nv8i9" w:id="115"/>
      <w:bookmarkEnd w:id="11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p>
    <w:p w:rsidR="00000000" w:rsidDel="00000000" w:rsidP="00000000" w:rsidRDefault="00000000" w:rsidRPr="00000000" w14:paraId="0000020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7" w:type="default"/>
      <w:headerReference r:id="rId8"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05">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06">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07">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08">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3TdWT1M7cF+ynp071fe9b0rP2A==">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