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D261FA"/>
    <w:p w14:paraId="12E57880">
      <w:pPr>
        <w:spacing w:before="380" w:after="140" w:line="288" w:lineRule="auto"/>
        <w:ind w:left="0"/>
        <w:jc w:val="left"/>
        <w:outlineLvl w:val="0"/>
        <w:rPr>
          <w:rFonts w:hint="eastAsia" w:ascii="微软雅黑" w:hAnsi="微软雅黑" w:eastAsia="微软雅黑" w:cs="微软雅黑"/>
          <w:b/>
          <w:sz w:val="36"/>
        </w:rPr>
      </w:pPr>
      <w:bookmarkStart w:id="0" w:name="heading_1"/>
    </w:p>
    <w:p w14:paraId="3B1052D3">
      <w:pPr>
        <w:spacing w:before="480" w:after="480" w:line="288" w:lineRule="auto"/>
        <w:ind w:left="0"/>
        <w:jc w:val="distribute"/>
        <w:rPr>
          <w:rFonts w:hint="eastAsia" w:ascii="微软雅黑" w:hAnsi="微软雅黑" w:eastAsia="微软雅黑" w:cs="微软雅黑"/>
          <w:b/>
          <w:sz w:val="52"/>
        </w:rPr>
      </w:pPr>
    </w:p>
    <w:p w14:paraId="4636A77A">
      <w:pPr>
        <w:spacing w:before="480" w:after="480" w:line="288" w:lineRule="auto"/>
        <w:ind w:left="0"/>
        <w:jc w:val="distribute"/>
        <w:rPr>
          <w:rFonts w:hint="eastAsia" w:ascii="微软雅黑" w:hAnsi="微软雅黑" w:eastAsia="微软雅黑" w:cs="微软雅黑"/>
          <w:b/>
          <w:sz w:val="52"/>
        </w:rPr>
      </w:pPr>
    </w:p>
    <w:p w14:paraId="53222438">
      <w:pPr>
        <w:spacing w:before="480" w:after="480" w:line="288" w:lineRule="auto"/>
        <w:ind w:left="0"/>
        <w:jc w:val="distribute"/>
        <w:rPr>
          <w:rFonts w:hint="eastAsia" w:ascii="微软雅黑" w:hAnsi="微软雅黑" w:eastAsia="微软雅黑" w:cs="微软雅黑"/>
          <w:b/>
          <w:sz w:val="52"/>
        </w:rPr>
      </w:pPr>
      <w:r>
        <w:rPr>
          <w:rFonts w:hint="eastAsia" w:ascii="微软雅黑" w:hAnsi="微软雅黑" w:eastAsia="微软雅黑" w:cs="微软雅黑"/>
          <w:b/>
          <w:sz w:val="52"/>
        </w:rPr>
        <w:t>Agent</w:t>
      </w:r>
      <w:r>
        <w:rPr>
          <w:rFonts w:hint="eastAsia" w:ascii="微软雅黑" w:hAnsi="微软雅黑" w:eastAsia="微软雅黑" w:cs="微软雅黑"/>
          <w:b/>
          <w:sz w:val="52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sz w:val="52"/>
        </w:rPr>
        <w:t>Skill 验收测试报告模板</w:t>
      </w:r>
    </w:p>
    <w:p w14:paraId="54CAFC72">
      <w:pPr>
        <w:rPr>
          <w:rFonts w:hint="eastAsia" w:ascii="微软雅黑" w:hAnsi="微软雅黑" w:eastAsia="微软雅黑" w:cs="微软雅黑"/>
          <w:b/>
          <w:sz w:val="52"/>
        </w:rPr>
      </w:pPr>
      <w:r>
        <w:rPr>
          <w:rFonts w:hint="eastAsia" w:ascii="微软雅黑" w:hAnsi="微软雅黑" w:eastAsia="微软雅黑" w:cs="微软雅黑"/>
          <w:b/>
          <w:sz w:val="52"/>
        </w:rPr>
        <w:br w:type="page"/>
      </w:r>
    </w:p>
    <w:sdt>
      <w:sdtPr>
        <w:rPr>
          <w:rFonts w:hint="eastAsia" w:ascii="微软雅黑" w:hAnsi="微软雅黑" w:eastAsia="微软雅黑" w:cs="微软雅黑"/>
          <w:sz w:val="21"/>
          <w:szCs w:val="22"/>
        </w:rPr>
        <w:id w:val="147476177"/>
        <w15:color w:val="DBDBDB"/>
        <w:docPartObj>
          <w:docPartGallery w:val="Table of Contents"/>
          <w:docPartUnique/>
        </w:docPartObj>
      </w:sdtPr>
      <w:sdtEndPr>
        <w:rPr>
          <w:rFonts w:hint="eastAsia" w:ascii="仿宋" w:hAnsi="仿宋" w:eastAsia="仿宋" w:cs="仿宋"/>
          <w:sz w:val="21"/>
          <w:szCs w:val="22"/>
        </w:rPr>
      </w:sdtEndPr>
      <w:sdtContent>
        <w:p w14:paraId="3721146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仿宋" w:hAnsi="仿宋" w:eastAsia="仿宋" w:cs="仿宋"/>
            </w:rPr>
          </w:pPr>
          <w:r>
            <w:rPr>
              <w:rFonts w:hint="eastAsia" w:ascii="仿宋" w:hAnsi="仿宋" w:eastAsia="仿宋" w:cs="仿宋"/>
              <w:sz w:val="21"/>
            </w:rPr>
            <w:t>目录</w:t>
          </w:r>
        </w:p>
        <w:p w14:paraId="418C7506">
          <w:pPr>
            <w:pStyle w:val="14"/>
            <w:tabs>
              <w:tab w:val="right" w:leader="dot" w:pos="8306"/>
              <w:tab w:val="clear" w:pos="8505"/>
            </w:tabs>
            <w:rPr>
              <w:rFonts w:hint="eastAsia" w:ascii="仿宋" w:hAnsi="仿宋" w:eastAsia="仿宋" w:cs="仿宋"/>
            </w:rPr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TOC \o "1-2" \h \u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_Toc14875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1 引言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_Toc14875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65320F7F">
          <w:pPr>
            <w:pStyle w:val="15"/>
            <w:tabs>
              <w:tab w:val="right" w:leader="dot" w:pos="8306"/>
            </w:tabs>
            <w:rPr>
              <w:rFonts w:hint="eastAsia" w:ascii="仿宋" w:hAnsi="仿宋" w:eastAsia="仿宋" w:cs="仿宋"/>
            </w:rPr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_Toc22248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1.1 测试目的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_Toc22248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40BD8642">
          <w:pPr>
            <w:pStyle w:val="15"/>
            <w:tabs>
              <w:tab w:val="right" w:leader="dot" w:pos="8306"/>
            </w:tabs>
            <w:rPr>
              <w:rFonts w:hint="eastAsia" w:ascii="仿宋" w:hAnsi="仿宋" w:eastAsia="仿宋" w:cs="仿宋"/>
            </w:rPr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_Toc1153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1.2 测试范围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_Toc1153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5F62BA02">
          <w:pPr>
            <w:pStyle w:val="15"/>
            <w:tabs>
              <w:tab w:val="right" w:leader="dot" w:pos="8306"/>
            </w:tabs>
            <w:rPr>
              <w:rFonts w:hint="eastAsia" w:ascii="仿宋" w:hAnsi="仿宋" w:eastAsia="仿宋" w:cs="仿宋"/>
            </w:rPr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_Toc29284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1.3 测试参考依据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_Toc29284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4ECE1A29">
          <w:pPr>
            <w:pStyle w:val="14"/>
            <w:tabs>
              <w:tab w:val="right" w:leader="dot" w:pos="8306"/>
              <w:tab w:val="clear" w:pos="8505"/>
            </w:tabs>
            <w:rPr>
              <w:rFonts w:hint="eastAsia" w:ascii="仿宋" w:hAnsi="仿宋" w:eastAsia="仿宋" w:cs="仿宋"/>
            </w:rPr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_Toc31909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  <w:lang w:val="en-US" w:eastAsia="zh-CN"/>
            </w:rPr>
            <w:t>2</w:t>
          </w:r>
          <w:r>
            <w:rPr>
              <w:rFonts w:hint="eastAsia" w:ascii="仿宋" w:hAnsi="仿宋" w:eastAsia="仿宋" w:cs="仿宋"/>
            </w:rPr>
            <w:t xml:space="preserve"> </w:t>
          </w:r>
          <w:r>
            <w:rPr>
              <w:rFonts w:hint="eastAsia" w:ascii="仿宋" w:hAnsi="仿宋" w:eastAsia="仿宋" w:cs="仿宋"/>
              <w:lang w:val="en-US" w:eastAsia="zh-CN"/>
            </w:rPr>
            <w:t>整体测试结果</w:t>
          </w:r>
          <w:r>
            <w:rPr>
              <w:rFonts w:hint="eastAsia" w:ascii="仿宋" w:hAnsi="仿宋" w:eastAsia="仿宋" w:cs="仿宋"/>
            </w:rPr>
            <w:t>统计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_Toc31909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684E4E4B">
          <w:pPr>
            <w:pStyle w:val="15"/>
            <w:tabs>
              <w:tab w:val="right" w:leader="dot" w:pos="8306"/>
            </w:tabs>
            <w:rPr>
              <w:rFonts w:hint="eastAsia" w:ascii="仿宋" w:hAnsi="仿宋" w:eastAsia="仿宋" w:cs="仿宋"/>
            </w:rPr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_Toc31321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  <w:lang w:val="en-US" w:eastAsia="zh-CN"/>
            </w:rPr>
            <w:t>2</w:t>
          </w:r>
          <w:r>
            <w:rPr>
              <w:rFonts w:hint="eastAsia" w:ascii="仿宋" w:hAnsi="仿宋" w:eastAsia="仿宋" w:cs="仿宋"/>
            </w:rPr>
            <w:t>.1 核心测试类型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_Toc31321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5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04146E2C">
          <w:pPr>
            <w:pStyle w:val="15"/>
            <w:tabs>
              <w:tab w:val="right" w:leader="dot" w:pos="8306"/>
            </w:tabs>
            <w:rPr>
              <w:rFonts w:hint="eastAsia" w:ascii="仿宋" w:hAnsi="仿宋" w:eastAsia="仿宋" w:cs="仿宋"/>
            </w:rPr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_Toc9032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  <w:lang w:val="en-US" w:eastAsia="zh-CN"/>
            </w:rPr>
            <w:t>2</w:t>
          </w:r>
          <w:r>
            <w:rPr>
              <w:rFonts w:hint="eastAsia" w:ascii="仿宋" w:hAnsi="仿宋" w:eastAsia="仿宋" w:cs="仿宋"/>
            </w:rPr>
            <w:t>.2 测试</w:t>
          </w:r>
          <w:r>
            <w:rPr>
              <w:rFonts w:hint="eastAsia" w:ascii="仿宋" w:hAnsi="仿宋" w:eastAsia="仿宋" w:cs="仿宋"/>
              <w:lang w:val="en-US" w:eastAsia="zh-CN"/>
            </w:rPr>
            <w:t>结果</w:t>
          </w:r>
          <w:r>
            <w:rPr>
              <w:rFonts w:hint="eastAsia" w:ascii="仿宋" w:hAnsi="仿宋" w:eastAsia="仿宋" w:cs="仿宋"/>
            </w:rPr>
            <w:t>整体统计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_Toc9032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5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24D45A2A">
          <w:pPr>
            <w:pStyle w:val="14"/>
            <w:tabs>
              <w:tab w:val="right" w:leader="dot" w:pos="8306"/>
              <w:tab w:val="clear" w:pos="8505"/>
            </w:tabs>
            <w:rPr>
              <w:rFonts w:hint="eastAsia" w:ascii="仿宋" w:hAnsi="仿宋" w:eastAsia="仿宋" w:cs="仿宋"/>
            </w:rPr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_Toc7178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  <w:lang w:val="en-US" w:eastAsia="zh-CN"/>
            </w:rPr>
            <w:t>3</w:t>
          </w:r>
          <w:r>
            <w:rPr>
              <w:rFonts w:hint="eastAsia" w:ascii="仿宋" w:hAnsi="仿宋" w:eastAsia="仿宋" w:cs="仿宋"/>
            </w:rPr>
            <w:t xml:space="preserve"> 详细测试结果</w:t>
          </w:r>
          <w:r>
            <w:rPr>
              <w:rFonts w:hint="eastAsia" w:ascii="仿宋" w:hAnsi="仿宋" w:eastAsia="仿宋" w:cs="仿宋"/>
              <w:lang w:val="en-US" w:eastAsia="zh-CN"/>
            </w:rPr>
            <w:t>分析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_Toc7178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6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7D0261D6">
          <w:pPr>
            <w:pStyle w:val="15"/>
            <w:tabs>
              <w:tab w:val="right" w:leader="dot" w:pos="8306"/>
            </w:tabs>
            <w:rPr>
              <w:rFonts w:hint="eastAsia" w:ascii="仿宋" w:hAnsi="仿宋" w:eastAsia="仿宋" w:cs="仿宋"/>
            </w:rPr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_Toc2564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  <w:lang w:val="en-US" w:eastAsia="zh-CN"/>
            </w:rPr>
            <w:t>3</w:t>
          </w:r>
          <w:r>
            <w:rPr>
              <w:rFonts w:hint="eastAsia" w:ascii="仿宋" w:hAnsi="仿宋" w:eastAsia="仿宋" w:cs="仿宋"/>
            </w:rPr>
            <w:t>.1 业务场景测试结果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_Toc2564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6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29F2CD3D">
          <w:pPr>
            <w:pStyle w:val="15"/>
            <w:tabs>
              <w:tab w:val="right" w:leader="dot" w:pos="8306"/>
            </w:tabs>
            <w:rPr>
              <w:rFonts w:hint="eastAsia" w:ascii="仿宋" w:hAnsi="仿宋" w:eastAsia="仿宋" w:cs="仿宋"/>
            </w:rPr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_Toc24198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  <w:lang w:val="en-US" w:eastAsia="zh-CN"/>
            </w:rPr>
            <w:t>3</w:t>
          </w:r>
          <w:r>
            <w:rPr>
              <w:rFonts w:hint="eastAsia" w:ascii="仿宋" w:hAnsi="仿宋" w:eastAsia="仿宋" w:cs="仿宋"/>
            </w:rPr>
            <w:t>.2 接口测试结果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_Toc24198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8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16A1B881">
          <w:pPr>
            <w:pStyle w:val="15"/>
            <w:tabs>
              <w:tab w:val="right" w:leader="dot" w:pos="8306"/>
            </w:tabs>
            <w:rPr>
              <w:rFonts w:hint="eastAsia" w:ascii="仿宋" w:hAnsi="仿宋" w:eastAsia="仿宋" w:cs="仿宋"/>
            </w:rPr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_Toc20511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  <w:lang w:val="en-US" w:eastAsia="zh-CN"/>
            </w:rPr>
            <w:t>3</w:t>
          </w:r>
          <w:r>
            <w:rPr>
              <w:rFonts w:hint="eastAsia" w:ascii="仿宋" w:hAnsi="仿宋" w:eastAsia="仿宋" w:cs="仿宋"/>
            </w:rPr>
            <w:t>.3 准确率测试结果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_Toc20511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10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33FFBBF3">
          <w:pPr>
            <w:pStyle w:val="14"/>
            <w:tabs>
              <w:tab w:val="right" w:leader="dot" w:pos="8306"/>
              <w:tab w:val="clear" w:pos="8505"/>
            </w:tabs>
            <w:rPr>
              <w:rFonts w:hint="eastAsia" w:ascii="仿宋" w:hAnsi="仿宋" w:eastAsia="仿宋" w:cs="仿宋"/>
            </w:rPr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_Toc3748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  <w:lang w:val="en-US" w:eastAsia="zh-CN"/>
            </w:rPr>
            <w:t>4</w:t>
          </w:r>
          <w:r>
            <w:rPr>
              <w:rFonts w:hint="eastAsia" w:ascii="仿宋" w:hAnsi="仿宋" w:eastAsia="仿宋" w:cs="仿宋"/>
            </w:rPr>
            <w:t xml:space="preserve"> 缺陷统计与整改情况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_Toc3748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11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7EF33B97">
          <w:pPr>
            <w:pStyle w:val="15"/>
            <w:tabs>
              <w:tab w:val="right" w:leader="dot" w:pos="8306"/>
            </w:tabs>
            <w:rPr>
              <w:rFonts w:hint="eastAsia" w:ascii="仿宋" w:hAnsi="仿宋" w:eastAsia="仿宋" w:cs="仿宋"/>
            </w:rPr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_Toc14105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  <w:lang w:val="en-US" w:eastAsia="zh-CN"/>
            </w:rPr>
            <w:t>4</w:t>
          </w:r>
          <w:r>
            <w:rPr>
              <w:rFonts w:hint="eastAsia" w:ascii="仿宋" w:hAnsi="仿宋" w:eastAsia="仿宋" w:cs="仿宋"/>
            </w:rPr>
            <w:t>.1 缺陷等级定义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_Toc14105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11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1B9F65B1">
          <w:pPr>
            <w:pStyle w:val="15"/>
            <w:tabs>
              <w:tab w:val="right" w:leader="dot" w:pos="8306"/>
            </w:tabs>
            <w:rPr>
              <w:rFonts w:hint="eastAsia" w:ascii="仿宋" w:hAnsi="仿宋" w:eastAsia="仿宋" w:cs="仿宋"/>
            </w:rPr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_Toc30685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  <w:lang w:val="en-US" w:eastAsia="zh-CN"/>
            </w:rPr>
            <w:t>4</w:t>
          </w:r>
          <w:r>
            <w:rPr>
              <w:rFonts w:hint="eastAsia" w:ascii="仿宋" w:hAnsi="仿宋" w:eastAsia="仿宋" w:cs="仿宋"/>
            </w:rPr>
            <w:t>.2 缺陷整体统计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_Toc30685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11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53B28555">
          <w:pPr>
            <w:pStyle w:val="15"/>
            <w:tabs>
              <w:tab w:val="right" w:leader="dot" w:pos="8306"/>
            </w:tabs>
            <w:rPr>
              <w:rFonts w:hint="eastAsia" w:ascii="仿宋" w:hAnsi="仿宋" w:eastAsia="仿宋" w:cs="仿宋"/>
            </w:rPr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_Toc5268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  <w:lang w:val="en-US" w:eastAsia="zh-CN"/>
            </w:rPr>
            <w:t>4</w:t>
          </w:r>
          <w:r>
            <w:rPr>
              <w:rFonts w:hint="eastAsia" w:ascii="仿宋" w:hAnsi="仿宋" w:eastAsia="仿宋" w:cs="仿宋"/>
            </w:rPr>
            <w:t>.3 缺陷明细与回归结果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_Toc5268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12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4CBE074D">
          <w:pPr>
            <w:pStyle w:val="14"/>
            <w:tabs>
              <w:tab w:val="right" w:leader="dot" w:pos="8306"/>
              <w:tab w:val="clear" w:pos="8505"/>
            </w:tabs>
            <w:rPr>
              <w:rFonts w:hint="eastAsia" w:ascii="仿宋" w:hAnsi="仿宋" w:eastAsia="仿宋" w:cs="仿宋"/>
            </w:rPr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_Toc14616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  <w:lang w:val="en-US" w:eastAsia="zh-CN"/>
            </w:rPr>
            <w:t>5</w:t>
          </w:r>
          <w:r>
            <w:rPr>
              <w:rFonts w:hint="eastAsia" w:ascii="仿宋" w:hAnsi="仿宋" w:eastAsia="仿宋" w:cs="仿宋"/>
            </w:rPr>
            <w:t xml:space="preserve"> 专项测试结论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_Toc14616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13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3E6AA5EE">
          <w:pPr>
            <w:pStyle w:val="15"/>
            <w:tabs>
              <w:tab w:val="right" w:leader="dot" w:pos="8306"/>
            </w:tabs>
            <w:rPr>
              <w:rFonts w:hint="eastAsia" w:ascii="仿宋" w:hAnsi="仿宋" w:eastAsia="仿宋" w:cs="仿宋"/>
            </w:rPr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_Toc21632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  <w:lang w:val="en-US" w:eastAsia="zh-CN"/>
            </w:rPr>
            <w:t>5</w:t>
          </w:r>
          <w:r>
            <w:rPr>
              <w:rFonts w:hint="eastAsia" w:ascii="仿宋" w:hAnsi="仿宋" w:eastAsia="仿宋" w:cs="仿宋"/>
            </w:rPr>
            <w:t>.1 业务场景测试结论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_Toc21632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13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65F5123B">
          <w:pPr>
            <w:pStyle w:val="15"/>
            <w:tabs>
              <w:tab w:val="right" w:leader="dot" w:pos="8306"/>
            </w:tabs>
            <w:rPr>
              <w:rFonts w:hint="eastAsia" w:ascii="仿宋" w:hAnsi="仿宋" w:eastAsia="仿宋" w:cs="仿宋"/>
            </w:rPr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_Toc15516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  <w:lang w:val="en-US" w:eastAsia="zh-CN"/>
            </w:rPr>
            <w:t>5</w:t>
          </w:r>
          <w:r>
            <w:rPr>
              <w:rFonts w:hint="eastAsia" w:ascii="仿宋" w:hAnsi="仿宋" w:eastAsia="仿宋" w:cs="仿宋"/>
            </w:rPr>
            <w:t>.2 接口测试结论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_Toc15516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13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69FA1165">
          <w:pPr>
            <w:pStyle w:val="15"/>
            <w:tabs>
              <w:tab w:val="right" w:leader="dot" w:pos="8306"/>
            </w:tabs>
            <w:rPr>
              <w:rFonts w:hint="eastAsia" w:ascii="仿宋" w:hAnsi="仿宋" w:eastAsia="仿宋" w:cs="仿宋"/>
            </w:rPr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_Toc5561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  <w:lang w:val="en-US" w:eastAsia="zh-CN"/>
            </w:rPr>
            <w:t>5</w:t>
          </w:r>
          <w:r>
            <w:rPr>
              <w:rFonts w:hint="eastAsia" w:ascii="仿宋" w:hAnsi="仿宋" w:eastAsia="仿宋" w:cs="仿宋"/>
            </w:rPr>
            <w:t>.3 准确率测试结论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_Toc5561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13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4858F6E1">
          <w:pPr>
            <w:pStyle w:val="14"/>
            <w:tabs>
              <w:tab w:val="right" w:leader="dot" w:pos="8306"/>
              <w:tab w:val="clear" w:pos="8505"/>
            </w:tabs>
            <w:rPr>
              <w:rFonts w:hint="eastAsia" w:ascii="仿宋" w:hAnsi="仿宋" w:eastAsia="仿宋" w:cs="仿宋"/>
            </w:rPr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_Toc21700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  <w:lang w:val="en-US" w:eastAsia="zh-CN"/>
            </w:rPr>
            <w:t>6</w:t>
          </w:r>
          <w:r>
            <w:rPr>
              <w:rFonts w:hint="eastAsia" w:ascii="仿宋" w:hAnsi="仿宋" w:eastAsia="仿宋" w:cs="仿宋"/>
            </w:rPr>
            <w:t xml:space="preserve"> 整体测试总结与上线建议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_Toc21700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14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4543DE73">
          <w:pPr>
            <w:pStyle w:val="15"/>
            <w:tabs>
              <w:tab w:val="right" w:leader="dot" w:pos="8306"/>
            </w:tabs>
            <w:rPr>
              <w:rFonts w:hint="eastAsia" w:ascii="仿宋" w:hAnsi="仿宋" w:eastAsia="仿宋" w:cs="仿宋"/>
            </w:rPr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_Toc31857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  <w:lang w:val="en-US" w:eastAsia="zh-CN"/>
            </w:rPr>
            <w:t>6</w:t>
          </w:r>
          <w:r>
            <w:rPr>
              <w:rFonts w:hint="eastAsia" w:ascii="仿宋" w:hAnsi="仿宋" w:eastAsia="仿宋" w:cs="仿宋"/>
            </w:rPr>
            <w:t>.</w:t>
          </w:r>
          <w:r>
            <w:rPr>
              <w:rFonts w:hint="eastAsia" w:ascii="仿宋" w:hAnsi="仿宋" w:eastAsia="仿宋" w:cs="仿宋"/>
              <w:lang w:val="en-US" w:eastAsia="zh-CN"/>
            </w:rPr>
            <w:t>1</w:t>
          </w:r>
          <w:r>
            <w:rPr>
              <w:rFonts w:hint="eastAsia" w:ascii="仿宋" w:hAnsi="仿宋" w:eastAsia="仿宋" w:cs="仿宋"/>
            </w:rPr>
            <w:t xml:space="preserve"> 最终测试结论与建议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_Toc31857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14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2D844BD6">
          <w:pPr>
            <w:pStyle w:val="15"/>
            <w:tabs>
              <w:tab w:val="right" w:leader="dot" w:pos="8306"/>
            </w:tabs>
            <w:rPr>
              <w:rFonts w:hint="eastAsia" w:ascii="仿宋" w:hAnsi="仿宋" w:eastAsia="仿宋" w:cs="仿宋"/>
            </w:rPr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_Toc19244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  <w:lang w:val="en-US" w:eastAsia="zh-CN"/>
            </w:rPr>
            <w:t>6</w:t>
          </w:r>
          <w:r>
            <w:rPr>
              <w:rFonts w:hint="eastAsia" w:ascii="仿宋" w:hAnsi="仿宋" w:eastAsia="仿宋" w:cs="仿宋"/>
            </w:rPr>
            <w:t>.</w:t>
          </w:r>
          <w:r>
            <w:rPr>
              <w:rFonts w:hint="eastAsia" w:ascii="仿宋" w:hAnsi="仿宋" w:eastAsia="仿宋" w:cs="仿宋"/>
              <w:lang w:val="en-US" w:eastAsia="zh-CN"/>
            </w:rPr>
            <w:t>2</w:t>
          </w:r>
          <w:r>
            <w:rPr>
              <w:rFonts w:hint="eastAsia" w:ascii="仿宋" w:hAnsi="仿宋" w:eastAsia="仿宋" w:cs="仿宋"/>
            </w:rPr>
            <w:t xml:space="preserve"> 遗留问题说明</w:t>
          </w:r>
          <w:r>
            <w:rPr>
              <w:rFonts w:hint="eastAsia" w:ascii="仿宋" w:hAnsi="仿宋" w:eastAsia="仿宋" w:cs="仿宋"/>
            </w:rPr>
            <w:tab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PAGEREF _Toc19244 \h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14</w:t>
          </w:r>
          <w:r>
            <w:rPr>
              <w:rFonts w:hint="eastAsia" w:ascii="仿宋" w:hAnsi="仿宋" w:eastAsia="仿宋" w:cs="仿宋"/>
            </w:rP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1FDDBE45">
          <w:pPr>
            <w:rPr>
              <w:rFonts w:hint="eastAsia" w:ascii="仿宋" w:hAnsi="仿宋" w:eastAsia="仿宋" w:cs="仿宋"/>
            </w:rPr>
          </w:pPr>
          <w:r>
            <w:rPr>
              <w:rFonts w:hint="eastAsia" w:ascii="仿宋" w:hAnsi="仿宋" w:eastAsia="仿宋" w:cs="仿宋"/>
            </w:rPr>
            <w:fldChar w:fldCharType="end"/>
          </w:r>
        </w:p>
      </w:sdtContent>
    </w:sdt>
    <w:p w14:paraId="07E7BE8C">
      <w:pPr>
        <w:rPr>
          <w:rFonts w:hint="eastAsia" w:ascii="仿宋" w:hAnsi="仿宋" w:eastAsia="仿宋" w:cs="仿宋"/>
        </w:rPr>
      </w:pPr>
    </w:p>
    <w:p w14:paraId="5F70EA66">
      <w:pPr>
        <w:rPr>
          <w:rFonts w:hint="eastAsia" w:ascii="仿宋" w:hAnsi="仿宋" w:eastAsia="仿宋" w:cs="仿宋"/>
          <w:b/>
          <w:sz w:val="36"/>
        </w:rPr>
      </w:pPr>
      <w:r>
        <w:rPr>
          <w:rFonts w:hint="eastAsia" w:ascii="仿宋" w:hAnsi="仿宋" w:eastAsia="仿宋" w:cs="仿宋"/>
          <w:b/>
          <w:sz w:val="36"/>
        </w:rPr>
        <w:br w:type="page"/>
      </w:r>
    </w:p>
    <w:p w14:paraId="7624D212">
      <w:pPr>
        <w:spacing w:before="380" w:after="140" w:line="288" w:lineRule="auto"/>
        <w:ind w:left="0"/>
        <w:jc w:val="left"/>
        <w:outlineLvl w:val="0"/>
        <w:rPr>
          <w:rFonts w:hint="eastAsia" w:ascii="微软雅黑" w:hAnsi="微软雅黑" w:eastAsia="微软雅黑" w:cs="微软雅黑"/>
        </w:rPr>
      </w:pPr>
      <w:bookmarkStart w:id="1" w:name="_Toc14875"/>
      <w:r>
        <w:rPr>
          <w:rFonts w:hint="eastAsia" w:ascii="微软雅黑" w:hAnsi="微软雅黑" w:eastAsia="微软雅黑" w:cs="微软雅黑"/>
          <w:b/>
          <w:sz w:val="36"/>
        </w:rPr>
        <w:t>1 引言</w:t>
      </w:r>
      <w:bookmarkEnd w:id="0"/>
      <w:bookmarkEnd w:id="1"/>
    </w:p>
    <w:p w14:paraId="549D8880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2" w:name="heading_2"/>
      <w:bookmarkStart w:id="3" w:name="_Toc22248"/>
      <w:r>
        <w:rPr>
          <w:rFonts w:hint="eastAsia" w:ascii="微软雅黑" w:hAnsi="微软雅黑" w:eastAsia="微软雅黑" w:cs="微软雅黑"/>
          <w:b/>
          <w:sz w:val="32"/>
        </w:rPr>
        <w:t>1.1 测试目的</w:t>
      </w:r>
      <w:bookmarkEnd w:id="2"/>
      <w:bookmarkEnd w:id="3"/>
    </w:p>
    <w:p w14:paraId="595D5716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i/>
          <w:iCs/>
          <w:color w:val="0000FF"/>
        </w:rPr>
      </w:pPr>
      <w:r>
        <w:rPr>
          <w:rFonts w:hint="eastAsia" w:ascii="微软雅黑" w:hAnsi="微软雅黑" w:eastAsia="微软雅黑" w:cs="微软雅黑"/>
          <w:i/>
          <w:iCs/>
          <w:color w:val="0000FF"/>
          <w:sz w:val="22"/>
        </w:rPr>
        <w:t>本次测试针对项目既定的智能体（Agent）、智能技能（Skill）开展专项验收测试，通过业务场景测试、接口测试、准确率测试三大核心维度，验证Agent与Skill的业务适配能力、接口调用可靠性、数据输出精准度，核查产品是否满足需求规格及上线验收标准，排查业务及功能缺陷，为项目验收、上线交付提供有效测试依据。</w:t>
      </w:r>
    </w:p>
    <w:p w14:paraId="51E5B6A1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4" w:name="heading_3"/>
      <w:bookmarkStart w:id="5" w:name="_Toc1153"/>
      <w:bookmarkStart w:id="6" w:name="heading_5"/>
      <w:r>
        <w:rPr>
          <w:rFonts w:hint="eastAsia" w:ascii="微软雅黑" w:hAnsi="微软雅黑" w:eastAsia="微软雅黑" w:cs="微软雅黑"/>
          <w:b/>
          <w:sz w:val="32"/>
        </w:rPr>
        <w:t>1.2 测试范围</w:t>
      </w:r>
      <w:bookmarkEnd w:id="4"/>
      <w:bookmarkEnd w:id="5"/>
    </w:p>
    <w:p w14:paraId="482E3428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b/>
          <w:i/>
          <w:iCs/>
          <w:color w:val="0000FF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i/>
          <w:iCs/>
          <w:color w:val="0000FF"/>
          <w:sz w:val="22"/>
          <w:lang w:val="en-US" w:eastAsia="zh-CN"/>
        </w:rPr>
        <w:t>提示：说明本次测试的范围包括：</w:t>
      </w:r>
    </w:p>
    <w:p w14:paraId="27D6815C">
      <w:pPr>
        <w:numPr>
          <w:ilvl w:val="0"/>
          <w:numId w:val="2"/>
        </w:numPr>
        <w:spacing w:before="120" w:after="120" w:line="288" w:lineRule="auto"/>
        <w:ind w:left="425" w:leftChars="0" w:hanging="425" w:firstLineChars="0"/>
        <w:jc w:val="left"/>
        <w:rPr>
          <w:rFonts w:hint="eastAsia" w:ascii="微软雅黑" w:hAnsi="微软雅黑" w:eastAsia="微软雅黑" w:cs="微软雅黑"/>
          <w:b w:val="0"/>
          <w:bCs w:val="0"/>
          <w:i/>
          <w:iCs/>
          <w:color w:val="FF0000"/>
        </w:rPr>
      </w:pPr>
      <w:r>
        <w:rPr>
          <w:rFonts w:hint="eastAsia" w:ascii="微软雅黑" w:hAnsi="微软雅黑" w:eastAsia="微软雅黑" w:cs="微软雅黑"/>
          <w:b/>
          <w:i/>
          <w:iCs/>
          <w:color w:val="0000FF"/>
          <w:sz w:val="22"/>
        </w:rPr>
        <w:t>测试对象</w:t>
      </w:r>
      <w:r>
        <w:rPr>
          <w:rFonts w:hint="eastAsia" w:ascii="微软雅黑" w:hAnsi="微软雅黑" w:eastAsia="微软雅黑" w:cs="微软雅黑"/>
          <w:i/>
          <w:iCs/>
          <w:color w:val="0000FF"/>
          <w:sz w:val="22"/>
        </w:rPr>
        <w:t>：本次迭代及验收范围内全部智能体（Agent）、关联智能技能（Skill）。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color w:val="FF0000"/>
          <w:sz w:val="22"/>
          <w:lang w:val="en-US" w:eastAsia="zh-CN"/>
        </w:rPr>
        <w:t>列出测试agent、skill清单。</w:t>
      </w:r>
    </w:p>
    <w:p w14:paraId="2377C1EE">
      <w:pPr>
        <w:numPr>
          <w:ilvl w:val="0"/>
          <w:numId w:val="2"/>
        </w:numPr>
        <w:spacing w:before="120" w:after="120" w:line="288" w:lineRule="auto"/>
        <w:ind w:left="425" w:leftChars="0" w:hanging="425" w:firstLineChars="0"/>
        <w:jc w:val="left"/>
        <w:rPr>
          <w:rFonts w:hint="eastAsia" w:ascii="微软雅黑" w:hAnsi="微软雅黑" w:eastAsia="微软雅黑" w:cs="微软雅黑"/>
          <w:i/>
          <w:iCs/>
          <w:color w:val="0000FF"/>
        </w:rPr>
      </w:pPr>
      <w:r>
        <w:rPr>
          <w:rFonts w:hint="eastAsia" w:ascii="微软雅黑" w:hAnsi="微软雅黑" w:eastAsia="微软雅黑" w:cs="微软雅黑"/>
          <w:b/>
          <w:i/>
          <w:iCs/>
          <w:color w:val="0000FF"/>
          <w:sz w:val="22"/>
        </w:rPr>
        <w:t>测试覆盖内容</w:t>
      </w:r>
      <w:r>
        <w:rPr>
          <w:rFonts w:hint="eastAsia" w:ascii="微软雅黑" w:hAnsi="微软雅黑" w:eastAsia="微软雅黑" w:cs="微软雅黑"/>
          <w:i/>
          <w:iCs/>
          <w:color w:val="0000FF"/>
          <w:sz w:val="22"/>
        </w:rPr>
        <w:t>：Agent与Skill核心业务场景联动逻辑、Skill接口全流程调用能力、参数传输与返回结果准确性、智能输出内容及数据统计准确率。</w:t>
      </w:r>
    </w:p>
    <w:p w14:paraId="359D5D94">
      <w:pPr>
        <w:numPr>
          <w:ilvl w:val="0"/>
          <w:numId w:val="2"/>
        </w:numPr>
        <w:spacing w:before="120" w:after="120" w:line="288" w:lineRule="auto"/>
        <w:ind w:left="425" w:leftChars="0" w:hanging="425" w:firstLineChars="0"/>
        <w:jc w:val="left"/>
        <w:rPr>
          <w:rFonts w:hint="eastAsia" w:ascii="微软雅黑" w:hAnsi="微软雅黑" w:eastAsia="微软雅黑" w:cs="微软雅黑"/>
          <w:i/>
          <w:iCs/>
          <w:color w:val="0000FF"/>
        </w:rPr>
      </w:pPr>
      <w:r>
        <w:rPr>
          <w:rFonts w:hint="eastAsia" w:ascii="微软雅黑" w:hAnsi="微软雅黑" w:eastAsia="微软雅黑" w:cs="微软雅黑"/>
          <w:b/>
          <w:i/>
          <w:iCs/>
          <w:color w:val="0000FF"/>
          <w:sz w:val="22"/>
        </w:rPr>
        <w:t>测试边界</w:t>
      </w:r>
      <w:r>
        <w:rPr>
          <w:rFonts w:hint="eastAsia" w:ascii="微软雅黑" w:hAnsi="微软雅黑" w:eastAsia="微软雅黑" w:cs="微软雅黑"/>
          <w:i/>
          <w:iCs/>
          <w:color w:val="0000FF"/>
          <w:sz w:val="22"/>
        </w:rPr>
        <w:t>：本次测试不包含底层框架源码、服务器硬件性能、第三方依赖组件原生能力测试，仅聚焦业务场景、接口、准确率三大核心测试维度。</w:t>
      </w:r>
    </w:p>
    <w:p w14:paraId="4E2927A0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7" w:name="heading_4"/>
      <w:bookmarkStart w:id="8" w:name="_Toc29284"/>
      <w:r>
        <w:rPr>
          <w:rFonts w:hint="eastAsia" w:ascii="微软雅黑" w:hAnsi="微软雅黑" w:eastAsia="微软雅黑" w:cs="微软雅黑"/>
          <w:b/>
          <w:sz w:val="32"/>
        </w:rPr>
        <w:t>1.3 测试参考依据</w:t>
      </w:r>
      <w:bookmarkEnd w:id="7"/>
      <w:bookmarkEnd w:id="8"/>
    </w:p>
    <w:p w14:paraId="67CD5682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i/>
          <w:iCs/>
          <w:color w:val="0000FF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i/>
          <w:iCs/>
          <w:color w:val="0000FF"/>
          <w:sz w:val="22"/>
          <w:lang w:val="en-US" w:eastAsia="zh-CN"/>
        </w:rPr>
        <w:t>提示：说明测试参考依据的文档，如agent、skill规划清单等。</w:t>
      </w:r>
    </w:p>
    <w:bookmarkEnd w:id="6"/>
    <w:p w14:paraId="6030275B">
      <w:pPr>
        <w:spacing w:before="380" w:after="140" w:line="288" w:lineRule="auto"/>
        <w:ind w:left="0"/>
        <w:jc w:val="left"/>
        <w:outlineLvl w:val="0"/>
        <w:rPr>
          <w:rFonts w:hint="eastAsia" w:ascii="微软雅黑" w:hAnsi="微软雅黑" w:eastAsia="微软雅黑" w:cs="微软雅黑"/>
        </w:rPr>
      </w:pPr>
      <w:bookmarkStart w:id="9" w:name="heading_11"/>
      <w:bookmarkStart w:id="10" w:name="_Toc31909"/>
      <w:r>
        <w:rPr>
          <w:rFonts w:hint="eastAsia" w:ascii="微软雅黑" w:hAnsi="微软雅黑" w:eastAsia="微软雅黑" w:cs="微软雅黑"/>
          <w:b/>
          <w:sz w:val="36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b/>
          <w:sz w:val="36"/>
        </w:rPr>
        <w:t xml:space="preserve"> </w:t>
      </w:r>
      <w:r>
        <w:rPr>
          <w:rFonts w:hint="eastAsia" w:ascii="微软雅黑" w:hAnsi="微软雅黑" w:eastAsia="微软雅黑" w:cs="微软雅黑"/>
          <w:b/>
          <w:sz w:val="36"/>
          <w:lang w:val="en-US" w:eastAsia="zh-CN"/>
        </w:rPr>
        <w:t>整体测试结果</w:t>
      </w:r>
      <w:r>
        <w:rPr>
          <w:rFonts w:hint="eastAsia" w:ascii="微软雅黑" w:hAnsi="微软雅黑" w:eastAsia="微软雅黑" w:cs="微软雅黑"/>
          <w:b/>
          <w:sz w:val="36"/>
        </w:rPr>
        <w:t>统计</w:t>
      </w:r>
      <w:bookmarkEnd w:id="9"/>
      <w:bookmarkEnd w:id="10"/>
    </w:p>
    <w:p w14:paraId="441E564B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11" w:name="_Toc31321"/>
      <w:bookmarkStart w:id="12" w:name="heading_12"/>
      <w:r>
        <w:rPr>
          <w:rFonts w:hint="eastAsia" w:ascii="微软雅黑" w:hAnsi="微软雅黑" w:eastAsia="微软雅黑" w:cs="微软雅黑"/>
          <w:b/>
          <w:sz w:val="32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b/>
          <w:sz w:val="32"/>
        </w:rPr>
        <w:t>.1 核心测试类型</w:t>
      </w:r>
      <w:bookmarkEnd w:id="11"/>
      <w:bookmarkEnd w:id="12"/>
    </w:p>
    <w:p w14:paraId="423B71D1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i/>
          <w:iCs/>
          <w:color w:val="0000FF"/>
        </w:rPr>
      </w:pPr>
      <w:r>
        <w:rPr>
          <w:rFonts w:hint="eastAsia" w:ascii="微软雅黑" w:hAnsi="微软雅黑" w:eastAsia="微软雅黑" w:cs="微软雅黑"/>
          <w:i/>
          <w:iCs/>
          <w:color w:val="0000FF"/>
          <w:sz w:val="22"/>
        </w:rPr>
        <w:t>本次验收测试仅聚焦三大核心测试类型，全覆盖项目验收需求，无多余测试维度：</w:t>
      </w:r>
    </w:p>
    <w:p w14:paraId="4836767C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i/>
          <w:iCs/>
          <w:color w:val="0000FF"/>
        </w:rPr>
      </w:pPr>
      <w:r>
        <w:rPr>
          <w:rFonts w:hint="eastAsia" w:ascii="微软雅黑" w:hAnsi="微软雅黑" w:eastAsia="微软雅黑" w:cs="微软雅黑"/>
          <w:b/>
          <w:i/>
          <w:iCs/>
          <w:color w:val="0000FF"/>
          <w:sz w:val="22"/>
        </w:rPr>
        <w:t>1. 业务场景测试</w:t>
      </w:r>
      <w:r>
        <w:rPr>
          <w:rFonts w:hint="eastAsia" w:ascii="微软雅黑" w:hAnsi="微软雅黑" w:eastAsia="微软雅黑" w:cs="微软雅黑"/>
          <w:i/>
          <w:iCs/>
          <w:color w:val="0000FF"/>
          <w:sz w:val="22"/>
        </w:rPr>
        <w:t>：模拟真实全量业务流程，验证Agent与Skill的联动适配性、业务流程完整性、场景落地可行性，校验各业务场景是否符合需求规范。</w:t>
      </w:r>
    </w:p>
    <w:p w14:paraId="6CB87FC6">
      <w:pPr>
        <w:spacing w:before="120" w:after="120" w:line="288" w:lineRule="auto"/>
        <w:ind w:left="0"/>
        <w:jc w:val="left"/>
        <w:rPr>
          <w:rFonts w:hint="default" w:ascii="微软雅黑" w:hAnsi="微软雅黑" w:eastAsia="微软雅黑" w:cs="微软雅黑"/>
          <w:i/>
          <w:iCs/>
          <w:color w:val="0000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i/>
          <w:iCs/>
          <w:color w:val="0000FF"/>
          <w:sz w:val="22"/>
        </w:rPr>
        <w:t>2. 接口测试</w:t>
      </w:r>
      <w:r>
        <w:rPr>
          <w:rFonts w:hint="eastAsia" w:ascii="微软雅黑" w:hAnsi="微软雅黑" w:eastAsia="微软雅黑" w:cs="微软雅黑"/>
          <w:i/>
          <w:iCs/>
          <w:color w:val="0000FF"/>
          <w:sz w:val="22"/>
        </w:rPr>
        <w:t>：针对所有Skill接口开展全量测试，校验接口调用成功率、参数传输规范性、请求响应及时性、返回数据完整性与准确性，保障接口服务稳定可用。</w:t>
      </w:r>
      <w:r>
        <w:rPr>
          <w:rFonts w:hint="eastAsia" w:ascii="微软雅黑" w:hAnsi="微软雅黑" w:eastAsia="微软雅黑" w:cs="微软雅黑"/>
          <w:i/>
          <w:iCs/>
          <w:color w:val="0000FF"/>
          <w:sz w:val="22"/>
          <w:lang w:eastAsia="zh-CN"/>
        </w:rPr>
        <w:t>（</w:t>
      </w:r>
      <w:r>
        <w:rPr>
          <w:rFonts w:hint="eastAsia" w:ascii="微软雅黑" w:hAnsi="微软雅黑" w:eastAsia="微软雅黑" w:cs="微软雅黑"/>
          <w:i/>
          <w:iCs/>
          <w:color w:val="0000FF"/>
          <w:sz w:val="22"/>
          <w:lang w:val="en-US" w:eastAsia="zh-CN"/>
        </w:rPr>
        <w:t>若有）</w:t>
      </w:r>
    </w:p>
    <w:p w14:paraId="194F4299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i/>
          <w:iCs/>
          <w:color w:val="0000FF"/>
        </w:rPr>
      </w:pPr>
      <w:r>
        <w:rPr>
          <w:rFonts w:hint="eastAsia" w:ascii="微软雅黑" w:hAnsi="微软雅黑" w:eastAsia="微软雅黑" w:cs="微软雅黑"/>
          <w:b/>
          <w:i/>
          <w:iCs/>
          <w:color w:val="0000FF"/>
          <w:sz w:val="22"/>
        </w:rPr>
        <w:t>3. 准确率测试</w:t>
      </w:r>
      <w:r>
        <w:rPr>
          <w:rFonts w:hint="eastAsia" w:ascii="微软雅黑" w:hAnsi="微软雅黑" w:eastAsia="微软雅黑" w:cs="微软雅黑"/>
          <w:i/>
          <w:iCs/>
          <w:color w:val="0000FF"/>
          <w:sz w:val="22"/>
        </w:rPr>
        <w:t>：核验Agent智能指令识别、Skill数据运算、智能内容输出、业务结果匹配的精准度，验证输出结果与业务标准、预期数据的一致性，确保满足业务精度要求。</w:t>
      </w:r>
    </w:p>
    <w:p w14:paraId="4A97D287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13" w:name="heading_13"/>
      <w:bookmarkStart w:id="14" w:name="_Toc9032"/>
      <w:r>
        <w:rPr>
          <w:rFonts w:hint="eastAsia" w:ascii="微软雅黑" w:hAnsi="微软雅黑" w:eastAsia="微软雅黑" w:cs="微软雅黑"/>
          <w:b/>
          <w:sz w:val="32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b/>
          <w:sz w:val="32"/>
        </w:rPr>
        <w:t>.2 测试</w:t>
      </w:r>
      <w:r>
        <w:rPr>
          <w:rFonts w:hint="eastAsia" w:ascii="微软雅黑" w:hAnsi="微软雅黑" w:eastAsia="微软雅黑" w:cs="微软雅黑"/>
          <w:b/>
          <w:sz w:val="32"/>
          <w:lang w:val="en-US" w:eastAsia="zh-CN"/>
        </w:rPr>
        <w:t>结果</w:t>
      </w:r>
      <w:r>
        <w:rPr>
          <w:rFonts w:hint="eastAsia" w:ascii="微软雅黑" w:hAnsi="微软雅黑" w:eastAsia="微软雅黑" w:cs="微软雅黑"/>
          <w:b/>
          <w:sz w:val="32"/>
        </w:rPr>
        <w:t>整体统计</w:t>
      </w:r>
      <w:bookmarkEnd w:id="13"/>
      <w:bookmarkEnd w:id="14"/>
    </w:p>
    <w:p w14:paraId="577514EA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i/>
          <w:iCs/>
          <w:color w:val="0000FF"/>
          <w:lang w:val="en-US" w:eastAsia="zh-CN"/>
        </w:rPr>
      </w:pPr>
      <w:r>
        <w:rPr>
          <w:rFonts w:hint="eastAsia" w:ascii="微软雅黑" w:hAnsi="微软雅黑" w:eastAsia="微软雅黑" w:cs="微软雅黑"/>
          <w:i/>
          <w:iCs/>
          <w:color w:val="0000FF"/>
          <w:sz w:val="22"/>
        </w:rPr>
        <w:t>本次仅针对业务场景、接口、准确率三大核心维度设计测试用例，全覆盖本次验收测试范围，无冗余、无遗漏，具体执行统计数据如下</w:t>
      </w:r>
      <w:r>
        <w:rPr>
          <w:rFonts w:hint="eastAsia" w:ascii="微软雅黑" w:hAnsi="微软雅黑" w:eastAsia="微软雅黑" w:cs="微软雅黑"/>
          <w:i/>
          <w:iCs/>
          <w:color w:val="0000FF"/>
          <w:sz w:val="22"/>
          <w:lang w:eastAsia="zh-CN"/>
        </w:rPr>
        <w:t>（</w:t>
      </w:r>
      <w:r>
        <w:rPr>
          <w:rFonts w:hint="eastAsia" w:ascii="微软雅黑" w:hAnsi="微软雅黑" w:eastAsia="微软雅黑" w:cs="微软雅黑"/>
          <w:i/>
          <w:iCs/>
          <w:color w:val="0000FF"/>
          <w:sz w:val="22"/>
          <w:lang w:val="en-US" w:eastAsia="zh-CN"/>
        </w:rPr>
        <w:t>参考示例）</w:t>
      </w:r>
    </w:p>
    <w:tbl>
      <w:tblPr>
        <w:tblStyle w:val="1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 w14:paraId="7F3F69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F604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b/>
                <w:i/>
                <w:iCs/>
                <w:color w:val="0000FF"/>
                <w:sz w:val="22"/>
              </w:rPr>
              <w:t>测试分类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1FBD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b/>
                <w:i/>
                <w:iCs/>
                <w:color w:val="0000FF"/>
                <w:sz w:val="22"/>
              </w:rPr>
              <w:t>总用例数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18EA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b/>
                <w:i/>
                <w:iCs/>
                <w:color w:val="0000FF"/>
                <w:sz w:val="22"/>
              </w:rPr>
              <w:t>已执行用例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6809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b/>
                <w:i/>
                <w:iCs/>
                <w:color w:val="0000FF"/>
                <w:sz w:val="22"/>
              </w:rPr>
              <w:t>通过用例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3530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b/>
                <w:i/>
                <w:iCs/>
                <w:color w:val="0000FF"/>
                <w:sz w:val="22"/>
              </w:rPr>
              <w:t>失败用例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E2B0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b/>
                <w:i/>
                <w:iCs/>
                <w:color w:val="0000FF"/>
                <w:sz w:val="22"/>
              </w:rPr>
              <w:t>阻塞用例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8E969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b/>
                <w:i/>
                <w:iCs/>
                <w:color w:val="0000FF"/>
                <w:sz w:val="22"/>
              </w:rPr>
              <w:t>测试通过率</w:t>
            </w:r>
          </w:p>
        </w:tc>
      </w:tr>
      <w:tr w14:paraId="218D09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DECB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业务场景测试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656A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32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ABE7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32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A5A0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31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A762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41B2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AE13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96.88%</w:t>
            </w:r>
          </w:p>
        </w:tc>
      </w:tr>
      <w:tr w14:paraId="7B09C3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01F1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接口测试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9707E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28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A815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28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E6F4E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28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445C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E514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3CC6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100%</w:t>
            </w:r>
          </w:p>
        </w:tc>
      </w:tr>
      <w:tr w14:paraId="4C29A7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06FD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准确率测试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34FB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25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490E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25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D7D8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24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FF89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F2B6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07DF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96.00%</w:t>
            </w:r>
          </w:p>
        </w:tc>
      </w:tr>
      <w:tr w14:paraId="4D99E8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89B4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b/>
                <w:i/>
                <w:iCs/>
                <w:color w:val="0000FF"/>
                <w:sz w:val="22"/>
              </w:rPr>
              <w:t>合计统计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45FB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85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51027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85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8D34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83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A811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6346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C3CF6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97.65%</w:t>
            </w:r>
          </w:p>
        </w:tc>
      </w:tr>
    </w:tbl>
    <w:p w14:paraId="411419EE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i/>
          <w:iCs/>
          <w:color w:val="0000FF"/>
        </w:rPr>
      </w:pPr>
      <w:r>
        <w:rPr>
          <w:rFonts w:hint="eastAsia" w:ascii="微软雅黑" w:hAnsi="微软雅黑" w:eastAsia="微软雅黑" w:cs="微软雅黑"/>
          <w:i/>
          <w:iCs/>
          <w:color w:val="0000FF"/>
          <w:sz w:val="22"/>
        </w:rPr>
        <w:t>统计说明：测试通过率=通过用例数/已执行用例数×100%；阻塞用例为环境、配置等外部因素导致未正常执行的用例，无业务功能问题。</w:t>
      </w:r>
    </w:p>
    <w:p w14:paraId="6A514777">
      <w:pPr>
        <w:spacing w:before="380" w:after="140" w:line="288" w:lineRule="auto"/>
        <w:ind w:left="0"/>
        <w:jc w:val="left"/>
        <w:outlineLvl w:val="0"/>
        <w:rPr>
          <w:rFonts w:hint="eastAsia" w:ascii="微软雅黑" w:hAnsi="微软雅黑" w:eastAsia="微软雅黑" w:cs="微软雅黑"/>
          <w:lang w:val="en-US" w:eastAsia="zh-CN"/>
        </w:rPr>
      </w:pPr>
      <w:bookmarkStart w:id="15" w:name="heading_14"/>
      <w:bookmarkStart w:id="16" w:name="_Toc7178"/>
      <w:r>
        <w:rPr>
          <w:rFonts w:hint="eastAsia" w:ascii="微软雅黑" w:hAnsi="微软雅黑" w:eastAsia="微软雅黑" w:cs="微软雅黑"/>
          <w:b/>
          <w:sz w:val="36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b/>
          <w:sz w:val="36"/>
        </w:rPr>
        <w:t xml:space="preserve"> 详细测试结果</w:t>
      </w:r>
      <w:bookmarkEnd w:id="15"/>
      <w:r>
        <w:rPr>
          <w:rFonts w:hint="eastAsia" w:ascii="微软雅黑" w:hAnsi="微软雅黑" w:eastAsia="微软雅黑" w:cs="微软雅黑"/>
          <w:b/>
          <w:sz w:val="36"/>
          <w:lang w:val="en-US" w:eastAsia="zh-CN"/>
        </w:rPr>
        <w:t>分析</w:t>
      </w:r>
      <w:bookmarkEnd w:id="16"/>
    </w:p>
    <w:p w14:paraId="1DF76A6E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i/>
          <w:iCs/>
          <w:color w:val="0000FF"/>
        </w:rPr>
      </w:pPr>
      <w:r>
        <w:rPr>
          <w:rFonts w:hint="eastAsia" w:ascii="微软雅黑" w:hAnsi="微软雅黑" w:eastAsia="微软雅黑" w:cs="微软雅黑"/>
          <w:i/>
          <w:iCs/>
          <w:color w:val="0000FF"/>
          <w:sz w:val="22"/>
        </w:rPr>
        <w:t>本章针对业务场景、接口、准确率三大核心测试维度，逐条展示Agent、Skill的具体测试执行结果，客观记录功能适配、接口调用、数据精度的实际情况及现存问题。</w:t>
      </w:r>
    </w:p>
    <w:p w14:paraId="5891239D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17" w:name="heading_15"/>
      <w:bookmarkStart w:id="18" w:name="_Toc2564"/>
      <w:bookmarkStart w:id="46" w:name="_GoBack"/>
      <w:bookmarkEnd w:id="46"/>
      <w:r>
        <w:rPr>
          <w:rFonts w:hint="eastAsia" w:ascii="微软雅黑" w:hAnsi="微软雅黑" w:eastAsia="微软雅黑" w:cs="微软雅黑"/>
          <w:b/>
          <w:sz w:val="32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b/>
          <w:sz w:val="32"/>
        </w:rPr>
        <w:t>.1 业务场景测试结果</w:t>
      </w:r>
      <w:bookmarkEnd w:id="17"/>
      <w:bookmarkEnd w:id="18"/>
    </w:p>
    <w:p w14:paraId="60F89461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i/>
          <w:iCs/>
          <w:color w:val="0000FF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i/>
          <w:iCs/>
          <w:color w:val="0000FF"/>
          <w:sz w:val="22"/>
        </w:rPr>
        <w:t>围绕项目既定业务流程，模拟真实使用场景，验证Agent与各Skill的联动协同能力、业务适配完整性，具体测试结果如下：</w:t>
      </w:r>
      <w:r>
        <w:rPr>
          <w:rFonts w:hint="eastAsia" w:ascii="微软雅黑" w:hAnsi="微软雅黑" w:eastAsia="微软雅黑" w:cs="微软雅黑"/>
          <w:i/>
          <w:iCs/>
          <w:color w:val="0000FF"/>
          <w:sz w:val="22"/>
          <w:lang w:eastAsia="zh-CN"/>
        </w:rPr>
        <w:t>（</w:t>
      </w:r>
      <w:r>
        <w:rPr>
          <w:rFonts w:hint="eastAsia" w:ascii="微软雅黑" w:hAnsi="微软雅黑" w:eastAsia="微软雅黑" w:cs="微软雅黑"/>
          <w:i/>
          <w:iCs/>
          <w:color w:val="0000FF"/>
          <w:sz w:val="22"/>
          <w:lang w:val="en-US" w:eastAsia="zh-CN"/>
        </w:rPr>
        <w:t>参考示例）</w:t>
      </w:r>
    </w:p>
    <w:tbl>
      <w:tblPr>
        <w:tblStyle w:val="1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5A3B8F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FB37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序号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F565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Agent/Skill名称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D384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测试业务场景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CF7D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  <w:lang w:val="en-US" w:eastAsia="zh-CN"/>
              </w:rPr>
              <w:t>场景描述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13ABC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测试结果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060A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问题与优化说明</w:t>
            </w:r>
          </w:p>
        </w:tc>
      </w:tr>
      <w:tr w14:paraId="5F7C8F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209C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917F5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智能解析Agent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97ED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用户自然语言指令解析场景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A6DA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校验Agent识别用户指令、自动调用对应Skill、输出对应业务结果的全流程联动能力，覆盖常规、模糊、边界业务指令场景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66B5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通过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6A9C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无明显问题，场景联动流程顺畅，符合业务需求</w:t>
            </w:r>
          </w:p>
        </w:tc>
      </w:tr>
      <w:tr w14:paraId="43495E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1230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9690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数据计算Skill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FB79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批量业务数据统计计算场景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4B12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验证Agent触发批量计算任务后，Skill的数据接收、运算处理、结果回传及页面展示全流程适配性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0B7C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通过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8F68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业务流程正常，数据交互无误，满足场景使用要求</w:t>
            </w:r>
          </w:p>
        </w:tc>
      </w:tr>
      <w:tr w14:paraId="13D2B4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4EC1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1BC8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内容匹配Skill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A14C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业务文本内容智能匹配场景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31A3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测试Agent推送文本素材后，Skill精准匹配业务标签、筛选对应内容的场景适配能力，覆盖常规及小众业务素材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68A0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部分通过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9E8E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极个别特殊语义素材匹配偏差，不影响核心业务场景，后续迭代优化语义库即可</w:t>
            </w:r>
          </w:p>
        </w:tc>
      </w:tr>
    </w:tbl>
    <w:p w14:paraId="1AD6C34F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19" w:name="_Toc24198"/>
      <w:bookmarkStart w:id="20" w:name="heading_16"/>
      <w:r>
        <w:rPr>
          <w:rFonts w:hint="eastAsia" w:ascii="微软雅黑" w:hAnsi="微软雅黑" w:eastAsia="微软雅黑" w:cs="微软雅黑"/>
          <w:b/>
          <w:sz w:val="32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b/>
          <w:sz w:val="32"/>
        </w:rPr>
        <w:t>.2 接口测试结果</w:t>
      </w:r>
      <w:bookmarkEnd w:id="19"/>
      <w:bookmarkEnd w:id="20"/>
    </w:p>
    <w:p w14:paraId="5607FD7A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i/>
          <w:iCs/>
          <w:color w:val="0000FF"/>
        </w:rPr>
      </w:pPr>
      <w:r>
        <w:rPr>
          <w:rFonts w:hint="eastAsia" w:ascii="微软雅黑" w:hAnsi="微软雅黑" w:eastAsia="微软雅黑" w:cs="微软雅黑"/>
          <w:i/>
          <w:iCs/>
          <w:color w:val="0000FF"/>
          <w:sz w:val="22"/>
        </w:rPr>
        <w:t>针对所有Skill对外开放接口，全覆盖正常参数、常规调用场景，校验接口可用性、参数传输规范性、返回数据准确性及响应有效性，具体测试结果如下：</w:t>
      </w:r>
      <w:r>
        <w:rPr>
          <w:rFonts w:hint="eastAsia" w:ascii="微软雅黑" w:hAnsi="微软雅黑" w:eastAsia="微软雅黑" w:cs="微软雅黑"/>
          <w:i/>
          <w:iCs/>
          <w:color w:val="0000FF"/>
          <w:sz w:val="22"/>
          <w:lang w:eastAsia="zh-CN"/>
        </w:rPr>
        <w:t>（</w:t>
      </w:r>
      <w:r>
        <w:rPr>
          <w:rFonts w:hint="eastAsia" w:ascii="微软雅黑" w:hAnsi="微软雅黑" w:eastAsia="微软雅黑" w:cs="微软雅黑"/>
          <w:i/>
          <w:iCs/>
          <w:color w:val="0000FF"/>
          <w:sz w:val="22"/>
          <w:lang w:val="en-US" w:eastAsia="zh-CN"/>
        </w:rPr>
        <w:t>参考示例）</w:t>
      </w:r>
    </w:p>
    <w:tbl>
      <w:tblPr>
        <w:tblStyle w:val="1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 w14:paraId="6B8BF8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CB9B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序号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9CD6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Skill</w:t>
            </w: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  <w:lang w:val="en-US" w:eastAsia="zh-CN"/>
              </w:rPr>
              <w:t>名称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7A3F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接口名称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547A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测试核心点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6A2B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测试结果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4B38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问题简述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EB8F3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优化建议</w:t>
            </w:r>
          </w:p>
        </w:tc>
      </w:tr>
      <w:tr w14:paraId="6C949B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8708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EAD2D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SK001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1913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指令解析调用接口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0E32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校验接口调用成功率、入参合法性校验、响应时长、返回指令解析结果完整性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5339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通过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1894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无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B36A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保持现有接口调用逻辑，定期监控接口响应稳定性</w:t>
            </w:r>
          </w:p>
        </w:tc>
      </w:tr>
      <w:tr w14:paraId="717162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586E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6BD8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SK002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C01D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批量数据运算接口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C268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测试批量数据入参、接口批量处理能力、运算结果准确性、异常参数拦截能力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8855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通过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E9F7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无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7648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可优化大批次数据处理的响应速度，提升接口并发能力</w:t>
            </w:r>
          </w:p>
        </w:tc>
      </w:tr>
      <w:tr w14:paraId="49B4F1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643B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5C1E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SK003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BAD1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内容标签匹配接口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BCD8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核验文本内容传入、标签匹配计算、结果数据返回、空值参数容错能力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6AA8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通过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3A8D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无核心功能问题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2C05B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迭代优化特殊语义匹配算法，提升精准度</w:t>
            </w:r>
          </w:p>
        </w:tc>
      </w:tr>
    </w:tbl>
    <w:p w14:paraId="55D776DA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21" w:name="_Toc20511"/>
      <w:bookmarkStart w:id="22" w:name="heading_17"/>
      <w:r>
        <w:rPr>
          <w:rFonts w:hint="eastAsia" w:ascii="微软雅黑" w:hAnsi="微软雅黑" w:eastAsia="微软雅黑" w:cs="微软雅黑"/>
          <w:b/>
          <w:sz w:val="32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b/>
          <w:sz w:val="32"/>
        </w:rPr>
        <w:t>.3 准确率测试结果</w:t>
      </w:r>
      <w:bookmarkEnd w:id="21"/>
      <w:bookmarkEnd w:id="22"/>
    </w:p>
    <w:p w14:paraId="192CE7D9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i/>
          <w:iCs/>
          <w:color w:val="0000FF"/>
        </w:rPr>
      </w:pPr>
      <w:r>
        <w:rPr>
          <w:rFonts w:hint="eastAsia" w:ascii="微软雅黑" w:hAnsi="微软雅黑" w:eastAsia="微软雅黑" w:cs="微软雅黑"/>
          <w:i/>
          <w:iCs/>
          <w:color w:val="0000FF"/>
          <w:sz w:val="22"/>
        </w:rPr>
        <w:t>针对Agent指令识别、Skill数据运算、智能内容输出、业务结果匹配等核心能力开展准确率测试，基于批量测试样本核验输出精度是否满足业务验收标准，具体测试结果如下：</w:t>
      </w:r>
      <w:r>
        <w:rPr>
          <w:rFonts w:hint="eastAsia" w:ascii="微软雅黑" w:hAnsi="微软雅黑" w:eastAsia="微软雅黑" w:cs="微软雅黑"/>
          <w:i/>
          <w:iCs/>
          <w:color w:val="0000FF"/>
          <w:sz w:val="22"/>
          <w:lang w:eastAsia="zh-CN"/>
        </w:rPr>
        <w:t>（</w:t>
      </w:r>
      <w:r>
        <w:rPr>
          <w:rFonts w:hint="eastAsia" w:ascii="微软雅黑" w:hAnsi="微软雅黑" w:eastAsia="微软雅黑" w:cs="微软雅黑"/>
          <w:i/>
          <w:iCs/>
          <w:color w:val="0000FF"/>
          <w:sz w:val="22"/>
          <w:lang w:val="en-US" w:eastAsia="zh-CN"/>
        </w:rPr>
        <w:t>参考示例）</w:t>
      </w:r>
    </w:p>
    <w:tbl>
      <w:tblPr>
        <w:tblStyle w:val="1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 w14:paraId="459A4C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9FE2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序号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7182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测试对象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638F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准确率测试项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C282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测试样本量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E0D9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实测准确率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FC36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达标情况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9FC9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问题说明</w:t>
            </w:r>
          </w:p>
        </w:tc>
      </w:tr>
      <w:tr w14:paraId="02423D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6886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8EC8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智能解析Agent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0A5E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用户指令意图识别准确率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B4B0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200条（覆盖常规、模糊、边界指令）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2D07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98.5%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6D04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达标（验收标准≥95%）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BF19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无</w:t>
            </w:r>
          </w:p>
        </w:tc>
      </w:tr>
      <w:tr w14:paraId="2B5894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73E0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0C21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数据计算Skill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FFDD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批量数据运算结果准确率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83B2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150组业务数据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4582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100%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E935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达标（验收标准100%）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136C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无</w:t>
            </w:r>
          </w:p>
        </w:tc>
      </w:tr>
      <w:tr w14:paraId="0360D3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D755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A6F6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内容匹配Skill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5138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业务结果标签匹配准确率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3CB6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300条内容样本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946D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97.3%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6F29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达标（验收标准≥95%）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66FA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3条特殊语义样本匹配存在轻微偏差，不影响核心业务使用，属于轻微优化问题</w:t>
            </w:r>
          </w:p>
        </w:tc>
      </w:tr>
    </w:tbl>
    <w:p w14:paraId="26B10F5C">
      <w:pPr>
        <w:spacing w:before="380" w:after="140" w:line="288" w:lineRule="auto"/>
        <w:ind w:left="0"/>
        <w:jc w:val="left"/>
        <w:outlineLvl w:val="0"/>
        <w:rPr>
          <w:rFonts w:hint="eastAsia" w:ascii="微软雅黑" w:hAnsi="微软雅黑" w:eastAsia="微软雅黑" w:cs="微软雅黑"/>
        </w:rPr>
      </w:pPr>
      <w:bookmarkStart w:id="23" w:name="heading_18"/>
      <w:bookmarkStart w:id="24" w:name="_Toc3748"/>
      <w:r>
        <w:rPr>
          <w:rFonts w:hint="eastAsia" w:ascii="微软雅黑" w:hAnsi="微软雅黑" w:eastAsia="微软雅黑" w:cs="微软雅黑"/>
          <w:b/>
          <w:sz w:val="36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b/>
          <w:sz w:val="36"/>
        </w:rPr>
        <w:t xml:space="preserve"> 缺陷统计与整改情况</w:t>
      </w:r>
      <w:bookmarkEnd w:id="23"/>
      <w:bookmarkEnd w:id="24"/>
    </w:p>
    <w:p w14:paraId="585C97EA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25" w:name="heading_19"/>
      <w:bookmarkStart w:id="26" w:name="_Toc14105"/>
      <w:r>
        <w:rPr>
          <w:rFonts w:hint="eastAsia" w:ascii="微软雅黑" w:hAnsi="微软雅黑" w:eastAsia="微软雅黑" w:cs="微软雅黑"/>
          <w:b/>
          <w:sz w:val="32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b/>
          <w:sz w:val="32"/>
        </w:rPr>
        <w:t>.1 缺陷等级定义</w:t>
      </w:r>
      <w:bookmarkEnd w:id="25"/>
      <w:bookmarkEnd w:id="26"/>
    </w:p>
    <w:p w14:paraId="4C3C724E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i/>
          <w:iCs/>
          <w:color w:val="0000FF"/>
        </w:rPr>
      </w:pPr>
      <w:r>
        <w:rPr>
          <w:rFonts w:hint="eastAsia" w:ascii="微软雅黑" w:hAnsi="微软雅黑" w:eastAsia="微软雅黑" w:cs="微软雅黑"/>
          <w:b/>
          <w:i/>
          <w:iCs/>
          <w:color w:val="0000FF"/>
          <w:sz w:val="22"/>
        </w:rPr>
        <w:t>严重缺陷</w:t>
      </w:r>
      <w:r>
        <w:rPr>
          <w:rFonts w:hint="eastAsia" w:ascii="微软雅黑" w:hAnsi="微软雅黑" w:eastAsia="微软雅黑" w:cs="微软雅黑"/>
          <w:i/>
          <w:iCs/>
          <w:color w:val="0000FF"/>
          <w:sz w:val="22"/>
        </w:rPr>
        <w:t>：核心业务场景失效、接口调用异常报错、准确率严重不达标，影响项目验收及上线；</w:t>
      </w:r>
    </w:p>
    <w:p w14:paraId="59C5F90A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i/>
          <w:iCs/>
          <w:color w:val="0000FF"/>
        </w:rPr>
      </w:pPr>
      <w:r>
        <w:rPr>
          <w:rFonts w:hint="eastAsia" w:ascii="微软雅黑" w:hAnsi="微软雅黑" w:eastAsia="微软雅黑" w:cs="微软雅黑"/>
          <w:b/>
          <w:i/>
          <w:iCs/>
          <w:color w:val="0000FF"/>
          <w:sz w:val="22"/>
        </w:rPr>
        <w:t>一般缺陷</w:t>
      </w:r>
      <w:r>
        <w:rPr>
          <w:rFonts w:hint="eastAsia" w:ascii="微软雅黑" w:hAnsi="微软雅黑" w:eastAsia="微软雅黑" w:cs="微软雅黑"/>
          <w:i/>
          <w:iCs/>
          <w:color w:val="0000FF"/>
          <w:sz w:val="22"/>
        </w:rPr>
        <w:t>：部分场景适配异常、接口偶发超时、准确率小幅偏差，不影响核心业务落地；</w:t>
      </w:r>
    </w:p>
    <w:p w14:paraId="088131B1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/>
          <w:iCs/>
          <w:color w:val="0000FF"/>
          <w:sz w:val="22"/>
        </w:rPr>
        <w:t>轻微缺陷</w:t>
      </w:r>
      <w:r>
        <w:rPr>
          <w:rFonts w:hint="eastAsia" w:ascii="微软雅黑" w:hAnsi="微软雅黑" w:eastAsia="微软雅黑" w:cs="微软雅黑"/>
          <w:i/>
          <w:iCs/>
          <w:color w:val="0000FF"/>
          <w:sz w:val="22"/>
        </w:rPr>
        <w:t>：非核心流程细节瑕疵、无数据及业务影响的优化类问题。</w:t>
      </w:r>
    </w:p>
    <w:p w14:paraId="3053AD0E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  <w:b/>
          <w:sz w:val="32"/>
        </w:rPr>
      </w:pPr>
      <w:bookmarkStart w:id="27" w:name="_Toc30685"/>
      <w:bookmarkStart w:id="28" w:name="heading_20"/>
      <w:r>
        <w:rPr>
          <w:rFonts w:hint="eastAsia" w:ascii="微软雅黑" w:hAnsi="微软雅黑" w:eastAsia="微软雅黑" w:cs="微软雅黑"/>
          <w:b/>
          <w:sz w:val="32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b/>
          <w:sz w:val="32"/>
        </w:rPr>
        <w:t>.2 缺陷整体统计</w:t>
      </w:r>
      <w:bookmarkEnd w:id="27"/>
      <w:bookmarkEnd w:id="28"/>
    </w:p>
    <w:p w14:paraId="6F0181B7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i/>
          <w:iCs/>
          <w:color w:val="0000FF"/>
          <w:sz w:val="22"/>
        </w:rPr>
      </w:pPr>
      <w:r>
        <w:rPr>
          <w:rFonts w:hint="eastAsia" w:ascii="微软雅黑" w:hAnsi="微软雅黑" w:eastAsia="微软雅黑" w:cs="微软雅黑"/>
          <w:i/>
          <w:iCs/>
          <w:color w:val="0000FF"/>
          <w:sz w:val="22"/>
          <w:lang w:eastAsia="zh-CN"/>
        </w:rPr>
        <w:t>（</w:t>
      </w:r>
      <w:r>
        <w:rPr>
          <w:rFonts w:hint="eastAsia" w:ascii="微软雅黑" w:hAnsi="微软雅黑" w:eastAsia="微软雅黑" w:cs="微软雅黑"/>
          <w:i/>
          <w:iCs/>
          <w:color w:val="0000FF"/>
          <w:sz w:val="22"/>
          <w:lang w:val="en-US" w:eastAsia="zh-CN"/>
        </w:rPr>
        <w:t>参考示例）</w:t>
      </w:r>
    </w:p>
    <w:tbl>
      <w:tblPr>
        <w:tblStyle w:val="1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63919C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324B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缺陷等级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CDC7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缺陷总数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A24C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已修复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287B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未修复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79BC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修复率</w:t>
            </w:r>
          </w:p>
        </w:tc>
      </w:tr>
      <w:tr w14:paraId="4188A1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1AEA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严重缺陷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2F8F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4952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0345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ABAC9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0%</w:t>
            </w:r>
          </w:p>
        </w:tc>
      </w:tr>
      <w:tr w14:paraId="5AB922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5D69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一般缺陷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19E3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B506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6AA1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DB52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0%</w:t>
            </w:r>
          </w:p>
        </w:tc>
      </w:tr>
      <w:tr w14:paraId="184E7C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0823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轻微缺陷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24CD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D801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A0F3E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C3BF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0%</w:t>
            </w:r>
          </w:p>
        </w:tc>
      </w:tr>
      <w:tr w14:paraId="51D927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D7B8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b/>
                <w:i/>
                <w:iCs/>
                <w:color w:val="0000FF"/>
                <w:sz w:val="22"/>
              </w:rPr>
              <w:t>合计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D04D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B52E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89B6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196C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0%</w:t>
            </w:r>
          </w:p>
        </w:tc>
      </w:tr>
    </w:tbl>
    <w:p w14:paraId="5944E8EC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  <w:b/>
          <w:sz w:val="32"/>
        </w:rPr>
      </w:pPr>
      <w:bookmarkStart w:id="29" w:name="heading_21"/>
      <w:bookmarkStart w:id="30" w:name="_Toc5268"/>
      <w:r>
        <w:rPr>
          <w:rFonts w:hint="eastAsia" w:ascii="微软雅黑" w:hAnsi="微软雅黑" w:eastAsia="微软雅黑" w:cs="微软雅黑"/>
          <w:b/>
          <w:sz w:val="32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b/>
          <w:sz w:val="32"/>
        </w:rPr>
        <w:t>.3 缺陷明细与回归结果</w:t>
      </w:r>
      <w:bookmarkEnd w:id="29"/>
      <w:bookmarkEnd w:id="30"/>
    </w:p>
    <w:p w14:paraId="2462027A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i/>
          <w:iCs/>
          <w:color w:val="0000FF"/>
          <w:sz w:val="22"/>
        </w:rPr>
      </w:pPr>
      <w:r>
        <w:rPr>
          <w:rFonts w:hint="eastAsia" w:ascii="微软雅黑" w:hAnsi="微软雅黑" w:eastAsia="微软雅黑" w:cs="微软雅黑"/>
          <w:i/>
          <w:iCs/>
          <w:color w:val="0000FF"/>
          <w:sz w:val="22"/>
          <w:lang w:eastAsia="zh-CN"/>
        </w:rPr>
        <w:t>（</w:t>
      </w:r>
      <w:r>
        <w:rPr>
          <w:rFonts w:hint="eastAsia" w:ascii="微软雅黑" w:hAnsi="微软雅黑" w:eastAsia="微软雅黑" w:cs="微软雅黑"/>
          <w:i/>
          <w:iCs/>
          <w:color w:val="0000FF"/>
          <w:sz w:val="22"/>
          <w:lang w:val="en-US" w:eastAsia="zh-CN"/>
        </w:rPr>
        <w:t>参考示例）</w:t>
      </w:r>
    </w:p>
    <w:tbl>
      <w:tblPr>
        <w:tblStyle w:val="1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 w14:paraId="057336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0032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缺陷ID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0FD8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所属测试模块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E77C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缺陷描述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03FD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缺陷等级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E61C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整改方案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A955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整改完成时间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2924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回归结果</w:t>
            </w:r>
          </w:p>
        </w:tc>
      </w:tr>
      <w:tr w14:paraId="1D6F65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E85E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001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2F94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业务场景测试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78D6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内容匹配Skill在极个别特殊语义素材场景下，业务标签匹配存在轻微偏差，场景未完全匹配成功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0179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轻微缺陷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FB47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迭代优化语义匹配算法，扩充特殊语义素材样本库，提升小众场景适配能力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D31A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后续迭代版本修复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76681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未回归</w:t>
            </w:r>
          </w:p>
        </w:tc>
      </w:tr>
      <w:tr w14:paraId="735604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355D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002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D8AC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准确率测试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6D08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3条特殊语义测试样本匹配结果存在偏差，小幅影响极致场景准确率，不影响核心业务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67A0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轻微缺陷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BF1B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优化内容匹配Skill语义识别模型，补充边界场景训练样本，提升特殊场景准确率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3A59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后续迭代版本修复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0294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/>
                <w:i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FF"/>
                <w:sz w:val="22"/>
              </w:rPr>
              <w:t>未回归</w:t>
            </w:r>
          </w:p>
        </w:tc>
      </w:tr>
    </w:tbl>
    <w:p w14:paraId="71F5CE16">
      <w:pPr>
        <w:spacing w:before="380" w:after="140" w:line="288" w:lineRule="auto"/>
        <w:ind w:left="0"/>
        <w:jc w:val="left"/>
        <w:outlineLvl w:val="0"/>
        <w:rPr>
          <w:rFonts w:hint="eastAsia" w:ascii="微软雅黑" w:hAnsi="微软雅黑" w:eastAsia="微软雅黑" w:cs="微软雅黑"/>
        </w:rPr>
      </w:pPr>
      <w:bookmarkStart w:id="31" w:name="_Toc14616"/>
      <w:bookmarkStart w:id="32" w:name="heading_22"/>
      <w:r>
        <w:rPr>
          <w:rFonts w:hint="eastAsia" w:ascii="微软雅黑" w:hAnsi="微软雅黑" w:eastAsia="微软雅黑" w:cs="微软雅黑"/>
          <w:b/>
          <w:sz w:val="36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b/>
          <w:sz w:val="36"/>
        </w:rPr>
        <w:t xml:space="preserve"> 专项测试结论</w:t>
      </w:r>
      <w:bookmarkEnd w:id="31"/>
      <w:bookmarkEnd w:id="32"/>
    </w:p>
    <w:p w14:paraId="1DF24F83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33" w:name="heading_23"/>
      <w:bookmarkStart w:id="34" w:name="_Toc21632"/>
      <w:r>
        <w:rPr>
          <w:rFonts w:hint="eastAsia" w:ascii="微软雅黑" w:hAnsi="微软雅黑" w:eastAsia="微软雅黑" w:cs="微软雅黑"/>
          <w:b/>
          <w:sz w:val="32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b/>
          <w:sz w:val="32"/>
        </w:rPr>
        <w:t>.1 业务场景测试结论</w:t>
      </w:r>
      <w:bookmarkEnd w:id="33"/>
      <w:bookmarkEnd w:id="34"/>
    </w:p>
    <w:p w14:paraId="5C4F687C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i/>
          <w:iCs/>
          <w:color w:val="0000FF"/>
        </w:rPr>
      </w:pPr>
      <w:r>
        <w:rPr>
          <w:rFonts w:hint="eastAsia" w:ascii="微软雅黑" w:hAnsi="微软雅黑" w:eastAsia="微软雅黑" w:cs="微软雅黑"/>
          <w:i/>
          <w:iCs/>
          <w:color w:val="0000FF"/>
          <w:sz w:val="22"/>
        </w:rPr>
        <w:t>整体说明本次所有业务场景的测试覆盖情况、场景联动适配效果、业务流程完整性，明确是否全部满足业务需求及验收标准，是否存在场景适配缺失、流程异常等问题。</w:t>
      </w:r>
    </w:p>
    <w:p w14:paraId="3E66AF52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35" w:name="heading_24"/>
      <w:bookmarkStart w:id="36" w:name="_Toc15516"/>
      <w:r>
        <w:rPr>
          <w:rFonts w:hint="eastAsia" w:ascii="微软雅黑" w:hAnsi="微软雅黑" w:eastAsia="微软雅黑" w:cs="微软雅黑"/>
          <w:b/>
          <w:sz w:val="32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b/>
          <w:sz w:val="32"/>
        </w:rPr>
        <w:t>.2 接口测试结论</w:t>
      </w:r>
      <w:bookmarkEnd w:id="35"/>
      <w:bookmarkEnd w:id="36"/>
    </w:p>
    <w:p w14:paraId="35834510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i/>
          <w:iCs/>
          <w:color w:val="0000FF"/>
          <w:sz w:val="22"/>
        </w:rPr>
      </w:pPr>
      <w:r>
        <w:rPr>
          <w:rFonts w:hint="eastAsia" w:ascii="微软雅黑" w:hAnsi="微软雅黑" w:eastAsia="微软雅黑" w:cs="微软雅黑"/>
          <w:i/>
          <w:iCs/>
          <w:color w:val="0000FF"/>
          <w:sz w:val="22"/>
        </w:rPr>
        <w:t>总结所有Skill接口调用稳定性、参数传输准确性、响应及时性，说明接口整体服务能力是否达标，有无接口报错、超时、数据异常等问题。</w:t>
      </w:r>
    </w:p>
    <w:p w14:paraId="79060C52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37" w:name="_Toc5561"/>
      <w:bookmarkStart w:id="38" w:name="heading_25"/>
      <w:r>
        <w:rPr>
          <w:rFonts w:hint="eastAsia" w:ascii="微软雅黑" w:hAnsi="微软雅黑" w:eastAsia="微软雅黑" w:cs="微软雅黑"/>
          <w:b/>
          <w:sz w:val="32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b/>
          <w:sz w:val="32"/>
        </w:rPr>
        <w:t>.3 准确率测试结论</w:t>
      </w:r>
      <w:bookmarkEnd w:id="37"/>
      <w:bookmarkEnd w:id="38"/>
    </w:p>
    <w:p w14:paraId="1ACC24E1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i/>
          <w:iCs/>
          <w:color w:val="0000FF"/>
          <w:sz w:val="22"/>
        </w:rPr>
      </w:pPr>
      <w:r>
        <w:rPr>
          <w:rFonts w:hint="eastAsia" w:ascii="微软雅黑" w:hAnsi="微软雅黑" w:eastAsia="微软雅黑" w:cs="微软雅黑"/>
          <w:i/>
          <w:iCs/>
          <w:color w:val="0000FF"/>
          <w:sz w:val="22"/>
        </w:rPr>
        <w:t>汇总Agent指令识别、Skill数据输出、智能运算的整体准确率情况，对比验收精度标准，说明准确率是否满足业务使用及上线要求。</w:t>
      </w:r>
    </w:p>
    <w:p w14:paraId="57430FDF">
      <w:pPr>
        <w:spacing w:before="380" w:after="140" w:line="288" w:lineRule="auto"/>
        <w:ind w:left="0"/>
        <w:jc w:val="left"/>
        <w:outlineLvl w:val="0"/>
        <w:rPr>
          <w:rFonts w:hint="eastAsia" w:ascii="微软雅黑" w:hAnsi="微软雅黑" w:eastAsia="微软雅黑" w:cs="微软雅黑"/>
        </w:rPr>
      </w:pPr>
      <w:bookmarkStart w:id="39" w:name="heading_26"/>
      <w:bookmarkStart w:id="40" w:name="_Toc21700"/>
      <w:r>
        <w:rPr>
          <w:rFonts w:hint="eastAsia" w:ascii="微软雅黑" w:hAnsi="微软雅黑" w:eastAsia="微软雅黑" w:cs="微软雅黑"/>
          <w:b/>
          <w:sz w:val="36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b/>
          <w:sz w:val="36"/>
        </w:rPr>
        <w:t xml:space="preserve"> 整体测试总结与上线建议</w:t>
      </w:r>
      <w:bookmarkEnd w:id="39"/>
      <w:bookmarkEnd w:id="40"/>
    </w:p>
    <w:p w14:paraId="210D3AB4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41" w:name="heading_29"/>
      <w:bookmarkStart w:id="42" w:name="_Toc31857"/>
      <w:r>
        <w:rPr>
          <w:rFonts w:hint="eastAsia" w:ascii="微软雅黑" w:hAnsi="微软雅黑" w:eastAsia="微软雅黑" w:cs="微软雅黑"/>
          <w:b/>
          <w:sz w:val="32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b/>
          <w:sz w:val="32"/>
        </w:rPr>
        <w:t>.</w:t>
      </w:r>
      <w:r>
        <w:rPr>
          <w:rFonts w:hint="eastAsia" w:ascii="微软雅黑" w:hAnsi="微软雅黑" w:eastAsia="微软雅黑" w:cs="微软雅黑"/>
          <w:b/>
          <w:sz w:val="32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b/>
          <w:sz w:val="32"/>
        </w:rPr>
        <w:t xml:space="preserve"> 最终测试结论与建议</w:t>
      </w:r>
      <w:bookmarkEnd w:id="41"/>
      <w:bookmarkEnd w:id="42"/>
    </w:p>
    <w:p w14:paraId="7D78F4BE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i/>
          <w:iCs/>
          <w:color w:val="0000FF"/>
          <w:sz w:val="22"/>
        </w:rPr>
      </w:pPr>
      <w:r>
        <w:rPr>
          <w:rFonts w:hint="eastAsia" w:ascii="微软雅黑" w:hAnsi="微软雅黑" w:eastAsia="微软雅黑" w:cs="微软雅黑"/>
          <w:i/>
          <w:iCs/>
          <w:color w:val="0000FF"/>
          <w:sz w:val="22"/>
        </w:rPr>
        <w:t>结论选项：</w:t>
      </w:r>
    </w:p>
    <w:p w14:paraId="2680E8B0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i/>
          <w:iCs/>
          <w:color w:val="0000FF"/>
          <w:sz w:val="22"/>
        </w:rPr>
      </w:pPr>
      <w:r>
        <w:rPr>
          <w:rFonts w:hint="eastAsia" w:ascii="微软雅黑" w:hAnsi="微软雅黑" w:eastAsia="微软雅黑" w:cs="微软雅黑"/>
          <w:i/>
          <w:iCs/>
          <w:color w:val="0000FF"/>
          <w:sz w:val="22"/>
        </w:rPr>
        <w:t>1. 本次业务场景、接口、准确率三大维度测试全部达标，无严重、一般缺陷，遗留问题不影响核心业务，同意通过测试，可正常验收上线；</w:t>
      </w:r>
    </w:p>
    <w:p w14:paraId="3CC5846D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i/>
          <w:iCs/>
          <w:color w:val="0000FF"/>
          <w:sz w:val="22"/>
        </w:rPr>
      </w:pPr>
      <w:r>
        <w:rPr>
          <w:rFonts w:hint="eastAsia" w:ascii="微软雅黑" w:hAnsi="微软雅黑" w:eastAsia="微软雅黑" w:cs="微软雅黑"/>
          <w:i/>
          <w:iCs/>
          <w:color w:val="0000FF"/>
          <w:sz w:val="22"/>
        </w:rPr>
        <w:t>2. 本次测试存在核心维度不达标问题或未修复高危缺陷，暂不满足上线验收标准，需完成整改及回归测试通过后，方可验收上线。</w:t>
      </w:r>
    </w:p>
    <w:p w14:paraId="5D51A0DB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i/>
          <w:iCs/>
          <w:color w:val="0000FF"/>
          <w:sz w:val="22"/>
        </w:rPr>
      </w:pPr>
      <w:r>
        <w:rPr>
          <w:rFonts w:hint="eastAsia" w:ascii="微软雅黑" w:hAnsi="微软雅黑" w:eastAsia="微软雅黑" w:cs="微软雅黑"/>
          <w:i/>
          <w:iCs/>
          <w:color w:val="0000FF"/>
          <w:sz w:val="22"/>
        </w:rPr>
        <w:t>后续建议：针对现存问题、性能及体验优化空间，明确后续迭代、运维、功能优化的具体建议。</w:t>
      </w:r>
    </w:p>
    <w:p w14:paraId="4CC859E3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43" w:name="heading_28"/>
      <w:bookmarkStart w:id="44" w:name="_Toc19244"/>
      <w:r>
        <w:rPr>
          <w:rFonts w:hint="eastAsia" w:ascii="微软雅黑" w:hAnsi="微软雅黑" w:eastAsia="微软雅黑" w:cs="微软雅黑"/>
          <w:b/>
          <w:sz w:val="32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b/>
          <w:sz w:val="32"/>
        </w:rPr>
        <w:t>.</w:t>
      </w:r>
      <w:r>
        <w:rPr>
          <w:rFonts w:hint="eastAsia" w:ascii="微软雅黑" w:hAnsi="微软雅黑" w:eastAsia="微软雅黑" w:cs="微软雅黑"/>
          <w:b/>
          <w:sz w:val="32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b/>
          <w:sz w:val="32"/>
        </w:rPr>
        <w:t xml:space="preserve"> 遗留问题说明</w:t>
      </w:r>
      <w:bookmarkEnd w:id="43"/>
      <w:bookmarkEnd w:id="44"/>
    </w:p>
    <w:p w14:paraId="4F8381E8">
      <w:pPr>
        <w:pStyle w:val="5"/>
      </w:pPr>
      <w:r>
        <w:rPr>
          <w:rFonts w:hint="eastAsia" w:ascii="微软雅黑" w:hAnsi="微软雅黑" w:eastAsia="微软雅黑" w:cs="微软雅黑"/>
          <w:i/>
          <w:iCs/>
          <w:color w:val="0000FF"/>
          <w:sz w:val="22"/>
        </w:rPr>
        <w:t>列明未修复、暂缓整改的缺陷问题，标注风险等级、暂缓原因及后续迭代优化计划，无遗留问题则填写“无”。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E85E5F">
    <w:pPr>
      <w:pStyle w:val="12"/>
      <w:jc w:val="center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3C87E5A">
                          <w:pPr>
                            <w:pStyle w:val="12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4</w:t>
                          </w:r>
                          <w:r>
                            <w:rPr>
                              <w:lang w:val="zh-CN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qZY/vRAQAAogMAAA4AAABkcnMvZTJvRG9jLnhtbK1TzY7TMBC+I/EO&#10;lu80aVesqqjuClQtQkKAtPAArmM3lvwnj9ukLwBvwIkLd56rz8HYSbpoueyBizPjGX8z3zeTzd1g&#10;DTnJCNo7RpeLmhLphG+1OzD69cv9qzUlkLhrufFOMnqWQO+2L19s+tDIle+8aWUkCOKg6QOjXUqh&#10;qSoQnbQcFj5Ih0Hlo+UJ3Xio2sh7RLemWtX1bdX72IbohQTA290YpBNifA6gV0oLufPiaKVLI2qU&#10;hiekBJ0OQLelW6WkSJ+UApmIYRSZpnJiEbT3+ay2G94cIg+dFlML/DktPOFkuXZY9Aq144mTY9T/&#10;QFktogev0kJ4W41EiiLIYlk/0eah40EWLig1hKvo8P9gxcfT50h0y+iKEsctDvzy4/vl5+/Lr2/k&#10;JsvTB2gw6yFgXhre+gGXZr4HvMysBxVt/iIfgnEU93wVVw6JiPxovVqvawwJjM0O4lePz0OE9E56&#10;S7LBaMTpFVH56QOkMXVOydWcv9fGlAkaR3pGb29e1+XBNYLgxmGNTGJsNltp2A8Ts71vz0isxw1g&#10;1OHCU2LeOxQ4L8tsxNnYz8YxRH3osMdlqQfhzTFhN6XJXGGEnQrj6ArNac3ybvztl6zHX2v7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LNJWO7QAAAABQEAAA8AAAAAAAAAAQAgAAAAIgAAAGRycy9k&#10;b3ducmV2LnhtbFBLAQIUABQAAAAIAIdO4kBqmWP70QEAAKIDAAAOAAAAAAAAAAEAIAAAAB8BAABk&#10;cnMvZTJvRG9jLnhtbFBLBQYAAAAABgAGAFkBAAB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3C87E5A">
                    <w:pPr>
                      <w:pStyle w:val="12"/>
                      <w:jc w:val="center"/>
                    </w:pPr>
                    <w:r>
                      <w:fldChar w:fldCharType="begin"/>
                    </w:r>
                    <w:r>
                      <w:instrText xml:space="preserve">PAGE   \* MERGEFORMAT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4</w:t>
                    </w:r>
                    <w:r>
                      <w:rPr>
                        <w:lang w:val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23700BBE">
    <w:pPr>
      <w:pStyle w:val="1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8"/>
      <w:tblW w:w="0" w:type="auto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160"/>
      <w:gridCol w:w="5400"/>
      <w:gridCol w:w="2670"/>
    </w:tblGrid>
    <w:tr w14:paraId="32514372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340" w:hRule="exact"/>
      </w:trPr>
      <w:tc>
        <w:tcPr>
          <w:tcW w:w="2160" w:type="dxa"/>
          <w:vMerge w:val="restart"/>
          <w:vAlign w:val="center"/>
        </w:tcPr>
        <w:p w14:paraId="0D5542BB">
          <w:pPr>
            <w:widowControl/>
            <w:jc w:val="center"/>
            <w:rPr>
              <w:rFonts w:ascii="宋体" w:hAnsi="宋体" w:cs="宋体"/>
              <w:sz w:val="18"/>
              <w:szCs w:val="18"/>
            </w:rPr>
          </w:pPr>
          <w:bookmarkStart w:id="45" w:name="_Hlk118202610"/>
          <w:r>
            <w:rPr>
              <w:rFonts w:ascii="宋体" w:hAnsi="宋体" w:cs="宋体"/>
              <w:kern w:val="0"/>
              <w:sz w:val="18"/>
              <w:szCs w:val="18"/>
            </w:rPr>
            <w:drawing>
              <wp:inline distT="0" distB="0" distL="114300" distR="114300">
                <wp:extent cx="948055" cy="289560"/>
                <wp:effectExtent l="0" t="0" r="17145" b="15240"/>
                <wp:docPr id="1" name="图片 1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IMG_256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8055" cy="289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00" w:type="dxa"/>
          <w:vAlign w:val="center"/>
        </w:tcPr>
        <w:p w14:paraId="0E13CF5A">
          <w:pPr>
            <w:pStyle w:val="13"/>
            <w:pBdr>
              <w:bottom w:val="none" w:color="auto" w:sz="0" w:space="0"/>
            </w:pBdr>
            <w:jc w:val="both"/>
            <w:rPr>
              <w:rFonts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</w:rPr>
            <w:t>文件名称：</w:t>
          </w:r>
          <w:r>
            <w:rPr>
              <w:rFonts w:ascii="微软雅黑" w:hAnsi="微软雅黑" w:eastAsia="微软雅黑" w:cs="微软雅黑"/>
            </w:rPr>
            <w:t>验收测试</w:t>
          </w:r>
          <w:r>
            <w:rPr>
              <w:rFonts w:hint="eastAsia" w:ascii="微软雅黑" w:hAnsi="微软雅黑" w:eastAsia="微软雅黑" w:cs="微软雅黑"/>
            </w:rPr>
            <w:t>报告</w:t>
          </w:r>
        </w:p>
      </w:tc>
      <w:tc>
        <w:tcPr>
          <w:tcW w:w="2670" w:type="dxa"/>
          <w:vAlign w:val="center"/>
        </w:tcPr>
        <w:p w14:paraId="78A7B7CD">
          <w:pPr>
            <w:pStyle w:val="13"/>
            <w:pBdr>
              <w:bottom w:val="none" w:color="auto" w:sz="0" w:space="0"/>
            </w:pBdr>
            <w:jc w:val="both"/>
            <w:rPr>
              <w:rFonts w:ascii="宋体" w:hAnsi="宋体" w:cs="宋体"/>
            </w:rPr>
          </w:pPr>
        </w:p>
      </w:tc>
    </w:tr>
    <w:tr w14:paraId="467A3B7C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428" w:hRule="exact"/>
      </w:trPr>
      <w:tc>
        <w:tcPr>
          <w:tcW w:w="2160" w:type="dxa"/>
          <w:vMerge w:val="continue"/>
          <w:vAlign w:val="center"/>
        </w:tcPr>
        <w:p w14:paraId="11A2D7C6">
          <w:pPr>
            <w:pStyle w:val="13"/>
            <w:pBdr>
              <w:bottom w:val="none" w:color="auto" w:sz="0" w:space="0"/>
            </w:pBdr>
            <w:rPr>
              <w:rFonts w:ascii="宋体" w:hAnsi="宋体" w:cs="宋体"/>
            </w:rPr>
          </w:pPr>
        </w:p>
        <w:bookmarkEnd w:id="45"/>
      </w:tc>
      <w:tc>
        <w:tcPr>
          <w:tcW w:w="5400" w:type="dxa"/>
          <w:vAlign w:val="center"/>
        </w:tcPr>
        <w:p w14:paraId="6D727046">
          <w:pPr>
            <w:pStyle w:val="13"/>
            <w:pBdr>
              <w:bottom w:val="none" w:color="auto" w:sz="0" w:space="0"/>
            </w:pBdr>
            <w:jc w:val="both"/>
            <w:rPr>
              <w:rFonts w:ascii="微软雅黑" w:hAnsi="微软雅黑" w:eastAsia="微软雅黑" w:cs="微软雅黑"/>
            </w:rPr>
          </w:pPr>
        </w:p>
      </w:tc>
      <w:tc>
        <w:tcPr>
          <w:tcW w:w="2670" w:type="dxa"/>
          <w:vAlign w:val="center"/>
        </w:tcPr>
        <w:p w14:paraId="06A39DD1">
          <w:pPr>
            <w:pStyle w:val="13"/>
            <w:pBdr>
              <w:bottom w:val="none" w:color="auto" w:sz="0" w:space="0"/>
            </w:pBdr>
            <w:jc w:val="both"/>
            <w:rPr>
              <w:rFonts w:ascii="宋体" w:hAnsi="宋体" w:cs="宋体"/>
            </w:rPr>
          </w:pPr>
        </w:p>
      </w:tc>
    </w:tr>
  </w:tbl>
  <w:p w14:paraId="2378BC54">
    <w:pPr>
      <w:pStyle w:val="13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3EABFA"/>
    <w:multiLevelType w:val="singleLevel"/>
    <w:tmpl w:val="EE3EABF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39CB535B"/>
    <w:multiLevelType w:val="multilevel"/>
    <w:tmpl w:val="39CB535B"/>
    <w:lvl w:ilvl="0" w:tentative="0">
      <w:start w:val="1"/>
      <w:numFmt w:val="decimal"/>
      <w:pStyle w:val="2"/>
      <w:lvlText w:val="%1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pStyle w:val="3"/>
      <w:lvlText w:val="%1.%2"/>
      <w:lvlJc w:val="left"/>
      <w:pPr>
        <w:ind w:left="992" w:hanging="567"/>
      </w:pPr>
      <w:rPr>
        <w:color w:val="000000"/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I4NjI5OTBmMDM1ODFlMDkzNDFlZTFiMWNhZWU5ZTMifQ=="/>
  </w:docVars>
  <w:rsids>
    <w:rsidRoot w:val="00551839"/>
    <w:rsid w:val="000002F8"/>
    <w:rsid w:val="00000AC2"/>
    <w:rsid w:val="00000E9A"/>
    <w:rsid w:val="000037ED"/>
    <w:rsid w:val="00003EC2"/>
    <w:rsid w:val="00005434"/>
    <w:rsid w:val="00005581"/>
    <w:rsid w:val="00005695"/>
    <w:rsid w:val="00005A76"/>
    <w:rsid w:val="00006828"/>
    <w:rsid w:val="000068A9"/>
    <w:rsid w:val="00006E4B"/>
    <w:rsid w:val="00006E94"/>
    <w:rsid w:val="0000709D"/>
    <w:rsid w:val="00007411"/>
    <w:rsid w:val="000112D9"/>
    <w:rsid w:val="00011357"/>
    <w:rsid w:val="0001154A"/>
    <w:rsid w:val="00011AA4"/>
    <w:rsid w:val="000121BD"/>
    <w:rsid w:val="00012419"/>
    <w:rsid w:val="00012798"/>
    <w:rsid w:val="00012A9E"/>
    <w:rsid w:val="0001362C"/>
    <w:rsid w:val="000139BC"/>
    <w:rsid w:val="00013E4E"/>
    <w:rsid w:val="00014087"/>
    <w:rsid w:val="0001471D"/>
    <w:rsid w:val="000151A1"/>
    <w:rsid w:val="00015BDB"/>
    <w:rsid w:val="00016313"/>
    <w:rsid w:val="00016AB3"/>
    <w:rsid w:val="00016C4D"/>
    <w:rsid w:val="0001749A"/>
    <w:rsid w:val="00020CFB"/>
    <w:rsid w:val="000213D5"/>
    <w:rsid w:val="00021742"/>
    <w:rsid w:val="00022983"/>
    <w:rsid w:val="00023303"/>
    <w:rsid w:val="0002341F"/>
    <w:rsid w:val="00023779"/>
    <w:rsid w:val="00023AB0"/>
    <w:rsid w:val="000256A9"/>
    <w:rsid w:val="00025EFB"/>
    <w:rsid w:val="00025FAF"/>
    <w:rsid w:val="000269B2"/>
    <w:rsid w:val="000275C4"/>
    <w:rsid w:val="000278E9"/>
    <w:rsid w:val="0003216E"/>
    <w:rsid w:val="000321C5"/>
    <w:rsid w:val="000321D8"/>
    <w:rsid w:val="000330D0"/>
    <w:rsid w:val="000332D3"/>
    <w:rsid w:val="00033C98"/>
    <w:rsid w:val="000349ED"/>
    <w:rsid w:val="00035728"/>
    <w:rsid w:val="00035C55"/>
    <w:rsid w:val="000360A6"/>
    <w:rsid w:val="000373CB"/>
    <w:rsid w:val="00037BBB"/>
    <w:rsid w:val="00040D14"/>
    <w:rsid w:val="00040D9C"/>
    <w:rsid w:val="000410D4"/>
    <w:rsid w:val="00041639"/>
    <w:rsid w:val="00041947"/>
    <w:rsid w:val="00042090"/>
    <w:rsid w:val="00042C41"/>
    <w:rsid w:val="00042C70"/>
    <w:rsid w:val="00042F22"/>
    <w:rsid w:val="0004369A"/>
    <w:rsid w:val="00043A30"/>
    <w:rsid w:val="00045B34"/>
    <w:rsid w:val="00045E45"/>
    <w:rsid w:val="0004694A"/>
    <w:rsid w:val="00047982"/>
    <w:rsid w:val="00047FFC"/>
    <w:rsid w:val="00050D0E"/>
    <w:rsid w:val="00051BBA"/>
    <w:rsid w:val="00052C57"/>
    <w:rsid w:val="00052DF8"/>
    <w:rsid w:val="00053045"/>
    <w:rsid w:val="0005373A"/>
    <w:rsid w:val="00053861"/>
    <w:rsid w:val="00053F2E"/>
    <w:rsid w:val="000549E9"/>
    <w:rsid w:val="00054B66"/>
    <w:rsid w:val="000553B7"/>
    <w:rsid w:val="000556F8"/>
    <w:rsid w:val="0005611A"/>
    <w:rsid w:val="0005677B"/>
    <w:rsid w:val="0005730E"/>
    <w:rsid w:val="00062A63"/>
    <w:rsid w:val="00062EB4"/>
    <w:rsid w:val="000634BE"/>
    <w:rsid w:val="00063B79"/>
    <w:rsid w:val="0006418C"/>
    <w:rsid w:val="0006425F"/>
    <w:rsid w:val="0006426C"/>
    <w:rsid w:val="00065BA4"/>
    <w:rsid w:val="00065DBD"/>
    <w:rsid w:val="00065EFA"/>
    <w:rsid w:val="00066192"/>
    <w:rsid w:val="00066720"/>
    <w:rsid w:val="00066F29"/>
    <w:rsid w:val="00067862"/>
    <w:rsid w:val="00067BEE"/>
    <w:rsid w:val="00070986"/>
    <w:rsid w:val="00070B13"/>
    <w:rsid w:val="00070F65"/>
    <w:rsid w:val="000719E2"/>
    <w:rsid w:val="00071E72"/>
    <w:rsid w:val="0007287B"/>
    <w:rsid w:val="00073BFB"/>
    <w:rsid w:val="00074AA1"/>
    <w:rsid w:val="00074F55"/>
    <w:rsid w:val="000753C3"/>
    <w:rsid w:val="0007582A"/>
    <w:rsid w:val="00076F2D"/>
    <w:rsid w:val="00077CE1"/>
    <w:rsid w:val="00080042"/>
    <w:rsid w:val="000805B6"/>
    <w:rsid w:val="000811F7"/>
    <w:rsid w:val="0008131D"/>
    <w:rsid w:val="00081ACC"/>
    <w:rsid w:val="00081C6D"/>
    <w:rsid w:val="00082D89"/>
    <w:rsid w:val="00084605"/>
    <w:rsid w:val="00084B71"/>
    <w:rsid w:val="00085917"/>
    <w:rsid w:val="00086A89"/>
    <w:rsid w:val="00086BF9"/>
    <w:rsid w:val="00086C0A"/>
    <w:rsid w:val="00090713"/>
    <w:rsid w:val="00091476"/>
    <w:rsid w:val="00091648"/>
    <w:rsid w:val="000917F4"/>
    <w:rsid w:val="00091B15"/>
    <w:rsid w:val="00091FDB"/>
    <w:rsid w:val="00092281"/>
    <w:rsid w:val="000924BE"/>
    <w:rsid w:val="00092F36"/>
    <w:rsid w:val="0009301C"/>
    <w:rsid w:val="00095408"/>
    <w:rsid w:val="00095452"/>
    <w:rsid w:val="000975F6"/>
    <w:rsid w:val="000976F7"/>
    <w:rsid w:val="000A029F"/>
    <w:rsid w:val="000A04D5"/>
    <w:rsid w:val="000A0681"/>
    <w:rsid w:val="000A112E"/>
    <w:rsid w:val="000A135A"/>
    <w:rsid w:val="000A145E"/>
    <w:rsid w:val="000A1CC5"/>
    <w:rsid w:val="000A37BA"/>
    <w:rsid w:val="000A4F07"/>
    <w:rsid w:val="000A560E"/>
    <w:rsid w:val="000A5DAD"/>
    <w:rsid w:val="000A600D"/>
    <w:rsid w:val="000A7552"/>
    <w:rsid w:val="000B049D"/>
    <w:rsid w:val="000B08C6"/>
    <w:rsid w:val="000B0BC2"/>
    <w:rsid w:val="000B0BFF"/>
    <w:rsid w:val="000B0DBE"/>
    <w:rsid w:val="000B1190"/>
    <w:rsid w:val="000B19E7"/>
    <w:rsid w:val="000B20A8"/>
    <w:rsid w:val="000B21BB"/>
    <w:rsid w:val="000B4486"/>
    <w:rsid w:val="000B4D14"/>
    <w:rsid w:val="000B5296"/>
    <w:rsid w:val="000B5460"/>
    <w:rsid w:val="000B565C"/>
    <w:rsid w:val="000B58E0"/>
    <w:rsid w:val="000C0CDA"/>
    <w:rsid w:val="000C10D5"/>
    <w:rsid w:val="000C11C2"/>
    <w:rsid w:val="000C175E"/>
    <w:rsid w:val="000C1C74"/>
    <w:rsid w:val="000C22BB"/>
    <w:rsid w:val="000C25C8"/>
    <w:rsid w:val="000C26FF"/>
    <w:rsid w:val="000C2854"/>
    <w:rsid w:val="000C301D"/>
    <w:rsid w:val="000C3602"/>
    <w:rsid w:val="000C4751"/>
    <w:rsid w:val="000C47DD"/>
    <w:rsid w:val="000C4F63"/>
    <w:rsid w:val="000C5D70"/>
    <w:rsid w:val="000C606E"/>
    <w:rsid w:val="000C6309"/>
    <w:rsid w:val="000C7132"/>
    <w:rsid w:val="000C7B53"/>
    <w:rsid w:val="000D066C"/>
    <w:rsid w:val="000D0CA5"/>
    <w:rsid w:val="000D1415"/>
    <w:rsid w:val="000D166D"/>
    <w:rsid w:val="000D1B8D"/>
    <w:rsid w:val="000D38FA"/>
    <w:rsid w:val="000D3F43"/>
    <w:rsid w:val="000D5BAC"/>
    <w:rsid w:val="000D5E82"/>
    <w:rsid w:val="000D5FED"/>
    <w:rsid w:val="000D6A2E"/>
    <w:rsid w:val="000D7082"/>
    <w:rsid w:val="000D7AE5"/>
    <w:rsid w:val="000D7D31"/>
    <w:rsid w:val="000E1246"/>
    <w:rsid w:val="000E2183"/>
    <w:rsid w:val="000E2BAA"/>
    <w:rsid w:val="000E2CAE"/>
    <w:rsid w:val="000E2FEE"/>
    <w:rsid w:val="000E3A1B"/>
    <w:rsid w:val="000E3D61"/>
    <w:rsid w:val="000E4188"/>
    <w:rsid w:val="000E685E"/>
    <w:rsid w:val="000E6905"/>
    <w:rsid w:val="000E6AD9"/>
    <w:rsid w:val="000E6D26"/>
    <w:rsid w:val="000E70CA"/>
    <w:rsid w:val="000E7D37"/>
    <w:rsid w:val="000E7EB1"/>
    <w:rsid w:val="000F013B"/>
    <w:rsid w:val="000F070C"/>
    <w:rsid w:val="000F0846"/>
    <w:rsid w:val="000F085C"/>
    <w:rsid w:val="000F14AC"/>
    <w:rsid w:val="000F23C5"/>
    <w:rsid w:val="000F258A"/>
    <w:rsid w:val="000F2DC3"/>
    <w:rsid w:val="000F3647"/>
    <w:rsid w:val="000F370F"/>
    <w:rsid w:val="000F3741"/>
    <w:rsid w:val="000F3E68"/>
    <w:rsid w:val="000F6256"/>
    <w:rsid w:val="000F6EA5"/>
    <w:rsid w:val="000F7B4D"/>
    <w:rsid w:val="00100351"/>
    <w:rsid w:val="00100442"/>
    <w:rsid w:val="00100551"/>
    <w:rsid w:val="00100A3A"/>
    <w:rsid w:val="00101ACD"/>
    <w:rsid w:val="001020CC"/>
    <w:rsid w:val="0010260D"/>
    <w:rsid w:val="00103E1E"/>
    <w:rsid w:val="0010686C"/>
    <w:rsid w:val="00110120"/>
    <w:rsid w:val="001105A2"/>
    <w:rsid w:val="00110B85"/>
    <w:rsid w:val="00110C9B"/>
    <w:rsid w:val="00112571"/>
    <w:rsid w:val="00112DA5"/>
    <w:rsid w:val="0011371C"/>
    <w:rsid w:val="00113926"/>
    <w:rsid w:val="00113AAB"/>
    <w:rsid w:val="001143EC"/>
    <w:rsid w:val="00114831"/>
    <w:rsid w:val="00114FE4"/>
    <w:rsid w:val="0011545B"/>
    <w:rsid w:val="00116388"/>
    <w:rsid w:val="001172CE"/>
    <w:rsid w:val="00117390"/>
    <w:rsid w:val="001176C5"/>
    <w:rsid w:val="00117A35"/>
    <w:rsid w:val="00120107"/>
    <w:rsid w:val="00120358"/>
    <w:rsid w:val="00120F15"/>
    <w:rsid w:val="001213DB"/>
    <w:rsid w:val="00121731"/>
    <w:rsid w:val="00122076"/>
    <w:rsid w:val="0012229E"/>
    <w:rsid w:val="00122A29"/>
    <w:rsid w:val="00123B1E"/>
    <w:rsid w:val="00123E74"/>
    <w:rsid w:val="00124647"/>
    <w:rsid w:val="001266AF"/>
    <w:rsid w:val="001267D9"/>
    <w:rsid w:val="00126A26"/>
    <w:rsid w:val="00126A2F"/>
    <w:rsid w:val="001270A9"/>
    <w:rsid w:val="00127D60"/>
    <w:rsid w:val="00127F1E"/>
    <w:rsid w:val="001301A9"/>
    <w:rsid w:val="00130DF1"/>
    <w:rsid w:val="00130E09"/>
    <w:rsid w:val="001310CA"/>
    <w:rsid w:val="00132889"/>
    <w:rsid w:val="00132C5A"/>
    <w:rsid w:val="00132E14"/>
    <w:rsid w:val="0013345B"/>
    <w:rsid w:val="00133D04"/>
    <w:rsid w:val="0013431C"/>
    <w:rsid w:val="00134974"/>
    <w:rsid w:val="00135007"/>
    <w:rsid w:val="00136380"/>
    <w:rsid w:val="00136B90"/>
    <w:rsid w:val="00136C85"/>
    <w:rsid w:val="00137948"/>
    <w:rsid w:val="00137B09"/>
    <w:rsid w:val="00140206"/>
    <w:rsid w:val="001402F3"/>
    <w:rsid w:val="00140FB2"/>
    <w:rsid w:val="001416CB"/>
    <w:rsid w:val="00141C85"/>
    <w:rsid w:val="00141E25"/>
    <w:rsid w:val="00142297"/>
    <w:rsid w:val="00142BB6"/>
    <w:rsid w:val="00146226"/>
    <w:rsid w:val="00146EEF"/>
    <w:rsid w:val="00150288"/>
    <w:rsid w:val="0015121E"/>
    <w:rsid w:val="00151413"/>
    <w:rsid w:val="0015218C"/>
    <w:rsid w:val="001523C2"/>
    <w:rsid w:val="0015259C"/>
    <w:rsid w:val="0015264A"/>
    <w:rsid w:val="00152A98"/>
    <w:rsid w:val="00152CA9"/>
    <w:rsid w:val="00153CAB"/>
    <w:rsid w:val="00154920"/>
    <w:rsid w:val="00154C26"/>
    <w:rsid w:val="00154D7B"/>
    <w:rsid w:val="00155034"/>
    <w:rsid w:val="0015519E"/>
    <w:rsid w:val="0015588C"/>
    <w:rsid w:val="00155947"/>
    <w:rsid w:val="0015678D"/>
    <w:rsid w:val="0015740D"/>
    <w:rsid w:val="001578DB"/>
    <w:rsid w:val="001602B6"/>
    <w:rsid w:val="00160668"/>
    <w:rsid w:val="0016091E"/>
    <w:rsid w:val="00162693"/>
    <w:rsid w:val="00162DDA"/>
    <w:rsid w:val="00162EFB"/>
    <w:rsid w:val="00162FFE"/>
    <w:rsid w:val="00163106"/>
    <w:rsid w:val="0016312E"/>
    <w:rsid w:val="00163642"/>
    <w:rsid w:val="0016402B"/>
    <w:rsid w:val="00164930"/>
    <w:rsid w:val="001655E9"/>
    <w:rsid w:val="001658C4"/>
    <w:rsid w:val="00166336"/>
    <w:rsid w:val="001676EE"/>
    <w:rsid w:val="00167B80"/>
    <w:rsid w:val="00170182"/>
    <w:rsid w:val="001701FB"/>
    <w:rsid w:val="001704C6"/>
    <w:rsid w:val="001704E8"/>
    <w:rsid w:val="00171650"/>
    <w:rsid w:val="00172177"/>
    <w:rsid w:val="00172B65"/>
    <w:rsid w:val="00173CDE"/>
    <w:rsid w:val="001743F8"/>
    <w:rsid w:val="00174F4E"/>
    <w:rsid w:val="00176693"/>
    <w:rsid w:val="0017695D"/>
    <w:rsid w:val="00176C7C"/>
    <w:rsid w:val="00177876"/>
    <w:rsid w:val="00181AD6"/>
    <w:rsid w:val="00181FC5"/>
    <w:rsid w:val="00182EA3"/>
    <w:rsid w:val="00183856"/>
    <w:rsid w:val="00185ACB"/>
    <w:rsid w:val="00185CA8"/>
    <w:rsid w:val="0018622B"/>
    <w:rsid w:val="00186C68"/>
    <w:rsid w:val="00186C78"/>
    <w:rsid w:val="00187B2A"/>
    <w:rsid w:val="00187FBF"/>
    <w:rsid w:val="00190174"/>
    <w:rsid w:val="0019182A"/>
    <w:rsid w:val="001921AF"/>
    <w:rsid w:val="00193410"/>
    <w:rsid w:val="001969AF"/>
    <w:rsid w:val="00196F38"/>
    <w:rsid w:val="00197398"/>
    <w:rsid w:val="001974DB"/>
    <w:rsid w:val="001978A5"/>
    <w:rsid w:val="001A05C3"/>
    <w:rsid w:val="001A120F"/>
    <w:rsid w:val="001A2716"/>
    <w:rsid w:val="001A2D85"/>
    <w:rsid w:val="001A5185"/>
    <w:rsid w:val="001A5C1E"/>
    <w:rsid w:val="001A61D9"/>
    <w:rsid w:val="001A63A2"/>
    <w:rsid w:val="001A6476"/>
    <w:rsid w:val="001A797F"/>
    <w:rsid w:val="001A7C33"/>
    <w:rsid w:val="001B02CD"/>
    <w:rsid w:val="001B04B8"/>
    <w:rsid w:val="001B0703"/>
    <w:rsid w:val="001B0EF6"/>
    <w:rsid w:val="001B1004"/>
    <w:rsid w:val="001B1222"/>
    <w:rsid w:val="001B1C8A"/>
    <w:rsid w:val="001B1E51"/>
    <w:rsid w:val="001B2C24"/>
    <w:rsid w:val="001B31AC"/>
    <w:rsid w:val="001B4DDC"/>
    <w:rsid w:val="001B56B3"/>
    <w:rsid w:val="001B5FE1"/>
    <w:rsid w:val="001B62F0"/>
    <w:rsid w:val="001B634D"/>
    <w:rsid w:val="001B6685"/>
    <w:rsid w:val="001B6CE0"/>
    <w:rsid w:val="001B6E99"/>
    <w:rsid w:val="001B7949"/>
    <w:rsid w:val="001B7DDE"/>
    <w:rsid w:val="001B7F05"/>
    <w:rsid w:val="001C0AE2"/>
    <w:rsid w:val="001C11E7"/>
    <w:rsid w:val="001C236F"/>
    <w:rsid w:val="001C257E"/>
    <w:rsid w:val="001C270F"/>
    <w:rsid w:val="001C2B56"/>
    <w:rsid w:val="001C2C50"/>
    <w:rsid w:val="001C4165"/>
    <w:rsid w:val="001C4893"/>
    <w:rsid w:val="001C4FCA"/>
    <w:rsid w:val="001C4FDD"/>
    <w:rsid w:val="001C51A5"/>
    <w:rsid w:val="001C564D"/>
    <w:rsid w:val="001C595C"/>
    <w:rsid w:val="001C6257"/>
    <w:rsid w:val="001C6827"/>
    <w:rsid w:val="001C6EAF"/>
    <w:rsid w:val="001C762D"/>
    <w:rsid w:val="001D018A"/>
    <w:rsid w:val="001D0C16"/>
    <w:rsid w:val="001D1262"/>
    <w:rsid w:val="001D29EC"/>
    <w:rsid w:val="001D2FF1"/>
    <w:rsid w:val="001D3239"/>
    <w:rsid w:val="001D32EB"/>
    <w:rsid w:val="001D40C0"/>
    <w:rsid w:val="001D5859"/>
    <w:rsid w:val="001D5D46"/>
    <w:rsid w:val="001D6636"/>
    <w:rsid w:val="001D7D71"/>
    <w:rsid w:val="001E0397"/>
    <w:rsid w:val="001E03C0"/>
    <w:rsid w:val="001E1D72"/>
    <w:rsid w:val="001E1E47"/>
    <w:rsid w:val="001E2417"/>
    <w:rsid w:val="001E273E"/>
    <w:rsid w:val="001E29D2"/>
    <w:rsid w:val="001E2A77"/>
    <w:rsid w:val="001E3F05"/>
    <w:rsid w:val="001E4AA2"/>
    <w:rsid w:val="001E573F"/>
    <w:rsid w:val="001E5F7A"/>
    <w:rsid w:val="001E6D9B"/>
    <w:rsid w:val="001F2909"/>
    <w:rsid w:val="001F295D"/>
    <w:rsid w:val="001F3BA9"/>
    <w:rsid w:val="001F3CBC"/>
    <w:rsid w:val="001F52F5"/>
    <w:rsid w:val="001F6496"/>
    <w:rsid w:val="001F6D15"/>
    <w:rsid w:val="001F755D"/>
    <w:rsid w:val="001F768D"/>
    <w:rsid w:val="001F775C"/>
    <w:rsid w:val="001F791D"/>
    <w:rsid w:val="001F79CD"/>
    <w:rsid w:val="00200105"/>
    <w:rsid w:val="0020077E"/>
    <w:rsid w:val="00200B9A"/>
    <w:rsid w:val="00200EF9"/>
    <w:rsid w:val="0020103A"/>
    <w:rsid w:val="00201E14"/>
    <w:rsid w:val="00202020"/>
    <w:rsid w:val="0020378D"/>
    <w:rsid w:val="00204528"/>
    <w:rsid w:val="0020482C"/>
    <w:rsid w:val="00204A18"/>
    <w:rsid w:val="002054A6"/>
    <w:rsid w:val="00205E03"/>
    <w:rsid w:val="00206310"/>
    <w:rsid w:val="00206843"/>
    <w:rsid w:val="00207E50"/>
    <w:rsid w:val="002117BC"/>
    <w:rsid w:val="002119A1"/>
    <w:rsid w:val="0021322B"/>
    <w:rsid w:val="00213294"/>
    <w:rsid w:val="0021497D"/>
    <w:rsid w:val="002149FE"/>
    <w:rsid w:val="00214C84"/>
    <w:rsid w:val="002159AB"/>
    <w:rsid w:val="00215A75"/>
    <w:rsid w:val="0021617C"/>
    <w:rsid w:val="002161E4"/>
    <w:rsid w:val="00216E88"/>
    <w:rsid w:val="00217103"/>
    <w:rsid w:val="0021793F"/>
    <w:rsid w:val="00217CFF"/>
    <w:rsid w:val="00217F82"/>
    <w:rsid w:val="00220589"/>
    <w:rsid w:val="002206AC"/>
    <w:rsid w:val="00222924"/>
    <w:rsid w:val="00222DDC"/>
    <w:rsid w:val="002232AF"/>
    <w:rsid w:val="00223758"/>
    <w:rsid w:val="00223775"/>
    <w:rsid w:val="00223888"/>
    <w:rsid w:val="00223FDA"/>
    <w:rsid w:val="002245C7"/>
    <w:rsid w:val="00224796"/>
    <w:rsid w:val="00224B4D"/>
    <w:rsid w:val="00225D24"/>
    <w:rsid w:val="002267ED"/>
    <w:rsid w:val="00227101"/>
    <w:rsid w:val="00227291"/>
    <w:rsid w:val="002274BD"/>
    <w:rsid w:val="00227577"/>
    <w:rsid w:val="002307B4"/>
    <w:rsid w:val="00231769"/>
    <w:rsid w:val="00231ACD"/>
    <w:rsid w:val="00231D09"/>
    <w:rsid w:val="00232329"/>
    <w:rsid w:val="00232603"/>
    <w:rsid w:val="00232B22"/>
    <w:rsid w:val="00232C36"/>
    <w:rsid w:val="002338D6"/>
    <w:rsid w:val="00233E4E"/>
    <w:rsid w:val="002348CF"/>
    <w:rsid w:val="002351A5"/>
    <w:rsid w:val="002355B5"/>
    <w:rsid w:val="00235EF4"/>
    <w:rsid w:val="00237178"/>
    <w:rsid w:val="00237D30"/>
    <w:rsid w:val="00240EA4"/>
    <w:rsid w:val="0024154E"/>
    <w:rsid w:val="00241E0F"/>
    <w:rsid w:val="002420D4"/>
    <w:rsid w:val="002428C5"/>
    <w:rsid w:val="00242968"/>
    <w:rsid w:val="00243502"/>
    <w:rsid w:val="00243AC7"/>
    <w:rsid w:val="00243C86"/>
    <w:rsid w:val="00244922"/>
    <w:rsid w:val="00244D50"/>
    <w:rsid w:val="002502B1"/>
    <w:rsid w:val="002507AB"/>
    <w:rsid w:val="00251788"/>
    <w:rsid w:val="002521B4"/>
    <w:rsid w:val="00252510"/>
    <w:rsid w:val="00254EFC"/>
    <w:rsid w:val="002554AD"/>
    <w:rsid w:val="00255E47"/>
    <w:rsid w:val="00255F05"/>
    <w:rsid w:val="002563F4"/>
    <w:rsid w:val="00256C78"/>
    <w:rsid w:val="00257038"/>
    <w:rsid w:val="00257956"/>
    <w:rsid w:val="00260E7B"/>
    <w:rsid w:val="002610B8"/>
    <w:rsid w:val="00261196"/>
    <w:rsid w:val="002616C1"/>
    <w:rsid w:val="00261855"/>
    <w:rsid w:val="00261F59"/>
    <w:rsid w:val="00262571"/>
    <w:rsid w:val="00263AAB"/>
    <w:rsid w:val="00263E05"/>
    <w:rsid w:val="0026414A"/>
    <w:rsid w:val="00264728"/>
    <w:rsid w:val="00264915"/>
    <w:rsid w:val="00264A3B"/>
    <w:rsid w:val="002652D6"/>
    <w:rsid w:val="00265A43"/>
    <w:rsid w:val="00265C55"/>
    <w:rsid w:val="00266A03"/>
    <w:rsid w:val="00266D41"/>
    <w:rsid w:val="002677A4"/>
    <w:rsid w:val="00270124"/>
    <w:rsid w:val="002705E1"/>
    <w:rsid w:val="00270B22"/>
    <w:rsid w:val="002712AE"/>
    <w:rsid w:val="002713BE"/>
    <w:rsid w:val="002718BB"/>
    <w:rsid w:val="00271B91"/>
    <w:rsid w:val="00273A87"/>
    <w:rsid w:val="00273FAE"/>
    <w:rsid w:val="00274141"/>
    <w:rsid w:val="00275125"/>
    <w:rsid w:val="00275585"/>
    <w:rsid w:val="002755E4"/>
    <w:rsid w:val="002762BA"/>
    <w:rsid w:val="002763EA"/>
    <w:rsid w:val="00276E18"/>
    <w:rsid w:val="0028013F"/>
    <w:rsid w:val="00280743"/>
    <w:rsid w:val="0028137B"/>
    <w:rsid w:val="00281BA6"/>
    <w:rsid w:val="00282849"/>
    <w:rsid w:val="0028328F"/>
    <w:rsid w:val="00285177"/>
    <w:rsid w:val="002859C1"/>
    <w:rsid w:val="002859FE"/>
    <w:rsid w:val="0028719D"/>
    <w:rsid w:val="002871B9"/>
    <w:rsid w:val="0028724B"/>
    <w:rsid w:val="002877A3"/>
    <w:rsid w:val="002879C9"/>
    <w:rsid w:val="00287EED"/>
    <w:rsid w:val="00290871"/>
    <w:rsid w:val="00290F12"/>
    <w:rsid w:val="0029168A"/>
    <w:rsid w:val="00292816"/>
    <w:rsid w:val="0029385D"/>
    <w:rsid w:val="00294822"/>
    <w:rsid w:val="00294DB6"/>
    <w:rsid w:val="002958F9"/>
    <w:rsid w:val="00295B25"/>
    <w:rsid w:val="0029640A"/>
    <w:rsid w:val="00296530"/>
    <w:rsid w:val="00296703"/>
    <w:rsid w:val="002A0556"/>
    <w:rsid w:val="002A2109"/>
    <w:rsid w:val="002A2CC7"/>
    <w:rsid w:val="002A2EF7"/>
    <w:rsid w:val="002A31AE"/>
    <w:rsid w:val="002A3E08"/>
    <w:rsid w:val="002A4564"/>
    <w:rsid w:val="002A4D62"/>
    <w:rsid w:val="002A5613"/>
    <w:rsid w:val="002A56FF"/>
    <w:rsid w:val="002A66F5"/>
    <w:rsid w:val="002A7577"/>
    <w:rsid w:val="002B01D9"/>
    <w:rsid w:val="002B08A3"/>
    <w:rsid w:val="002B0AF0"/>
    <w:rsid w:val="002B1DB8"/>
    <w:rsid w:val="002B3E4B"/>
    <w:rsid w:val="002B4C34"/>
    <w:rsid w:val="002B4CDA"/>
    <w:rsid w:val="002B5301"/>
    <w:rsid w:val="002B5464"/>
    <w:rsid w:val="002B5485"/>
    <w:rsid w:val="002B6764"/>
    <w:rsid w:val="002B725C"/>
    <w:rsid w:val="002B7757"/>
    <w:rsid w:val="002B7A81"/>
    <w:rsid w:val="002B7B36"/>
    <w:rsid w:val="002C00E3"/>
    <w:rsid w:val="002C0654"/>
    <w:rsid w:val="002C0E52"/>
    <w:rsid w:val="002C1147"/>
    <w:rsid w:val="002C1909"/>
    <w:rsid w:val="002C1993"/>
    <w:rsid w:val="002C1B3A"/>
    <w:rsid w:val="002C29EF"/>
    <w:rsid w:val="002C4CCB"/>
    <w:rsid w:val="002C597E"/>
    <w:rsid w:val="002D0C66"/>
    <w:rsid w:val="002D0DA7"/>
    <w:rsid w:val="002D126E"/>
    <w:rsid w:val="002D1EF8"/>
    <w:rsid w:val="002D26DF"/>
    <w:rsid w:val="002D314B"/>
    <w:rsid w:val="002D50D5"/>
    <w:rsid w:val="002D67C1"/>
    <w:rsid w:val="002D6AD8"/>
    <w:rsid w:val="002D7061"/>
    <w:rsid w:val="002E018A"/>
    <w:rsid w:val="002E24B3"/>
    <w:rsid w:val="002E2B7E"/>
    <w:rsid w:val="002E2C3D"/>
    <w:rsid w:val="002E3070"/>
    <w:rsid w:val="002E31EC"/>
    <w:rsid w:val="002E3B8D"/>
    <w:rsid w:val="002E4438"/>
    <w:rsid w:val="002E522A"/>
    <w:rsid w:val="002E5677"/>
    <w:rsid w:val="002E570F"/>
    <w:rsid w:val="002E5F07"/>
    <w:rsid w:val="002E6E5C"/>
    <w:rsid w:val="002E7B56"/>
    <w:rsid w:val="002F016D"/>
    <w:rsid w:val="002F0FEF"/>
    <w:rsid w:val="002F19EB"/>
    <w:rsid w:val="002F219E"/>
    <w:rsid w:val="002F2A5E"/>
    <w:rsid w:val="002F2C41"/>
    <w:rsid w:val="002F2F2E"/>
    <w:rsid w:val="002F30B1"/>
    <w:rsid w:val="002F3DAD"/>
    <w:rsid w:val="002F3F3A"/>
    <w:rsid w:val="002F4F4D"/>
    <w:rsid w:val="002F570B"/>
    <w:rsid w:val="002F6C3E"/>
    <w:rsid w:val="002F6DE0"/>
    <w:rsid w:val="002F74D5"/>
    <w:rsid w:val="002F7AF9"/>
    <w:rsid w:val="0030011B"/>
    <w:rsid w:val="00300785"/>
    <w:rsid w:val="00300AC8"/>
    <w:rsid w:val="00301D57"/>
    <w:rsid w:val="003029BD"/>
    <w:rsid w:val="003029D0"/>
    <w:rsid w:val="00302B5F"/>
    <w:rsid w:val="00303DCD"/>
    <w:rsid w:val="0030576A"/>
    <w:rsid w:val="00305959"/>
    <w:rsid w:val="00306428"/>
    <w:rsid w:val="003064EF"/>
    <w:rsid w:val="00306547"/>
    <w:rsid w:val="003072F6"/>
    <w:rsid w:val="003078CD"/>
    <w:rsid w:val="00307CC8"/>
    <w:rsid w:val="0031052C"/>
    <w:rsid w:val="00310D5E"/>
    <w:rsid w:val="003115F9"/>
    <w:rsid w:val="00311A56"/>
    <w:rsid w:val="003123A3"/>
    <w:rsid w:val="0031242F"/>
    <w:rsid w:val="00312FB3"/>
    <w:rsid w:val="003132EE"/>
    <w:rsid w:val="003136D0"/>
    <w:rsid w:val="00314957"/>
    <w:rsid w:val="0031516C"/>
    <w:rsid w:val="0031581D"/>
    <w:rsid w:val="0031635B"/>
    <w:rsid w:val="00316B1A"/>
    <w:rsid w:val="00317296"/>
    <w:rsid w:val="00317758"/>
    <w:rsid w:val="00317B4B"/>
    <w:rsid w:val="00320472"/>
    <w:rsid w:val="0032099D"/>
    <w:rsid w:val="00320DDF"/>
    <w:rsid w:val="0032169D"/>
    <w:rsid w:val="00321D52"/>
    <w:rsid w:val="00322A18"/>
    <w:rsid w:val="00322E81"/>
    <w:rsid w:val="0032378C"/>
    <w:rsid w:val="00323D80"/>
    <w:rsid w:val="00323E79"/>
    <w:rsid w:val="00324200"/>
    <w:rsid w:val="0032488D"/>
    <w:rsid w:val="0032522A"/>
    <w:rsid w:val="0032531A"/>
    <w:rsid w:val="00325B30"/>
    <w:rsid w:val="00326523"/>
    <w:rsid w:val="003279C1"/>
    <w:rsid w:val="00327B9D"/>
    <w:rsid w:val="00327CB3"/>
    <w:rsid w:val="0033039E"/>
    <w:rsid w:val="00331114"/>
    <w:rsid w:val="0033146F"/>
    <w:rsid w:val="003318CB"/>
    <w:rsid w:val="00332245"/>
    <w:rsid w:val="003328B1"/>
    <w:rsid w:val="00332994"/>
    <w:rsid w:val="00332B33"/>
    <w:rsid w:val="003340A1"/>
    <w:rsid w:val="0033489A"/>
    <w:rsid w:val="00334B1D"/>
    <w:rsid w:val="00334B45"/>
    <w:rsid w:val="00334E31"/>
    <w:rsid w:val="0033578C"/>
    <w:rsid w:val="0033588E"/>
    <w:rsid w:val="00335B2C"/>
    <w:rsid w:val="003363C5"/>
    <w:rsid w:val="003415DD"/>
    <w:rsid w:val="003419BF"/>
    <w:rsid w:val="00342193"/>
    <w:rsid w:val="00342AC8"/>
    <w:rsid w:val="00343039"/>
    <w:rsid w:val="00343534"/>
    <w:rsid w:val="003435D9"/>
    <w:rsid w:val="00343A81"/>
    <w:rsid w:val="003449E2"/>
    <w:rsid w:val="00346198"/>
    <w:rsid w:val="003464BA"/>
    <w:rsid w:val="003467E2"/>
    <w:rsid w:val="003468A5"/>
    <w:rsid w:val="00347CC0"/>
    <w:rsid w:val="00351B6C"/>
    <w:rsid w:val="00351EE9"/>
    <w:rsid w:val="00351FF6"/>
    <w:rsid w:val="00353175"/>
    <w:rsid w:val="003536EA"/>
    <w:rsid w:val="00353AEB"/>
    <w:rsid w:val="00353C2D"/>
    <w:rsid w:val="0035570C"/>
    <w:rsid w:val="00355FDF"/>
    <w:rsid w:val="00356E15"/>
    <w:rsid w:val="00357430"/>
    <w:rsid w:val="003576E2"/>
    <w:rsid w:val="00357A15"/>
    <w:rsid w:val="003604A2"/>
    <w:rsid w:val="00360EF0"/>
    <w:rsid w:val="00363281"/>
    <w:rsid w:val="003638E0"/>
    <w:rsid w:val="00364CF0"/>
    <w:rsid w:val="00364E9E"/>
    <w:rsid w:val="00364F49"/>
    <w:rsid w:val="0036528B"/>
    <w:rsid w:val="003654E7"/>
    <w:rsid w:val="003667C2"/>
    <w:rsid w:val="0036718F"/>
    <w:rsid w:val="00367269"/>
    <w:rsid w:val="00367F06"/>
    <w:rsid w:val="003704B2"/>
    <w:rsid w:val="003704EE"/>
    <w:rsid w:val="0037199E"/>
    <w:rsid w:val="0037280E"/>
    <w:rsid w:val="0037326B"/>
    <w:rsid w:val="0037462D"/>
    <w:rsid w:val="0037470E"/>
    <w:rsid w:val="0037535A"/>
    <w:rsid w:val="00375483"/>
    <w:rsid w:val="00375C1C"/>
    <w:rsid w:val="00376694"/>
    <w:rsid w:val="00376E0A"/>
    <w:rsid w:val="00377006"/>
    <w:rsid w:val="00377B00"/>
    <w:rsid w:val="00380187"/>
    <w:rsid w:val="003807F0"/>
    <w:rsid w:val="0038149A"/>
    <w:rsid w:val="003823B7"/>
    <w:rsid w:val="00382BF6"/>
    <w:rsid w:val="0038452D"/>
    <w:rsid w:val="00384550"/>
    <w:rsid w:val="0038485B"/>
    <w:rsid w:val="00384FC5"/>
    <w:rsid w:val="003850AE"/>
    <w:rsid w:val="0038588B"/>
    <w:rsid w:val="00385E29"/>
    <w:rsid w:val="003861AC"/>
    <w:rsid w:val="0038757F"/>
    <w:rsid w:val="00387ACE"/>
    <w:rsid w:val="00387F86"/>
    <w:rsid w:val="003906A3"/>
    <w:rsid w:val="00390824"/>
    <w:rsid w:val="00391393"/>
    <w:rsid w:val="00391AFA"/>
    <w:rsid w:val="00392113"/>
    <w:rsid w:val="0039242D"/>
    <w:rsid w:val="00392A33"/>
    <w:rsid w:val="00393134"/>
    <w:rsid w:val="00393A7F"/>
    <w:rsid w:val="00394226"/>
    <w:rsid w:val="00394797"/>
    <w:rsid w:val="00395EF6"/>
    <w:rsid w:val="00395F70"/>
    <w:rsid w:val="0039635B"/>
    <w:rsid w:val="00396B9C"/>
    <w:rsid w:val="00397571"/>
    <w:rsid w:val="003A0844"/>
    <w:rsid w:val="003A0E09"/>
    <w:rsid w:val="003A23AB"/>
    <w:rsid w:val="003A2B41"/>
    <w:rsid w:val="003A30D2"/>
    <w:rsid w:val="003A31B7"/>
    <w:rsid w:val="003A32F8"/>
    <w:rsid w:val="003A4278"/>
    <w:rsid w:val="003A4322"/>
    <w:rsid w:val="003A4382"/>
    <w:rsid w:val="003A51D8"/>
    <w:rsid w:val="003A5837"/>
    <w:rsid w:val="003A6501"/>
    <w:rsid w:val="003A6DD8"/>
    <w:rsid w:val="003A70CC"/>
    <w:rsid w:val="003A7598"/>
    <w:rsid w:val="003A75F6"/>
    <w:rsid w:val="003A7836"/>
    <w:rsid w:val="003B08BA"/>
    <w:rsid w:val="003B17AB"/>
    <w:rsid w:val="003B2A5D"/>
    <w:rsid w:val="003B2C45"/>
    <w:rsid w:val="003B3104"/>
    <w:rsid w:val="003B4559"/>
    <w:rsid w:val="003B4C75"/>
    <w:rsid w:val="003B5392"/>
    <w:rsid w:val="003B55A8"/>
    <w:rsid w:val="003B5C4F"/>
    <w:rsid w:val="003B6A35"/>
    <w:rsid w:val="003B723E"/>
    <w:rsid w:val="003B7617"/>
    <w:rsid w:val="003B7C4D"/>
    <w:rsid w:val="003B7D4A"/>
    <w:rsid w:val="003C10AD"/>
    <w:rsid w:val="003C16C4"/>
    <w:rsid w:val="003C1782"/>
    <w:rsid w:val="003C1C36"/>
    <w:rsid w:val="003C2EFC"/>
    <w:rsid w:val="003C2F8E"/>
    <w:rsid w:val="003C37E1"/>
    <w:rsid w:val="003C3C0E"/>
    <w:rsid w:val="003C4E1A"/>
    <w:rsid w:val="003C53A8"/>
    <w:rsid w:val="003C5652"/>
    <w:rsid w:val="003C6481"/>
    <w:rsid w:val="003C679A"/>
    <w:rsid w:val="003C7DFB"/>
    <w:rsid w:val="003D0697"/>
    <w:rsid w:val="003D1914"/>
    <w:rsid w:val="003D1FB3"/>
    <w:rsid w:val="003D2F8E"/>
    <w:rsid w:val="003D3615"/>
    <w:rsid w:val="003D3CF5"/>
    <w:rsid w:val="003D3E9C"/>
    <w:rsid w:val="003D463D"/>
    <w:rsid w:val="003D50B6"/>
    <w:rsid w:val="003D5B32"/>
    <w:rsid w:val="003D5D0B"/>
    <w:rsid w:val="003D71C2"/>
    <w:rsid w:val="003E0565"/>
    <w:rsid w:val="003E2E33"/>
    <w:rsid w:val="003E343A"/>
    <w:rsid w:val="003E37E6"/>
    <w:rsid w:val="003E3809"/>
    <w:rsid w:val="003E3E56"/>
    <w:rsid w:val="003E4D21"/>
    <w:rsid w:val="003E5767"/>
    <w:rsid w:val="003E57B4"/>
    <w:rsid w:val="003E58CF"/>
    <w:rsid w:val="003E58D5"/>
    <w:rsid w:val="003E6515"/>
    <w:rsid w:val="003F1831"/>
    <w:rsid w:val="003F1CD6"/>
    <w:rsid w:val="003F1D17"/>
    <w:rsid w:val="003F3235"/>
    <w:rsid w:val="003F337C"/>
    <w:rsid w:val="003F39B2"/>
    <w:rsid w:val="003F4F87"/>
    <w:rsid w:val="003F5273"/>
    <w:rsid w:val="003F5500"/>
    <w:rsid w:val="003F5F00"/>
    <w:rsid w:val="003F770B"/>
    <w:rsid w:val="004001BB"/>
    <w:rsid w:val="004008E4"/>
    <w:rsid w:val="004010AC"/>
    <w:rsid w:val="004018A4"/>
    <w:rsid w:val="004019C6"/>
    <w:rsid w:val="00401A35"/>
    <w:rsid w:val="0040269C"/>
    <w:rsid w:val="00402931"/>
    <w:rsid w:val="00403D9F"/>
    <w:rsid w:val="004041C8"/>
    <w:rsid w:val="004041D8"/>
    <w:rsid w:val="00404907"/>
    <w:rsid w:val="0040514A"/>
    <w:rsid w:val="004072A7"/>
    <w:rsid w:val="004079C2"/>
    <w:rsid w:val="00410FF8"/>
    <w:rsid w:val="00411182"/>
    <w:rsid w:val="004114C5"/>
    <w:rsid w:val="004117A3"/>
    <w:rsid w:val="004117F8"/>
    <w:rsid w:val="00411916"/>
    <w:rsid w:val="004119A4"/>
    <w:rsid w:val="00411CCB"/>
    <w:rsid w:val="00411D07"/>
    <w:rsid w:val="00412B9E"/>
    <w:rsid w:val="00412EC2"/>
    <w:rsid w:val="004133A9"/>
    <w:rsid w:val="00415012"/>
    <w:rsid w:val="0041564E"/>
    <w:rsid w:val="00415957"/>
    <w:rsid w:val="0041598A"/>
    <w:rsid w:val="00416414"/>
    <w:rsid w:val="00417412"/>
    <w:rsid w:val="0042029A"/>
    <w:rsid w:val="004208D0"/>
    <w:rsid w:val="0042105E"/>
    <w:rsid w:val="0042153A"/>
    <w:rsid w:val="00421B2B"/>
    <w:rsid w:val="0042201B"/>
    <w:rsid w:val="00422532"/>
    <w:rsid w:val="004229D3"/>
    <w:rsid w:val="00422CBD"/>
    <w:rsid w:val="00424F4F"/>
    <w:rsid w:val="004253EA"/>
    <w:rsid w:val="00426554"/>
    <w:rsid w:val="00426AEA"/>
    <w:rsid w:val="00426AFF"/>
    <w:rsid w:val="00427A2D"/>
    <w:rsid w:val="00430046"/>
    <w:rsid w:val="0043072B"/>
    <w:rsid w:val="00430F80"/>
    <w:rsid w:val="0043180E"/>
    <w:rsid w:val="00431B00"/>
    <w:rsid w:val="00432127"/>
    <w:rsid w:val="004323E3"/>
    <w:rsid w:val="00432A0E"/>
    <w:rsid w:val="0043379B"/>
    <w:rsid w:val="00433DF9"/>
    <w:rsid w:val="00434B6A"/>
    <w:rsid w:val="00434CEE"/>
    <w:rsid w:val="00434E28"/>
    <w:rsid w:val="004352DA"/>
    <w:rsid w:val="00435B20"/>
    <w:rsid w:val="00435BD1"/>
    <w:rsid w:val="004361EB"/>
    <w:rsid w:val="004362D9"/>
    <w:rsid w:val="004362E7"/>
    <w:rsid w:val="00437554"/>
    <w:rsid w:val="00437B26"/>
    <w:rsid w:val="0044138A"/>
    <w:rsid w:val="00441D65"/>
    <w:rsid w:val="004422F6"/>
    <w:rsid w:val="00442372"/>
    <w:rsid w:val="004447F9"/>
    <w:rsid w:val="00447D4A"/>
    <w:rsid w:val="004509CE"/>
    <w:rsid w:val="00450A3C"/>
    <w:rsid w:val="00451382"/>
    <w:rsid w:val="00452893"/>
    <w:rsid w:val="00452C5A"/>
    <w:rsid w:val="00452F78"/>
    <w:rsid w:val="0045332D"/>
    <w:rsid w:val="004541FC"/>
    <w:rsid w:val="004550AF"/>
    <w:rsid w:val="00455686"/>
    <w:rsid w:val="00455E51"/>
    <w:rsid w:val="00456485"/>
    <w:rsid w:val="00456689"/>
    <w:rsid w:val="0045738A"/>
    <w:rsid w:val="00457BB6"/>
    <w:rsid w:val="00460410"/>
    <w:rsid w:val="00460430"/>
    <w:rsid w:val="00461590"/>
    <w:rsid w:val="004618D9"/>
    <w:rsid w:val="00461931"/>
    <w:rsid w:val="00462733"/>
    <w:rsid w:val="00464792"/>
    <w:rsid w:val="00465BC3"/>
    <w:rsid w:val="004662F0"/>
    <w:rsid w:val="00466D96"/>
    <w:rsid w:val="0046736B"/>
    <w:rsid w:val="00467524"/>
    <w:rsid w:val="0046755A"/>
    <w:rsid w:val="004675C9"/>
    <w:rsid w:val="00467EA2"/>
    <w:rsid w:val="004700D8"/>
    <w:rsid w:val="0047355D"/>
    <w:rsid w:val="00473973"/>
    <w:rsid w:val="00475219"/>
    <w:rsid w:val="00475AF2"/>
    <w:rsid w:val="00475E31"/>
    <w:rsid w:val="0047606B"/>
    <w:rsid w:val="00480ED0"/>
    <w:rsid w:val="004823F5"/>
    <w:rsid w:val="0048275D"/>
    <w:rsid w:val="00482B83"/>
    <w:rsid w:val="0048307C"/>
    <w:rsid w:val="004836C6"/>
    <w:rsid w:val="00483DAD"/>
    <w:rsid w:val="004845E5"/>
    <w:rsid w:val="00484615"/>
    <w:rsid w:val="00485467"/>
    <w:rsid w:val="004866E7"/>
    <w:rsid w:val="00486BE0"/>
    <w:rsid w:val="00487065"/>
    <w:rsid w:val="00487700"/>
    <w:rsid w:val="00487A38"/>
    <w:rsid w:val="00487C83"/>
    <w:rsid w:val="00490C10"/>
    <w:rsid w:val="00490CA0"/>
    <w:rsid w:val="00492825"/>
    <w:rsid w:val="00492836"/>
    <w:rsid w:val="00493B7E"/>
    <w:rsid w:val="00493BE8"/>
    <w:rsid w:val="00494201"/>
    <w:rsid w:val="00494FB9"/>
    <w:rsid w:val="0049510D"/>
    <w:rsid w:val="004955DD"/>
    <w:rsid w:val="004969B1"/>
    <w:rsid w:val="004970E0"/>
    <w:rsid w:val="004970FD"/>
    <w:rsid w:val="004A03BF"/>
    <w:rsid w:val="004A16F6"/>
    <w:rsid w:val="004A1F56"/>
    <w:rsid w:val="004A2176"/>
    <w:rsid w:val="004A2EF5"/>
    <w:rsid w:val="004A48E1"/>
    <w:rsid w:val="004A51BC"/>
    <w:rsid w:val="004A5509"/>
    <w:rsid w:val="004A561F"/>
    <w:rsid w:val="004A6FDA"/>
    <w:rsid w:val="004A74CC"/>
    <w:rsid w:val="004B0160"/>
    <w:rsid w:val="004B0855"/>
    <w:rsid w:val="004B10E3"/>
    <w:rsid w:val="004B1A13"/>
    <w:rsid w:val="004B3171"/>
    <w:rsid w:val="004B3B0F"/>
    <w:rsid w:val="004B3C60"/>
    <w:rsid w:val="004B4C1F"/>
    <w:rsid w:val="004B4E89"/>
    <w:rsid w:val="004B5039"/>
    <w:rsid w:val="004B5BAD"/>
    <w:rsid w:val="004B5D30"/>
    <w:rsid w:val="004B68E9"/>
    <w:rsid w:val="004B710C"/>
    <w:rsid w:val="004B79C7"/>
    <w:rsid w:val="004B79FD"/>
    <w:rsid w:val="004B7CF1"/>
    <w:rsid w:val="004C0C3D"/>
    <w:rsid w:val="004C14F7"/>
    <w:rsid w:val="004C259C"/>
    <w:rsid w:val="004C2BC9"/>
    <w:rsid w:val="004C2E0F"/>
    <w:rsid w:val="004C2E56"/>
    <w:rsid w:val="004C30BB"/>
    <w:rsid w:val="004C3304"/>
    <w:rsid w:val="004C4070"/>
    <w:rsid w:val="004C4667"/>
    <w:rsid w:val="004C4AFF"/>
    <w:rsid w:val="004C50E0"/>
    <w:rsid w:val="004C5941"/>
    <w:rsid w:val="004C624E"/>
    <w:rsid w:val="004C6512"/>
    <w:rsid w:val="004C666E"/>
    <w:rsid w:val="004C6958"/>
    <w:rsid w:val="004C7F23"/>
    <w:rsid w:val="004D0221"/>
    <w:rsid w:val="004D0605"/>
    <w:rsid w:val="004D06B4"/>
    <w:rsid w:val="004D0F9B"/>
    <w:rsid w:val="004D14E7"/>
    <w:rsid w:val="004D3546"/>
    <w:rsid w:val="004D523A"/>
    <w:rsid w:val="004D523D"/>
    <w:rsid w:val="004D585E"/>
    <w:rsid w:val="004D72D1"/>
    <w:rsid w:val="004D7728"/>
    <w:rsid w:val="004E2146"/>
    <w:rsid w:val="004E237A"/>
    <w:rsid w:val="004E2ACF"/>
    <w:rsid w:val="004E2CCA"/>
    <w:rsid w:val="004E30F2"/>
    <w:rsid w:val="004E3541"/>
    <w:rsid w:val="004E3697"/>
    <w:rsid w:val="004E3ADD"/>
    <w:rsid w:val="004E4218"/>
    <w:rsid w:val="004E4B57"/>
    <w:rsid w:val="004E4E91"/>
    <w:rsid w:val="004E65FE"/>
    <w:rsid w:val="004E6FAB"/>
    <w:rsid w:val="004E726A"/>
    <w:rsid w:val="004F0114"/>
    <w:rsid w:val="004F1559"/>
    <w:rsid w:val="004F1E5E"/>
    <w:rsid w:val="004F2583"/>
    <w:rsid w:val="004F284F"/>
    <w:rsid w:val="004F2BFE"/>
    <w:rsid w:val="004F2CAF"/>
    <w:rsid w:val="004F32FF"/>
    <w:rsid w:val="004F3659"/>
    <w:rsid w:val="004F4370"/>
    <w:rsid w:val="004F487A"/>
    <w:rsid w:val="004F5BAE"/>
    <w:rsid w:val="004F620E"/>
    <w:rsid w:val="004F62F5"/>
    <w:rsid w:val="004F6D33"/>
    <w:rsid w:val="004F72D1"/>
    <w:rsid w:val="004F778E"/>
    <w:rsid w:val="00500E88"/>
    <w:rsid w:val="0050133E"/>
    <w:rsid w:val="00501A54"/>
    <w:rsid w:val="00501BCD"/>
    <w:rsid w:val="00501E6B"/>
    <w:rsid w:val="005025F7"/>
    <w:rsid w:val="005046CB"/>
    <w:rsid w:val="005049FF"/>
    <w:rsid w:val="00504E59"/>
    <w:rsid w:val="005052BB"/>
    <w:rsid w:val="00505704"/>
    <w:rsid w:val="00505803"/>
    <w:rsid w:val="00505DE9"/>
    <w:rsid w:val="00506659"/>
    <w:rsid w:val="00510826"/>
    <w:rsid w:val="005117FD"/>
    <w:rsid w:val="00512788"/>
    <w:rsid w:val="00512AF5"/>
    <w:rsid w:val="00512D38"/>
    <w:rsid w:val="00513030"/>
    <w:rsid w:val="00513311"/>
    <w:rsid w:val="00513754"/>
    <w:rsid w:val="00513DC4"/>
    <w:rsid w:val="00515268"/>
    <w:rsid w:val="005163A3"/>
    <w:rsid w:val="005168E2"/>
    <w:rsid w:val="00517262"/>
    <w:rsid w:val="00520592"/>
    <w:rsid w:val="005205FA"/>
    <w:rsid w:val="005219AA"/>
    <w:rsid w:val="005234DB"/>
    <w:rsid w:val="0052552D"/>
    <w:rsid w:val="00525D22"/>
    <w:rsid w:val="00527A61"/>
    <w:rsid w:val="00530351"/>
    <w:rsid w:val="005306E8"/>
    <w:rsid w:val="00531436"/>
    <w:rsid w:val="005316FB"/>
    <w:rsid w:val="00531789"/>
    <w:rsid w:val="00531ACC"/>
    <w:rsid w:val="00531D66"/>
    <w:rsid w:val="005330F8"/>
    <w:rsid w:val="00533EB1"/>
    <w:rsid w:val="00534507"/>
    <w:rsid w:val="00534BA8"/>
    <w:rsid w:val="0053549A"/>
    <w:rsid w:val="00535C16"/>
    <w:rsid w:val="00536014"/>
    <w:rsid w:val="0053643E"/>
    <w:rsid w:val="00536551"/>
    <w:rsid w:val="00536E00"/>
    <w:rsid w:val="00536FD0"/>
    <w:rsid w:val="00537123"/>
    <w:rsid w:val="005375A8"/>
    <w:rsid w:val="0054015F"/>
    <w:rsid w:val="005401BE"/>
    <w:rsid w:val="005413E9"/>
    <w:rsid w:val="00541FF3"/>
    <w:rsid w:val="00543617"/>
    <w:rsid w:val="00543897"/>
    <w:rsid w:val="0054393E"/>
    <w:rsid w:val="00544224"/>
    <w:rsid w:val="00544476"/>
    <w:rsid w:val="005452D8"/>
    <w:rsid w:val="00545718"/>
    <w:rsid w:val="005457BA"/>
    <w:rsid w:val="0054659B"/>
    <w:rsid w:val="00546BEB"/>
    <w:rsid w:val="00546F80"/>
    <w:rsid w:val="0054796A"/>
    <w:rsid w:val="00547C13"/>
    <w:rsid w:val="00551839"/>
    <w:rsid w:val="00551A22"/>
    <w:rsid w:val="0055292B"/>
    <w:rsid w:val="00552F1C"/>
    <w:rsid w:val="00554080"/>
    <w:rsid w:val="0055481B"/>
    <w:rsid w:val="005555B0"/>
    <w:rsid w:val="0055577E"/>
    <w:rsid w:val="0055648B"/>
    <w:rsid w:val="005571E5"/>
    <w:rsid w:val="00560406"/>
    <w:rsid w:val="00560BF5"/>
    <w:rsid w:val="0056103C"/>
    <w:rsid w:val="0056180E"/>
    <w:rsid w:val="005625CB"/>
    <w:rsid w:val="005631B2"/>
    <w:rsid w:val="005636A2"/>
    <w:rsid w:val="00563DAF"/>
    <w:rsid w:val="00563EC6"/>
    <w:rsid w:val="00563FD1"/>
    <w:rsid w:val="00566C6B"/>
    <w:rsid w:val="0056711C"/>
    <w:rsid w:val="00567925"/>
    <w:rsid w:val="00567B57"/>
    <w:rsid w:val="00567BD0"/>
    <w:rsid w:val="00567C3D"/>
    <w:rsid w:val="005701C3"/>
    <w:rsid w:val="005704BC"/>
    <w:rsid w:val="005705B9"/>
    <w:rsid w:val="00570A42"/>
    <w:rsid w:val="00570FE2"/>
    <w:rsid w:val="005712CD"/>
    <w:rsid w:val="00572216"/>
    <w:rsid w:val="00572230"/>
    <w:rsid w:val="005722C1"/>
    <w:rsid w:val="00572934"/>
    <w:rsid w:val="00572C57"/>
    <w:rsid w:val="0057305D"/>
    <w:rsid w:val="00574D44"/>
    <w:rsid w:val="005756DD"/>
    <w:rsid w:val="00575E72"/>
    <w:rsid w:val="00575F5C"/>
    <w:rsid w:val="00576744"/>
    <w:rsid w:val="00576757"/>
    <w:rsid w:val="00577B1C"/>
    <w:rsid w:val="00577D15"/>
    <w:rsid w:val="00580EA6"/>
    <w:rsid w:val="0058191D"/>
    <w:rsid w:val="00581F6C"/>
    <w:rsid w:val="005831DC"/>
    <w:rsid w:val="00583952"/>
    <w:rsid w:val="00583B95"/>
    <w:rsid w:val="00584116"/>
    <w:rsid w:val="0058487E"/>
    <w:rsid w:val="0058496C"/>
    <w:rsid w:val="005852F5"/>
    <w:rsid w:val="00585FF2"/>
    <w:rsid w:val="00586280"/>
    <w:rsid w:val="00587042"/>
    <w:rsid w:val="005874FE"/>
    <w:rsid w:val="00590789"/>
    <w:rsid w:val="005915AD"/>
    <w:rsid w:val="00592761"/>
    <w:rsid w:val="0059350C"/>
    <w:rsid w:val="00593803"/>
    <w:rsid w:val="00593BCD"/>
    <w:rsid w:val="00593E5A"/>
    <w:rsid w:val="005946F7"/>
    <w:rsid w:val="005950BE"/>
    <w:rsid w:val="00595193"/>
    <w:rsid w:val="00596268"/>
    <w:rsid w:val="00596E67"/>
    <w:rsid w:val="00597301"/>
    <w:rsid w:val="00597983"/>
    <w:rsid w:val="005A0D22"/>
    <w:rsid w:val="005A1619"/>
    <w:rsid w:val="005A2364"/>
    <w:rsid w:val="005A26E0"/>
    <w:rsid w:val="005A38C7"/>
    <w:rsid w:val="005A3AAC"/>
    <w:rsid w:val="005A55A2"/>
    <w:rsid w:val="005A59CD"/>
    <w:rsid w:val="005A5A5D"/>
    <w:rsid w:val="005A6748"/>
    <w:rsid w:val="005A701C"/>
    <w:rsid w:val="005A711C"/>
    <w:rsid w:val="005A7307"/>
    <w:rsid w:val="005A7472"/>
    <w:rsid w:val="005A74FF"/>
    <w:rsid w:val="005B0958"/>
    <w:rsid w:val="005B0EA3"/>
    <w:rsid w:val="005B0FC1"/>
    <w:rsid w:val="005B1478"/>
    <w:rsid w:val="005B1E3C"/>
    <w:rsid w:val="005B22F1"/>
    <w:rsid w:val="005B2581"/>
    <w:rsid w:val="005B2BE3"/>
    <w:rsid w:val="005B330D"/>
    <w:rsid w:val="005B354B"/>
    <w:rsid w:val="005B4017"/>
    <w:rsid w:val="005B4865"/>
    <w:rsid w:val="005B4C85"/>
    <w:rsid w:val="005B6C80"/>
    <w:rsid w:val="005B76CF"/>
    <w:rsid w:val="005B7AA1"/>
    <w:rsid w:val="005C0A66"/>
    <w:rsid w:val="005C144D"/>
    <w:rsid w:val="005C14B7"/>
    <w:rsid w:val="005C1FE6"/>
    <w:rsid w:val="005C2742"/>
    <w:rsid w:val="005C2F4C"/>
    <w:rsid w:val="005C34BD"/>
    <w:rsid w:val="005C363A"/>
    <w:rsid w:val="005C5B5E"/>
    <w:rsid w:val="005C5B74"/>
    <w:rsid w:val="005C6147"/>
    <w:rsid w:val="005C67D4"/>
    <w:rsid w:val="005C6E47"/>
    <w:rsid w:val="005C755B"/>
    <w:rsid w:val="005C78CF"/>
    <w:rsid w:val="005D0711"/>
    <w:rsid w:val="005D0914"/>
    <w:rsid w:val="005D1935"/>
    <w:rsid w:val="005D3036"/>
    <w:rsid w:val="005D3065"/>
    <w:rsid w:val="005D3B47"/>
    <w:rsid w:val="005D43AA"/>
    <w:rsid w:val="005D5079"/>
    <w:rsid w:val="005D5367"/>
    <w:rsid w:val="005D5712"/>
    <w:rsid w:val="005D5A4B"/>
    <w:rsid w:val="005D6256"/>
    <w:rsid w:val="005D66EC"/>
    <w:rsid w:val="005D684C"/>
    <w:rsid w:val="005D687B"/>
    <w:rsid w:val="005D7702"/>
    <w:rsid w:val="005D788B"/>
    <w:rsid w:val="005E040C"/>
    <w:rsid w:val="005E0847"/>
    <w:rsid w:val="005E0A4A"/>
    <w:rsid w:val="005E1B92"/>
    <w:rsid w:val="005E1CF2"/>
    <w:rsid w:val="005E203D"/>
    <w:rsid w:val="005E20E8"/>
    <w:rsid w:val="005E2969"/>
    <w:rsid w:val="005E29BE"/>
    <w:rsid w:val="005E32A8"/>
    <w:rsid w:val="005E40B8"/>
    <w:rsid w:val="005E413E"/>
    <w:rsid w:val="005E603E"/>
    <w:rsid w:val="005E628B"/>
    <w:rsid w:val="005E6A1E"/>
    <w:rsid w:val="005F17FE"/>
    <w:rsid w:val="005F1F88"/>
    <w:rsid w:val="005F21C0"/>
    <w:rsid w:val="005F287F"/>
    <w:rsid w:val="005F28CF"/>
    <w:rsid w:val="005F4C2C"/>
    <w:rsid w:val="005F5166"/>
    <w:rsid w:val="005F65BE"/>
    <w:rsid w:val="005F69D4"/>
    <w:rsid w:val="005F6CF0"/>
    <w:rsid w:val="005F75A1"/>
    <w:rsid w:val="005F7694"/>
    <w:rsid w:val="005F7834"/>
    <w:rsid w:val="005F78B1"/>
    <w:rsid w:val="0060012F"/>
    <w:rsid w:val="00601024"/>
    <w:rsid w:val="00601129"/>
    <w:rsid w:val="006016F4"/>
    <w:rsid w:val="006020A6"/>
    <w:rsid w:val="00602285"/>
    <w:rsid w:val="0060228A"/>
    <w:rsid w:val="00602525"/>
    <w:rsid w:val="00602899"/>
    <w:rsid w:val="00602F3B"/>
    <w:rsid w:val="00603B0D"/>
    <w:rsid w:val="00603F15"/>
    <w:rsid w:val="006042D5"/>
    <w:rsid w:val="00604FD4"/>
    <w:rsid w:val="00605FD8"/>
    <w:rsid w:val="00606283"/>
    <w:rsid w:val="00606E9C"/>
    <w:rsid w:val="00607E53"/>
    <w:rsid w:val="00610693"/>
    <w:rsid w:val="00610DC0"/>
    <w:rsid w:val="00610E17"/>
    <w:rsid w:val="006111D3"/>
    <w:rsid w:val="006112AF"/>
    <w:rsid w:val="00611945"/>
    <w:rsid w:val="00612150"/>
    <w:rsid w:val="006123DA"/>
    <w:rsid w:val="006125A7"/>
    <w:rsid w:val="00613F1B"/>
    <w:rsid w:val="00616083"/>
    <w:rsid w:val="00616691"/>
    <w:rsid w:val="00616BC5"/>
    <w:rsid w:val="00617A3D"/>
    <w:rsid w:val="00617CF5"/>
    <w:rsid w:val="00617F9F"/>
    <w:rsid w:val="006209CD"/>
    <w:rsid w:val="00621D2C"/>
    <w:rsid w:val="0062311B"/>
    <w:rsid w:val="00623FA5"/>
    <w:rsid w:val="0062566E"/>
    <w:rsid w:val="006257EA"/>
    <w:rsid w:val="006272FC"/>
    <w:rsid w:val="006278C6"/>
    <w:rsid w:val="00630167"/>
    <w:rsid w:val="006301DB"/>
    <w:rsid w:val="00632155"/>
    <w:rsid w:val="0063282B"/>
    <w:rsid w:val="00632B84"/>
    <w:rsid w:val="00633B0D"/>
    <w:rsid w:val="00633CCA"/>
    <w:rsid w:val="006353CD"/>
    <w:rsid w:val="00635644"/>
    <w:rsid w:val="00635819"/>
    <w:rsid w:val="00635CC4"/>
    <w:rsid w:val="00636424"/>
    <w:rsid w:val="006368B2"/>
    <w:rsid w:val="00640023"/>
    <w:rsid w:val="0064055F"/>
    <w:rsid w:val="006406CA"/>
    <w:rsid w:val="00640840"/>
    <w:rsid w:val="0064231C"/>
    <w:rsid w:val="0064299F"/>
    <w:rsid w:val="00643EB0"/>
    <w:rsid w:val="00645493"/>
    <w:rsid w:val="00645916"/>
    <w:rsid w:val="00645D3F"/>
    <w:rsid w:val="00645EBC"/>
    <w:rsid w:val="0064627F"/>
    <w:rsid w:val="00650154"/>
    <w:rsid w:val="00650CCC"/>
    <w:rsid w:val="00651028"/>
    <w:rsid w:val="00651BA6"/>
    <w:rsid w:val="00651D39"/>
    <w:rsid w:val="00652B11"/>
    <w:rsid w:val="0065389A"/>
    <w:rsid w:val="0065399B"/>
    <w:rsid w:val="00653FFB"/>
    <w:rsid w:val="00654F9F"/>
    <w:rsid w:val="00654FF7"/>
    <w:rsid w:val="006557AB"/>
    <w:rsid w:val="00655827"/>
    <w:rsid w:val="00655FDD"/>
    <w:rsid w:val="006601E4"/>
    <w:rsid w:val="00660447"/>
    <w:rsid w:val="0066075F"/>
    <w:rsid w:val="006614F6"/>
    <w:rsid w:val="00661994"/>
    <w:rsid w:val="00663816"/>
    <w:rsid w:val="0066394A"/>
    <w:rsid w:val="00663C4B"/>
    <w:rsid w:val="0066443F"/>
    <w:rsid w:val="00664741"/>
    <w:rsid w:val="0066484B"/>
    <w:rsid w:val="00664D5C"/>
    <w:rsid w:val="00665E33"/>
    <w:rsid w:val="00666A40"/>
    <w:rsid w:val="00666CAD"/>
    <w:rsid w:val="00670C66"/>
    <w:rsid w:val="00670D0D"/>
    <w:rsid w:val="00671C4A"/>
    <w:rsid w:val="006727EB"/>
    <w:rsid w:val="00672996"/>
    <w:rsid w:val="006733BC"/>
    <w:rsid w:val="006735B2"/>
    <w:rsid w:val="006735CC"/>
    <w:rsid w:val="006738B4"/>
    <w:rsid w:val="0067399B"/>
    <w:rsid w:val="00674324"/>
    <w:rsid w:val="0067500F"/>
    <w:rsid w:val="00675423"/>
    <w:rsid w:val="00675C94"/>
    <w:rsid w:val="00675DE1"/>
    <w:rsid w:val="00677017"/>
    <w:rsid w:val="0067721D"/>
    <w:rsid w:val="006800FC"/>
    <w:rsid w:val="006801EB"/>
    <w:rsid w:val="00680336"/>
    <w:rsid w:val="006803A7"/>
    <w:rsid w:val="00680A75"/>
    <w:rsid w:val="00680B42"/>
    <w:rsid w:val="0068167B"/>
    <w:rsid w:val="00681FC8"/>
    <w:rsid w:val="006820DF"/>
    <w:rsid w:val="00682A10"/>
    <w:rsid w:val="00682DD0"/>
    <w:rsid w:val="00683AA5"/>
    <w:rsid w:val="00686796"/>
    <w:rsid w:val="00687C8C"/>
    <w:rsid w:val="006906D7"/>
    <w:rsid w:val="006907BC"/>
    <w:rsid w:val="00691105"/>
    <w:rsid w:val="00693026"/>
    <w:rsid w:val="00693298"/>
    <w:rsid w:val="006934DE"/>
    <w:rsid w:val="00693906"/>
    <w:rsid w:val="00693959"/>
    <w:rsid w:val="00694DFE"/>
    <w:rsid w:val="0069534F"/>
    <w:rsid w:val="00696874"/>
    <w:rsid w:val="00696AB6"/>
    <w:rsid w:val="00696E03"/>
    <w:rsid w:val="0069700A"/>
    <w:rsid w:val="00697438"/>
    <w:rsid w:val="00697716"/>
    <w:rsid w:val="0069782B"/>
    <w:rsid w:val="00697FDB"/>
    <w:rsid w:val="006A0E68"/>
    <w:rsid w:val="006A150E"/>
    <w:rsid w:val="006A1927"/>
    <w:rsid w:val="006A1FD6"/>
    <w:rsid w:val="006A3224"/>
    <w:rsid w:val="006A51F0"/>
    <w:rsid w:val="006A5CB1"/>
    <w:rsid w:val="006A5EED"/>
    <w:rsid w:val="006A6613"/>
    <w:rsid w:val="006A6E79"/>
    <w:rsid w:val="006A74EE"/>
    <w:rsid w:val="006B0347"/>
    <w:rsid w:val="006B0939"/>
    <w:rsid w:val="006B1646"/>
    <w:rsid w:val="006B173E"/>
    <w:rsid w:val="006B1AEB"/>
    <w:rsid w:val="006B2069"/>
    <w:rsid w:val="006B2451"/>
    <w:rsid w:val="006B28DD"/>
    <w:rsid w:val="006B2A7D"/>
    <w:rsid w:val="006B2D05"/>
    <w:rsid w:val="006B41AB"/>
    <w:rsid w:val="006B47D2"/>
    <w:rsid w:val="006B4D37"/>
    <w:rsid w:val="006B56BE"/>
    <w:rsid w:val="006B573A"/>
    <w:rsid w:val="006B5B33"/>
    <w:rsid w:val="006B7EE4"/>
    <w:rsid w:val="006C0A3D"/>
    <w:rsid w:val="006C0FE8"/>
    <w:rsid w:val="006C16E3"/>
    <w:rsid w:val="006C1ACE"/>
    <w:rsid w:val="006C36F6"/>
    <w:rsid w:val="006C484D"/>
    <w:rsid w:val="006C4E24"/>
    <w:rsid w:val="006C5E29"/>
    <w:rsid w:val="006C5EF5"/>
    <w:rsid w:val="006C7C93"/>
    <w:rsid w:val="006D0A64"/>
    <w:rsid w:val="006D18A6"/>
    <w:rsid w:val="006D1F88"/>
    <w:rsid w:val="006D29B0"/>
    <w:rsid w:val="006D342D"/>
    <w:rsid w:val="006D414D"/>
    <w:rsid w:val="006D43A7"/>
    <w:rsid w:val="006D490B"/>
    <w:rsid w:val="006D556B"/>
    <w:rsid w:val="006D5AA2"/>
    <w:rsid w:val="006D5D57"/>
    <w:rsid w:val="006D69F8"/>
    <w:rsid w:val="006D7E89"/>
    <w:rsid w:val="006D7F16"/>
    <w:rsid w:val="006E0BEB"/>
    <w:rsid w:val="006E0E80"/>
    <w:rsid w:val="006E100D"/>
    <w:rsid w:val="006E1148"/>
    <w:rsid w:val="006E1195"/>
    <w:rsid w:val="006E1929"/>
    <w:rsid w:val="006E1AF1"/>
    <w:rsid w:val="006E1F21"/>
    <w:rsid w:val="006E1F22"/>
    <w:rsid w:val="006E1F8A"/>
    <w:rsid w:val="006E28AD"/>
    <w:rsid w:val="006E47CA"/>
    <w:rsid w:val="006E5180"/>
    <w:rsid w:val="006E6458"/>
    <w:rsid w:val="006F03AE"/>
    <w:rsid w:val="006F0900"/>
    <w:rsid w:val="006F1564"/>
    <w:rsid w:val="006F232C"/>
    <w:rsid w:val="006F2CD7"/>
    <w:rsid w:val="006F3A0A"/>
    <w:rsid w:val="006F4A1A"/>
    <w:rsid w:val="006F4A3E"/>
    <w:rsid w:val="006F4E05"/>
    <w:rsid w:val="006F5E19"/>
    <w:rsid w:val="006F6198"/>
    <w:rsid w:val="006F7759"/>
    <w:rsid w:val="006F7C39"/>
    <w:rsid w:val="00700655"/>
    <w:rsid w:val="007006D2"/>
    <w:rsid w:val="00701449"/>
    <w:rsid w:val="007023F4"/>
    <w:rsid w:val="007025DC"/>
    <w:rsid w:val="007036CE"/>
    <w:rsid w:val="00703920"/>
    <w:rsid w:val="007041B2"/>
    <w:rsid w:val="0070437F"/>
    <w:rsid w:val="00705AEF"/>
    <w:rsid w:val="00706584"/>
    <w:rsid w:val="00706636"/>
    <w:rsid w:val="00706D74"/>
    <w:rsid w:val="00706F00"/>
    <w:rsid w:val="0070755C"/>
    <w:rsid w:val="00707B16"/>
    <w:rsid w:val="00710133"/>
    <w:rsid w:val="0071063D"/>
    <w:rsid w:val="007110F2"/>
    <w:rsid w:val="0071136E"/>
    <w:rsid w:val="0071158E"/>
    <w:rsid w:val="00711B19"/>
    <w:rsid w:val="007122B2"/>
    <w:rsid w:val="00713007"/>
    <w:rsid w:val="0071315B"/>
    <w:rsid w:val="00714051"/>
    <w:rsid w:val="00714789"/>
    <w:rsid w:val="007148BA"/>
    <w:rsid w:val="00714AF4"/>
    <w:rsid w:val="00715D8B"/>
    <w:rsid w:val="007163B3"/>
    <w:rsid w:val="007167C3"/>
    <w:rsid w:val="00716F41"/>
    <w:rsid w:val="00717705"/>
    <w:rsid w:val="00717C32"/>
    <w:rsid w:val="00720FB1"/>
    <w:rsid w:val="00723541"/>
    <w:rsid w:val="0072436C"/>
    <w:rsid w:val="00725221"/>
    <w:rsid w:val="0072539B"/>
    <w:rsid w:val="007255B5"/>
    <w:rsid w:val="00725873"/>
    <w:rsid w:val="007259CE"/>
    <w:rsid w:val="00725B4C"/>
    <w:rsid w:val="00725E05"/>
    <w:rsid w:val="0072645D"/>
    <w:rsid w:val="00726548"/>
    <w:rsid w:val="00726E24"/>
    <w:rsid w:val="00727D5F"/>
    <w:rsid w:val="00727F46"/>
    <w:rsid w:val="00730987"/>
    <w:rsid w:val="00732110"/>
    <w:rsid w:val="00732B29"/>
    <w:rsid w:val="0073444B"/>
    <w:rsid w:val="00735BD3"/>
    <w:rsid w:val="0073689C"/>
    <w:rsid w:val="00736DCA"/>
    <w:rsid w:val="0073708D"/>
    <w:rsid w:val="00737FA3"/>
    <w:rsid w:val="00740558"/>
    <w:rsid w:val="00740658"/>
    <w:rsid w:val="00740677"/>
    <w:rsid w:val="00740B30"/>
    <w:rsid w:val="00740FBB"/>
    <w:rsid w:val="0074113B"/>
    <w:rsid w:val="007416AC"/>
    <w:rsid w:val="007420E1"/>
    <w:rsid w:val="00742748"/>
    <w:rsid w:val="007427F7"/>
    <w:rsid w:val="007436A4"/>
    <w:rsid w:val="007438F7"/>
    <w:rsid w:val="00744BC1"/>
    <w:rsid w:val="007459A2"/>
    <w:rsid w:val="00745A81"/>
    <w:rsid w:val="0074628D"/>
    <w:rsid w:val="00746A71"/>
    <w:rsid w:val="007473AB"/>
    <w:rsid w:val="0075021D"/>
    <w:rsid w:val="00750A64"/>
    <w:rsid w:val="0075105D"/>
    <w:rsid w:val="00752637"/>
    <w:rsid w:val="0075273A"/>
    <w:rsid w:val="007527A6"/>
    <w:rsid w:val="00753C0C"/>
    <w:rsid w:val="0075430F"/>
    <w:rsid w:val="0075470F"/>
    <w:rsid w:val="00754FF7"/>
    <w:rsid w:val="0075655D"/>
    <w:rsid w:val="00756C1D"/>
    <w:rsid w:val="007575B1"/>
    <w:rsid w:val="00760E8A"/>
    <w:rsid w:val="007611E8"/>
    <w:rsid w:val="00761EF8"/>
    <w:rsid w:val="0076259F"/>
    <w:rsid w:val="007629CC"/>
    <w:rsid w:val="00762A21"/>
    <w:rsid w:val="00763354"/>
    <w:rsid w:val="00763829"/>
    <w:rsid w:val="00763A3E"/>
    <w:rsid w:val="00763E54"/>
    <w:rsid w:val="0076460F"/>
    <w:rsid w:val="00764B5A"/>
    <w:rsid w:val="007653A8"/>
    <w:rsid w:val="0076621C"/>
    <w:rsid w:val="0076673C"/>
    <w:rsid w:val="00766A43"/>
    <w:rsid w:val="00767411"/>
    <w:rsid w:val="00767C7D"/>
    <w:rsid w:val="00767E02"/>
    <w:rsid w:val="0077042B"/>
    <w:rsid w:val="00770877"/>
    <w:rsid w:val="00770B0E"/>
    <w:rsid w:val="00770E1C"/>
    <w:rsid w:val="00771753"/>
    <w:rsid w:val="007728FB"/>
    <w:rsid w:val="007730AA"/>
    <w:rsid w:val="00774ADA"/>
    <w:rsid w:val="00775819"/>
    <w:rsid w:val="00776B56"/>
    <w:rsid w:val="00776F21"/>
    <w:rsid w:val="00777132"/>
    <w:rsid w:val="0077796D"/>
    <w:rsid w:val="00777FF1"/>
    <w:rsid w:val="007802CC"/>
    <w:rsid w:val="00780515"/>
    <w:rsid w:val="00780ABF"/>
    <w:rsid w:val="00781225"/>
    <w:rsid w:val="00781293"/>
    <w:rsid w:val="00781AF3"/>
    <w:rsid w:val="007825DD"/>
    <w:rsid w:val="007826A3"/>
    <w:rsid w:val="00782E8C"/>
    <w:rsid w:val="00783BF2"/>
    <w:rsid w:val="00784043"/>
    <w:rsid w:val="0078509F"/>
    <w:rsid w:val="0078513F"/>
    <w:rsid w:val="0078536E"/>
    <w:rsid w:val="00785A14"/>
    <w:rsid w:val="007860C4"/>
    <w:rsid w:val="007863C5"/>
    <w:rsid w:val="0078662A"/>
    <w:rsid w:val="007866C2"/>
    <w:rsid w:val="00787021"/>
    <w:rsid w:val="0079032D"/>
    <w:rsid w:val="0079051A"/>
    <w:rsid w:val="00791983"/>
    <w:rsid w:val="00791D1A"/>
    <w:rsid w:val="00792208"/>
    <w:rsid w:val="0079230A"/>
    <w:rsid w:val="00792A8A"/>
    <w:rsid w:val="00793399"/>
    <w:rsid w:val="00793CF0"/>
    <w:rsid w:val="0079555D"/>
    <w:rsid w:val="00795743"/>
    <w:rsid w:val="00795FD3"/>
    <w:rsid w:val="00796212"/>
    <w:rsid w:val="00796478"/>
    <w:rsid w:val="00796A48"/>
    <w:rsid w:val="00797A20"/>
    <w:rsid w:val="00797B32"/>
    <w:rsid w:val="007A00E5"/>
    <w:rsid w:val="007A0821"/>
    <w:rsid w:val="007A176C"/>
    <w:rsid w:val="007A3533"/>
    <w:rsid w:val="007A38CB"/>
    <w:rsid w:val="007A518F"/>
    <w:rsid w:val="007A526F"/>
    <w:rsid w:val="007A637B"/>
    <w:rsid w:val="007A6744"/>
    <w:rsid w:val="007A6C7B"/>
    <w:rsid w:val="007A708F"/>
    <w:rsid w:val="007A71FA"/>
    <w:rsid w:val="007A79CB"/>
    <w:rsid w:val="007A7A4A"/>
    <w:rsid w:val="007B010D"/>
    <w:rsid w:val="007B046C"/>
    <w:rsid w:val="007B1BA5"/>
    <w:rsid w:val="007B1D53"/>
    <w:rsid w:val="007B266A"/>
    <w:rsid w:val="007B3BC6"/>
    <w:rsid w:val="007B480C"/>
    <w:rsid w:val="007B4F50"/>
    <w:rsid w:val="007B5105"/>
    <w:rsid w:val="007B6A9E"/>
    <w:rsid w:val="007B6EE3"/>
    <w:rsid w:val="007B780D"/>
    <w:rsid w:val="007C0A53"/>
    <w:rsid w:val="007C1CC6"/>
    <w:rsid w:val="007C1CEB"/>
    <w:rsid w:val="007C2910"/>
    <w:rsid w:val="007C2FBD"/>
    <w:rsid w:val="007C3251"/>
    <w:rsid w:val="007C419C"/>
    <w:rsid w:val="007C4AB8"/>
    <w:rsid w:val="007C5017"/>
    <w:rsid w:val="007C5167"/>
    <w:rsid w:val="007C5A5B"/>
    <w:rsid w:val="007C5DF4"/>
    <w:rsid w:val="007C5E74"/>
    <w:rsid w:val="007C6173"/>
    <w:rsid w:val="007C65BB"/>
    <w:rsid w:val="007C7398"/>
    <w:rsid w:val="007C7696"/>
    <w:rsid w:val="007C7B7F"/>
    <w:rsid w:val="007C7C2A"/>
    <w:rsid w:val="007C7D28"/>
    <w:rsid w:val="007C7D71"/>
    <w:rsid w:val="007D0309"/>
    <w:rsid w:val="007D0334"/>
    <w:rsid w:val="007D0464"/>
    <w:rsid w:val="007D1AD3"/>
    <w:rsid w:val="007D3C40"/>
    <w:rsid w:val="007D5B7F"/>
    <w:rsid w:val="007D5D01"/>
    <w:rsid w:val="007D5D1C"/>
    <w:rsid w:val="007D617D"/>
    <w:rsid w:val="007D7128"/>
    <w:rsid w:val="007D7365"/>
    <w:rsid w:val="007D73B0"/>
    <w:rsid w:val="007D7556"/>
    <w:rsid w:val="007D7577"/>
    <w:rsid w:val="007D7C8E"/>
    <w:rsid w:val="007E0BE5"/>
    <w:rsid w:val="007E0D38"/>
    <w:rsid w:val="007E1CD0"/>
    <w:rsid w:val="007E1D5A"/>
    <w:rsid w:val="007E3B14"/>
    <w:rsid w:val="007E3FCB"/>
    <w:rsid w:val="007E471E"/>
    <w:rsid w:val="007E597A"/>
    <w:rsid w:val="007E6314"/>
    <w:rsid w:val="007E6639"/>
    <w:rsid w:val="007E6AD3"/>
    <w:rsid w:val="007E6B9F"/>
    <w:rsid w:val="007E7697"/>
    <w:rsid w:val="007F0F79"/>
    <w:rsid w:val="007F150E"/>
    <w:rsid w:val="007F1659"/>
    <w:rsid w:val="007F1664"/>
    <w:rsid w:val="007F213B"/>
    <w:rsid w:val="007F249E"/>
    <w:rsid w:val="007F2B74"/>
    <w:rsid w:val="007F2EFF"/>
    <w:rsid w:val="007F3509"/>
    <w:rsid w:val="007F4938"/>
    <w:rsid w:val="007F5444"/>
    <w:rsid w:val="007F57B5"/>
    <w:rsid w:val="007F5955"/>
    <w:rsid w:val="007F5D09"/>
    <w:rsid w:val="007F68B7"/>
    <w:rsid w:val="007F6C49"/>
    <w:rsid w:val="007F6FA6"/>
    <w:rsid w:val="007F74F3"/>
    <w:rsid w:val="007F7A14"/>
    <w:rsid w:val="008003D4"/>
    <w:rsid w:val="008004B7"/>
    <w:rsid w:val="00800877"/>
    <w:rsid w:val="00800E66"/>
    <w:rsid w:val="00801008"/>
    <w:rsid w:val="008022A1"/>
    <w:rsid w:val="00802EC3"/>
    <w:rsid w:val="008033EA"/>
    <w:rsid w:val="00803A63"/>
    <w:rsid w:val="00803F03"/>
    <w:rsid w:val="008041AD"/>
    <w:rsid w:val="008048EE"/>
    <w:rsid w:val="00805F98"/>
    <w:rsid w:val="00806F5B"/>
    <w:rsid w:val="00810181"/>
    <w:rsid w:val="0081059A"/>
    <w:rsid w:val="00811156"/>
    <w:rsid w:val="0081202A"/>
    <w:rsid w:val="0081250D"/>
    <w:rsid w:val="0081294B"/>
    <w:rsid w:val="00812A4C"/>
    <w:rsid w:val="00812F56"/>
    <w:rsid w:val="00816471"/>
    <w:rsid w:val="00816E7D"/>
    <w:rsid w:val="008206D2"/>
    <w:rsid w:val="008210F3"/>
    <w:rsid w:val="00822489"/>
    <w:rsid w:val="00823801"/>
    <w:rsid w:val="00823EA6"/>
    <w:rsid w:val="00824570"/>
    <w:rsid w:val="008249FB"/>
    <w:rsid w:val="00824DB9"/>
    <w:rsid w:val="00824F95"/>
    <w:rsid w:val="0082529D"/>
    <w:rsid w:val="00825EBF"/>
    <w:rsid w:val="00826366"/>
    <w:rsid w:val="008265FC"/>
    <w:rsid w:val="00826A6F"/>
    <w:rsid w:val="00826C05"/>
    <w:rsid w:val="00826E8B"/>
    <w:rsid w:val="008270A0"/>
    <w:rsid w:val="0082767E"/>
    <w:rsid w:val="00831668"/>
    <w:rsid w:val="00832755"/>
    <w:rsid w:val="0083278E"/>
    <w:rsid w:val="00833542"/>
    <w:rsid w:val="00833AD6"/>
    <w:rsid w:val="00833C1D"/>
    <w:rsid w:val="00837748"/>
    <w:rsid w:val="0083777D"/>
    <w:rsid w:val="00837958"/>
    <w:rsid w:val="00837FA4"/>
    <w:rsid w:val="0084005B"/>
    <w:rsid w:val="0084048B"/>
    <w:rsid w:val="0084079B"/>
    <w:rsid w:val="0084093F"/>
    <w:rsid w:val="008409A3"/>
    <w:rsid w:val="00841B51"/>
    <w:rsid w:val="00844672"/>
    <w:rsid w:val="0084491B"/>
    <w:rsid w:val="00846436"/>
    <w:rsid w:val="00847229"/>
    <w:rsid w:val="008506C6"/>
    <w:rsid w:val="008516E7"/>
    <w:rsid w:val="008525E9"/>
    <w:rsid w:val="00853F87"/>
    <w:rsid w:val="00855008"/>
    <w:rsid w:val="008554A2"/>
    <w:rsid w:val="008559F5"/>
    <w:rsid w:val="00856C7B"/>
    <w:rsid w:val="008570F9"/>
    <w:rsid w:val="00857E17"/>
    <w:rsid w:val="0086006E"/>
    <w:rsid w:val="00860796"/>
    <w:rsid w:val="00861211"/>
    <w:rsid w:val="008613EF"/>
    <w:rsid w:val="00862247"/>
    <w:rsid w:val="008627A0"/>
    <w:rsid w:val="00862849"/>
    <w:rsid w:val="00863289"/>
    <w:rsid w:val="00864C45"/>
    <w:rsid w:val="00865686"/>
    <w:rsid w:val="00865EED"/>
    <w:rsid w:val="0086711B"/>
    <w:rsid w:val="00867BCD"/>
    <w:rsid w:val="00870113"/>
    <w:rsid w:val="0087071E"/>
    <w:rsid w:val="00870903"/>
    <w:rsid w:val="0087098C"/>
    <w:rsid w:val="008709A1"/>
    <w:rsid w:val="0087127F"/>
    <w:rsid w:val="008716E2"/>
    <w:rsid w:val="00871957"/>
    <w:rsid w:val="00872F57"/>
    <w:rsid w:val="00873AC6"/>
    <w:rsid w:val="00873C1C"/>
    <w:rsid w:val="00873D50"/>
    <w:rsid w:val="00873E55"/>
    <w:rsid w:val="00874075"/>
    <w:rsid w:val="0087422D"/>
    <w:rsid w:val="00874A11"/>
    <w:rsid w:val="00874BE4"/>
    <w:rsid w:val="00875A6A"/>
    <w:rsid w:val="00875AA9"/>
    <w:rsid w:val="00875D33"/>
    <w:rsid w:val="00876B83"/>
    <w:rsid w:val="00877068"/>
    <w:rsid w:val="00877557"/>
    <w:rsid w:val="008776FD"/>
    <w:rsid w:val="008778AB"/>
    <w:rsid w:val="00877B53"/>
    <w:rsid w:val="00880A73"/>
    <w:rsid w:val="00880B20"/>
    <w:rsid w:val="00880BC4"/>
    <w:rsid w:val="008827C0"/>
    <w:rsid w:val="00882DA1"/>
    <w:rsid w:val="00884B58"/>
    <w:rsid w:val="00884D31"/>
    <w:rsid w:val="00885CFB"/>
    <w:rsid w:val="00886220"/>
    <w:rsid w:val="00887DC5"/>
    <w:rsid w:val="0089039A"/>
    <w:rsid w:val="00890D99"/>
    <w:rsid w:val="00893D98"/>
    <w:rsid w:val="0089455C"/>
    <w:rsid w:val="00894C96"/>
    <w:rsid w:val="00895189"/>
    <w:rsid w:val="00895564"/>
    <w:rsid w:val="0089563B"/>
    <w:rsid w:val="00895832"/>
    <w:rsid w:val="00896180"/>
    <w:rsid w:val="008A0E75"/>
    <w:rsid w:val="008A1B61"/>
    <w:rsid w:val="008A1D1E"/>
    <w:rsid w:val="008A1DDD"/>
    <w:rsid w:val="008A206F"/>
    <w:rsid w:val="008A229E"/>
    <w:rsid w:val="008A2473"/>
    <w:rsid w:val="008A2601"/>
    <w:rsid w:val="008A2673"/>
    <w:rsid w:val="008A33D3"/>
    <w:rsid w:val="008A4588"/>
    <w:rsid w:val="008A4C0C"/>
    <w:rsid w:val="008A567E"/>
    <w:rsid w:val="008A57FE"/>
    <w:rsid w:val="008A7F46"/>
    <w:rsid w:val="008B03CB"/>
    <w:rsid w:val="008B072B"/>
    <w:rsid w:val="008B0B54"/>
    <w:rsid w:val="008B2AA1"/>
    <w:rsid w:val="008B2B3A"/>
    <w:rsid w:val="008B2E2F"/>
    <w:rsid w:val="008B35CD"/>
    <w:rsid w:val="008B3D42"/>
    <w:rsid w:val="008B3E1C"/>
    <w:rsid w:val="008B4A4E"/>
    <w:rsid w:val="008B4E36"/>
    <w:rsid w:val="008B555E"/>
    <w:rsid w:val="008B574B"/>
    <w:rsid w:val="008B5D1D"/>
    <w:rsid w:val="008B66AE"/>
    <w:rsid w:val="008B693A"/>
    <w:rsid w:val="008B6997"/>
    <w:rsid w:val="008B7A72"/>
    <w:rsid w:val="008C0FD6"/>
    <w:rsid w:val="008C1A6E"/>
    <w:rsid w:val="008C2122"/>
    <w:rsid w:val="008C2846"/>
    <w:rsid w:val="008C34DA"/>
    <w:rsid w:val="008C3543"/>
    <w:rsid w:val="008C531A"/>
    <w:rsid w:val="008C5A36"/>
    <w:rsid w:val="008C5FE4"/>
    <w:rsid w:val="008C643E"/>
    <w:rsid w:val="008C66C0"/>
    <w:rsid w:val="008C6EB3"/>
    <w:rsid w:val="008C767F"/>
    <w:rsid w:val="008C7B74"/>
    <w:rsid w:val="008C7D67"/>
    <w:rsid w:val="008D0F83"/>
    <w:rsid w:val="008D1071"/>
    <w:rsid w:val="008D141F"/>
    <w:rsid w:val="008D238D"/>
    <w:rsid w:val="008D2B22"/>
    <w:rsid w:val="008D2B91"/>
    <w:rsid w:val="008D3334"/>
    <w:rsid w:val="008D3349"/>
    <w:rsid w:val="008D36CE"/>
    <w:rsid w:val="008D398D"/>
    <w:rsid w:val="008D3D9F"/>
    <w:rsid w:val="008D46DC"/>
    <w:rsid w:val="008D563C"/>
    <w:rsid w:val="008D6DFA"/>
    <w:rsid w:val="008D737E"/>
    <w:rsid w:val="008D77ED"/>
    <w:rsid w:val="008E043C"/>
    <w:rsid w:val="008E0924"/>
    <w:rsid w:val="008E0A39"/>
    <w:rsid w:val="008E0B00"/>
    <w:rsid w:val="008E0ECD"/>
    <w:rsid w:val="008E1075"/>
    <w:rsid w:val="008E1B7A"/>
    <w:rsid w:val="008E1C94"/>
    <w:rsid w:val="008E221D"/>
    <w:rsid w:val="008E2270"/>
    <w:rsid w:val="008E2373"/>
    <w:rsid w:val="008E37BF"/>
    <w:rsid w:val="008E433D"/>
    <w:rsid w:val="008E4877"/>
    <w:rsid w:val="008E60C3"/>
    <w:rsid w:val="008E61B6"/>
    <w:rsid w:val="008E676E"/>
    <w:rsid w:val="008E681A"/>
    <w:rsid w:val="008E69D8"/>
    <w:rsid w:val="008E744D"/>
    <w:rsid w:val="008E7E05"/>
    <w:rsid w:val="008E7FF1"/>
    <w:rsid w:val="008F0165"/>
    <w:rsid w:val="008F0EF8"/>
    <w:rsid w:val="008F1C3F"/>
    <w:rsid w:val="008F205C"/>
    <w:rsid w:val="008F20B0"/>
    <w:rsid w:val="008F20C8"/>
    <w:rsid w:val="008F244E"/>
    <w:rsid w:val="008F2F0C"/>
    <w:rsid w:val="008F31FE"/>
    <w:rsid w:val="008F3E84"/>
    <w:rsid w:val="008F3F40"/>
    <w:rsid w:val="008F3F42"/>
    <w:rsid w:val="008F400B"/>
    <w:rsid w:val="008F50BF"/>
    <w:rsid w:val="008F51E6"/>
    <w:rsid w:val="008F79AB"/>
    <w:rsid w:val="008F7E9F"/>
    <w:rsid w:val="0090035E"/>
    <w:rsid w:val="00900423"/>
    <w:rsid w:val="00900534"/>
    <w:rsid w:val="009009BA"/>
    <w:rsid w:val="00901182"/>
    <w:rsid w:val="009013E5"/>
    <w:rsid w:val="00901581"/>
    <w:rsid w:val="0090183E"/>
    <w:rsid w:val="00901DC4"/>
    <w:rsid w:val="0090226C"/>
    <w:rsid w:val="00902D6B"/>
    <w:rsid w:val="0090398D"/>
    <w:rsid w:val="009041E6"/>
    <w:rsid w:val="009041ED"/>
    <w:rsid w:val="00904202"/>
    <w:rsid w:val="009044D3"/>
    <w:rsid w:val="00904A46"/>
    <w:rsid w:val="00904B50"/>
    <w:rsid w:val="00905A35"/>
    <w:rsid w:val="00905C84"/>
    <w:rsid w:val="009065FD"/>
    <w:rsid w:val="00906ECA"/>
    <w:rsid w:val="009073A5"/>
    <w:rsid w:val="009074CA"/>
    <w:rsid w:val="00907751"/>
    <w:rsid w:val="00907967"/>
    <w:rsid w:val="00907C69"/>
    <w:rsid w:val="0091119C"/>
    <w:rsid w:val="009114D7"/>
    <w:rsid w:val="00912656"/>
    <w:rsid w:val="00913032"/>
    <w:rsid w:val="00913C03"/>
    <w:rsid w:val="0091418E"/>
    <w:rsid w:val="009148F3"/>
    <w:rsid w:val="009151E1"/>
    <w:rsid w:val="009163D7"/>
    <w:rsid w:val="0091666E"/>
    <w:rsid w:val="0091688F"/>
    <w:rsid w:val="009174CD"/>
    <w:rsid w:val="00917844"/>
    <w:rsid w:val="00917861"/>
    <w:rsid w:val="00920495"/>
    <w:rsid w:val="009206A3"/>
    <w:rsid w:val="009219EB"/>
    <w:rsid w:val="00921A5E"/>
    <w:rsid w:val="00921BD5"/>
    <w:rsid w:val="009225E2"/>
    <w:rsid w:val="00922D1A"/>
    <w:rsid w:val="00922F01"/>
    <w:rsid w:val="00923C2C"/>
    <w:rsid w:val="0092432D"/>
    <w:rsid w:val="00925678"/>
    <w:rsid w:val="00925D08"/>
    <w:rsid w:val="0092663D"/>
    <w:rsid w:val="00927278"/>
    <w:rsid w:val="00930872"/>
    <w:rsid w:val="00930878"/>
    <w:rsid w:val="0093125E"/>
    <w:rsid w:val="00931B7C"/>
    <w:rsid w:val="00932011"/>
    <w:rsid w:val="00932141"/>
    <w:rsid w:val="009322F1"/>
    <w:rsid w:val="00932481"/>
    <w:rsid w:val="009337A5"/>
    <w:rsid w:val="009343CD"/>
    <w:rsid w:val="009344C4"/>
    <w:rsid w:val="00935C1D"/>
    <w:rsid w:val="00935F38"/>
    <w:rsid w:val="009372A7"/>
    <w:rsid w:val="00937379"/>
    <w:rsid w:val="009373A1"/>
    <w:rsid w:val="00937527"/>
    <w:rsid w:val="0093787E"/>
    <w:rsid w:val="009400E4"/>
    <w:rsid w:val="0094121B"/>
    <w:rsid w:val="00941B5E"/>
    <w:rsid w:val="0094207B"/>
    <w:rsid w:val="00942F60"/>
    <w:rsid w:val="009430B1"/>
    <w:rsid w:val="009431E8"/>
    <w:rsid w:val="009433DE"/>
    <w:rsid w:val="00944D70"/>
    <w:rsid w:val="0094680F"/>
    <w:rsid w:val="009468F6"/>
    <w:rsid w:val="00946E8F"/>
    <w:rsid w:val="00947623"/>
    <w:rsid w:val="00947E9A"/>
    <w:rsid w:val="00950781"/>
    <w:rsid w:val="00951103"/>
    <w:rsid w:val="009512E0"/>
    <w:rsid w:val="0095220D"/>
    <w:rsid w:val="00952672"/>
    <w:rsid w:val="0095268C"/>
    <w:rsid w:val="00952F23"/>
    <w:rsid w:val="00953777"/>
    <w:rsid w:val="0095445E"/>
    <w:rsid w:val="0095570E"/>
    <w:rsid w:val="00955CAD"/>
    <w:rsid w:val="00956A87"/>
    <w:rsid w:val="00956F94"/>
    <w:rsid w:val="00957FA5"/>
    <w:rsid w:val="009604FC"/>
    <w:rsid w:val="00961B82"/>
    <w:rsid w:val="00961EC7"/>
    <w:rsid w:val="0096257C"/>
    <w:rsid w:val="0096356D"/>
    <w:rsid w:val="009636A7"/>
    <w:rsid w:val="0096445B"/>
    <w:rsid w:val="009646E5"/>
    <w:rsid w:val="00964973"/>
    <w:rsid w:val="00965090"/>
    <w:rsid w:val="00965980"/>
    <w:rsid w:val="00965CBC"/>
    <w:rsid w:val="00966476"/>
    <w:rsid w:val="009666F4"/>
    <w:rsid w:val="00966F73"/>
    <w:rsid w:val="00967502"/>
    <w:rsid w:val="00970474"/>
    <w:rsid w:val="00970CE8"/>
    <w:rsid w:val="00971E47"/>
    <w:rsid w:val="00973929"/>
    <w:rsid w:val="00973CB0"/>
    <w:rsid w:val="009744BD"/>
    <w:rsid w:val="00974905"/>
    <w:rsid w:val="00974CC0"/>
    <w:rsid w:val="0097576E"/>
    <w:rsid w:val="0097683C"/>
    <w:rsid w:val="00977630"/>
    <w:rsid w:val="00977D05"/>
    <w:rsid w:val="00980437"/>
    <w:rsid w:val="009810CA"/>
    <w:rsid w:val="009815D5"/>
    <w:rsid w:val="00981909"/>
    <w:rsid w:val="0098198C"/>
    <w:rsid w:val="00981BD1"/>
    <w:rsid w:val="00981F89"/>
    <w:rsid w:val="009823CA"/>
    <w:rsid w:val="009825A7"/>
    <w:rsid w:val="00983242"/>
    <w:rsid w:val="00983EF5"/>
    <w:rsid w:val="00984315"/>
    <w:rsid w:val="0098483D"/>
    <w:rsid w:val="00986DD2"/>
    <w:rsid w:val="00987883"/>
    <w:rsid w:val="0099058E"/>
    <w:rsid w:val="0099079C"/>
    <w:rsid w:val="0099088C"/>
    <w:rsid w:val="00990922"/>
    <w:rsid w:val="00992B7A"/>
    <w:rsid w:val="00993D8C"/>
    <w:rsid w:val="00994486"/>
    <w:rsid w:val="00994537"/>
    <w:rsid w:val="009957E7"/>
    <w:rsid w:val="00995B1F"/>
    <w:rsid w:val="00996D3E"/>
    <w:rsid w:val="009970BA"/>
    <w:rsid w:val="00997713"/>
    <w:rsid w:val="009A00A5"/>
    <w:rsid w:val="009A087A"/>
    <w:rsid w:val="009A0929"/>
    <w:rsid w:val="009A153B"/>
    <w:rsid w:val="009A18E9"/>
    <w:rsid w:val="009A20A5"/>
    <w:rsid w:val="009A31E0"/>
    <w:rsid w:val="009A32F4"/>
    <w:rsid w:val="009A3563"/>
    <w:rsid w:val="009A35CF"/>
    <w:rsid w:val="009A4BA8"/>
    <w:rsid w:val="009A5088"/>
    <w:rsid w:val="009A515C"/>
    <w:rsid w:val="009A5852"/>
    <w:rsid w:val="009A5BF1"/>
    <w:rsid w:val="009A5F06"/>
    <w:rsid w:val="009A68F4"/>
    <w:rsid w:val="009A717E"/>
    <w:rsid w:val="009A7295"/>
    <w:rsid w:val="009A79BC"/>
    <w:rsid w:val="009B0209"/>
    <w:rsid w:val="009B1CA8"/>
    <w:rsid w:val="009B2659"/>
    <w:rsid w:val="009B311C"/>
    <w:rsid w:val="009B3C38"/>
    <w:rsid w:val="009B4662"/>
    <w:rsid w:val="009B4A61"/>
    <w:rsid w:val="009B543F"/>
    <w:rsid w:val="009B5A51"/>
    <w:rsid w:val="009B5B0D"/>
    <w:rsid w:val="009B5F61"/>
    <w:rsid w:val="009B6845"/>
    <w:rsid w:val="009B6F1B"/>
    <w:rsid w:val="009B71BB"/>
    <w:rsid w:val="009B75B0"/>
    <w:rsid w:val="009C00B0"/>
    <w:rsid w:val="009C250B"/>
    <w:rsid w:val="009C2EE7"/>
    <w:rsid w:val="009C32FF"/>
    <w:rsid w:val="009C3A14"/>
    <w:rsid w:val="009C5215"/>
    <w:rsid w:val="009C569A"/>
    <w:rsid w:val="009C5F5B"/>
    <w:rsid w:val="009C6C82"/>
    <w:rsid w:val="009C6D16"/>
    <w:rsid w:val="009C71A0"/>
    <w:rsid w:val="009D0DF2"/>
    <w:rsid w:val="009D1756"/>
    <w:rsid w:val="009D1B9E"/>
    <w:rsid w:val="009D1C15"/>
    <w:rsid w:val="009D20CF"/>
    <w:rsid w:val="009D2EBB"/>
    <w:rsid w:val="009D3962"/>
    <w:rsid w:val="009D452B"/>
    <w:rsid w:val="009D4C57"/>
    <w:rsid w:val="009D562E"/>
    <w:rsid w:val="009D65CF"/>
    <w:rsid w:val="009D6A41"/>
    <w:rsid w:val="009E01EC"/>
    <w:rsid w:val="009E02F5"/>
    <w:rsid w:val="009E20DD"/>
    <w:rsid w:val="009E3FFF"/>
    <w:rsid w:val="009E479E"/>
    <w:rsid w:val="009E543E"/>
    <w:rsid w:val="009E585B"/>
    <w:rsid w:val="009E5BA8"/>
    <w:rsid w:val="009E5D94"/>
    <w:rsid w:val="009E7A63"/>
    <w:rsid w:val="009E7A9F"/>
    <w:rsid w:val="009F0001"/>
    <w:rsid w:val="009F01AD"/>
    <w:rsid w:val="009F15DC"/>
    <w:rsid w:val="009F2ACF"/>
    <w:rsid w:val="009F3667"/>
    <w:rsid w:val="009F48E2"/>
    <w:rsid w:val="009F4A1D"/>
    <w:rsid w:val="009F5432"/>
    <w:rsid w:val="009F565C"/>
    <w:rsid w:val="009F5C40"/>
    <w:rsid w:val="009F6DCC"/>
    <w:rsid w:val="009F6F67"/>
    <w:rsid w:val="009F76D3"/>
    <w:rsid w:val="009F78C2"/>
    <w:rsid w:val="009F7A01"/>
    <w:rsid w:val="00A0078E"/>
    <w:rsid w:val="00A01DB4"/>
    <w:rsid w:val="00A02E44"/>
    <w:rsid w:val="00A03837"/>
    <w:rsid w:val="00A03D2B"/>
    <w:rsid w:val="00A03EBB"/>
    <w:rsid w:val="00A05731"/>
    <w:rsid w:val="00A058AF"/>
    <w:rsid w:val="00A05BC4"/>
    <w:rsid w:val="00A06252"/>
    <w:rsid w:val="00A06378"/>
    <w:rsid w:val="00A074E9"/>
    <w:rsid w:val="00A10174"/>
    <w:rsid w:val="00A11F5A"/>
    <w:rsid w:val="00A12511"/>
    <w:rsid w:val="00A1306F"/>
    <w:rsid w:val="00A133D5"/>
    <w:rsid w:val="00A13999"/>
    <w:rsid w:val="00A1438D"/>
    <w:rsid w:val="00A14579"/>
    <w:rsid w:val="00A14A4C"/>
    <w:rsid w:val="00A14E13"/>
    <w:rsid w:val="00A1590C"/>
    <w:rsid w:val="00A15932"/>
    <w:rsid w:val="00A16FF6"/>
    <w:rsid w:val="00A17883"/>
    <w:rsid w:val="00A17AE2"/>
    <w:rsid w:val="00A17E08"/>
    <w:rsid w:val="00A20343"/>
    <w:rsid w:val="00A227DC"/>
    <w:rsid w:val="00A22FCD"/>
    <w:rsid w:val="00A23962"/>
    <w:rsid w:val="00A23998"/>
    <w:rsid w:val="00A23D24"/>
    <w:rsid w:val="00A2412F"/>
    <w:rsid w:val="00A24898"/>
    <w:rsid w:val="00A24987"/>
    <w:rsid w:val="00A24A54"/>
    <w:rsid w:val="00A2590A"/>
    <w:rsid w:val="00A26088"/>
    <w:rsid w:val="00A2626D"/>
    <w:rsid w:val="00A26F9D"/>
    <w:rsid w:val="00A27AB4"/>
    <w:rsid w:val="00A307D7"/>
    <w:rsid w:val="00A31291"/>
    <w:rsid w:val="00A32351"/>
    <w:rsid w:val="00A32B56"/>
    <w:rsid w:val="00A32C0E"/>
    <w:rsid w:val="00A32DC6"/>
    <w:rsid w:val="00A333D6"/>
    <w:rsid w:val="00A33718"/>
    <w:rsid w:val="00A33DD4"/>
    <w:rsid w:val="00A33DE2"/>
    <w:rsid w:val="00A34A5D"/>
    <w:rsid w:val="00A35497"/>
    <w:rsid w:val="00A3673E"/>
    <w:rsid w:val="00A40206"/>
    <w:rsid w:val="00A40A9E"/>
    <w:rsid w:val="00A40B90"/>
    <w:rsid w:val="00A41E35"/>
    <w:rsid w:val="00A4253F"/>
    <w:rsid w:val="00A4284A"/>
    <w:rsid w:val="00A43444"/>
    <w:rsid w:val="00A43919"/>
    <w:rsid w:val="00A43E84"/>
    <w:rsid w:val="00A43F24"/>
    <w:rsid w:val="00A4434F"/>
    <w:rsid w:val="00A44E09"/>
    <w:rsid w:val="00A45280"/>
    <w:rsid w:val="00A45594"/>
    <w:rsid w:val="00A4594D"/>
    <w:rsid w:val="00A45A4D"/>
    <w:rsid w:val="00A45DD1"/>
    <w:rsid w:val="00A467C0"/>
    <w:rsid w:val="00A46EF6"/>
    <w:rsid w:val="00A5060B"/>
    <w:rsid w:val="00A50994"/>
    <w:rsid w:val="00A51E0E"/>
    <w:rsid w:val="00A52083"/>
    <w:rsid w:val="00A52D09"/>
    <w:rsid w:val="00A52E81"/>
    <w:rsid w:val="00A52F22"/>
    <w:rsid w:val="00A53F76"/>
    <w:rsid w:val="00A55E55"/>
    <w:rsid w:val="00A55F00"/>
    <w:rsid w:val="00A5619D"/>
    <w:rsid w:val="00A56293"/>
    <w:rsid w:val="00A56F75"/>
    <w:rsid w:val="00A60A57"/>
    <w:rsid w:val="00A6125C"/>
    <w:rsid w:val="00A6430E"/>
    <w:rsid w:val="00A6439E"/>
    <w:rsid w:val="00A6459A"/>
    <w:rsid w:val="00A65323"/>
    <w:rsid w:val="00A6585D"/>
    <w:rsid w:val="00A659AE"/>
    <w:rsid w:val="00A66515"/>
    <w:rsid w:val="00A66BFF"/>
    <w:rsid w:val="00A70092"/>
    <w:rsid w:val="00A70D6C"/>
    <w:rsid w:val="00A70DDE"/>
    <w:rsid w:val="00A70F57"/>
    <w:rsid w:val="00A713E4"/>
    <w:rsid w:val="00A71602"/>
    <w:rsid w:val="00A722E3"/>
    <w:rsid w:val="00A72401"/>
    <w:rsid w:val="00A7287D"/>
    <w:rsid w:val="00A7357A"/>
    <w:rsid w:val="00A73D55"/>
    <w:rsid w:val="00A74EEF"/>
    <w:rsid w:val="00A751B1"/>
    <w:rsid w:val="00A75577"/>
    <w:rsid w:val="00A7566F"/>
    <w:rsid w:val="00A7568B"/>
    <w:rsid w:val="00A7694D"/>
    <w:rsid w:val="00A77080"/>
    <w:rsid w:val="00A774C8"/>
    <w:rsid w:val="00A77F0C"/>
    <w:rsid w:val="00A800E8"/>
    <w:rsid w:val="00A80B16"/>
    <w:rsid w:val="00A80BC4"/>
    <w:rsid w:val="00A82037"/>
    <w:rsid w:val="00A8221D"/>
    <w:rsid w:val="00A8223C"/>
    <w:rsid w:val="00A82FE5"/>
    <w:rsid w:val="00A83713"/>
    <w:rsid w:val="00A8493C"/>
    <w:rsid w:val="00A84FF8"/>
    <w:rsid w:val="00A85083"/>
    <w:rsid w:val="00A85B22"/>
    <w:rsid w:val="00A85F71"/>
    <w:rsid w:val="00A86AD7"/>
    <w:rsid w:val="00A87428"/>
    <w:rsid w:val="00A902DE"/>
    <w:rsid w:val="00A90B2A"/>
    <w:rsid w:val="00A91065"/>
    <w:rsid w:val="00A91240"/>
    <w:rsid w:val="00A912ED"/>
    <w:rsid w:val="00A91347"/>
    <w:rsid w:val="00A916BB"/>
    <w:rsid w:val="00A92EAB"/>
    <w:rsid w:val="00A933C8"/>
    <w:rsid w:val="00A93E91"/>
    <w:rsid w:val="00A94262"/>
    <w:rsid w:val="00A95218"/>
    <w:rsid w:val="00A971E8"/>
    <w:rsid w:val="00AA0C2E"/>
    <w:rsid w:val="00AA0E55"/>
    <w:rsid w:val="00AA1143"/>
    <w:rsid w:val="00AA1CE8"/>
    <w:rsid w:val="00AA2120"/>
    <w:rsid w:val="00AA2C66"/>
    <w:rsid w:val="00AA31A9"/>
    <w:rsid w:val="00AA32C1"/>
    <w:rsid w:val="00AA358E"/>
    <w:rsid w:val="00AA3814"/>
    <w:rsid w:val="00AA3DE5"/>
    <w:rsid w:val="00AA5284"/>
    <w:rsid w:val="00AA5A15"/>
    <w:rsid w:val="00AA5A9E"/>
    <w:rsid w:val="00AA5A9F"/>
    <w:rsid w:val="00AA5D6A"/>
    <w:rsid w:val="00AA6721"/>
    <w:rsid w:val="00AA736B"/>
    <w:rsid w:val="00AA7899"/>
    <w:rsid w:val="00AA79AA"/>
    <w:rsid w:val="00AB137E"/>
    <w:rsid w:val="00AB164B"/>
    <w:rsid w:val="00AB19BA"/>
    <w:rsid w:val="00AB1F57"/>
    <w:rsid w:val="00AB35A0"/>
    <w:rsid w:val="00AB3843"/>
    <w:rsid w:val="00AB3E8E"/>
    <w:rsid w:val="00AB4511"/>
    <w:rsid w:val="00AB4621"/>
    <w:rsid w:val="00AB5289"/>
    <w:rsid w:val="00AB542C"/>
    <w:rsid w:val="00AB5DF9"/>
    <w:rsid w:val="00AB62D7"/>
    <w:rsid w:val="00AB69CB"/>
    <w:rsid w:val="00AB6CCB"/>
    <w:rsid w:val="00AB724C"/>
    <w:rsid w:val="00AB7401"/>
    <w:rsid w:val="00AB7E86"/>
    <w:rsid w:val="00AC05C6"/>
    <w:rsid w:val="00AC07BD"/>
    <w:rsid w:val="00AC1A01"/>
    <w:rsid w:val="00AC1CDF"/>
    <w:rsid w:val="00AC202A"/>
    <w:rsid w:val="00AC2E32"/>
    <w:rsid w:val="00AC3306"/>
    <w:rsid w:val="00AC33E1"/>
    <w:rsid w:val="00AC3FAC"/>
    <w:rsid w:val="00AC40C4"/>
    <w:rsid w:val="00AC4BD1"/>
    <w:rsid w:val="00AC59A5"/>
    <w:rsid w:val="00AC676A"/>
    <w:rsid w:val="00AC756E"/>
    <w:rsid w:val="00AD04BF"/>
    <w:rsid w:val="00AD19D5"/>
    <w:rsid w:val="00AD247A"/>
    <w:rsid w:val="00AD24CC"/>
    <w:rsid w:val="00AD2876"/>
    <w:rsid w:val="00AD3F9C"/>
    <w:rsid w:val="00AD4324"/>
    <w:rsid w:val="00AD5223"/>
    <w:rsid w:val="00AD691C"/>
    <w:rsid w:val="00AD6B89"/>
    <w:rsid w:val="00AD6F18"/>
    <w:rsid w:val="00AD6FFC"/>
    <w:rsid w:val="00AD7B09"/>
    <w:rsid w:val="00AE01BD"/>
    <w:rsid w:val="00AE0276"/>
    <w:rsid w:val="00AE053E"/>
    <w:rsid w:val="00AE0E41"/>
    <w:rsid w:val="00AE1ADA"/>
    <w:rsid w:val="00AE1EAA"/>
    <w:rsid w:val="00AE245A"/>
    <w:rsid w:val="00AE2919"/>
    <w:rsid w:val="00AE32C2"/>
    <w:rsid w:val="00AE36D9"/>
    <w:rsid w:val="00AE3DD9"/>
    <w:rsid w:val="00AE45A3"/>
    <w:rsid w:val="00AE4B6A"/>
    <w:rsid w:val="00AE4D06"/>
    <w:rsid w:val="00AE5B97"/>
    <w:rsid w:val="00AE5D06"/>
    <w:rsid w:val="00AE6109"/>
    <w:rsid w:val="00AE6663"/>
    <w:rsid w:val="00AE70EE"/>
    <w:rsid w:val="00AE7554"/>
    <w:rsid w:val="00AE7B38"/>
    <w:rsid w:val="00AF03A9"/>
    <w:rsid w:val="00AF115C"/>
    <w:rsid w:val="00AF2374"/>
    <w:rsid w:val="00AF3212"/>
    <w:rsid w:val="00AF336F"/>
    <w:rsid w:val="00AF351A"/>
    <w:rsid w:val="00AF3D46"/>
    <w:rsid w:val="00AF4D9C"/>
    <w:rsid w:val="00AF57E3"/>
    <w:rsid w:val="00AF5D66"/>
    <w:rsid w:val="00AF5DBB"/>
    <w:rsid w:val="00AF5F60"/>
    <w:rsid w:val="00B0001F"/>
    <w:rsid w:val="00B01B9D"/>
    <w:rsid w:val="00B01E71"/>
    <w:rsid w:val="00B02531"/>
    <w:rsid w:val="00B027D1"/>
    <w:rsid w:val="00B02EC2"/>
    <w:rsid w:val="00B0454A"/>
    <w:rsid w:val="00B04C0C"/>
    <w:rsid w:val="00B04DDE"/>
    <w:rsid w:val="00B07311"/>
    <w:rsid w:val="00B1051A"/>
    <w:rsid w:val="00B1099B"/>
    <w:rsid w:val="00B11F45"/>
    <w:rsid w:val="00B12202"/>
    <w:rsid w:val="00B14918"/>
    <w:rsid w:val="00B14BA6"/>
    <w:rsid w:val="00B154A6"/>
    <w:rsid w:val="00B154D5"/>
    <w:rsid w:val="00B15B1B"/>
    <w:rsid w:val="00B166E9"/>
    <w:rsid w:val="00B16AFA"/>
    <w:rsid w:val="00B16E04"/>
    <w:rsid w:val="00B17A6C"/>
    <w:rsid w:val="00B2220E"/>
    <w:rsid w:val="00B23072"/>
    <w:rsid w:val="00B23A13"/>
    <w:rsid w:val="00B23B60"/>
    <w:rsid w:val="00B24C20"/>
    <w:rsid w:val="00B24C5B"/>
    <w:rsid w:val="00B259E3"/>
    <w:rsid w:val="00B26014"/>
    <w:rsid w:val="00B264FD"/>
    <w:rsid w:val="00B302C8"/>
    <w:rsid w:val="00B31887"/>
    <w:rsid w:val="00B32286"/>
    <w:rsid w:val="00B32356"/>
    <w:rsid w:val="00B33B4E"/>
    <w:rsid w:val="00B33E32"/>
    <w:rsid w:val="00B34084"/>
    <w:rsid w:val="00B34406"/>
    <w:rsid w:val="00B3591F"/>
    <w:rsid w:val="00B361D5"/>
    <w:rsid w:val="00B362C3"/>
    <w:rsid w:val="00B36966"/>
    <w:rsid w:val="00B37455"/>
    <w:rsid w:val="00B40126"/>
    <w:rsid w:val="00B4088B"/>
    <w:rsid w:val="00B409C5"/>
    <w:rsid w:val="00B413B9"/>
    <w:rsid w:val="00B41924"/>
    <w:rsid w:val="00B42318"/>
    <w:rsid w:val="00B43539"/>
    <w:rsid w:val="00B4383D"/>
    <w:rsid w:val="00B45BD3"/>
    <w:rsid w:val="00B46279"/>
    <w:rsid w:val="00B4634F"/>
    <w:rsid w:val="00B46E36"/>
    <w:rsid w:val="00B46E41"/>
    <w:rsid w:val="00B47134"/>
    <w:rsid w:val="00B475C9"/>
    <w:rsid w:val="00B47AEF"/>
    <w:rsid w:val="00B50869"/>
    <w:rsid w:val="00B51082"/>
    <w:rsid w:val="00B51A68"/>
    <w:rsid w:val="00B51E63"/>
    <w:rsid w:val="00B52869"/>
    <w:rsid w:val="00B53052"/>
    <w:rsid w:val="00B53F80"/>
    <w:rsid w:val="00B53FFC"/>
    <w:rsid w:val="00B54580"/>
    <w:rsid w:val="00B55269"/>
    <w:rsid w:val="00B565D4"/>
    <w:rsid w:val="00B57DB1"/>
    <w:rsid w:val="00B60AF4"/>
    <w:rsid w:val="00B61E68"/>
    <w:rsid w:val="00B620DA"/>
    <w:rsid w:val="00B622A6"/>
    <w:rsid w:val="00B62C33"/>
    <w:rsid w:val="00B62E8C"/>
    <w:rsid w:val="00B63B49"/>
    <w:rsid w:val="00B63D69"/>
    <w:rsid w:val="00B63E69"/>
    <w:rsid w:val="00B6404E"/>
    <w:rsid w:val="00B64075"/>
    <w:rsid w:val="00B6426C"/>
    <w:rsid w:val="00B652D7"/>
    <w:rsid w:val="00B66BF4"/>
    <w:rsid w:val="00B6757B"/>
    <w:rsid w:val="00B706BB"/>
    <w:rsid w:val="00B70EB5"/>
    <w:rsid w:val="00B71469"/>
    <w:rsid w:val="00B71482"/>
    <w:rsid w:val="00B71D9D"/>
    <w:rsid w:val="00B72ADE"/>
    <w:rsid w:val="00B72C8B"/>
    <w:rsid w:val="00B7332E"/>
    <w:rsid w:val="00B7363A"/>
    <w:rsid w:val="00B74139"/>
    <w:rsid w:val="00B742B5"/>
    <w:rsid w:val="00B74445"/>
    <w:rsid w:val="00B74D50"/>
    <w:rsid w:val="00B75314"/>
    <w:rsid w:val="00B75C78"/>
    <w:rsid w:val="00B76057"/>
    <w:rsid w:val="00B777F6"/>
    <w:rsid w:val="00B77E50"/>
    <w:rsid w:val="00B77F33"/>
    <w:rsid w:val="00B804A1"/>
    <w:rsid w:val="00B80B61"/>
    <w:rsid w:val="00B80D46"/>
    <w:rsid w:val="00B8114E"/>
    <w:rsid w:val="00B81E50"/>
    <w:rsid w:val="00B82C5F"/>
    <w:rsid w:val="00B83599"/>
    <w:rsid w:val="00B8429F"/>
    <w:rsid w:val="00B84AFB"/>
    <w:rsid w:val="00B8518A"/>
    <w:rsid w:val="00B85287"/>
    <w:rsid w:val="00B86065"/>
    <w:rsid w:val="00B86137"/>
    <w:rsid w:val="00B86192"/>
    <w:rsid w:val="00B86257"/>
    <w:rsid w:val="00B865BA"/>
    <w:rsid w:val="00B865DF"/>
    <w:rsid w:val="00B86D9D"/>
    <w:rsid w:val="00B875FA"/>
    <w:rsid w:val="00B876D3"/>
    <w:rsid w:val="00B912C8"/>
    <w:rsid w:val="00B91909"/>
    <w:rsid w:val="00B91FA9"/>
    <w:rsid w:val="00B92160"/>
    <w:rsid w:val="00B9322A"/>
    <w:rsid w:val="00B93FDE"/>
    <w:rsid w:val="00B94301"/>
    <w:rsid w:val="00B94467"/>
    <w:rsid w:val="00B94794"/>
    <w:rsid w:val="00B94EE2"/>
    <w:rsid w:val="00B96172"/>
    <w:rsid w:val="00B96947"/>
    <w:rsid w:val="00B97F13"/>
    <w:rsid w:val="00BA0777"/>
    <w:rsid w:val="00BA111C"/>
    <w:rsid w:val="00BA12D1"/>
    <w:rsid w:val="00BA172F"/>
    <w:rsid w:val="00BA2559"/>
    <w:rsid w:val="00BA29BA"/>
    <w:rsid w:val="00BA2EE6"/>
    <w:rsid w:val="00BA2F5C"/>
    <w:rsid w:val="00BA3430"/>
    <w:rsid w:val="00BA47F5"/>
    <w:rsid w:val="00BA48B5"/>
    <w:rsid w:val="00BA5295"/>
    <w:rsid w:val="00BA5EE4"/>
    <w:rsid w:val="00BA61CA"/>
    <w:rsid w:val="00BA6416"/>
    <w:rsid w:val="00BA6F0A"/>
    <w:rsid w:val="00BA70D5"/>
    <w:rsid w:val="00BA7348"/>
    <w:rsid w:val="00BA7B7C"/>
    <w:rsid w:val="00BB0E3D"/>
    <w:rsid w:val="00BB1128"/>
    <w:rsid w:val="00BB13C0"/>
    <w:rsid w:val="00BB1A38"/>
    <w:rsid w:val="00BB275E"/>
    <w:rsid w:val="00BB2F7F"/>
    <w:rsid w:val="00BB2FF9"/>
    <w:rsid w:val="00BB3030"/>
    <w:rsid w:val="00BB3B99"/>
    <w:rsid w:val="00BB3ED4"/>
    <w:rsid w:val="00BB4A55"/>
    <w:rsid w:val="00BB4FB6"/>
    <w:rsid w:val="00BB5A83"/>
    <w:rsid w:val="00BB5E17"/>
    <w:rsid w:val="00BB6BBF"/>
    <w:rsid w:val="00BB6E0A"/>
    <w:rsid w:val="00BB6ECE"/>
    <w:rsid w:val="00BB704B"/>
    <w:rsid w:val="00BB7D50"/>
    <w:rsid w:val="00BC03CE"/>
    <w:rsid w:val="00BC0C8B"/>
    <w:rsid w:val="00BC2C45"/>
    <w:rsid w:val="00BC2D07"/>
    <w:rsid w:val="00BC3512"/>
    <w:rsid w:val="00BC3F70"/>
    <w:rsid w:val="00BC48E8"/>
    <w:rsid w:val="00BC502B"/>
    <w:rsid w:val="00BC57A6"/>
    <w:rsid w:val="00BC5A79"/>
    <w:rsid w:val="00BC5C50"/>
    <w:rsid w:val="00BC6052"/>
    <w:rsid w:val="00BC7A68"/>
    <w:rsid w:val="00BC7F5D"/>
    <w:rsid w:val="00BD061A"/>
    <w:rsid w:val="00BD0823"/>
    <w:rsid w:val="00BD10BB"/>
    <w:rsid w:val="00BD1140"/>
    <w:rsid w:val="00BD153B"/>
    <w:rsid w:val="00BD1987"/>
    <w:rsid w:val="00BD2598"/>
    <w:rsid w:val="00BD3CC6"/>
    <w:rsid w:val="00BD463B"/>
    <w:rsid w:val="00BD4C6C"/>
    <w:rsid w:val="00BD524C"/>
    <w:rsid w:val="00BD617C"/>
    <w:rsid w:val="00BD659E"/>
    <w:rsid w:val="00BD6622"/>
    <w:rsid w:val="00BD6BA0"/>
    <w:rsid w:val="00BD6CD1"/>
    <w:rsid w:val="00BD74B3"/>
    <w:rsid w:val="00BE0570"/>
    <w:rsid w:val="00BE05A6"/>
    <w:rsid w:val="00BE0B70"/>
    <w:rsid w:val="00BE0BDD"/>
    <w:rsid w:val="00BE10D4"/>
    <w:rsid w:val="00BE1411"/>
    <w:rsid w:val="00BE1771"/>
    <w:rsid w:val="00BE2017"/>
    <w:rsid w:val="00BE226E"/>
    <w:rsid w:val="00BE55C9"/>
    <w:rsid w:val="00BE574B"/>
    <w:rsid w:val="00BE5EA9"/>
    <w:rsid w:val="00BE66A7"/>
    <w:rsid w:val="00BE6A8F"/>
    <w:rsid w:val="00BF0669"/>
    <w:rsid w:val="00BF1C2F"/>
    <w:rsid w:val="00BF1E34"/>
    <w:rsid w:val="00BF1E64"/>
    <w:rsid w:val="00BF238B"/>
    <w:rsid w:val="00BF3346"/>
    <w:rsid w:val="00BF33D9"/>
    <w:rsid w:val="00BF36A3"/>
    <w:rsid w:val="00BF3CBB"/>
    <w:rsid w:val="00BF406B"/>
    <w:rsid w:val="00BF4368"/>
    <w:rsid w:val="00BF5A29"/>
    <w:rsid w:val="00BF619A"/>
    <w:rsid w:val="00BF66F4"/>
    <w:rsid w:val="00BF6A07"/>
    <w:rsid w:val="00BF6F7E"/>
    <w:rsid w:val="00BF774E"/>
    <w:rsid w:val="00C00592"/>
    <w:rsid w:val="00C00E1B"/>
    <w:rsid w:val="00C011C2"/>
    <w:rsid w:val="00C01409"/>
    <w:rsid w:val="00C0289F"/>
    <w:rsid w:val="00C02910"/>
    <w:rsid w:val="00C03529"/>
    <w:rsid w:val="00C038A5"/>
    <w:rsid w:val="00C04757"/>
    <w:rsid w:val="00C04D07"/>
    <w:rsid w:val="00C06591"/>
    <w:rsid w:val="00C06C11"/>
    <w:rsid w:val="00C06C6B"/>
    <w:rsid w:val="00C072B5"/>
    <w:rsid w:val="00C07A3C"/>
    <w:rsid w:val="00C102EC"/>
    <w:rsid w:val="00C116A5"/>
    <w:rsid w:val="00C12235"/>
    <w:rsid w:val="00C12675"/>
    <w:rsid w:val="00C130BA"/>
    <w:rsid w:val="00C1311B"/>
    <w:rsid w:val="00C134D4"/>
    <w:rsid w:val="00C13AD5"/>
    <w:rsid w:val="00C148B0"/>
    <w:rsid w:val="00C15F9C"/>
    <w:rsid w:val="00C15FDB"/>
    <w:rsid w:val="00C16B1F"/>
    <w:rsid w:val="00C16E73"/>
    <w:rsid w:val="00C16ED2"/>
    <w:rsid w:val="00C174E7"/>
    <w:rsid w:val="00C17D4E"/>
    <w:rsid w:val="00C227C0"/>
    <w:rsid w:val="00C22C0D"/>
    <w:rsid w:val="00C233B0"/>
    <w:rsid w:val="00C23BD8"/>
    <w:rsid w:val="00C249B3"/>
    <w:rsid w:val="00C24DFC"/>
    <w:rsid w:val="00C250DF"/>
    <w:rsid w:val="00C25B73"/>
    <w:rsid w:val="00C26110"/>
    <w:rsid w:val="00C26747"/>
    <w:rsid w:val="00C26AF5"/>
    <w:rsid w:val="00C26C71"/>
    <w:rsid w:val="00C30911"/>
    <w:rsid w:val="00C31404"/>
    <w:rsid w:val="00C31707"/>
    <w:rsid w:val="00C32393"/>
    <w:rsid w:val="00C324D3"/>
    <w:rsid w:val="00C34242"/>
    <w:rsid w:val="00C34757"/>
    <w:rsid w:val="00C34A25"/>
    <w:rsid w:val="00C34EB6"/>
    <w:rsid w:val="00C35EAA"/>
    <w:rsid w:val="00C36112"/>
    <w:rsid w:val="00C36159"/>
    <w:rsid w:val="00C36B44"/>
    <w:rsid w:val="00C37810"/>
    <w:rsid w:val="00C379AD"/>
    <w:rsid w:val="00C400EA"/>
    <w:rsid w:val="00C4116B"/>
    <w:rsid w:val="00C412A5"/>
    <w:rsid w:val="00C41A55"/>
    <w:rsid w:val="00C41BC9"/>
    <w:rsid w:val="00C41FCC"/>
    <w:rsid w:val="00C423E2"/>
    <w:rsid w:val="00C430F3"/>
    <w:rsid w:val="00C43A34"/>
    <w:rsid w:val="00C45598"/>
    <w:rsid w:val="00C45A37"/>
    <w:rsid w:val="00C45D0A"/>
    <w:rsid w:val="00C467C0"/>
    <w:rsid w:val="00C46CC5"/>
    <w:rsid w:val="00C46F08"/>
    <w:rsid w:val="00C475C3"/>
    <w:rsid w:val="00C47606"/>
    <w:rsid w:val="00C47ECA"/>
    <w:rsid w:val="00C502B6"/>
    <w:rsid w:val="00C5039B"/>
    <w:rsid w:val="00C50A5B"/>
    <w:rsid w:val="00C50F2C"/>
    <w:rsid w:val="00C51363"/>
    <w:rsid w:val="00C514E3"/>
    <w:rsid w:val="00C52419"/>
    <w:rsid w:val="00C52881"/>
    <w:rsid w:val="00C53DAA"/>
    <w:rsid w:val="00C542C8"/>
    <w:rsid w:val="00C54785"/>
    <w:rsid w:val="00C55F1F"/>
    <w:rsid w:val="00C566FC"/>
    <w:rsid w:val="00C571F9"/>
    <w:rsid w:val="00C57D2D"/>
    <w:rsid w:val="00C60571"/>
    <w:rsid w:val="00C606FC"/>
    <w:rsid w:val="00C607FF"/>
    <w:rsid w:val="00C61600"/>
    <w:rsid w:val="00C6221B"/>
    <w:rsid w:val="00C62482"/>
    <w:rsid w:val="00C6294B"/>
    <w:rsid w:val="00C62F44"/>
    <w:rsid w:val="00C65FE2"/>
    <w:rsid w:val="00C66829"/>
    <w:rsid w:val="00C6740F"/>
    <w:rsid w:val="00C67A77"/>
    <w:rsid w:val="00C7026F"/>
    <w:rsid w:val="00C7056B"/>
    <w:rsid w:val="00C707B0"/>
    <w:rsid w:val="00C70F24"/>
    <w:rsid w:val="00C7122B"/>
    <w:rsid w:val="00C71752"/>
    <w:rsid w:val="00C7186F"/>
    <w:rsid w:val="00C718FA"/>
    <w:rsid w:val="00C71A86"/>
    <w:rsid w:val="00C71AAA"/>
    <w:rsid w:val="00C722FF"/>
    <w:rsid w:val="00C72F28"/>
    <w:rsid w:val="00C746E6"/>
    <w:rsid w:val="00C74C63"/>
    <w:rsid w:val="00C75026"/>
    <w:rsid w:val="00C751A0"/>
    <w:rsid w:val="00C77301"/>
    <w:rsid w:val="00C801CA"/>
    <w:rsid w:val="00C8059C"/>
    <w:rsid w:val="00C8285F"/>
    <w:rsid w:val="00C82A3D"/>
    <w:rsid w:val="00C835EF"/>
    <w:rsid w:val="00C83638"/>
    <w:rsid w:val="00C836F0"/>
    <w:rsid w:val="00C84BCD"/>
    <w:rsid w:val="00C85143"/>
    <w:rsid w:val="00C86949"/>
    <w:rsid w:val="00C871B4"/>
    <w:rsid w:val="00C87553"/>
    <w:rsid w:val="00C90AC2"/>
    <w:rsid w:val="00C90B94"/>
    <w:rsid w:val="00C90BA5"/>
    <w:rsid w:val="00C90E05"/>
    <w:rsid w:val="00C91B88"/>
    <w:rsid w:val="00C929B0"/>
    <w:rsid w:val="00C92C41"/>
    <w:rsid w:val="00C938F0"/>
    <w:rsid w:val="00C9474A"/>
    <w:rsid w:val="00C952F3"/>
    <w:rsid w:val="00C95767"/>
    <w:rsid w:val="00C95C27"/>
    <w:rsid w:val="00C95C29"/>
    <w:rsid w:val="00C95D3F"/>
    <w:rsid w:val="00C96726"/>
    <w:rsid w:val="00C97906"/>
    <w:rsid w:val="00CA0158"/>
    <w:rsid w:val="00CA0220"/>
    <w:rsid w:val="00CA0340"/>
    <w:rsid w:val="00CA050D"/>
    <w:rsid w:val="00CA0F14"/>
    <w:rsid w:val="00CA154E"/>
    <w:rsid w:val="00CA194B"/>
    <w:rsid w:val="00CA1FBE"/>
    <w:rsid w:val="00CA3117"/>
    <w:rsid w:val="00CA3225"/>
    <w:rsid w:val="00CA3939"/>
    <w:rsid w:val="00CA3BB4"/>
    <w:rsid w:val="00CA6902"/>
    <w:rsid w:val="00CA6FD2"/>
    <w:rsid w:val="00CA7016"/>
    <w:rsid w:val="00CA7525"/>
    <w:rsid w:val="00CA7948"/>
    <w:rsid w:val="00CA7D0E"/>
    <w:rsid w:val="00CA7D66"/>
    <w:rsid w:val="00CB0634"/>
    <w:rsid w:val="00CB0820"/>
    <w:rsid w:val="00CB126C"/>
    <w:rsid w:val="00CB1C6A"/>
    <w:rsid w:val="00CB235C"/>
    <w:rsid w:val="00CB2ED2"/>
    <w:rsid w:val="00CB3186"/>
    <w:rsid w:val="00CB3415"/>
    <w:rsid w:val="00CB3A15"/>
    <w:rsid w:val="00CB3EB8"/>
    <w:rsid w:val="00CB4187"/>
    <w:rsid w:val="00CB472B"/>
    <w:rsid w:val="00CB53D6"/>
    <w:rsid w:val="00CB594F"/>
    <w:rsid w:val="00CB7B12"/>
    <w:rsid w:val="00CC00F5"/>
    <w:rsid w:val="00CC02BC"/>
    <w:rsid w:val="00CC066C"/>
    <w:rsid w:val="00CC0E64"/>
    <w:rsid w:val="00CC11EC"/>
    <w:rsid w:val="00CC1FBC"/>
    <w:rsid w:val="00CC3C22"/>
    <w:rsid w:val="00CC42BC"/>
    <w:rsid w:val="00CC4854"/>
    <w:rsid w:val="00CC4A9D"/>
    <w:rsid w:val="00CC4EDE"/>
    <w:rsid w:val="00CC4F44"/>
    <w:rsid w:val="00CC5A1D"/>
    <w:rsid w:val="00CC6762"/>
    <w:rsid w:val="00CC6B8C"/>
    <w:rsid w:val="00CC70FF"/>
    <w:rsid w:val="00CC758C"/>
    <w:rsid w:val="00CC7B56"/>
    <w:rsid w:val="00CC7EDB"/>
    <w:rsid w:val="00CD2E5F"/>
    <w:rsid w:val="00CD2EBC"/>
    <w:rsid w:val="00CD4AC7"/>
    <w:rsid w:val="00CD5AB8"/>
    <w:rsid w:val="00CD6B70"/>
    <w:rsid w:val="00CD6E91"/>
    <w:rsid w:val="00CE030F"/>
    <w:rsid w:val="00CE0408"/>
    <w:rsid w:val="00CE11FD"/>
    <w:rsid w:val="00CE169E"/>
    <w:rsid w:val="00CE1BEB"/>
    <w:rsid w:val="00CE2BFE"/>
    <w:rsid w:val="00CE2D8B"/>
    <w:rsid w:val="00CE3BD8"/>
    <w:rsid w:val="00CE448A"/>
    <w:rsid w:val="00CE4B67"/>
    <w:rsid w:val="00CE4D66"/>
    <w:rsid w:val="00CE529F"/>
    <w:rsid w:val="00CE582E"/>
    <w:rsid w:val="00CE670A"/>
    <w:rsid w:val="00CE68C9"/>
    <w:rsid w:val="00CE6BEB"/>
    <w:rsid w:val="00CE74F9"/>
    <w:rsid w:val="00CE77F7"/>
    <w:rsid w:val="00CF0206"/>
    <w:rsid w:val="00CF07AD"/>
    <w:rsid w:val="00CF0EE7"/>
    <w:rsid w:val="00CF2CA7"/>
    <w:rsid w:val="00CF2CBB"/>
    <w:rsid w:val="00CF2D6A"/>
    <w:rsid w:val="00CF3493"/>
    <w:rsid w:val="00CF4685"/>
    <w:rsid w:val="00CF4771"/>
    <w:rsid w:val="00CF4FEE"/>
    <w:rsid w:val="00CF52B3"/>
    <w:rsid w:val="00CF5B99"/>
    <w:rsid w:val="00CF62D8"/>
    <w:rsid w:val="00CF6D3C"/>
    <w:rsid w:val="00CF6F98"/>
    <w:rsid w:val="00CF6FD0"/>
    <w:rsid w:val="00CF7868"/>
    <w:rsid w:val="00CF7FD2"/>
    <w:rsid w:val="00D0067E"/>
    <w:rsid w:val="00D0084B"/>
    <w:rsid w:val="00D00F6F"/>
    <w:rsid w:val="00D03352"/>
    <w:rsid w:val="00D035AD"/>
    <w:rsid w:val="00D04653"/>
    <w:rsid w:val="00D05005"/>
    <w:rsid w:val="00D0516B"/>
    <w:rsid w:val="00D05581"/>
    <w:rsid w:val="00D05D38"/>
    <w:rsid w:val="00D06081"/>
    <w:rsid w:val="00D10CC7"/>
    <w:rsid w:val="00D11486"/>
    <w:rsid w:val="00D11738"/>
    <w:rsid w:val="00D11B3B"/>
    <w:rsid w:val="00D1347A"/>
    <w:rsid w:val="00D1350E"/>
    <w:rsid w:val="00D14346"/>
    <w:rsid w:val="00D14E0C"/>
    <w:rsid w:val="00D15360"/>
    <w:rsid w:val="00D16BD0"/>
    <w:rsid w:val="00D17001"/>
    <w:rsid w:val="00D17612"/>
    <w:rsid w:val="00D204DF"/>
    <w:rsid w:val="00D20B94"/>
    <w:rsid w:val="00D21E9C"/>
    <w:rsid w:val="00D22212"/>
    <w:rsid w:val="00D223D9"/>
    <w:rsid w:val="00D22859"/>
    <w:rsid w:val="00D23350"/>
    <w:rsid w:val="00D23C2E"/>
    <w:rsid w:val="00D23E75"/>
    <w:rsid w:val="00D2416F"/>
    <w:rsid w:val="00D2452D"/>
    <w:rsid w:val="00D2488B"/>
    <w:rsid w:val="00D253C4"/>
    <w:rsid w:val="00D2583F"/>
    <w:rsid w:val="00D25D43"/>
    <w:rsid w:val="00D26C61"/>
    <w:rsid w:val="00D26D2F"/>
    <w:rsid w:val="00D27C7B"/>
    <w:rsid w:val="00D3015A"/>
    <w:rsid w:val="00D3091D"/>
    <w:rsid w:val="00D30925"/>
    <w:rsid w:val="00D31636"/>
    <w:rsid w:val="00D31C34"/>
    <w:rsid w:val="00D31F4D"/>
    <w:rsid w:val="00D32792"/>
    <w:rsid w:val="00D328E9"/>
    <w:rsid w:val="00D32DF4"/>
    <w:rsid w:val="00D3340D"/>
    <w:rsid w:val="00D34010"/>
    <w:rsid w:val="00D34111"/>
    <w:rsid w:val="00D3414A"/>
    <w:rsid w:val="00D34397"/>
    <w:rsid w:val="00D34BEF"/>
    <w:rsid w:val="00D350F9"/>
    <w:rsid w:val="00D35A15"/>
    <w:rsid w:val="00D35DC6"/>
    <w:rsid w:val="00D36354"/>
    <w:rsid w:val="00D36D37"/>
    <w:rsid w:val="00D37252"/>
    <w:rsid w:val="00D37F16"/>
    <w:rsid w:val="00D40307"/>
    <w:rsid w:val="00D40BF2"/>
    <w:rsid w:val="00D40C8A"/>
    <w:rsid w:val="00D41185"/>
    <w:rsid w:val="00D437D3"/>
    <w:rsid w:val="00D454D3"/>
    <w:rsid w:val="00D45501"/>
    <w:rsid w:val="00D462D9"/>
    <w:rsid w:val="00D46640"/>
    <w:rsid w:val="00D467EB"/>
    <w:rsid w:val="00D479B0"/>
    <w:rsid w:val="00D51301"/>
    <w:rsid w:val="00D52008"/>
    <w:rsid w:val="00D521E1"/>
    <w:rsid w:val="00D52594"/>
    <w:rsid w:val="00D525B1"/>
    <w:rsid w:val="00D52E32"/>
    <w:rsid w:val="00D53647"/>
    <w:rsid w:val="00D5451D"/>
    <w:rsid w:val="00D54C6C"/>
    <w:rsid w:val="00D55345"/>
    <w:rsid w:val="00D56700"/>
    <w:rsid w:val="00D57227"/>
    <w:rsid w:val="00D57499"/>
    <w:rsid w:val="00D612DC"/>
    <w:rsid w:val="00D6155C"/>
    <w:rsid w:val="00D6214A"/>
    <w:rsid w:val="00D62193"/>
    <w:rsid w:val="00D62699"/>
    <w:rsid w:val="00D628F1"/>
    <w:rsid w:val="00D62FBA"/>
    <w:rsid w:val="00D63030"/>
    <w:rsid w:val="00D632C8"/>
    <w:rsid w:val="00D63998"/>
    <w:rsid w:val="00D643B9"/>
    <w:rsid w:val="00D64AFD"/>
    <w:rsid w:val="00D64BA3"/>
    <w:rsid w:val="00D64D67"/>
    <w:rsid w:val="00D66282"/>
    <w:rsid w:val="00D664B2"/>
    <w:rsid w:val="00D66DC7"/>
    <w:rsid w:val="00D7018A"/>
    <w:rsid w:val="00D705CF"/>
    <w:rsid w:val="00D70D08"/>
    <w:rsid w:val="00D70E8E"/>
    <w:rsid w:val="00D7126D"/>
    <w:rsid w:val="00D714E4"/>
    <w:rsid w:val="00D721D8"/>
    <w:rsid w:val="00D73155"/>
    <w:rsid w:val="00D732E7"/>
    <w:rsid w:val="00D735B0"/>
    <w:rsid w:val="00D7361B"/>
    <w:rsid w:val="00D73EB4"/>
    <w:rsid w:val="00D75034"/>
    <w:rsid w:val="00D7541C"/>
    <w:rsid w:val="00D75649"/>
    <w:rsid w:val="00D756A6"/>
    <w:rsid w:val="00D80DE2"/>
    <w:rsid w:val="00D8134C"/>
    <w:rsid w:val="00D81B26"/>
    <w:rsid w:val="00D8307F"/>
    <w:rsid w:val="00D84F0F"/>
    <w:rsid w:val="00D8504A"/>
    <w:rsid w:val="00D86C12"/>
    <w:rsid w:val="00D86FF7"/>
    <w:rsid w:val="00D876DA"/>
    <w:rsid w:val="00D87A9E"/>
    <w:rsid w:val="00D90DF2"/>
    <w:rsid w:val="00D918A0"/>
    <w:rsid w:val="00D9205C"/>
    <w:rsid w:val="00D930F2"/>
    <w:rsid w:val="00D93CCF"/>
    <w:rsid w:val="00D94C14"/>
    <w:rsid w:val="00D94CA3"/>
    <w:rsid w:val="00D954B5"/>
    <w:rsid w:val="00D955F5"/>
    <w:rsid w:val="00D96CE5"/>
    <w:rsid w:val="00D96FCF"/>
    <w:rsid w:val="00D976FE"/>
    <w:rsid w:val="00D97BCF"/>
    <w:rsid w:val="00DA0762"/>
    <w:rsid w:val="00DA0A64"/>
    <w:rsid w:val="00DA146F"/>
    <w:rsid w:val="00DA245B"/>
    <w:rsid w:val="00DA2673"/>
    <w:rsid w:val="00DA2C2A"/>
    <w:rsid w:val="00DA2CE4"/>
    <w:rsid w:val="00DA2CFF"/>
    <w:rsid w:val="00DA34C0"/>
    <w:rsid w:val="00DA41C4"/>
    <w:rsid w:val="00DA48CA"/>
    <w:rsid w:val="00DA4CD2"/>
    <w:rsid w:val="00DA5CB5"/>
    <w:rsid w:val="00DA67C7"/>
    <w:rsid w:val="00DA69A3"/>
    <w:rsid w:val="00DA6B17"/>
    <w:rsid w:val="00DA74BF"/>
    <w:rsid w:val="00DA74C7"/>
    <w:rsid w:val="00DB0446"/>
    <w:rsid w:val="00DB054E"/>
    <w:rsid w:val="00DB1645"/>
    <w:rsid w:val="00DB2E2B"/>
    <w:rsid w:val="00DB36A7"/>
    <w:rsid w:val="00DB3A08"/>
    <w:rsid w:val="00DB4050"/>
    <w:rsid w:val="00DB4B45"/>
    <w:rsid w:val="00DB50B8"/>
    <w:rsid w:val="00DB5725"/>
    <w:rsid w:val="00DB5D1A"/>
    <w:rsid w:val="00DB6592"/>
    <w:rsid w:val="00DB664F"/>
    <w:rsid w:val="00DB66CC"/>
    <w:rsid w:val="00DB69B4"/>
    <w:rsid w:val="00DB69CC"/>
    <w:rsid w:val="00DB6D1E"/>
    <w:rsid w:val="00DB7199"/>
    <w:rsid w:val="00DB772E"/>
    <w:rsid w:val="00DB7C6E"/>
    <w:rsid w:val="00DC01AC"/>
    <w:rsid w:val="00DC0E4D"/>
    <w:rsid w:val="00DC2403"/>
    <w:rsid w:val="00DC2C0A"/>
    <w:rsid w:val="00DC2FEC"/>
    <w:rsid w:val="00DC3409"/>
    <w:rsid w:val="00DC3A2A"/>
    <w:rsid w:val="00DC4087"/>
    <w:rsid w:val="00DC41E4"/>
    <w:rsid w:val="00DC437A"/>
    <w:rsid w:val="00DC43C6"/>
    <w:rsid w:val="00DC45BB"/>
    <w:rsid w:val="00DC4E6C"/>
    <w:rsid w:val="00DC51C5"/>
    <w:rsid w:val="00DC58F0"/>
    <w:rsid w:val="00DC598D"/>
    <w:rsid w:val="00DC5E0D"/>
    <w:rsid w:val="00DC77C6"/>
    <w:rsid w:val="00DC7B37"/>
    <w:rsid w:val="00DD01E5"/>
    <w:rsid w:val="00DD0592"/>
    <w:rsid w:val="00DD0725"/>
    <w:rsid w:val="00DD11F4"/>
    <w:rsid w:val="00DD180A"/>
    <w:rsid w:val="00DD28D8"/>
    <w:rsid w:val="00DD37F5"/>
    <w:rsid w:val="00DD3D84"/>
    <w:rsid w:val="00DD4A5E"/>
    <w:rsid w:val="00DD4C67"/>
    <w:rsid w:val="00DD559E"/>
    <w:rsid w:val="00DD6E93"/>
    <w:rsid w:val="00DD7211"/>
    <w:rsid w:val="00DD73B0"/>
    <w:rsid w:val="00DD7722"/>
    <w:rsid w:val="00DD77D5"/>
    <w:rsid w:val="00DD783B"/>
    <w:rsid w:val="00DD79E7"/>
    <w:rsid w:val="00DE1390"/>
    <w:rsid w:val="00DE175C"/>
    <w:rsid w:val="00DE1B39"/>
    <w:rsid w:val="00DE23C7"/>
    <w:rsid w:val="00DE34E8"/>
    <w:rsid w:val="00DE3559"/>
    <w:rsid w:val="00DE3B98"/>
    <w:rsid w:val="00DE4262"/>
    <w:rsid w:val="00DE472F"/>
    <w:rsid w:val="00DE4CDD"/>
    <w:rsid w:val="00DE562E"/>
    <w:rsid w:val="00DE5B8A"/>
    <w:rsid w:val="00DE6349"/>
    <w:rsid w:val="00DE6A99"/>
    <w:rsid w:val="00DE7779"/>
    <w:rsid w:val="00DF0590"/>
    <w:rsid w:val="00DF13C1"/>
    <w:rsid w:val="00DF2DF3"/>
    <w:rsid w:val="00DF39F4"/>
    <w:rsid w:val="00DF3B82"/>
    <w:rsid w:val="00DF46E4"/>
    <w:rsid w:val="00DF4A4F"/>
    <w:rsid w:val="00DF550C"/>
    <w:rsid w:val="00DF586B"/>
    <w:rsid w:val="00DF588A"/>
    <w:rsid w:val="00DF62A7"/>
    <w:rsid w:val="00DF6620"/>
    <w:rsid w:val="00DF7405"/>
    <w:rsid w:val="00E007E1"/>
    <w:rsid w:val="00E011BE"/>
    <w:rsid w:val="00E0274B"/>
    <w:rsid w:val="00E02A88"/>
    <w:rsid w:val="00E030D8"/>
    <w:rsid w:val="00E03BF2"/>
    <w:rsid w:val="00E03C6C"/>
    <w:rsid w:val="00E03E20"/>
    <w:rsid w:val="00E0424B"/>
    <w:rsid w:val="00E046FA"/>
    <w:rsid w:val="00E04A3C"/>
    <w:rsid w:val="00E07898"/>
    <w:rsid w:val="00E111BD"/>
    <w:rsid w:val="00E11394"/>
    <w:rsid w:val="00E11F7B"/>
    <w:rsid w:val="00E130A0"/>
    <w:rsid w:val="00E137B5"/>
    <w:rsid w:val="00E13F03"/>
    <w:rsid w:val="00E14193"/>
    <w:rsid w:val="00E14367"/>
    <w:rsid w:val="00E14388"/>
    <w:rsid w:val="00E14B70"/>
    <w:rsid w:val="00E1537C"/>
    <w:rsid w:val="00E161B9"/>
    <w:rsid w:val="00E20100"/>
    <w:rsid w:val="00E20FBC"/>
    <w:rsid w:val="00E2101E"/>
    <w:rsid w:val="00E2152E"/>
    <w:rsid w:val="00E21CC5"/>
    <w:rsid w:val="00E226D4"/>
    <w:rsid w:val="00E23B47"/>
    <w:rsid w:val="00E23E73"/>
    <w:rsid w:val="00E23F3D"/>
    <w:rsid w:val="00E24051"/>
    <w:rsid w:val="00E24CF6"/>
    <w:rsid w:val="00E25033"/>
    <w:rsid w:val="00E25393"/>
    <w:rsid w:val="00E25B74"/>
    <w:rsid w:val="00E27217"/>
    <w:rsid w:val="00E30351"/>
    <w:rsid w:val="00E30AD3"/>
    <w:rsid w:val="00E30BCA"/>
    <w:rsid w:val="00E31BFB"/>
    <w:rsid w:val="00E3282C"/>
    <w:rsid w:val="00E32D5C"/>
    <w:rsid w:val="00E3398C"/>
    <w:rsid w:val="00E33D1C"/>
    <w:rsid w:val="00E3442F"/>
    <w:rsid w:val="00E34753"/>
    <w:rsid w:val="00E348AD"/>
    <w:rsid w:val="00E349EE"/>
    <w:rsid w:val="00E34A8A"/>
    <w:rsid w:val="00E358C7"/>
    <w:rsid w:val="00E37439"/>
    <w:rsid w:val="00E37F05"/>
    <w:rsid w:val="00E40129"/>
    <w:rsid w:val="00E40923"/>
    <w:rsid w:val="00E40D98"/>
    <w:rsid w:val="00E41915"/>
    <w:rsid w:val="00E419EB"/>
    <w:rsid w:val="00E42426"/>
    <w:rsid w:val="00E42592"/>
    <w:rsid w:val="00E42A1A"/>
    <w:rsid w:val="00E42E24"/>
    <w:rsid w:val="00E43419"/>
    <w:rsid w:val="00E43483"/>
    <w:rsid w:val="00E436E6"/>
    <w:rsid w:val="00E43B18"/>
    <w:rsid w:val="00E44277"/>
    <w:rsid w:val="00E44ED0"/>
    <w:rsid w:val="00E44F55"/>
    <w:rsid w:val="00E45157"/>
    <w:rsid w:val="00E45783"/>
    <w:rsid w:val="00E45A6C"/>
    <w:rsid w:val="00E46DE9"/>
    <w:rsid w:val="00E477B9"/>
    <w:rsid w:val="00E50782"/>
    <w:rsid w:val="00E50F96"/>
    <w:rsid w:val="00E50FB2"/>
    <w:rsid w:val="00E516F4"/>
    <w:rsid w:val="00E517A9"/>
    <w:rsid w:val="00E51984"/>
    <w:rsid w:val="00E51DBD"/>
    <w:rsid w:val="00E534E3"/>
    <w:rsid w:val="00E53621"/>
    <w:rsid w:val="00E5540F"/>
    <w:rsid w:val="00E56329"/>
    <w:rsid w:val="00E56DDD"/>
    <w:rsid w:val="00E56FFC"/>
    <w:rsid w:val="00E57452"/>
    <w:rsid w:val="00E57AE3"/>
    <w:rsid w:val="00E57D7E"/>
    <w:rsid w:val="00E6076F"/>
    <w:rsid w:val="00E60993"/>
    <w:rsid w:val="00E6192B"/>
    <w:rsid w:val="00E62464"/>
    <w:rsid w:val="00E62C48"/>
    <w:rsid w:val="00E6357E"/>
    <w:rsid w:val="00E65B0B"/>
    <w:rsid w:val="00E65DD7"/>
    <w:rsid w:val="00E65F0F"/>
    <w:rsid w:val="00E6674F"/>
    <w:rsid w:val="00E66F89"/>
    <w:rsid w:val="00E6745D"/>
    <w:rsid w:val="00E67E32"/>
    <w:rsid w:val="00E705D5"/>
    <w:rsid w:val="00E71617"/>
    <w:rsid w:val="00E718CC"/>
    <w:rsid w:val="00E72140"/>
    <w:rsid w:val="00E73641"/>
    <w:rsid w:val="00E73C13"/>
    <w:rsid w:val="00E748BF"/>
    <w:rsid w:val="00E74A67"/>
    <w:rsid w:val="00E75105"/>
    <w:rsid w:val="00E755A8"/>
    <w:rsid w:val="00E75795"/>
    <w:rsid w:val="00E75F40"/>
    <w:rsid w:val="00E7640D"/>
    <w:rsid w:val="00E76542"/>
    <w:rsid w:val="00E766D6"/>
    <w:rsid w:val="00E767C6"/>
    <w:rsid w:val="00E778B5"/>
    <w:rsid w:val="00E779E2"/>
    <w:rsid w:val="00E8022F"/>
    <w:rsid w:val="00E8099C"/>
    <w:rsid w:val="00E80AA1"/>
    <w:rsid w:val="00E8164D"/>
    <w:rsid w:val="00E81A0A"/>
    <w:rsid w:val="00E81EA5"/>
    <w:rsid w:val="00E825F8"/>
    <w:rsid w:val="00E82F33"/>
    <w:rsid w:val="00E84A9B"/>
    <w:rsid w:val="00E856D3"/>
    <w:rsid w:val="00E85A66"/>
    <w:rsid w:val="00E861D5"/>
    <w:rsid w:val="00E864FA"/>
    <w:rsid w:val="00E8662C"/>
    <w:rsid w:val="00E86716"/>
    <w:rsid w:val="00E9087A"/>
    <w:rsid w:val="00E90FC4"/>
    <w:rsid w:val="00E91139"/>
    <w:rsid w:val="00E9158A"/>
    <w:rsid w:val="00E91615"/>
    <w:rsid w:val="00E92703"/>
    <w:rsid w:val="00E92B1D"/>
    <w:rsid w:val="00E93D8F"/>
    <w:rsid w:val="00E9405C"/>
    <w:rsid w:val="00E94480"/>
    <w:rsid w:val="00E94CA9"/>
    <w:rsid w:val="00E94CD5"/>
    <w:rsid w:val="00E95583"/>
    <w:rsid w:val="00E95B57"/>
    <w:rsid w:val="00E95CA9"/>
    <w:rsid w:val="00E95DC1"/>
    <w:rsid w:val="00E963E0"/>
    <w:rsid w:val="00E97B84"/>
    <w:rsid w:val="00EA0910"/>
    <w:rsid w:val="00EA1934"/>
    <w:rsid w:val="00EA1DC8"/>
    <w:rsid w:val="00EA362A"/>
    <w:rsid w:val="00EA4283"/>
    <w:rsid w:val="00EA5187"/>
    <w:rsid w:val="00EA54CC"/>
    <w:rsid w:val="00EA56B1"/>
    <w:rsid w:val="00EA5C93"/>
    <w:rsid w:val="00EA67B2"/>
    <w:rsid w:val="00EA72B5"/>
    <w:rsid w:val="00EA7BFA"/>
    <w:rsid w:val="00EB0ED9"/>
    <w:rsid w:val="00EB1339"/>
    <w:rsid w:val="00EB2337"/>
    <w:rsid w:val="00EB2572"/>
    <w:rsid w:val="00EB2C44"/>
    <w:rsid w:val="00EB325B"/>
    <w:rsid w:val="00EB41A0"/>
    <w:rsid w:val="00EB4258"/>
    <w:rsid w:val="00EB4FE5"/>
    <w:rsid w:val="00EB5076"/>
    <w:rsid w:val="00EB6163"/>
    <w:rsid w:val="00EB683F"/>
    <w:rsid w:val="00EB6964"/>
    <w:rsid w:val="00EB7471"/>
    <w:rsid w:val="00EC01EC"/>
    <w:rsid w:val="00EC0222"/>
    <w:rsid w:val="00EC09AB"/>
    <w:rsid w:val="00EC0C2C"/>
    <w:rsid w:val="00EC1313"/>
    <w:rsid w:val="00EC1535"/>
    <w:rsid w:val="00EC1EA1"/>
    <w:rsid w:val="00EC2280"/>
    <w:rsid w:val="00EC2641"/>
    <w:rsid w:val="00EC3995"/>
    <w:rsid w:val="00EC4284"/>
    <w:rsid w:val="00EC47A2"/>
    <w:rsid w:val="00EC49A2"/>
    <w:rsid w:val="00EC692F"/>
    <w:rsid w:val="00EC6E73"/>
    <w:rsid w:val="00EC79FD"/>
    <w:rsid w:val="00EC7B10"/>
    <w:rsid w:val="00EC7DFE"/>
    <w:rsid w:val="00ED0214"/>
    <w:rsid w:val="00ED0753"/>
    <w:rsid w:val="00ED169C"/>
    <w:rsid w:val="00ED1BA2"/>
    <w:rsid w:val="00ED23B8"/>
    <w:rsid w:val="00ED2554"/>
    <w:rsid w:val="00ED2576"/>
    <w:rsid w:val="00ED2FA6"/>
    <w:rsid w:val="00ED38DF"/>
    <w:rsid w:val="00ED39FF"/>
    <w:rsid w:val="00ED458A"/>
    <w:rsid w:val="00ED49C0"/>
    <w:rsid w:val="00ED4A79"/>
    <w:rsid w:val="00ED595D"/>
    <w:rsid w:val="00ED5C9F"/>
    <w:rsid w:val="00ED604D"/>
    <w:rsid w:val="00ED6C39"/>
    <w:rsid w:val="00ED78E4"/>
    <w:rsid w:val="00EE02C4"/>
    <w:rsid w:val="00EE02F0"/>
    <w:rsid w:val="00EE0FD9"/>
    <w:rsid w:val="00EE16B8"/>
    <w:rsid w:val="00EE1C0B"/>
    <w:rsid w:val="00EE2623"/>
    <w:rsid w:val="00EE36BE"/>
    <w:rsid w:val="00EE40DC"/>
    <w:rsid w:val="00EE50EF"/>
    <w:rsid w:val="00EE5799"/>
    <w:rsid w:val="00EE65C4"/>
    <w:rsid w:val="00EE72ED"/>
    <w:rsid w:val="00EE73A9"/>
    <w:rsid w:val="00EE7E6E"/>
    <w:rsid w:val="00EF019D"/>
    <w:rsid w:val="00EF0217"/>
    <w:rsid w:val="00EF06FA"/>
    <w:rsid w:val="00EF079B"/>
    <w:rsid w:val="00EF1EC7"/>
    <w:rsid w:val="00EF272D"/>
    <w:rsid w:val="00EF3A66"/>
    <w:rsid w:val="00EF3C5C"/>
    <w:rsid w:val="00EF4838"/>
    <w:rsid w:val="00EF4C1C"/>
    <w:rsid w:val="00EF580A"/>
    <w:rsid w:val="00EF5C4F"/>
    <w:rsid w:val="00EF645F"/>
    <w:rsid w:val="00EF6592"/>
    <w:rsid w:val="00EF7FDC"/>
    <w:rsid w:val="00F02072"/>
    <w:rsid w:val="00F023AE"/>
    <w:rsid w:val="00F02546"/>
    <w:rsid w:val="00F029E8"/>
    <w:rsid w:val="00F02F03"/>
    <w:rsid w:val="00F03411"/>
    <w:rsid w:val="00F03415"/>
    <w:rsid w:val="00F05FA9"/>
    <w:rsid w:val="00F063F2"/>
    <w:rsid w:val="00F10335"/>
    <w:rsid w:val="00F11AD2"/>
    <w:rsid w:val="00F150FA"/>
    <w:rsid w:val="00F15142"/>
    <w:rsid w:val="00F1568B"/>
    <w:rsid w:val="00F16561"/>
    <w:rsid w:val="00F16C76"/>
    <w:rsid w:val="00F17A88"/>
    <w:rsid w:val="00F2019B"/>
    <w:rsid w:val="00F20996"/>
    <w:rsid w:val="00F20BC6"/>
    <w:rsid w:val="00F214B5"/>
    <w:rsid w:val="00F21554"/>
    <w:rsid w:val="00F22F18"/>
    <w:rsid w:val="00F23A50"/>
    <w:rsid w:val="00F23D6E"/>
    <w:rsid w:val="00F2410D"/>
    <w:rsid w:val="00F25236"/>
    <w:rsid w:val="00F25C09"/>
    <w:rsid w:val="00F25E7B"/>
    <w:rsid w:val="00F27C41"/>
    <w:rsid w:val="00F30492"/>
    <w:rsid w:val="00F307D3"/>
    <w:rsid w:val="00F31718"/>
    <w:rsid w:val="00F31813"/>
    <w:rsid w:val="00F318DB"/>
    <w:rsid w:val="00F31FC7"/>
    <w:rsid w:val="00F3271D"/>
    <w:rsid w:val="00F32C21"/>
    <w:rsid w:val="00F336DD"/>
    <w:rsid w:val="00F3426E"/>
    <w:rsid w:val="00F34F3D"/>
    <w:rsid w:val="00F35862"/>
    <w:rsid w:val="00F35F95"/>
    <w:rsid w:val="00F35F9A"/>
    <w:rsid w:val="00F369BA"/>
    <w:rsid w:val="00F378A3"/>
    <w:rsid w:val="00F37E2E"/>
    <w:rsid w:val="00F37FA9"/>
    <w:rsid w:val="00F40638"/>
    <w:rsid w:val="00F4080E"/>
    <w:rsid w:val="00F409BF"/>
    <w:rsid w:val="00F40B36"/>
    <w:rsid w:val="00F4141C"/>
    <w:rsid w:val="00F41B11"/>
    <w:rsid w:val="00F421EA"/>
    <w:rsid w:val="00F43995"/>
    <w:rsid w:val="00F448C0"/>
    <w:rsid w:val="00F44995"/>
    <w:rsid w:val="00F45474"/>
    <w:rsid w:val="00F455F2"/>
    <w:rsid w:val="00F461CD"/>
    <w:rsid w:val="00F468F0"/>
    <w:rsid w:val="00F46B59"/>
    <w:rsid w:val="00F46CC7"/>
    <w:rsid w:val="00F46DAB"/>
    <w:rsid w:val="00F46F7C"/>
    <w:rsid w:val="00F47781"/>
    <w:rsid w:val="00F47F83"/>
    <w:rsid w:val="00F50254"/>
    <w:rsid w:val="00F51B3A"/>
    <w:rsid w:val="00F54B9B"/>
    <w:rsid w:val="00F54E7E"/>
    <w:rsid w:val="00F56645"/>
    <w:rsid w:val="00F56A07"/>
    <w:rsid w:val="00F56BC4"/>
    <w:rsid w:val="00F56FB3"/>
    <w:rsid w:val="00F60D15"/>
    <w:rsid w:val="00F61918"/>
    <w:rsid w:val="00F622A7"/>
    <w:rsid w:val="00F62815"/>
    <w:rsid w:val="00F628B2"/>
    <w:rsid w:val="00F62BC6"/>
    <w:rsid w:val="00F630CE"/>
    <w:rsid w:val="00F631DE"/>
    <w:rsid w:val="00F635DF"/>
    <w:rsid w:val="00F643E2"/>
    <w:rsid w:val="00F6577E"/>
    <w:rsid w:val="00F658DE"/>
    <w:rsid w:val="00F65BBE"/>
    <w:rsid w:val="00F65BF8"/>
    <w:rsid w:val="00F66680"/>
    <w:rsid w:val="00F66753"/>
    <w:rsid w:val="00F667BB"/>
    <w:rsid w:val="00F66877"/>
    <w:rsid w:val="00F673E8"/>
    <w:rsid w:val="00F70313"/>
    <w:rsid w:val="00F71D67"/>
    <w:rsid w:val="00F733FD"/>
    <w:rsid w:val="00F756CD"/>
    <w:rsid w:val="00F75F63"/>
    <w:rsid w:val="00F763E7"/>
    <w:rsid w:val="00F77B78"/>
    <w:rsid w:val="00F77C25"/>
    <w:rsid w:val="00F77E8B"/>
    <w:rsid w:val="00F813A3"/>
    <w:rsid w:val="00F81D35"/>
    <w:rsid w:val="00F8238B"/>
    <w:rsid w:val="00F83167"/>
    <w:rsid w:val="00F83B38"/>
    <w:rsid w:val="00F853F8"/>
    <w:rsid w:val="00F854A5"/>
    <w:rsid w:val="00F857E4"/>
    <w:rsid w:val="00F85E0B"/>
    <w:rsid w:val="00F85FEE"/>
    <w:rsid w:val="00F86CF4"/>
    <w:rsid w:val="00F87FDC"/>
    <w:rsid w:val="00F905DB"/>
    <w:rsid w:val="00F90F60"/>
    <w:rsid w:val="00F92001"/>
    <w:rsid w:val="00F92649"/>
    <w:rsid w:val="00F93748"/>
    <w:rsid w:val="00F93FBE"/>
    <w:rsid w:val="00F9449B"/>
    <w:rsid w:val="00F9482A"/>
    <w:rsid w:val="00F94D84"/>
    <w:rsid w:val="00F95417"/>
    <w:rsid w:val="00F95851"/>
    <w:rsid w:val="00F95E59"/>
    <w:rsid w:val="00F96332"/>
    <w:rsid w:val="00F96662"/>
    <w:rsid w:val="00F9688A"/>
    <w:rsid w:val="00F9689B"/>
    <w:rsid w:val="00F970A4"/>
    <w:rsid w:val="00F9779C"/>
    <w:rsid w:val="00F978AC"/>
    <w:rsid w:val="00F97C56"/>
    <w:rsid w:val="00FA017B"/>
    <w:rsid w:val="00FA048C"/>
    <w:rsid w:val="00FA062F"/>
    <w:rsid w:val="00FA0814"/>
    <w:rsid w:val="00FA1548"/>
    <w:rsid w:val="00FA263C"/>
    <w:rsid w:val="00FA3222"/>
    <w:rsid w:val="00FA3855"/>
    <w:rsid w:val="00FA3F04"/>
    <w:rsid w:val="00FA4198"/>
    <w:rsid w:val="00FA43D8"/>
    <w:rsid w:val="00FA4EF6"/>
    <w:rsid w:val="00FA56EE"/>
    <w:rsid w:val="00FA7C5D"/>
    <w:rsid w:val="00FB0D6F"/>
    <w:rsid w:val="00FB111A"/>
    <w:rsid w:val="00FB1ABC"/>
    <w:rsid w:val="00FB2F9D"/>
    <w:rsid w:val="00FB318A"/>
    <w:rsid w:val="00FB33ED"/>
    <w:rsid w:val="00FB346B"/>
    <w:rsid w:val="00FB3DB5"/>
    <w:rsid w:val="00FB610F"/>
    <w:rsid w:val="00FB6583"/>
    <w:rsid w:val="00FB668A"/>
    <w:rsid w:val="00FB6723"/>
    <w:rsid w:val="00FB6E1E"/>
    <w:rsid w:val="00FB7C10"/>
    <w:rsid w:val="00FC05BF"/>
    <w:rsid w:val="00FC05CF"/>
    <w:rsid w:val="00FC0E21"/>
    <w:rsid w:val="00FC16B7"/>
    <w:rsid w:val="00FC1F50"/>
    <w:rsid w:val="00FC2E87"/>
    <w:rsid w:val="00FC2F86"/>
    <w:rsid w:val="00FC30E0"/>
    <w:rsid w:val="00FC45D6"/>
    <w:rsid w:val="00FC49B6"/>
    <w:rsid w:val="00FC4F2C"/>
    <w:rsid w:val="00FC54A8"/>
    <w:rsid w:val="00FC5A9E"/>
    <w:rsid w:val="00FC5D6C"/>
    <w:rsid w:val="00FC6724"/>
    <w:rsid w:val="00FC6A60"/>
    <w:rsid w:val="00FC6FAA"/>
    <w:rsid w:val="00FC7538"/>
    <w:rsid w:val="00FC7559"/>
    <w:rsid w:val="00FC77F4"/>
    <w:rsid w:val="00FC78BF"/>
    <w:rsid w:val="00FD0495"/>
    <w:rsid w:val="00FD1340"/>
    <w:rsid w:val="00FD15E9"/>
    <w:rsid w:val="00FD22BB"/>
    <w:rsid w:val="00FD25CE"/>
    <w:rsid w:val="00FD3016"/>
    <w:rsid w:val="00FD33CB"/>
    <w:rsid w:val="00FD3B2C"/>
    <w:rsid w:val="00FD3D69"/>
    <w:rsid w:val="00FD3D7A"/>
    <w:rsid w:val="00FD49B3"/>
    <w:rsid w:val="00FD4AD5"/>
    <w:rsid w:val="00FD4E40"/>
    <w:rsid w:val="00FD515B"/>
    <w:rsid w:val="00FD519D"/>
    <w:rsid w:val="00FD57F8"/>
    <w:rsid w:val="00FD6EC8"/>
    <w:rsid w:val="00FD7295"/>
    <w:rsid w:val="00FD73C1"/>
    <w:rsid w:val="00FE04F4"/>
    <w:rsid w:val="00FE123F"/>
    <w:rsid w:val="00FE21D9"/>
    <w:rsid w:val="00FE286E"/>
    <w:rsid w:val="00FE2DE8"/>
    <w:rsid w:val="00FE2FDE"/>
    <w:rsid w:val="00FE398C"/>
    <w:rsid w:val="00FE546E"/>
    <w:rsid w:val="00FE5F91"/>
    <w:rsid w:val="00FE61F1"/>
    <w:rsid w:val="00FE6339"/>
    <w:rsid w:val="00FE647A"/>
    <w:rsid w:val="00FE664A"/>
    <w:rsid w:val="00FE6B61"/>
    <w:rsid w:val="00FE6E1A"/>
    <w:rsid w:val="00FE78DD"/>
    <w:rsid w:val="00FE79E3"/>
    <w:rsid w:val="00FF0049"/>
    <w:rsid w:val="00FF0196"/>
    <w:rsid w:val="00FF0B7F"/>
    <w:rsid w:val="00FF108F"/>
    <w:rsid w:val="00FF116A"/>
    <w:rsid w:val="00FF2313"/>
    <w:rsid w:val="00FF2E07"/>
    <w:rsid w:val="00FF332E"/>
    <w:rsid w:val="00FF3342"/>
    <w:rsid w:val="00FF341C"/>
    <w:rsid w:val="00FF34F6"/>
    <w:rsid w:val="00FF3C94"/>
    <w:rsid w:val="00FF3E96"/>
    <w:rsid w:val="00FF58F0"/>
    <w:rsid w:val="00FF5C0B"/>
    <w:rsid w:val="00FF5FE9"/>
    <w:rsid w:val="0131485D"/>
    <w:rsid w:val="022F2C26"/>
    <w:rsid w:val="03905CE5"/>
    <w:rsid w:val="06AB4C7D"/>
    <w:rsid w:val="06B66892"/>
    <w:rsid w:val="072224C3"/>
    <w:rsid w:val="08130D4D"/>
    <w:rsid w:val="08BD4123"/>
    <w:rsid w:val="0BC74660"/>
    <w:rsid w:val="0C86366A"/>
    <w:rsid w:val="0E041A0C"/>
    <w:rsid w:val="0E343AC1"/>
    <w:rsid w:val="127333AD"/>
    <w:rsid w:val="180E6D30"/>
    <w:rsid w:val="1B68334B"/>
    <w:rsid w:val="1BDB75D3"/>
    <w:rsid w:val="1C5D5C5E"/>
    <w:rsid w:val="1D2B5CE1"/>
    <w:rsid w:val="20944172"/>
    <w:rsid w:val="21C249EF"/>
    <w:rsid w:val="28A507B9"/>
    <w:rsid w:val="28D14C84"/>
    <w:rsid w:val="2CEF7FC7"/>
    <w:rsid w:val="2E9D3186"/>
    <w:rsid w:val="30D33B08"/>
    <w:rsid w:val="32541DE2"/>
    <w:rsid w:val="327018CD"/>
    <w:rsid w:val="32E138C1"/>
    <w:rsid w:val="33B66FE6"/>
    <w:rsid w:val="359F2D89"/>
    <w:rsid w:val="36BE795E"/>
    <w:rsid w:val="37C60190"/>
    <w:rsid w:val="39A54D46"/>
    <w:rsid w:val="3AC26874"/>
    <w:rsid w:val="3B2F1426"/>
    <w:rsid w:val="3BF67AAC"/>
    <w:rsid w:val="3D5C709E"/>
    <w:rsid w:val="3DE95B7C"/>
    <w:rsid w:val="4039497A"/>
    <w:rsid w:val="40726ACA"/>
    <w:rsid w:val="41203B46"/>
    <w:rsid w:val="43DD17BF"/>
    <w:rsid w:val="44A937E1"/>
    <w:rsid w:val="473E2F1E"/>
    <w:rsid w:val="48185B57"/>
    <w:rsid w:val="49EC491A"/>
    <w:rsid w:val="4E8925E8"/>
    <w:rsid w:val="4EC35F1B"/>
    <w:rsid w:val="4F46299B"/>
    <w:rsid w:val="516A1D0A"/>
    <w:rsid w:val="519E4938"/>
    <w:rsid w:val="520333A9"/>
    <w:rsid w:val="549044B6"/>
    <w:rsid w:val="5A7E538B"/>
    <w:rsid w:val="5B455FE5"/>
    <w:rsid w:val="5B5324F6"/>
    <w:rsid w:val="5C4D02B4"/>
    <w:rsid w:val="5CFB2728"/>
    <w:rsid w:val="5D590F67"/>
    <w:rsid w:val="63493778"/>
    <w:rsid w:val="6394363D"/>
    <w:rsid w:val="63D84EDF"/>
    <w:rsid w:val="66CC2933"/>
    <w:rsid w:val="66FC0193"/>
    <w:rsid w:val="695F2434"/>
    <w:rsid w:val="6BE97A24"/>
    <w:rsid w:val="6E1B543B"/>
    <w:rsid w:val="6F562496"/>
    <w:rsid w:val="70074523"/>
    <w:rsid w:val="714E021C"/>
    <w:rsid w:val="71CB2096"/>
    <w:rsid w:val="730A51FC"/>
    <w:rsid w:val="73D917B3"/>
    <w:rsid w:val="7760308F"/>
    <w:rsid w:val="78BF32A9"/>
    <w:rsid w:val="7CB266A1"/>
    <w:rsid w:val="7D7541E1"/>
    <w:rsid w:val="7EC54E07"/>
    <w:rsid w:val="7FD94F2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nhideWhenUsed="0" w:uiPriority="0" w:semiHidden="0" w:name="Body Text First Indent"/>
    <w:lsdException w:qFormat="1" w:uiPriority="99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7"/>
    <w:qFormat/>
    <w:uiPriority w:val="0"/>
    <w:pPr>
      <w:keepLines/>
      <w:numPr>
        <w:ilvl w:val="0"/>
        <w:numId w:val="1"/>
      </w:numPr>
      <w:tabs>
        <w:tab w:val="left" w:pos="432"/>
      </w:tabs>
      <w:spacing w:beforeAutospacing="1" w:after="120" w:afterAutospacing="1" w:line="360" w:lineRule="auto"/>
      <w:outlineLvl w:val="0"/>
    </w:pPr>
    <w:rPr>
      <w:rFonts w:ascii="微软雅黑" w:hAnsi="微软雅黑" w:eastAsia="微软雅黑"/>
      <w:b/>
      <w:kern w:val="44"/>
      <w:sz w:val="32"/>
      <w:szCs w:val="32"/>
    </w:rPr>
  </w:style>
  <w:style w:type="paragraph" w:styleId="3">
    <w:name w:val="heading 2"/>
    <w:basedOn w:val="1"/>
    <w:next w:val="1"/>
    <w:link w:val="32"/>
    <w:qFormat/>
    <w:uiPriority w:val="0"/>
    <w:pPr>
      <w:keepNext/>
      <w:keepLines/>
      <w:numPr>
        <w:ilvl w:val="1"/>
        <w:numId w:val="1"/>
      </w:numPr>
      <w:tabs>
        <w:tab w:val="left" w:pos="576"/>
        <w:tab w:val="left" w:pos="774"/>
      </w:tabs>
      <w:spacing w:beforeLines="100" w:afterLines="100"/>
      <w:ind w:left="0" w:firstLine="0"/>
      <w:outlineLvl w:val="1"/>
    </w:pPr>
    <w:rPr>
      <w:rFonts w:eastAsia="微软雅黑"/>
      <w:b/>
      <w:sz w:val="30"/>
      <w:szCs w:val="28"/>
    </w:rPr>
  </w:style>
  <w:style w:type="paragraph" w:styleId="4">
    <w:name w:val="heading 3"/>
    <w:basedOn w:val="1"/>
    <w:next w:val="1"/>
    <w:link w:val="23"/>
    <w:qFormat/>
    <w:uiPriority w:val="9"/>
    <w:pPr>
      <w:keepNext/>
      <w:keepLines/>
      <w:tabs>
        <w:tab w:val="left" w:pos="5256"/>
      </w:tabs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20">
    <w:name w:val="Default Paragraph Font"/>
    <w:semiHidden/>
    <w:unhideWhenUsed/>
    <w:uiPriority w:val="1"/>
  </w:style>
  <w:style w:type="table" w:default="1" w:styleId="1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qFormat/>
    <w:uiPriority w:val="0"/>
    <w:pPr>
      <w:spacing w:before="100" w:beforeAutospacing="1" w:after="100" w:afterAutospacing="1"/>
      <w:ind w:firstLine="480" w:firstLineChars="200"/>
    </w:pPr>
    <w:rPr>
      <w:rFonts w:eastAsia="微软雅黑"/>
      <w:i/>
      <w:iCs/>
      <w:color w:val="0070C0"/>
      <w:sz w:val="24"/>
      <w:szCs w:val="20"/>
    </w:rPr>
  </w:style>
  <w:style w:type="paragraph" w:styleId="6">
    <w:name w:val="Document Map"/>
    <w:basedOn w:val="1"/>
    <w:link w:val="25"/>
    <w:unhideWhenUsed/>
    <w:qFormat/>
    <w:uiPriority w:val="99"/>
    <w:rPr>
      <w:rFonts w:ascii="宋体"/>
      <w:kern w:val="0"/>
      <w:sz w:val="18"/>
      <w:szCs w:val="18"/>
    </w:rPr>
  </w:style>
  <w:style w:type="paragraph" w:styleId="7">
    <w:name w:val="annotation text"/>
    <w:basedOn w:val="1"/>
    <w:link w:val="28"/>
    <w:unhideWhenUsed/>
    <w:qFormat/>
    <w:uiPriority w:val="99"/>
    <w:pPr>
      <w:jc w:val="left"/>
    </w:pPr>
  </w:style>
  <w:style w:type="paragraph" w:styleId="8">
    <w:name w:val="Body Text"/>
    <w:basedOn w:val="1"/>
    <w:next w:val="9"/>
    <w:link w:val="40"/>
    <w:unhideWhenUsed/>
    <w:qFormat/>
    <w:uiPriority w:val="99"/>
    <w:pPr>
      <w:spacing w:after="120"/>
    </w:pPr>
  </w:style>
  <w:style w:type="paragraph" w:styleId="9">
    <w:name w:val="Body Text First Indent 2"/>
    <w:basedOn w:val="1"/>
    <w:next w:val="1"/>
    <w:unhideWhenUsed/>
    <w:qFormat/>
    <w:uiPriority w:val="99"/>
    <w:pPr>
      <w:ind w:firstLine="420" w:firstLineChars="200"/>
    </w:pPr>
    <w:rPr>
      <w:rFonts w:eastAsia="仿宋_GB2312"/>
      <w:sz w:val="32"/>
    </w:r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Balloon Text"/>
    <w:basedOn w:val="1"/>
    <w:link w:val="26"/>
    <w:unhideWhenUsed/>
    <w:qFormat/>
    <w:uiPriority w:val="99"/>
    <w:rPr>
      <w:kern w:val="0"/>
      <w:sz w:val="18"/>
      <w:szCs w:val="18"/>
    </w:rPr>
  </w:style>
  <w:style w:type="paragraph" w:styleId="12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13">
    <w:name w:val="header"/>
    <w:basedOn w:val="1"/>
    <w:link w:val="3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14">
    <w:name w:val="toc 1"/>
    <w:basedOn w:val="1"/>
    <w:next w:val="1"/>
    <w:qFormat/>
    <w:uiPriority w:val="39"/>
    <w:pPr>
      <w:tabs>
        <w:tab w:val="right" w:leader="dot" w:pos="8505"/>
      </w:tabs>
      <w:spacing w:line="360" w:lineRule="auto"/>
    </w:pPr>
    <w:rPr>
      <w:rFonts w:ascii="宋体" w:hAnsi="宋体"/>
      <w:b/>
      <w:bCs/>
    </w:rPr>
  </w:style>
  <w:style w:type="paragraph" w:styleId="15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6">
    <w:name w:val="annotation subject"/>
    <w:basedOn w:val="7"/>
    <w:next w:val="7"/>
    <w:link w:val="24"/>
    <w:unhideWhenUsed/>
    <w:qFormat/>
    <w:uiPriority w:val="99"/>
    <w:rPr>
      <w:b/>
      <w:bCs/>
    </w:rPr>
  </w:style>
  <w:style w:type="paragraph" w:styleId="17">
    <w:name w:val="Body Text First Indent"/>
    <w:basedOn w:val="8"/>
    <w:link w:val="41"/>
    <w:qFormat/>
    <w:uiPriority w:val="0"/>
    <w:pPr>
      <w:ind w:firstLine="420" w:firstLineChars="100"/>
    </w:pPr>
  </w:style>
  <w:style w:type="table" w:styleId="19">
    <w:name w:val="Table Grid"/>
    <w:basedOn w:val="18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21">
    <w:name w:val="Hyperlink"/>
    <w:qFormat/>
    <w:uiPriority w:val="99"/>
    <w:rPr>
      <w:color w:val="0000FF"/>
      <w:u w:val="single"/>
    </w:rPr>
  </w:style>
  <w:style w:type="character" w:styleId="22">
    <w:name w:val="annotation reference"/>
    <w:unhideWhenUsed/>
    <w:qFormat/>
    <w:uiPriority w:val="99"/>
    <w:rPr>
      <w:sz w:val="21"/>
      <w:szCs w:val="21"/>
    </w:rPr>
  </w:style>
  <w:style w:type="character" w:customStyle="1" w:styleId="23">
    <w:name w:val="标题 3 字符"/>
    <w:link w:val="4"/>
    <w:qFormat/>
    <w:uiPriority w:val="9"/>
    <w:rPr>
      <w:rFonts w:ascii="Times New Roman" w:hAnsi="Times New Roman"/>
      <w:b/>
      <w:bCs/>
      <w:kern w:val="2"/>
      <w:sz w:val="32"/>
      <w:szCs w:val="32"/>
    </w:rPr>
  </w:style>
  <w:style w:type="character" w:customStyle="1" w:styleId="24">
    <w:name w:val="批注主题 字符"/>
    <w:link w:val="16"/>
    <w:semiHidden/>
    <w:qFormat/>
    <w:uiPriority w:val="99"/>
    <w:rPr>
      <w:rFonts w:ascii="Times New Roman" w:hAnsi="Times New Roman"/>
      <w:b/>
      <w:bCs/>
      <w:kern w:val="2"/>
      <w:sz w:val="21"/>
      <w:szCs w:val="24"/>
    </w:rPr>
  </w:style>
  <w:style w:type="character" w:customStyle="1" w:styleId="25">
    <w:name w:val="文档结构图 字符"/>
    <w:link w:val="6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26">
    <w:name w:val="批注框文本 字符"/>
    <w:link w:val="11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7">
    <w:name w:val="标题 1 字符"/>
    <w:link w:val="2"/>
    <w:qFormat/>
    <w:uiPriority w:val="0"/>
    <w:rPr>
      <w:rFonts w:ascii="微软雅黑" w:hAnsi="微软雅黑" w:eastAsia="微软雅黑"/>
      <w:b/>
      <w:kern w:val="44"/>
      <w:sz w:val="32"/>
      <w:szCs w:val="32"/>
    </w:rPr>
  </w:style>
  <w:style w:type="character" w:customStyle="1" w:styleId="28">
    <w:name w:val="批注文字 字符"/>
    <w:link w:val="7"/>
    <w:semiHidden/>
    <w:qFormat/>
    <w:uiPriority w:val="99"/>
    <w:rPr>
      <w:rFonts w:ascii="Times New Roman" w:hAnsi="Times New Roman"/>
      <w:kern w:val="2"/>
      <w:sz w:val="21"/>
      <w:szCs w:val="24"/>
    </w:rPr>
  </w:style>
  <w:style w:type="character" w:customStyle="1" w:styleId="29">
    <w:name w:val="页脚 字符"/>
    <w:link w:val="12"/>
    <w:qFormat/>
    <w:uiPriority w:val="99"/>
    <w:rPr>
      <w:sz w:val="18"/>
      <w:szCs w:val="18"/>
    </w:rPr>
  </w:style>
  <w:style w:type="character" w:customStyle="1" w:styleId="30">
    <w:name w:val="编写建议 Char Char"/>
    <w:link w:val="31"/>
    <w:qFormat/>
    <w:uiPriority w:val="0"/>
    <w:rPr>
      <w:rFonts w:ascii="Times New Roman" w:hAnsi="Times New Roman"/>
      <w:i/>
      <w:color w:val="0000FF"/>
      <w:sz w:val="21"/>
    </w:rPr>
  </w:style>
  <w:style w:type="paragraph" w:customStyle="1" w:styleId="31">
    <w:name w:val="编写建议"/>
    <w:basedOn w:val="1"/>
    <w:link w:val="30"/>
    <w:qFormat/>
    <w:uiPriority w:val="0"/>
    <w:pPr>
      <w:autoSpaceDE w:val="0"/>
      <w:autoSpaceDN w:val="0"/>
      <w:adjustRightInd w:val="0"/>
      <w:spacing w:line="360" w:lineRule="auto"/>
      <w:ind w:firstLine="200" w:firstLineChars="200"/>
      <w:textAlignment w:val="baseline"/>
    </w:pPr>
    <w:rPr>
      <w:i/>
      <w:color w:val="0000FF"/>
      <w:kern w:val="0"/>
      <w:szCs w:val="20"/>
    </w:rPr>
  </w:style>
  <w:style w:type="character" w:customStyle="1" w:styleId="32">
    <w:name w:val="标题 2 字符"/>
    <w:link w:val="3"/>
    <w:qFormat/>
    <w:uiPriority w:val="0"/>
    <w:rPr>
      <w:rFonts w:eastAsia="微软雅黑"/>
      <w:b/>
      <w:kern w:val="2"/>
      <w:sz w:val="30"/>
      <w:szCs w:val="28"/>
    </w:rPr>
  </w:style>
  <w:style w:type="character" w:customStyle="1" w:styleId="33">
    <w:name w:val="页眉 字符"/>
    <w:link w:val="13"/>
    <w:qFormat/>
    <w:uiPriority w:val="99"/>
    <w:rPr>
      <w:sz w:val="18"/>
      <w:szCs w:val="18"/>
    </w:rPr>
  </w:style>
  <w:style w:type="paragraph" w:customStyle="1" w:styleId="34">
    <w:name w:val="列表段落1"/>
    <w:basedOn w:val="1"/>
    <w:qFormat/>
    <w:uiPriority w:val="0"/>
    <w:pPr>
      <w:ind w:firstLine="420" w:firstLineChars="200"/>
    </w:pPr>
  </w:style>
  <w:style w:type="paragraph" w:customStyle="1" w:styleId="35">
    <w:name w:val="文档小标题"/>
    <w:basedOn w:val="1"/>
    <w:qFormat/>
    <w:uiPriority w:val="0"/>
    <w:pPr>
      <w:spacing w:line="360" w:lineRule="auto"/>
      <w:jc w:val="center"/>
    </w:pPr>
    <w:rPr>
      <w:rFonts w:ascii="黑体" w:eastAsia="黑体" w:cs="宋体"/>
      <w:b/>
      <w:bCs/>
      <w:sz w:val="48"/>
      <w:szCs w:val="20"/>
    </w:rPr>
  </w:style>
  <w:style w:type="paragraph" w:styleId="36">
    <w:name w:val="List Paragraph"/>
    <w:basedOn w:val="1"/>
    <w:qFormat/>
    <w:uiPriority w:val="0"/>
    <w:pPr>
      <w:ind w:firstLine="420" w:firstLineChars="200"/>
    </w:pPr>
  </w:style>
  <w:style w:type="paragraph" w:customStyle="1" w:styleId="37">
    <w:name w:val="表格文本"/>
    <w:basedOn w:val="1"/>
    <w:qFormat/>
    <w:uiPriority w:val="0"/>
    <w:pPr>
      <w:adjustRightInd w:val="0"/>
    </w:pPr>
    <w:rPr>
      <w:rFonts w:eastAsia="微软雅黑" w:cs="宋体"/>
      <w:iCs/>
      <w:kern w:val="0"/>
      <w:szCs w:val="22"/>
    </w:rPr>
  </w:style>
  <w:style w:type="paragraph" w:customStyle="1" w:styleId="38">
    <w:name w:val="表格文本居中"/>
    <w:basedOn w:val="37"/>
    <w:qFormat/>
    <w:uiPriority w:val="0"/>
    <w:pPr>
      <w:jc w:val="center"/>
    </w:pPr>
    <w:rPr>
      <w:b/>
    </w:rPr>
  </w:style>
  <w:style w:type="paragraph" w:customStyle="1" w:styleId="39">
    <w:name w:val="表号"/>
    <w:basedOn w:val="1"/>
    <w:next w:val="1"/>
    <w:qFormat/>
    <w:uiPriority w:val="0"/>
    <w:pPr>
      <w:autoSpaceDE w:val="0"/>
      <w:autoSpaceDN w:val="0"/>
      <w:adjustRightInd w:val="0"/>
      <w:spacing w:line="360" w:lineRule="auto"/>
      <w:jc w:val="center"/>
      <w:textAlignment w:val="baseline"/>
    </w:pPr>
    <w:rPr>
      <w:rFonts w:ascii="Arial" w:hAnsi="Arial"/>
      <w:kern w:val="0"/>
      <w:sz w:val="18"/>
      <w:szCs w:val="18"/>
    </w:rPr>
  </w:style>
  <w:style w:type="character" w:customStyle="1" w:styleId="40">
    <w:name w:val="正文文本 字符"/>
    <w:basedOn w:val="20"/>
    <w:link w:val="8"/>
    <w:qFormat/>
    <w:uiPriority w:val="99"/>
    <w:rPr>
      <w:kern w:val="2"/>
      <w:sz w:val="21"/>
      <w:szCs w:val="24"/>
    </w:rPr>
  </w:style>
  <w:style w:type="character" w:customStyle="1" w:styleId="41">
    <w:name w:val="正文首行缩进 字符"/>
    <w:basedOn w:val="40"/>
    <w:link w:val="17"/>
    <w:qFormat/>
    <w:uiPriority w:val="0"/>
    <w:rPr>
      <w:kern w:val="2"/>
      <w:sz w:val="21"/>
      <w:szCs w:val="24"/>
    </w:rPr>
  </w:style>
  <w:style w:type="paragraph" w:customStyle="1" w:styleId="42">
    <w:name w:val="正文缩进1"/>
    <w:basedOn w:val="1"/>
    <w:qFormat/>
    <w:uiPriority w:val="0"/>
    <w:pPr>
      <w:spacing w:after="120" w:line="400" w:lineRule="atLeast"/>
      <w:ind w:firstLine="200" w:firstLineChars="200"/>
    </w:pPr>
    <w:rPr>
      <w:rFonts w:ascii="仿宋_GB2312" w:hAnsi="Arial" w:eastAsia="仿宋_GB2312"/>
      <w:sz w:val="24"/>
      <w:szCs w:val="20"/>
    </w:rPr>
  </w:style>
  <w:style w:type="character" w:customStyle="1" w:styleId="43">
    <w:name w:val="md-plain"/>
    <w:basedOn w:val="20"/>
    <w:qFormat/>
    <w:uiPriority w:val="0"/>
  </w:style>
  <w:style w:type="table" w:customStyle="1" w:styleId="44">
    <w:name w:val="TableGrid"/>
    <w:qFormat/>
    <w:uiPriority w:val="0"/>
    <w:rPr>
      <w:kern w:val="2"/>
      <w:sz w:val="21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CA7A00D76CD8AA40B6E6164E96822AE6" ma:contentTypeVersion="2" ma:contentTypeDescription="新建文档。" ma:contentTypeScope="" ma:versionID="47466913592a6eea728907324542247e">
  <xsd:schema xmlns:xsd="http://www.w3.org/2001/XMLSchema" xmlns:xs="http://www.w3.org/2001/XMLSchema" xmlns:p="http://schemas.microsoft.com/office/2006/metadata/properties" xmlns:ns2="f6e549ab-3f96-4ff4-ac03-d8611d349440" targetNamespace="http://schemas.microsoft.com/office/2006/metadata/properties" ma:root="true" ma:fieldsID="0146a25c50b50bd6fc56c9a825b953db" ns2:_="">
    <xsd:import namespace="f6e549ab-3f96-4ff4-ac03-d8611d34944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e549ab-3f96-4ff4-ac03-d8611d34944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F73227B-A3C4-4A50-AB2F-670030CE1977}">
  <ds:schemaRefs/>
</ds:datastoreItem>
</file>

<file path=customXml/itemProps3.xml><?xml version="1.0" encoding="utf-8"?>
<ds:datastoreItem xmlns:ds="http://schemas.openxmlformats.org/officeDocument/2006/customXml" ds:itemID="{C4A92B48-AC13-4FE5-98C1-6A6D962BF14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2073</Words>
  <Characters>2375</Characters>
  <Lines>33</Lines>
  <Paragraphs>9</Paragraphs>
  <TotalTime>52</TotalTime>
  <ScaleCrop>false</ScaleCrop>
  <LinksUpToDate>false</LinksUpToDate>
  <CharactersWithSpaces>2480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2022-11-01T05:42:00Z</dcterms:created>
  <dc:creator>lenovo</dc:creator>
  <cp:lastModifiedBy>Walking</cp:lastModifiedBy>
  <dcterms:modified xsi:type="dcterms:W3CDTF">2026-07-23T03:20:05Z</dcterms:modified>
  <dc:title>恒心工程</dc:title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79D7BCE3912C441FA6770ACD6CCAF8D4_13</vt:lpwstr>
  </property>
  <property fmtid="{D5CDD505-2E9C-101B-9397-08002B2CF9AE}" pid="4" name="KSOTemplateDocerSaveRecord">
    <vt:lpwstr>eyJoZGlkIjoiMGNjNWQ0MTFiOGQ1MmNiMmI4ODg5NjFiNTA5YzUyNWYiLCJ1c2VySWQiOiI4MzE4OTY5NzIifQ==</vt:lpwstr>
  </property>
</Properties>
</file>