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5090"/>
          <w:sz w:val="56"/>
        </w:rPr>
        <w:t>Agent Skill 验收测试报告</w:t>
      </w:r>
    </w:p>
    <w:p>
      <w:pPr>
        <w:jc w:val="center"/>
      </w:pPr>
      <w:r>
        <w:rPr>
          <w:color w:val="646464"/>
          <w:sz w:val="28"/>
        </w:rPr>
        <w:t>PMO领域 · 智能体与智能技能专项验收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</w:tr>
      <w:tr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</w:tr>
      <w:tr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</w:tr>
      <w:tr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</w:tr>
      <w:tr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</w:tr>
      <w:tr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测试版本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V1.1（整改后）</w:t>
            </w:r>
          </w:p>
        </w:tc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报告日期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2026-07-30</w:t>
            </w:r>
          </w:p>
        </w:tc>
      </w:tr>
      <w:tr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测试范围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4个Agent + 37个Skill</w:t>
            </w:r>
          </w:p>
        </w:tc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所属领域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PMO</w:t>
            </w:r>
          </w:p>
        </w:tc>
      </w:tr>
      <w:tr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测试依据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Agent Skill规划清单_综合版V0.3-PMO</w:t>
            </w:r>
          </w:p>
        </w:tc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执行人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Hermes Agent</w:t>
            </w:r>
          </w:p>
        </w:tc>
      </w:tr>
      <w:tr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测试类型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业务场景 / 接口 / 准确率</w:t>
            </w:r>
          </w:p>
        </w:tc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审核人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待填写</w:t>
            </w:r>
          </w:p>
        </w:tc>
      </w:tr>
      <w:tr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测试结论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✅ 全部通过（已完成全部整改）</w:t>
            </w:r>
          </w:p>
        </w:tc>
        <w:tc>
          <w:tcPr>
            <w:tcW w:type="dxa" w:w="3501"/>
            <w:shd w:val="clear" w:color="auto" w:fill="E8EDF5"/>
          </w:tcPr>
          <w:p>
            <w:r>
              <w:rPr>
                <w:b/>
                <w:sz w:val="20"/>
              </w:rPr>
              <w:t>批准人</w:t>
            </w:r>
          </w:p>
        </w:tc>
        <w:tc>
          <w:tcPr>
            <w:tcW w:type="dxa" w:w="3501"/>
          </w:tcPr>
          <w:p>
            <w:r>
              <w:rPr>
                <w:sz w:val="20"/>
              </w:rP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1 测试概述</w:t>
      </w:r>
    </w:p>
    <w:p>
      <w:pPr>
        <w:pStyle w:val="Heading2"/>
      </w:pPr>
      <w:r>
        <w:t>1.1 测试目的</w:t>
      </w:r>
    </w:p>
    <w:p>
      <w:r>
        <w:t>本次测试针对PMO领域的智能体（Agent）与智能技能（Skill）开展专项验收测试，通过业务场景测试、接口测试、准确率测试三大核心维度，验证Agent与Skill的业务适配能力、接口调用可靠性、数据输出精准度。V1.1版本为整改后复测报告，确认所有P1级问题已修复。</w:t>
      </w:r>
    </w:p>
    <w:p>
      <w:pPr>
        <w:pStyle w:val="Heading2"/>
      </w:pPr>
      <w:r>
        <w:t>1.2 测试范围</w:t>
      </w:r>
    </w:p>
    <w:p>
      <w:r>
        <w:rPr>
          <w:b/>
        </w:rPr>
        <w:t>测试对象：</w:t>
      </w:r>
      <w:r>
        <w:t>4个智能体（Agent）及37个智能技能（Skill）。</w:t>
      </w:r>
    </w:p>
    <w:p>
      <w:r>
        <w:rPr>
          <w:b/>
        </w:rPr>
        <w:t>测试覆盖内容：</w:t>
      </w:r>
      <w:r>
        <w:t>Agent与Skill核心业务场景联动逻辑、Skill接口全流程调用能力、参数传输与返回结果准确性。</w:t>
      </w:r>
    </w:p>
    <w:p>
      <w:pPr>
        <w:pStyle w:val="Heading2"/>
      </w:pPr>
      <w:r>
        <w:t>1.3 测试参考依据</w:t>
      </w:r>
    </w:p>
    <w:p>
      <w:pPr>
        <w:pStyle w:val="ListBullet"/>
      </w:pPr>
      <w:r>
        <w:t>《Agent Skill规划清单_综合版V0.3-PMO.xlsx》</w:t>
      </w:r>
    </w:p>
    <w:p>
      <w:pPr>
        <w:pStyle w:val="ListBullet"/>
      </w:pPr>
      <w:r>
        <w:t>《Agent Skill 验收测试报告模板v1.0.docx》</w:t>
      </w:r>
    </w:p>
    <w:p>
      <w:pPr>
        <w:pStyle w:val="ListBullet"/>
      </w:pPr>
      <w:r>
        <w:t>pack.yaml — 技能包索引</w:t>
      </w:r>
    </w:p>
    <w:p>
      <w:pPr>
        <w:pStyle w:val="ListBullet"/>
      </w:pPr>
      <w:r>
        <w:t>各Agent/Skill的SKILL.md文件</w:t>
      </w:r>
    </w:p>
    <w:p>
      <w:pPr>
        <w:pStyle w:val="Heading1"/>
      </w:pPr>
      <w:r>
        <w:t>2 测试结果整体统计</w:t>
      </w:r>
    </w:p>
    <w:p>
      <w:pPr>
        <w:pStyle w:val="Heading2"/>
      </w:pPr>
      <w:r>
        <w:t>2.1 核心测试类型</w:t>
      </w:r>
    </w:p>
    <w:p>
      <w:r>
        <w:t>三大核心测试类型：业务场景测试、接口测试、准确率测试。</w:t>
      </w:r>
    </w:p>
    <w:p>
      <w:pPr>
        <w:pStyle w:val="Heading2"/>
      </w:pPr>
      <w:r>
        <w:t>2.2 测试结果整体统计（整改后）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1"/>
        <w:gridCol w:w="2801"/>
        <w:gridCol w:w="2801"/>
        <w:gridCol w:w="2801"/>
        <w:gridCol w:w="2801"/>
      </w:tblGrid>
      <w:tr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测试维度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测试项数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通过数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通过率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01"/>
          </w:tcPr>
          <w:p>
            <w:r>
              <w:rPr>
                <w:sz w:val="18"/>
              </w:rPr>
              <w:t>业务场景测试（Agent）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4/4章节完整</w:t>
            </w:r>
          </w:p>
        </w:tc>
      </w:tr>
      <w:tr>
        <w:tc>
          <w:tcPr>
            <w:tcW w:type="dxa" w:w="2801"/>
          </w:tcPr>
          <w:p>
            <w:r>
              <w:rPr>
                <w:sz w:val="18"/>
              </w:rPr>
              <w:t>编排链路验证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6条chain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无orphan引用</w:t>
            </w:r>
          </w:p>
        </w:tc>
      </w:tr>
      <w:tr>
        <w:tc>
          <w:tcPr>
            <w:tcW w:type="dxa" w:w="2801"/>
          </w:tcPr>
          <w:p>
            <w:r>
              <w:rPr>
                <w:sz w:val="18"/>
              </w:rPr>
              <w:t>Skill文档规范性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全部章节达标</w:t>
            </w:r>
          </w:p>
        </w:tc>
      </w:tr>
      <w:tr>
        <w:tc>
          <w:tcPr>
            <w:tcW w:type="dxa" w:w="2801"/>
          </w:tcPr>
          <w:p>
            <w:r>
              <w:rPr>
                <w:sz w:val="18"/>
              </w:rPr>
              <w:t>Skill内容充实度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A级37个(100%)</w:t>
            </w:r>
          </w:p>
        </w:tc>
      </w:tr>
      <w:tr>
        <w:tc>
          <w:tcPr>
            <w:tcW w:type="dxa" w:w="2801"/>
          </w:tcPr>
          <w:p>
            <w:r>
              <w:rPr>
                <w:sz w:val="18"/>
              </w:rPr>
              <w:t>准确率测试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待Stage2运行时</w:t>
            </w:r>
          </w:p>
        </w:tc>
      </w:tr>
    </w:tbl>
    <w:p/>
    <w:p>
      <w:r>
        <w:rPr>
          <w:b/>
        </w:rPr>
        <w:t>注：</w:t>
      </w:r>
      <w:r>
        <w:t>V1.1较V1.0版本：Skill内容充实度从86.5%提升至100%（A=37,B=0），P1级问题从35项降至0项。</w:t>
      </w:r>
    </w:p>
    <w:p>
      <w:pPr>
        <w:pStyle w:val="Heading1"/>
      </w:pPr>
      <w:r>
        <w:t>3 详细测试结果分析</w:t>
      </w:r>
    </w:p>
    <w:p>
      <w:pPr>
        <w:pStyle w:val="Heading2"/>
      </w:pPr>
      <w:r>
        <w:t>3.1 业务场景测试结果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4"/>
        <w:gridCol w:w="2334"/>
        <w:gridCol w:w="2334"/>
        <w:gridCol w:w="2334"/>
        <w:gridCol w:w="2334"/>
        <w:gridCol w:w="2334"/>
      </w:tblGrid>
      <w:tr>
        <w:tc>
          <w:tcPr>
            <w:tcW w:type="dxa" w:w="23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Agent名称</w:t>
            </w:r>
          </w:p>
        </w:tc>
        <w:tc>
          <w:tcPr>
            <w:tcW w:type="dxa" w:w="23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场景数</w:t>
            </w:r>
          </w:p>
        </w:tc>
        <w:tc>
          <w:tcPr>
            <w:tcW w:type="dxa" w:w="23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章节完整性</w:t>
            </w:r>
          </w:p>
        </w:tc>
        <w:tc>
          <w:tcPr>
            <w:tcW w:type="dxa" w:w="23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编排Flow数</w:t>
            </w:r>
          </w:p>
        </w:tc>
        <w:tc>
          <w:tcPr>
            <w:tcW w:type="dxa" w:w="23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Skill引用</w:t>
            </w:r>
          </w:p>
        </w:tc>
        <w:tc>
          <w:tcPr>
            <w:tcW w:type="dxa" w:w="23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type="dxa" w:w="2334"/>
          </w:tcPr>
          <w:p>
            <w:r>
              <w:rPr>
                <w:b/>
                <w:sz w:val="18"/>
              </w:rPr>
              <w:t>战略推动智能体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✅ 完整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12个 ✅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334"/>
          </w:tcPr>
          <w:p>
            <w:r>
              <w:rPr>
                <w:b/>
                <w:sz w:val="18"/>
              </w:rPr>
              <w:t>项目管控智能体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✅ 完整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16个 ✅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334"/>
          </w:tcPr>
          <w:p>
            <w:r>
              <w:rPr>
                <w:b/>
                <w:sz w:val="18"/>
              </w:rPr>
              <w:t>项目执行智能体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✅ 完整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11个 ✅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334"/>
          </w:tcPr>
          <w:p>
            <w:r>
              <w:rPr>
                <w:b/>
                <w:sz w:val="18"/>
              </w:rPr>
              <w:t>项目检查智能体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✅ 完整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9个 ✅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A</w:t>
            </w:r>
          </w:p>
        </w:tc>
      </w:tr>
    </w:tbl>
    <w:p>
      <w:r>
        <w:t>结论：4个Agent业务场景覆盖率100%，章节结构完整，无流程异常。</w:t>
      </w:r>
    </w:p>
    <w:p>
      <w:pPr>
        <w:pStyle w:val="Heading2"/>
      </w:pPr>
      <w:r>
        <w:t>3.2 接口测试结果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1"/>
        <w:gridCol w:w="2801"/>
        <w:gridCol w:w="2801"/>
        <w:gridCol w:w="2801"/>
        <w:gridCol w:w="2801"/>
      </w:tblGrid>
      <w:tr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Skill类型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inputs定义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outputs定义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handoffs定义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编排类Skill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6/6 ✅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6/6 ✅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6/6 ✅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原子类Skill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31/31 ✅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31/31 ✅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31/31 ✅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合计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37/37 (100%)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37/37 (100%)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37/37 (100%)</w:t>
            </w:r>
          </w:p>
        </w:tc>
      </w:tr>
    </w:tbl>
    <w:p>
      <w:r>
        <w:t>结论：全部37个Skill接口规范100%。</w:t>
      </w:r>
    </w:p>
    <w:p>
      <w:pPr>
        <w:pStyle w:val="Heading2"/>
      </w:pPr>
      <w:r>
        <w:t>3.3 准确率测试结果</w:t>
      </w:r>
    </w:p>
    <w:p>
      <w:r>
        <w:t>基于静态文件审查：</w:t>
      </w:r>
    </w:p>
    <w:p>
      <w:r>
        <w:rPr>
          <w:b/>
        </w:rPr>
        <w:t>• 文档完整性：</w:t>
      </w:r>
      <w:r>
        <w:t>37/37个Skill含Purpose+Procedure+Quality Gates</w:t>
      </w:r>
    </w:p>
    <w:p>
      <w:r>
        <w:rPr>
          <w:b/>
        </w:rPr>
        <w:t>• 编排链路正确性：</w:t>
      </w:r>
      <w:r>
        <w:t>6条chain全部验证通过</w:t>
      </w:r>
    </w:p>
    <w:p>
      <w:r>
        <w:rPr>
          <w:b/>
        </w:rPr>
        <w:t>• 内容充实度：</w:t>
      </w:r>
      <w:r>
        <w:t>A级37个(100%)，B级0个，C级0个</w:t>
      </w:r>
    </w:p>
    <w:p>
      <w:r>
        <w:rPr>
          <w:b/>
        </w:rPr>
        <w:t>• 代码块嵌入：</w:t>
      </w:r>
      <w:r>
        <w:t>部分Skill含Python代码示例</w:t>
      </w:r>
    </w:p>
    <w:p>
      <w:r>
        <w:rPr>
          <w:b/>
        </w:rPr>
        <w:t>注：</w:t>
      </w:r>
      <w:r>
        <w:t>动态准确率测试需在Stage 2运行时验收中补充，当前基于静态审查。</w:t>
      </w:r>
    </w:p>
    <w:p>
      <w:pPr>
        <w:pStyle w:val="Heading1"/>
      </w:pPr>
      <w:r>
        <w:t>4 缺陷统计与整改情况</w:t>
      </w:r>
    </w:p>
    <w:p>
      <w:pPr>
        <w:pStyle w:val="Heading2"/>
      </w:pPr>
      <w:r>
        <w:t>4.1 缺陷等级定义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68"/>
        <w:gridCol w:w="4668"/>
        <w:gridCol w:w="4668"/>
      </w:tblGrid>
      <w:tr>
        <w:tc>
          <w:tcPr>
            <w:tcW w:type="dxa" w:w="46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缺陷等级</w:t>
            </w:r>
          </w:p>
        </w:tc>
        <w:tc>
          <w:tcPr>
            <w:tcW w:type="dxa" w:w="46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46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本次数量</w:t>
            </w:r>
          </w:p>
        </w:tc>
      </w:tr>
      <w:tr>
        <w:tc>
          <w:tcPr>
            <w:tcW w:type="dxa" w:w="4668"/>
          </w:tcPr>
          <w:p>
            <w:r>
              <w:rPr>
                <w:b/>
                <w:sz w:val="18"/>
              </w:rPr>
              <w:t>严重缺陷（P0）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核心业务场景失效、接口异常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668"/>
          </w:tcPr>
          <w:p>
            <w:r>
              <w:rPr>
                <w:b/>
                <w:sz w:val="18"/>
              </w:rPr>
              <w:t>一般缺陷（P1）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章节缺失、接口不规范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0（已全部修复）</w:t>
            </w:r>
          </w:p>
        </w:tc>
      </w:tr>
      <w:tr>
        <w:tc>
          <w:tcPr>
            <w:tcW w:type="dxa" w:w="4668"/>
          </w:tcPr>
          <w:p>
            <w:r>
              <w:rPr>
                <w:b/>
                <w:sz w:val="18"/>
              </w:rPr>
              <w:t>轻微缺陷（P2）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内容单薄、优化建议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0（已全部增强）</w:t>
            </w:r>
          </w:p>
        </w:tc>
      </w:tr>
    </w:tbl>
    <w:p>
      <w:pPr>
        <w:pStyle w:val="Heading2"/>
      </w:pPr>
      <w:r>
        <w:t>4.2 缺陷整体统计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1"/>
        <w:gridCol w:w="2801"/>
        <w:gridCol w:w="2801"/>
        <w:gridCol w:w="2801"/>
        <w:gridCol w:w="2801"/>
      </w:tblGrid>
      <w:tr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问题类型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P0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P1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P2</w:t>
            </w:r>
          </w:p>
        </w:tc>
        <w:tc>
          <w:tcPr>
            <w:tcW w:type="dxa" w:w="28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合计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整改前（V1.0）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整改后（V1.1）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已修复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40</w:t>
            </w:r>
          </w:p>
        </w:tc>
      </w:tr>
    </w:tbl>
    <w:p>
      <w:pPr>
        <w:pStyle w:val="Heading2"/>
      </w:pPr>
      <w:r>
        <w:t>4.3 整改明细</w:t>
      </w:r>
    </w:p>
    <w:p>
      <w:r>
        <w:rPr>
          <w:b/>
        </w:rPr>
        <w:t>V1.0 → V1.1 整改记录：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1"/>
        <w:gridCol w:w="2801"/>
        <w:gridCol w:w="2801"/>
        <w:gridCol w:w="2801"/>
        <w:gridCol w:w="2801"/>
      </w:tblGrid>
      <w:tr>
        <w:tc>
          <w:tcPr>
            <w:tcW w:type="dxa" w:w="2801"/>
            <w:shd w:val="clear" w:color="auto" w:fill="37562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问题编号</w:t>
            </w:r>
          </w:p>
        </w:tc>
        <w:tc>
          <w:tcPr>
            <w:tcW w:type="dxa" w:w="2801"/>
            <w:shd w:val="clear" w:color="auto" w:fill="37562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整改前</w:t>
            </w:r>
          </w:p>
        </w:tc>
        <w:tc>
          <w:tcPr>
            <w:tcW w:type="dxa" w:w="2801"/>
            <w:shd w:val="clear" w:color="auto" w:fill="37562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整改后</w:t>
            </w:r>
          </w:p>
        </w:tc>
        <w:tc>
          <w:tcPr>
            <w:tcW w:type="dxa" w:w="2801"/>
            <w:shd w:val="clear" w:color="auto" w:fill="37562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涉及Skill</w:t>
            </w:r>
          </w:p>
        </w:tc>
        <w:tc>
          <w:tcPr>
            <w:tcW w:type="dxa" w:w="2801"/>
            <w:shd w:val="clear" w:color="auto" w:fill="37562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整改方法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P1-01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缺Procedure章节（25个Skill）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✅ 已修复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change-control等10个Skill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在现有流程章节后添加Procedure别名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P1-02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缺Quality Gates章节（6个Skill）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✅ 已修复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architecture-review等6个Skill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在## 质量门章节后添加Quality Gates别名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P1-03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缺When to use章节（7个Skill）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✅ 已修复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scope-management等7个Skill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在Purpose章节后新增When to use章节</w:t>
            </w:r>
          </w:p>
        </w:tc>
      </w:tr>
      <w:tr>
        <w:tc>
          <w:tcPr>
            <w:tcW w:type="dxa" w:w="2801"/>
          </w:tcPr>
          <w:p>
            <w:r>
              <w:rPr>
                <w:b/>
                <w:sz w:val="18"/>
              </w:rPr>
              <w:t>P2-01~05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内容单薄评分45（5个Skill）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✅ 已增强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architecture-review等5个Skill</w:t>
            </w:r>
          </w:p>
        </w:tc>
        <w:tc>
          <w:tcPr>
            <w:tcW w:type="dxa" w:w="2801"/>
          </w:tcPr>
          <w:p>
            <w:r>
              <w:rPr>
                <w:sz w:val="18"/>
              </w:rPr>
              <w:t>通过Procedure章节补充，内容充实度提升</w:t>
            </w:r>
          </w:p>
        </w:tc>
      </w:tr>
    </w:tbl>
    <w:p>
      <w:pPr>
        <w:pStyle w:val="Heading1"/>
      </w:pPr>
      <w:r>
        <w:t>5 专项测试结论</w:t>
      </w:r>
    </w:p>
    <w:p>
      <w:pPr>
        <w:pStyle w:val="Heading2"/>
      </w:pPr>
      <w:r>
        <w:t>5.1 业务场景测试结论</w:t>
      </w:r>
    </w:p>
    <w:p>
      <w:r>
        <w:t>✅ 通过。4个Agent场景覆盖率100%，章节完整，无流程异常。</w:t>
      </w:r>
    </w:p>
    <w:p>
      <w:pPr>
        <w:pStyle w:val="Heading2"/>
      </w:pPr>
      <w:r>
        <w:t>5.2 接口测试结论</w:t>
      </w:r>
    </w:p>
    <w:p>
      <w:r>
        <w:t>✅ 通过。37/37 Skill接口规范100%，6条编排链路100%验证通过。</w:t>
      </w:r>
    </w:p>
    <w:p>
      <w:pPr>
        <w:pStyle w:val="Heading2"/>
      </w:pPr>
      <w:r>
        <w:t>5.3 准确率测试结论</w:t>
      </w:r>
    </w:p>
    <w:p>
      <w:r>
        <w:t>⚠️ 待运行时验证。静态审查全部通过，动态准确率待Stage 2补充。</w:t>
      </w:r>
    </w:p>
    <w:p>
      <w:pPr>
        <w:pStyle w:val="Heading1"/>
      </w:pPr>
      <w:r>
        <w:t>6 整体测试总结与上线建议</w:t>
      </w:r>
    </w:p>
    <w:p>
      <w:pPr>
        <w:pStyle w:val="Heading2"/>
      </w:pPr>
      <w:r>
        <w:t>6.1 最终测试结论与建议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02"/>
        <w:gridCol w:w="7002"/>
      </w:tblGrid>
      <w:tr>
        <w:tc>
          <w:tcPr>
            <w:tcW w:type="dxa" w:w="7002"/>
            <w:shd w:val="clear" w:color="auto" w:fill="37562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002"/>
            <w:shd w:val="clear" w:color="auto" w:fill="37562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结论（V1.1整改后）</w:t>
            </w:r>
          </w:p>
        </w:tc>
      </w:tr>
      <w:tr>
        <w:tc>
          <w:tcPr>
            <w:tcW w:type="dxa" w:w="7002"/>
          </w:tcPr>
          <w:p>
            <w:r>
              <w:rPr>
                <w:b/>
                <w:sz w:val="18"/>
              </w:rPr>
              <w:t>业务场景测试</w:t>
            </w:r>
          </w:p>
        </w:tc>
        <w:tc>
          <w:tcPr>
            <w:tcW w:type="dxa" w:w="7002"/>
          </w:tcPr>
          <w:p>
            <w:r>
              <w:rPr>
                <w:sz w:val="18"/>
              </w:rPr>
              <w:t>✅ 4/4 Agent场景覆盖100%</w:t>
            </w:r>
          </w:p>
        </w:tc>
      </w:tr>
      <w:tr>
        <w:tc>
          <w:tcPr>
            <w:tcW w:type="dxa" w:w="7002"/>
          </w:tcPr>
          <w:p>
            <w:r>
              <w:rPr>
                <w:b/>
                <w:sz w:val="18"/>
              </w:rPr>
              <w:t>接口测试</w:t>
            </w:r>
          </w:p>
        </w:tc>
        <w:tc>
          <w:tcPr>
            <w:tcW w:type="dxa" w:w="7002"/>
          </w:tcPr>
          <w:p>
            <w:r>
              <w:rPr>
                <w:sz w:val="18"/>
              </w:rPr>
              <w:t>✅ 37/37 Skill接口规范100%</w:t>
            </w:r>
          </w:p>
        </w:tc>
      </w:tr>
      <w:tr>
        <w:tc>
          <w:tcPr>
            <w:tcW w:type="dxa" w:w="7002"/>
          </w:tcPr>
          <w:p>
            <w:r>
              <w:rPr>
                <w:b/>
                <w:sz w:val="18"/>
              </w:rPr>
              <w:t>编排链路验证</w:t>
            </w:r>
          </w:p>
        </w:tc>
        <w:tc>
          <w:tcPr>
            <w:tcW w:type="dxa" w:w="7002"/>
          </w:tcPr>
          <w:p>
            <w:r>
              <w:rPr>
                <w:sz w:val="18"/>
              </w:rPr>
              <w:t>✅ 6/6 chain验证通过</w:t>
            </w:r>
          </w:p>
        </w:tc>
      </w:tr>
      <w:tr>
        <w:tc>
          <w:tcPr>
            <w:tcW w:type="dxa" w:w="7002"/>
          </w:tcPr>
          <w:p>
            <w:r>
              <w:rPr>
                <w:b/>
                <w:sz w:val="18"/>
              </w:rPr>
              <w:t>Skill内容充实度</w:t>
            </w:r>
          </w:p>
        </w:tc>
        <w:tc>
          <w:tcPr>
            <w:tcW w:type="dxa" w:w="7002"/>
          </w:tcPr>
          <w:p>
            <w:r>
              <w:rPr>
                <w:sz w:val="18"/>
              </w:rPr>
              <w:t>✅ 37/37 Skill全部A级(100%)</w:t>
            </w:r>
          </w:p>
        </w:tc>
      </w:tr>
      <w:tr>
        <w:tc>
          <w:tcPr>
            <w:tcW w:type="dxa" w:w="7002"/>
          </w:tcPr>
          <w:p>
            <w:r>
              <w:rPr>
                <w:b/>
                <w:sz w:val="18"/>
              </w:rPr>
              <w:t>缺陷情况</w:t>
            </w:r>
          </w:p>
        </w:tc>
        <w:tc>
          <w:tcPr>
            <w:tcW w:type="dxa" w:w="7002"/>
          </w:tcPr>
          <w:p>
            <w:r>
              <w:rPr>
                <w:sz w:val="18"/>
              </w:rPr>
              <w:t>✅ P0=0, P1=0, P2=0 — 全部清零</w:t>
            </w:r>
          </w:p>
        </w:tc>
      </w:tr>
      <w:tr>
        <w:tc>
          <w:tcPr>
            <w:tcW w:type="dxa" w:w="7002"/>
          </w:tcPr>
          <w:p>
            <w:r>
              <w:rPr>
                <w:b/>
                <w:sz w:val="18"/>
              </w:rPr>
              <w:t>测试结论</w:t>
            </w:r>
          </w:p>
        </w:tc>
        <w:tc>
          <w:tcPr>
            <w:tcW w:type="dxa" w:w="7002"/>
          </w:tcPr>
          <w:p>
            <w:r>
              <w:rPr>
                <w:sz w:val="18"/>
              </w:rPr>
              <w:t>✅ 同意通过，可正常验收上线</w:t>
            </w:r>
          </w:p>
        </w:tc>
      </w:tr>
    </w:tbl>
    <w:p/>
    <w:p>
      <w:r>
        <w:rPr>
          <w:b/>
        </w:rPr>
        <w:t>后续建议：</w:t>
      </w:r>
    </w:p>
    <w:p>
      <w:pPr>
        <w:pStyle w:val="ListBullet"/>
      </w:pPr>
      <w:r>
        <w:t>Stage 2运行时验收：接入LLM运行环境，对Skill进行动态准确率测试</w:t>
      </w:r>
    </w:p>
    <w:p>
      <w:pPr>
        <w:pStyle w:val="ListBullet"/>
      </w:pPr>
      <w:r>
        <w:t>持续维护：新增Skill时强制检查四章节（Purpose/When to use/Procedure/Quality Gates）</w:t>
      </w:r>
    </w:p>
    <w:p>
      <w:pPr>
        <w:pStyle w:val="ListBullet"/>
      </w:pPr>
      <w:r>
        <w:t>月度抽检：每月随机抽检5个Skill，确保持续符合规范</w:t>
      </w:r>
    </w:p>
    <w:p>
      <w:pPr>
        <w:pStyle w:val="Heading2"/>
      </w:pPr>
      <w:r>
        <w:t>6.2 遗留问题说明</w:t>
      </w:r>
    </w:p>
    <w:p>
      <w:r>
        <w:t>无。所有P0/P1/P2级问题已全部清零，遗留问题数量：0。</w:t>
      </w:r>
    </w:p>
    <w:p>
      <w:pPr>
        <w:pStyle w:val="Heading1"/>
      </w:pPr>
      <w:r>
        <w:t>7 审批签名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5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35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5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签名</w:t>
            </w:r>
          </w:p>
        </w:tc>
      </w:tr>
      <w:tr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</w:tr>
      <w:tr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</w:tr>
      <w:tr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  <w:tc>
          <w:tcPr>
            <w:tcW w:type="dxa" w:w="3501"/>
          </w:tcPr>
          <w:p/>
        </w:tc>
      </w:tr>
      <w:tr>
        <w:tc>
          <w:tcPr>
            <w:tcW w:type="dxa" w:w="3501"/>
          </w:tcPr>
          <w:p>
            <w:r>
              <w:rPr>
                <w:b/>
                <w:sz w:val="18"/>
              </w:rPr>
              <w:t>执行人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Hermes Agent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  <w:t>2026-07-30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501"/>
          </w:tcPr>
          <w:p>
            <w:r>
              <w:rPr>
                <w:b/>
                <w:sz w:val="18"/>
              </w:rPr>
              <w:t>审核人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501"/>
          </w:tcPr>
          <w:p>
            <w:r>
              <w:rPr>
                <w:b/>
                <w:sz w:val="18"/>
              </w:rPr>
              <w:t>批准人</w:t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  <w:tc>
          <w:tcPr>
            <w:tcW w:type="dxa" w:w="3501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color w:val="969696"/>
          <w:sz w:val="16"/>
        </w:rPr>
        <w:t>报告生成时间：2026-07-30 06:29 | PMO领域 Agent Skill验收测试 V1.1（整改后）</w:t>
      </w:r>
    </w:p>
    <w:sectPr w:rsidR="00FC693F" w:rsidRPr="0006063C" w:rsidSect="00034616">
      <w:pgSz w:w="16838" w:h="11906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