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PMO领域Agent_Skill操作手册</w:t>
      </w:r>
    </w:p>
    <w:p>
      <w:pPr>
        <w:jc w:val="center"/>
      </w:pPr>
      <w:r>
        <w:t>版本：v2.1 | 编制：BUCON-PMO | 日期：2026年8月2日</w:t>
      </w:r>
    </w:p>
    <w:p/>
    <w:p>
      <w:r>
        <w:rPr>
          <w:b/>
          <w:sz w:val="32"/>
        </w:rPr>
        <w:t>1 概述</w:t>
      </w:r>
    </w:p>
    <w:p>
      <w:r>
        <w:t>本手册适用于PMO领域Agent与Skill的使用、管理和维护。所有Agent和Skill均通过Hermes Agent平台统一管理和调用。</w:t>
      </w:r>
    </w:p>
    <w:p>
      <w:r>
        <w:rPr>
          <w:b/>
          <w:sz w:val="28"/>
        </w:rPr>
        <w:t>1.1 Agent清单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</w:rPr>
              <w:t>Agent名称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</w:rPr>
              <w:t>Agent 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</w:rPr>
              <w:t>主要职责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战略推动智能体</w:t>
            </w:r>
          </w:p>
        </w:tc>
        <w:tc>
          <w:tcPr>
            <w:tcW w:type="dxa" w:w="2340"/>
          </w:tcPr>
          <w:p>
            <w:r>
              <w:t>strategic-execution-agent</w:t>
            </w:r>
          </w:p>
        </w:tc>
        <w:tc>
          <w:tcPr>
            <w:tcW w:type="dxa" w:w="2340"/>
          </w:tcPr>
          <w:p>
            <w:r>
              <w:t>战略决策推动、项目章程编写、组织架构设计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项目管控智能体</w:t>
            </w:r>
          </w:p>
        </w:tc>
        <w:tc>
          <w:tcPr>
            <w:tcW w:type="dxa" w:w="2340"/>
          </w:tcPr>
          <w:p>
            <w:r>
              <w:t>project-control-agent</w:t>
            </w:r>
          </w:p>
        </w:tc>
        <w:tc>
          <w:tcPr>
            <w:tcW w:type="dxa" w:w="2340"/>
          </w:tcPr>
          <w:p>
            <w:r>
              <w:t>WBS分解、进度计划、挣值管理、成本估算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项目执行智能体</w:t>
            </w:r>
          </w:p>
        </w:tc>
        <w:tc>
          <w:tcPr>
            <w:tcW w:type="dxa" w:w="2340"/>
          </w:tcPr>
          <w:p>
            <w:r>
              <w:t>project-execution-agent</w:t>
            </w:r>
          </w:p>
        </w:tc>
        <w:tc>
          <w:tcPr>
            <w:tcW w:type="dxa" w:w="2340"/>
          </w:tcPr>
          <w:p>
            <w:r>
              <w:t>风险登记、项目监控、变更控制、投产规划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项目检查智能体</w:t>
            </w:r>
          </w:p>
        </w:tc>
        <w:tc>
          <w:tcPr>
            <w:tcW w:type="dxa" w:w="2340"/>
          </w:tcPr>
          <w:p>
            <w:r>
              <w:t>project-inspection-agent</w:t>
            </w:r>
          </w:p>
        </w:tc>
        <w:tc>
          <w:tcPr>
            <w:tcW w:type="dxa" w:w="2340"/>
          </w:tcPr>
          <w:p>
            <w:r>
              <w:t>干系人沟通、经验教训、关闭报告、质量检查</w:t>
            </w:r>
          </w:p>
        </w:tc>
      </w:tr>
    </w:tbl>
    <w:p>
      <w:r>
        <w:rPr>
          <w:b/>
          <w:sz w:val="28"/>
        </w:rPr>
        <w:t>1.2 Skill清单</w:t>
      </w:r>
    </w:p>
    <w:p>
      <w:r>
        <w:t>PMO领域共有37个Active Skill，2个Deprecated Skill。主要Skill分类如下：</w:t>
      </w:r>
    </w:p>
    <w:p>
      <w:r>
        <w:t>• 编排类（Orchestrator）：6个，负责多Skill联合编排</w:t>
      </w:r>
    </w:p>
    <w:p>
      <w:r>
        <w:t>• 生成类：8个，负责文档、报告、计划等生成</w:t>
      </w:r>
    </w:p>
    <w:p>
      <w:r>
        <w:t>• 管控类：12个，负责范围/变更/需求/配置等管理</w:t>
      </w:r>
    </w:p>
    <w:p>
      <w:r>
        <w:t>• 分析类：5个，负责挣值、风险、成本等分析</w:t>
      </w:r>
    </w:p>
    <w:p>
      <w:r>
        <w:t>• 辅助类：6个，负责会议纪要、模板管理、信息库等支撑</w:t>
      </w:r>
    </w:p>
    <w:p>
      <w:r>
        <w:rPr>
          <w:b/>
          <w:sz w:val="28"/>
        </w:rPr>
        <w:t>1.3 编排链路</w:t>
      </w:r>
    </w:p>
    <w:p>
      <w:r>
        <w:t>共有6条编排链路，14个chain节点：</w:t>
      </w:r>
    </w:p>
    <w:p>
      <w:r>
        <w:t>• wbs-schedule-milestone-orchestrator：wbs-builder → schedule-sequencer → milestone-planner</w:t>
      </w:r>
    </w:p>
    <w:p>
      <w:r>
        <w:t>• earned-value-evm-orchestrator：earned-value-tracker → etc-reestimation-helper</w:t>
      </w:r>
    </w:p>
    <w:p>
      <w:r>
        <w:t>• project-oversight-risk-orchestrator：project-oversight → risk-register-builder</w:t>
      </w:r>
    </w:p>
    <w:p>
      <w:r>
        <w:t>• org-stakeholder-communication-orchestrator：org-structure-builder → stakeholder-comms-planner</w:t>
      </w:r>
    </w:p>
    <w:p>
      <w:r>
        <w:t>• strategy-charter-orchestrator：strategy-decision-facilitation → project-charter-writer → org-structure-builder</w:t>
      </w:r>
    </w:p>
    <w:p>
      <w:r>
        <w:t>• cross-dept-solution-orchestrator：cross-dept-coordination → solution-generation</w:t>
      </w:r>
    </w:p>
    <w:p>
      <w:r>
        <w:rPr>
          <w:b/>
          <w:sz w:val="32"/>
        </w:rPr>
        <w:t>2 Agent使用说明</w:t>
      </w:r>
    </w:p>
    <w:p>
      <w:r>
        <w:rPr>
          <w:b/>
          <w:sz w:val="28"/>
        </w:rPr>
        <w:t>2.1 战略推动智能体</w:t>
      </w:r>
    </w:p>
    <w:p>
      <w:r>
        <w:t>主用Skill：strategy-decision-facilitation、project-charter-writer、strategy-charter-orchestrator</w:t>
      </w:r>
    </w:p>
    <w:p>
      <w:r>
        <w:t>调用方式：在Hermes平台输入项目背景，触发战略决策引导流程</w:t>
      </w:r>
    </w:p>
    <w:p>
      <w:r>
        <w:rPr>
          <w:b/>
          <w:sz w:val="28"/>
        </w:rPr>
        <w:t>2.2 项目管控智能体</w:t>
      </w:r>
    </w:p>
    <w:p>
      <w:r>
        <w:t>主用Skill：wbs-builder、schedule-sequencer、milestone-planner、earned-value-tracker</w:t>
      </w:r>
    </w:p>
    <w:p>
      <w:r>
        <w:t>调用方式：输入项目范围和阶段规划，触发WBS-进度-里程碑编排链路</w:t>
      </w:r>
    </w:p>
    <w:p>
      <w:r>
        <w:rPr>
          <w:b/>
          <w:sz w:val="28"/>
        </w:rPr>
        <w:t>2.3 项目执行智能体</w:t>
      </w:r>
    </w:p>
    <w:p>
      <w:r>
        <w:t>主用Skill：risk-register-builder、project-oversight、change-control</w:t>
      </w:r>
    </w:p>
    <w:p>
      <w:r>
        <w:t>调用方式：输入项目执行数据，触发项目监控风险编排链路</w:t>
      </w:r>
    </w:p>
    <w:p>
      <w:r>
        <w:rPr>
          <w:b/>
          <w:sz w:val="28"/>
        </w:rPr>
        <w:t>2.4 项目检查智能体</w:t>
      </w:r>
    </w:p>
    <w:p>
      <w:r>
        <w:t>主用Skill：stakeholder-comms-planner、lessons-learned-summarizer、closure-report-writer</w:t>
      </w:r>
    </w:p>
    <w:p>
      <w:r>
        <w:t>调用方式：输入项目结束数据，触发项目关闭报告生成</w:t>
      </w:r>
    </w:p>
    <w:p>
      <w:r>
        <w:rPr>
          <w:b/>
          <w:sz w:val="32"/>
        </w:rPr>
        <w:t>3 Skill管理规范</w:t>
      </w:r>
    </w:p>
    <w:p>
      <w:r>
        <w:rPr>
          <w:b/>
          <w:sz w:val="28"/>
        </w:rPr>
        <w:t>3.1 新增Skill流程</w:t>
      </w:r>
    </w:p>
    <w:p>
      <w:r>
        <w:t>1. 在~/.hermes/skills/project-management/skills/下创建Skill目录</w:t>
      </w:r>
    </w:p>
    <w:p>
      <w:r>
        <w:t>2. 编写SKILL.md，包含四章节（Purpose/When to use/Procedure/Quality Gates）</w:t>
      </w:r>
    </w:p>
    <w:p>
      <w:r>
        <w:t>3. 更新pack.yaml，注册新Skill</w:t>
      </w:r>
    </w:p>
    <w:p>
      <w:r>
        <w:t>4. 执行验收测试，确认四章节完整</w:t>
      </w:r>
    </w:p>
    <w:p>
      <w:r>
        <w:rPr>
          <w:b/>
          <w:sz w:val="28"/>
        </w:rPr>
        <w:t>3.2 废弃Skill处理</w:t>
      </w:r>
    </w:p>
    <w:p>
      <w:r>
        <w:t>废弃Skill移至~/.hermes/skills/project-management/skills/deprecated/目录</w:t>
      </w:r>
    </w:p>
    <w:p>
      <w:r>
        <w:t>在pack.yaml中保留引用但标注deprecated状态</w:t>
      </w:r>
    </w:p>
    <w:p>
      <w:r>
        <w:rPr>
          <w:b/>
          <w:sz w:val="32"/>
        </w:rPr>
        <w:t>4 附录</w:t>
      </w:r>
    </w:p>
    <w:p>
      <w:r>
        <w:rPr>
          <w:b/>
          <w:sz w:val="28"/>
        </w:rPr>
        <w:t>4.1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t>Agent数量</w:t>
            </w:r>
          </w:p>
        </w:tc>
        <w:tc>
          <w:tcPr>
            <w:tcW w:type="dxa" w:w="4680"/>
          </w:tcPr>
          <w:p>
            <w:r>
              <w:t>4个</w:t>
            </w:r>
          </w:p>
        </w:tc>
      </w:tr>
      <w:tr>
        <w:tc>
          <w:tcPr>
            <w:tcW w:type="dxa" w:w="4680"/>
          </w:tcPr>
          <w:p>
            <w:r>
              <w:t>Active Skill数量</w:t>
            </w:r>
          </w:p>
        </w:tc>
        <w:tc>
          <w:tcPr>
            <w:tcW w:type="dxa" w:w="4680"/>
          </w:tcPr>
          <w:p>
            <w:r>
              <w:t>37个</w:t>
            </w:r>
          </w:p>
        </w:tc>
      </w:tr>
      <w:tr>
        <w:tc>
          <w:tcPr>
            <w:tcW w:type="dxa" w:w="4680"/>
          </w:tcPr>
          <w:p>
            <w:r>
              <w:t>Deprecated Skill数量</w:t>
            </w:r>
          </w:p>
        </w:tc>
        <w:tc>
          <w:tcPr>
            <w:tcW w:type="dxa" w:w="4680"/>
          </w:tcPr>
          <w:p>
            <w:r>
              <w:t>2个（已隔离）</w:t>
            </w:r>
          </w:p>
        </w:tc>
      </w:tr>
      <w:tr>
        <w:tc>
          <w:tcPr>
            <w:tcW w:type="dxa" w:w="4680"/>
          </w:tcPr>
          <w:p>
            <w:r>
              <w:t>编排链路数量</w:t>
            </w:r>
          </w:p>
        </w:tc>
        <w:tc>
          <w:tcPr>
            <w:tcW w:type="dxa" w:w="4680"/>
          </w:tcPr>
          <w:p>
            <w:r>
              <w:t>6条</w:t>
            </w:r>
          </w:p>
        </w:tc>
      </w:tr>
      <w:tr>
        <w:tc>
          <w:tcPr>
            <w:tcW w:type="dxa" w:w="4680"/>
          </w:tcPr>
          <w:p>
            <w:r>
              <w:t>四章节完整率</w:t>
            </w:r>
          </w:p>
        </w:tc>
        <w:tc>
          <w:tcPr>
            <w:tcW w:type="dxa" w:w="4680"/>
          </w:tcPr>
          <w:p>
            <w:r>
              <w:t>100%</w:t>
            </w:r>
          </w:p>
        </w:tc>
      </w:tr>
      <w:tr>
        <w:tc>
          <w:tcPr>
            <w:tcW w:type="dxa" w:w="4680"/>
          </w:tcPr>
          <w:p>
            <w:r>
              <w:t>平均字符数/Skill</w:t>
            </w:r>
          </w:p>
        </w:tc>
        <w:tc>
          <w:tcPr>
            <w:tcW w:type="dxa" w:w="4680"/>
          </w:tcPr>
          <w:p>
            <w:r>
              <w:t>9,360字符</w:t>
            </w:r>
          </w:p>
        </w:tc>
      </w:tr>
    </w:tbl>
    <w:p>
      <w:r>
        <w:rPr>
          <w:b/>
          <w:sz w:val="28"/>
        </w:rPr>
        <w:t>4.2 验收测试结论</w:t>
      </w:r>
    </w:p>
    <w:p>
      <w:r>
        <w:t>所有37个Active Skill均通过验收测试，四章节100%完整，0个P0/P1/P2缺陷。详见《PMO Agent Skill 验收测试报告.docx》。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