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rial" w:hAnsi="Arial"/>
          <w:b/>
          <w:i w:val="0"/>
          <w:color w:val="111111"/>
          <w:sz w:val="35"/>
          <w:u w:val="none"/>
        </w:rPr>
        <w:t>JOONWON LEE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Piscataway, NJ 08854  |  612-438-9144  |  </w:t>
      </w:r>
      <w:hyperlink r:id="rId9">
        <w:r>
          <w:rPr>
            <w:rFonts w:ascii="Arial" w:hAnsi="Arial"/>
            <w:sz w:val="18"/>
            <w:color w:val="4A5568"/>
          </w:rPr>
          <w:t>joonwon.lee22@gmail.com</w:t>
        </w:r>
      </w:hyperlink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  |  </w:t>
      </w:r>
      <w:hyperlink r:id="rId10">
        <w:r>
          <w:rPr>
            <w:rFonts w:ascii="Arial" w:hAnsi="Arial"/>
            <w:sz w:val="18"/>
            <w:color w:val="4A5568"/>
          </w:rPr>
          <w:t>github.com/cl20813</w:t>
        </w:r>
      </w:hyperlink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SUMMARY</w:t>
      </w:r>
    </w:p>
    <w:p>
      <w:pPr>
        <w:spacing w:before="0" w:after="20" w:line="240" w:lineRule="auto"/>
      </w:pPr>
      <w:r>
        <w:rPr>
          <w:rFonts w:ascii="Arial" w:hAnsi="Arial"/>
          <w:b w:val="0"/>
          <w:i w:val="0"/>
          <w:color w:val="111111"/>
          <w:sz w:val="19"/>
          <w:u w:val="none"/>
        </w:rPr>
        <w:t>Statistics Ph.D. candidate and quantitative researcher specializing in stochastic processes, likelihood-based inference, Monte Carlo simulation, numerical optimization, and scalable statistical modeling. Develops Python/PyTorch research prototypes and diagnostics for large, noisy dependent data, with finance-sector experience and demonstrated interest in market making and systematic trading.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EDUCATION</w:t>
      </w:r>
    </w:p>
    <w:p>
      <w:pPr>
        <w:keepNext w:val="0"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Ph.D. in Statistics, Rutgers University, Piscataway, NJ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Expected Dec 2026  |  GPA: 3.8/4.0</w:t>
      </w:r>
    </w:p>
    <w:p>
      <w:pPr>
        <w:keepNext w:val="0"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M.S. in Statistics, University of Minnesota, Minneapolis, MN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Sep 2021  |  GPA: 3.7/4.0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TECHNICAL SKILLS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Programming and Computing: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Python (NumPy, Pandas, SciPy, PyTorch, LightGBM, scikit-learn), Linux, Git, AWS EC2, HPC/SLURM; CPU/GPU computing, reproducible research pipelines, algorithm development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Quantitative Methods: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Probability, stochastic processes, MLE/GLS, Monte Carlo simulation, numerical optimization, Gaussian processes, time-series and spatiotemporal modeling, spectral analysis, hypothesis and sequential testing, predictive modeling, model validation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EXPERIENCE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JPMorgan Chase - Summer Quantitative Analytics Associate, Quantitative Finance / Risk Modeling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2026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and validated a Sequential Probability Ratio Test framework for binary risk indicators, modeling the cumulative log-likelihood-ratio process as a random walk with statistically controlled decision boundaries.</w:t>
      </w:r>
    </w:p>
    <w:p>
      <w:pPr>
        <w:pStyle w:val="CompactBullet"/>
        <w:keepLines/>
        <w:numPr>
          <w:ilvl w:val="0"/>
          <w:numId w:val="10"/>
        </w:numPr>
        <w:spacing w:after="14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Applied Brownian-motion approximation and dynamic-programming probability propagation to compute boundary-crossing probabilities, stopping-time distributions, Type I/II error, and early-decision tradeoffs.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Travelers - Data Science Leadership Program, Business Insurance Pricing Team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2025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 end-to-end LightGBM pricing pipeline across 2.46M+ records, including data preparation, feature processing, GLM benchmarking, model validation, and predictive-performance evaluation on AWS EC2.</w:t>
      </w:r>
    </w:p>
    <w:p>
      <w:pPr>
        <w:pStyle w:val="CompactBullet"/>
        <w:keepLines/>
        <w:numPr>
          <w:ilvl w:val="0"/>
          <w:numId w:val="10"/>
        </w:numPr>
        <w:spacing w:after="14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Analyzed model performance and feature-attribution patterns and presented pricing and risk-segmentation recommendations to business stakeholders.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QUANTITATIVE RESEARCH AND TRADING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IMC Prosperity Algorithmic Trading Competition - Top 2.39% of Participants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Apr 2025</w:t>
      </w:r>
    </w:p>
    <w:p>
      <w:pPr>
        <w:pStyle w:val="CompactBullet"/>
        <w:keepLines/>
        <w:numPr>
          <w:ilvl w:val="0"/>
          <w:numId w:val="10"/>
        </w:numPr>
        <w:spacing w:after="13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Built and evaluated a market-making strategy with inventory-aware quoting, dynamic liquidation rules, and benchmark-driven performance analysis.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Ph.D. Dissertation Research - Scalable Stochastic Modeling and Diagnostics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Sep 2024 - Present</w:t>
      </w:r>
    </w:p>
    <w:p>
      <w:pPr>
        <w:pStyle w:val="CompactBullet"/>
        <w:keepLines/>
        <w:numPr>
          <w:ilvl w:val="0"/>
          <w:numId w:val="10"/>
        </w:numPr>
        <w:spacing w:after="10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Statistical Modeling: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Developed an advection-aware Vecchia likelihood approximation for nonseparable Gaussian processes, replacing dense covariance operations with fixed-budget conditioning to fit up to 145,008 observations per day.</w:t>
      </w:r>
    </w:p>
    <w:p>
      <w:pPr>
        <w:pStyle w:val="CompactBullet"/>
        <w:keepLines/>
        <w:numPr>
          <w:ilvl w:val="0"/>
          <w:numId w:val="10"/>
        </w:numPr>
        <w:spacing w:after="10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Simulation and Diagnostics: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Compared Matérn and generalized Cauchy models and designed scale- and frequency-resolved tests to identify misspecification in smoothness, noise, and dependence.</w:t>
      </w:r>
    </w:p>
    <w:p>
      <w:pPr>
        <w:pStyle w:val="CompactBullet"/>
        <w:keepLines/>
        <w:numPr>
          <w:ilvl w:val="0"/>
          <w:numId w:val="10"/>
        </w:numPr>
        <w:spacing w:after="13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Research Engineering: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Implemented reusable Python/PyTorch pipelines with GLS profiling, L-BFGS optimization, Monte Carlo simulation, CPU/GPU execution, cached artifacts, and restartable HPC jobs.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ADDITIONAL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7"/>
          <w:u w:val="none"/>
        </w:rPr>
        <w:t xml:space="preserve">Coursework: </w:t>
      </w:r>
      <w:r>
        <w:rPr>
          <w:rFonts w:ascii="Arial" w:hAnsi="Arial"/>
          <w:b w:val="0"/>
          <w:i w:val="0"/>
          <w:color w:val="111111"/>
          <w:sz w:val="17"/>
          <w:u w:val="none"/>
        </w:rPr>
        <w:t>Probability Theory, Stochastic Processes, Machine Learning, Linear Algebra, Statistical Computing, Advanced Theory of Statistics I-II, Data Structures and Algorithms, Econometrics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111111"/>
          <w:sz w:val="17"/>
          <w:u w:val="none"/>
        </w:rPr>
        <w:t xml:space="preserve">Languages: </w:t>
      </w:r>
      <w:r>
        <w:rPr>
          <w:rFonts w:ascii="Arial" w:hAnsi="Arial"/>
          <w:b w:val="0"/>
          <w:i w:val="0"/>
          <w:color w:val="111111"/>
          <w:sz w:val="17"/>
          <w:u w:val="none"/>
        </w:rPr>
        <w:t>Korean (Native); English (Fluent); Chinese (Basic)</w:t>
      </w:r>
    </w:p>
    <w:sectPr w:rsidR="00FC693F" w:rsidRPr="0006063C" w:rsidSect="00034616">
      <w:pgSz w:w="12240" w:h="15840"/>
      <w:pgMar w:top="720" w:right="864" w:bottom="720" w:left="864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320"/>
        </w:tabs>
        <w:ind w:left="32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B5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A556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="240" w:lineRule="auto"/>
    </w:pPr>
    <w:rPr>
      <w:rFonts w:asciiTheme="majorHAnsi" w:eastAsiaTheme="majorEastAsia" w:hAnsiTheme="majorHAnsi" w:cstheme="majorBidi" w:ascii="Arial" w:hAnsi="Arial"/>
      <w:b w:val="0"/>
      <w:i/>
      <w:iCs/>
      <w:color w:val="4A5568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keepLines/>
      <w:spacing w:before="0" w:after="10" w:line="240" w:lineRule="auto"/>
      <w:ind w:left="317" w:hanging="173"/>
    </w:pPr>
    <w:rPr>
      <w:rFonts w:ascii="Arial" w:hAnsi="Arial"/>
      <w:b w:val="0"/>
      <w:color w:val="11111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onwon.lee22@gmail.com" TargetMode="External"/><Relationship Id="rId10" Type="http://schemas.openxmlformats.org/officeDocument/2006/relationships/hyperlink" Target="https://github.com/cl208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Joonwon Lee - Akuna Capital Junior Quantitative Researcher 2027 Resume</dc:title>
  <dc:subject>Targeted resume for Junior Quantitative Researcher, 2027 at Akuna Capital</dc:subject>
  <dc:creator>Joonwon Lee</dc:creator>
  <cp:keywords>quantitative research, market making, stochastic processes, probability, simulation, optimization, statistical modeling, trading strategies, Python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