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data scientist specializing in scalable approximate-likelihood inference, hypothesis testing, and predictive modeling for large, dependent datasets. Builds end-to-end Python/PyTorch pipelines for missing-data handling, nearest-neighbor construction, dependency-aware ordering, irregular-grid processing, optimization, and model validation. Translates complex business and risk questions into well-defined statistical problems, measurable decision rules, and actionable recommendations.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12/2026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SQL/MySQL, R,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Data Science and Machine Learning: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Data preparation, predictive modeling, GLM/GBM, hypothesis testing, optimization, numerical methods, model selection and validation, performance evaluation, Monte Carlo simulation, statistical model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(SPRT) framework for binary risk indicators, translating a business monitoring problem into statistically controlled decision rules.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simulation-based evaluation of Type I/II error, detection delay, and early-decision tradeoffs, using Brownian-motion approximations to characterize stopping-time uncertainty and communicate model limitations.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ENGINEERING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Gaussian 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Large-Scale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Missingness: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observation-mask and quality-filtering workflows for noisy, partially observed satellite data and analyzed how missingness and grid resampling affect statistical estimates.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Evaluation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models and designed scale- and frequency-resolved tests to identify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profiling, L-BFGS optimization, CPU/GPU execution, cached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Microsoft Data Scientist Resume</dc:title>
  <dc:subject>Targeted resume for Microsoft Data Scientist</dc:subject>
  <dc:creator>Joonwon Lee</dc:creator>
  <cp:keywords>data science, machine learning, predictive modeling, model validation, large-scale analytics, stakeholder communication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