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data scientist with experience developing and validating statistical and machine-learning solutions for financial risk, insurance pricing, and large, noisy datasets. Builds reproducible Python/PyTorch workflows spanning data preparation, feature processing, model training, validation, simulation, and monitoring diagnostics, and translates technical results into clear decisions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Feb 2027  |  GPA: 3.8/4.0</w:t>
      </w:r>
    </w:p>
    <w:p>
      <w:pPr>
        <w:keepNext w:val="0"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Platforms: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SQL, C++/pybind11 integration, Linux, Git, AWS EC2, HPC/SLURM; CPU/GPU computing, cached artifacts, and restartable analytical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Data Science and Model Lifecycle: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Data preparation, feature processing, supervised learning, GLM/GBM, regression, model selection and validation, performance evaluation, feature attribution, hypothesis testing, Monte Carlo simulation, numerical optimization, model diagnostics, documentation, and stakeholder communication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translating a monitoring requirement into explicit hypotheses, likelihood-ratio boundaries, and controlled stopping decisions.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evaluate boundary-crossing probabilities, Type I/II error, stopping behavior, uncertainty, and model limitations.</w:t>
      </w:r>
    </w:p>
    <w:p>
      <w:pPr>
        <w:keepNext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Evaluated model performance and feature-attribution patterns and presented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RESEARCH AND ENGINEERING</w:t>
      </w:r>
    </w:p>
    <w:p>
      <w:pPr>
        <w:keepNext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Model Development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ordered local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Quality and Root-Cause Analysis: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workflows for quality filtering, missingness tracking, time-specific coordinate offsets, nearest-neighbor center matching, and irregular-to-regular grid mapping to separate systematic acquisition artifacts from random noise and model misspecification.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Evaluation and Monitoring: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scale- and frequency-resolved diagnostics to localize whether model discrepancies arise from low-frequency structure, high-frequency behavior, noise, missingness, or dependence.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reusable Python/PyTorch pipelines with CPU/GPU execution, cached artifacts, and restartable HPC jobs; integrated compiled C++ ordering routines through pybind11.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Probability Theory, Stochastic Processes, Statistical Computing, Advanced Theory of Statistics I-II, Data Structures and Algorithms, Linear Algebra,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49" w:right="1008" w:bottom="749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2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2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New York Life Senior Associate Data Scientist Resume</dc:title>
  <dc:subject>Targeted resume for Senior Associate - Data Scientist at New York Life</dc:subject>
  <dc:creator>Joonwon Lee</dc:creator>
  <cp:keywords>data science, machine learning, model lifecycle, model validation, data quality, model governance, Python, PyTorch, AWS, stakeholder communication, statistical diagnostics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