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color w:val="4a86e8"/>
          <w:sz w:val="20"/>
          <w:szCs w:val="20"/>
        </w:rPr>
      </w:pPr>
      <w:r w:rsidDel="00000000" w:rsidR="00000000" w:rsidRPr="00000000">
        <w:rPr>
          <w:i w:val="1"/>
          <w:color w:val="59636e"/>
          <w:sz w:val="20"/>
          <w:szCs w:val="20"/>
          <w:rtl w:val="0"/>
        </w:rPr>
        <w:t xml:space="preserve">Q1 </w:t>
        <w:tab/>
      </w:r>
      <w:r w:rsidDel="00000000" w:rsidR="00000000" w:rsidRPr="00000000">
        <w:rPr>
          <w:i w:val="1"/>
          <w:sz w:val="20"/>
          <w:szCs w:val="20"/>
          <w:rtl w:val="0"/>
        </w:rPr>
        <w:t xml:space="preserve">(a) </w:t>
      </w:r>
      <w:hyperlink r:id="rId6">
        <w:r w:rsidDel="00000000" w:rsidR="00000000" w:rsidRPr="00000000">
          <w:rPr>
            <w:i w:val="1"/>
            <w:color w:val="4a86e8"/>
            <w:sz w:val="20"/>
            <w:szCs w:val="20"/>
            <w:rtl w:val="0"/>
          </w:rPr>
          <w:t xml:space="preserve">Explain any one method to handle the outliers.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color w:val="00ffff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(b) </w:t>
      </w:r>
      <w:hyperlink r:id="rId7">
        <w:r w:rsidDel="00000000" w:rsidR="00000000" w:rsidRPr="00000000">
          <w:rPr>
            <w:i w:val="1"/>
            <w:color w:val="4a86e8"/>
            <w:sz w:val="20"/>
            <w:szCs w:val="20"/>
            <w:rtl w:val="0"/>
          </w:rPr>
          <w:t xml:space="preserve">How can dashboards enhance data analysis? Mention two key features of Plotly dashboards</w:t>
        </w:r>
      </w:hyperlink>
      <w:hyperlink r:id="rId8">
        <w:r w:rsidDel="00000000" w:rsidR="00000000" w:rsidRPr="00000000">
          <w:rPr>
            <w:i w:val="1"/>
            <w:color w:val="00ffff"/>
            <w:sz w:val="20"/>
            <w:szCs w:val="20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65.9090909090909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(c)</w:t>
      </w:r>
      <w:hyperlink r:id="rId9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 What is a Gantt chart, and how is it useful in project management?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(d)</w:t>
      </w:r>
      <w:hyperlink r:id="rId10">
        <w:r w:rsidDel="00000000" w:rsidR="00000000" w:rsidRPr="00000000">
          <w:rPr>
            <w:i w:val="1"/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Explain how missing data is handled during data cleaning. Provide an example.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65.9090909090909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(e)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hyperlink r:id="rId12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Discuss the advantages of using regression plots for predictive analysis.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65.9090909090909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(f)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hyperlink r:id="rId13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What are the advanced chart types in tableau and why are they useful for data storytelling?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65.9090909090909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9636e"/>
          <w:sz w:val="20"/>
          <w:szCs w:val="20"/>
          <w:rtl w:val="0"/>
        </w:rPr>
        <w:t xml:space="preserve">Q2</w:t>
        <w:tab/>
      </w:r>
      <w:r w:rsidDel="00000000" w:rsidR="00000000" w:rsidRPr="00000000">
        <w:rPr>
          <w:i w:val="1"/>
          <w:sz w:val="20"/>
          <w:szCs w:val="20"/>
          <w:rtl w:val="0"/>
        </w:rPr>
        <w:t xml:space="preserve">(a)</w:t>
      </w:r>
      <w:hyperlink r:id="rId14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Provide real world examples of structured , semi structured and unstructured data  suggest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5.9090909090909" w:lineRule="auto"/>
        <w:rPr>
          <w:i w:val="1"/>
          <w:sz w:val="20"/>
          <w:szCs w:val="20"/>
        </w:rPr>
      </w:pPr>
      <w:hyperlink r:id="rId15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appropriated visualisation techniques for each type and justify your choice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(b)</w:t>
      </w:r>
      <w:hyperlink r:id="rId16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Discuss different techniques for handling missing and noisy data in a dataset . how do these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65.9090909090909" w:lineRule="auto"/>
        <w:rPr>
          <w:i w:val="1"/>
          <w:sz w:val="20"/>
          <w:szCs w:val="20"/>
        </w:rPr>
      </w:pPr>
      <w:hyperlink r:id="rId17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  </w:t>
          <w:tab/>
          <w:t xml:space="preserve">    techniques impact the accuracy and reliability of visualisations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65.9090909090909" w:lineRule="auto"/>
        <w:rPr>
          <w:i w:val="1"/>
          <w:color w:val="5963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9636e"/>
          <w:sz w:val="20"/>
          <w:szCs w:val="20"/>
          <w:rtl w:val="0"/>
        </w:rPr>
        <w:t xml:space="preserve">Q3</w:t>
        <w:tab/>
      </w:r>
      <w:r w:rsidDel="00000000" w:rsidR="00000000" w:rsidRPr="00000000">
        <w:rPr>
          <w:i w:val="1"/>
          <w:sz w:val="20"/>
          <w:szCs w:val="20"/>
          <w:rtl w:val="0"/>
        </w:rPr>
        <w:t xml:space="preserve">(a)</w:t>
      </w:r>
      <w:hyperlink r:id="rId18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For the given data plot scatter plot using matlplotlib to show relationship between math and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65.9090909090909" w:lineRule="auto"/>
        <w:rPr>
          <w:i w:val="1"/>
          <w:sz w:val="20"/>
          <w:szCs w:val="20"/>
        </w:rPr>
      </w:pPr>
      <w:hyperlink r:id="rId19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science scores and label axes and given appropriate title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(b)</w:t>
      </w:r>
      <w:hyperlink r:id="rId20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Generate a regression plot to visualize the relation between total_bill and tip ,using the sex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65.9090909090909" w:lineRule="auto"/>
        <w:rPr>
          <w:i w:val="1"/>
          <w:sz w:val="20"/>
          <w:szCs w:val="20"/>
        </w:rPr>
      </w:pPr>
      <w:hyperlink r:id="rId21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columns as hue parameter for tips dataset interpret how the regression lines differ for male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65.9090909090909" w:lineRule="auto"/>
        <w:rPr>
          <w:i w:val="1"/>
          <w:sz w:val="20"/>
          <w:szCs w:val="20"/>
        </w:rPr>
      </w:pPr>
      <w:hyperlink r:id="rId22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and female 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(c)</w:t>
      </w:r>
      <w:hyperlink r:id="rId23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Create a waffle chart using seaborn where each product category is visually distinguishable       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65.9090909090909" w:lineRule="auto"/>
        <w:ind w:firstLine="720"/>
        <w:rPr>
          <w:i w:val="1"/>
          <w:sz w:val="20"/>
          <w:szCs w:val="20"/>
        </w:rPr>
      </w:pPr>
      <w:hyperlink r:id="rId24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    customise it by  assigning different colors to each category display a legend adding appropriate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65.9090909090909" w:lineRule="auto"/>
        <w:ind w:firstLine="720"/>
        <w:rPr>
          <w:i w:val="1"/>
          <w:sz w:val="20"/>
          <w:szCs w:val="20"/>
        </w:rPr>
      </w:pPr>
      <w:hyperlink r:id="rId25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    label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9636e"/>
          <w:sz w:val="20"/>
          <w:szCs w:val="20"/>
          <w:rtl w:val="0"/>
        </w:rPr>
        <w:t xml:space="preserve">Q4 </w:t>
        <w:tab/>
      </w:r>
      <w:r w:rsidDel="00000000" w:rsidR="00000000" w:rsidRPr="00000000">
        <w:rPr>
          <w:i w:val="1"/>
          <w:sz w:val="20"/>
          <w:szCs w:val="20"/>
          <w:rtl w:val="0"/>
        </w:rPr>
        <w:t xml:space="preserve">(a)</w:t>
      </w:r>
      <w:hyperlink r:id="rId26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Differentiate between matplotlib,seaborn , plotly visualisation tool.Give at atleast one example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65.9090909090909" w:lineRule="auto"/>
        <w:rPr>
          <w:i w:val="1"/>
          <w:sz w:val="20"/>
          <w:szCs w:val="20"/>
        </w:rPr>
      </w:pPr>
      <w:hyperlink r:id="rId27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of 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(b)</w:t>
      </w:r>
      <w:hyperlink r:id="rId28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A manufacturing company is analyzing the temperature distribution across a metal sheet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65.9090909090909" w:lineRule="auto"/>
        <w:rPr>
          <w:i w:val="1"/>
          <w:sz w:val="20"/>
          <w:szCs w:val="20"/>
        </w:rPr>
      </w:pPr>
      <w:hyperlink r:id="rId29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                 during a healing process . temperature is recorded  at specific points along the x and y axes 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65.9090909090909" w:lineRule="auto"/>
        <w:ind w:left="720" w:firstLine="0"/>
        <w:rPr>
          <w:i w:val="1"/>
          <w:sz w:val="20"/>
          <w:szCs w:val="20"/>
        </w:rPr>
      </w:pPr>
      <w:hyperlink r:id="rId30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    Describe the steps to create a sunburst chart using temperature data where each layer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65.9090909090909" w:lineRule="auto"/>
        <w:ind w:left="720" w:firstLine="0"/>
        <w:rPr>
          <w:i w:val="1"/>
          <w:sz w:val="20"/>
          <w:szCs w:val="20"/>
        </w:rPr>
      </w:pPr>
      <w:hyperlink r:id="rId31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    represents different temperature ranges categorized by x and y coordinates explain how a  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65.9090909090909" w:lineRule="auto"/>
        <w:ind w:left="720" w:firstLine="0"/>
        <w:rPr>
          <w:i w:val="1"/>
          <w:sz w:val="20"/>
          <w:szCs w:val="20"/>
        </w:rPr>
      </w:pPr>
      <w:hyperlink r:id="rId32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   sunburst chart can provide insights about the relationships in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65.9090909090909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(c) </w:t>
      </w:r>
      <w:hyperlink r:id="rId33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Design an interactive dashboard using plotly to showcase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65.9090909090909" w:lineRule="auto"/>
        <w:ind w:left="720" w:firstLine="0"/>
        <w:rPr>
          <w:i w:val="1"/>
          <w:sz w:val="20"/>
          <w:szCs w:val="20"/>
        </w:rPr>
      </w:pPr>
      <w:hyperlink r:id="rId34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i) A line chart for monthly revenue 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65.9090909090909" w:lineRule="auto"/>
        <w:ind w:left="720" w:firstLine="0"/>
        <w:rPr>
          <w:i w:val="1"/>
          <w:sz w:val="20"/>
          <w:szCs w:val="20"/>
        </w:rPr>
      </w:pPr>
      <w:hyperlink r:id="rId35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ii)A map displaying geographical sales data with markers for each 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65.9090909090909" w:lineRule="auto"/>
        <w:ind w:left="720" w:firstLine="0"/>
        <w:rPr>
          <w:i w:val="1"/>
          <w:color w:val="5963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9636e"/>
          <w:sz w:val="20"/>
          <w:szCs w:val="20"/>
          <w:rtl w:val="0"/>
        </w:rPr>
        <w:t xml:space="preserve">Q5</w:t>
        <w:tab/>
      </w:r>
      <w:r w:rsidDel="00000000" w:rsidR="00000000" w:rsidRPr="00000000">
        <w:rPr>
          <w:i w:val="1"/>
          <w:sz w:val="20"/>
          <w:szCs w:val="20"/>
          <w:rtl w:val="0"/>
        </w:rPr>
        <w:t xml:space="preserve">(a)</w:t>
      </w:r>
      <w:hyperlink r:id="rId36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Explain how you can use cross filtering in tableau to link visualisations in 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65.9090909090909" w:lineRule="auto"/>
        <w:rPr>
          <w:i w:val="1"/>
          <w:sz w:val="20"/>
          <w:szCs w:val="20"/>
        </w:rPr>
      </w:pPr>
      <w:hyperlink r:id="rId37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Dashboards, such bar chart for product category revenue and a map showing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65.9090909090909" w:lineRule="auto"/>
        <w:rPr>
          <w:i w:val="1"/>
          <w:sz w:val="20"/>
          <w:szCs w:val="20"/>
        </w:rPr>
      </w:pPr>
      <w:hyperlink r:id="rId38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Regional sales distribution.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(b)Describe the advantages of cross filtering for interactive dashboards and decision making </w:t>
      </w:r>
    </w:p>
    <w:p w:rsidR="00000000" w:rsidDel="00000000" w:rsidP="00000000" w:rsidRDefault="00000000" w:rsidRPr="00000000" w14:paraId="00000025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    .Provide an example of how applying filter on south region impacts other visualisation </w:t>
      </w:r>
    </w:p>
    <w:p w:rsidR="00000000" w:rsidDel="00000000" w:rsidP="00000000" w:rsidRDefault="00000000" w:rsidRPr="00000000" w14:paraId="00000026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   Dynamically</w:t>
      </w:r>
    </w:p>
    <w:p w:rsidR="00000000" w:rsidDel="00000000" w:rsidP="00000000" w:rsidRDefault="00000000" w:rsidRPr="00000000" w14:paraId="00000027">
      <w:pPr>
        <w:spacing w:line="265.9090909090909" w:lineRule="auto"/>
        <w:rPr>
          <w:b w:val="1"/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 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Advantages of Cross Filtering</w:t>
      </w:r>
    </w:p>
    <w:p w:rsidR="00000000" w:rsidDel="00000000" w:rsidP="00000000" w:rsidRDefault="00000000" w:rsidRPr="00000000" w14:paraId="00000028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Makes dashboards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interactive</w:t>
      </w:r>
      <w:r w:rsidDel="00000000" w:rsidR="00000000" w:rsidRPr="00000000">
        <w:rPr>
          <w:i w:val="1"/>
          <w:sz w:val="20"/>
          <w:szCs w:val="20"/>
          <w:rtl w:val="0"/>
        </w:rPr>
        <w:t xml:space="preserve"> – one filter updates all visuals.</w:t>
        <w:br w:type="textWrapping"/>
        <w:tab/>
        <w:t xml:space="preserve">Enables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faster insights</w:t>
      </w:r>
      <w:r w:rsidDel="00000000" w:rsidR="00000000" w:rsidRPr="00000000">
        <w:rPr>
          <w:i w:val="1"/>
          <w:sz w:val="20"/>
          <w:szCs w:val="20"/>
          <w:rtl w:val="0"/>
        </w:rPr>
        <w:t xml:space="preserve"> without switching reports.</w:t>
        <w:br w:type="textWrapping"/>
        <w:tab/>
        <w:t xml:space="preserve">Shows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relationships and patterns</w:t>
      </w:r>
      <w:r w:rsidDel="00000000" w:rsidR="00000000" w:rsidRPr="00000000">
        <w:rPr>
          <w:i w:val="1"/>
          <w:sz w:val="20"/>
          <w:szCs w:val="20"/>
          <w:rtl w:val="0"/>
        </w:rPr>
        <w:t xml:space="preserve"> across multiple dimensions.</w:t>
        <w:br w:type="textWrapping"/>
        <w:tab/>
        <w:t xml:space="preserve">Improves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decision-making</w:t>
      </w:r>
      <w:r w:rsidDel="00000000" w:rsidR="00000000" w:rsidRPr="00000000">
        <w:rPr>
          <w:i w:val="1"/>
          <w:sz w:val="20"/>
          <w:szCs w:val="20"/>
          <w:rtl w:val="0"/>
        </w:rPr>
        <w:t xml:space="preserve"> by focusing only on relevant data.</w:t>
        <w:br w:type="textWrapping"/>
        <w:tab/>
      </w:r>
      <w:r w:rsidDel="00000000" w:rsidR="00000000" w:rsidRPr="00000000">
        <w:rPr>
          <w:b w:val="1"/>
          <w:i w:val="1"/>
          <w:color w:val="000000"/>
          <w:sz w:val="20"/>
          <w:szCs w:val="20"/>
          <w:rtl w:val="0"/>
        </w:rPr>
        <w:t xml:space="preserve">Example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  </w:t>
      </w:r>
      <w:r w:rsidDel="00000000" w:rsidR="00000000" w:rsidRPr="00000000">
        <w:rPr>
          <w:i w:val="1"/>
          <w:sz w:val="20"/>
          <w:szCs w:val="20"/>
          <w:rtl w:val="0"/>
        </w:rPr>
        <w:t xml:space="preserve">If you apply a filter on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South Region</w:t>
      </w:r>
      <w:r w:rsidDel="00000000" w:rsidR="00000000" w:rsidRPr="00000000">
        <w:rPr>
          <w:i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Sales Trend Chart</w:t>
      </w:r>
      <w:r w:rsidDel="00000000" w:rsidR="00000000" w:rsidRPr="00000000">
        <w:rPr>
          <w:i w:val="1"/>
          <w:sz w:val="20"/>
          <w:szCs w:val="20"/>
          <w:rtl w:val="0"/>
        </w:rPr>
        <w:t xml:space="preserve"> shows only South’s monthly sales.</w:t>
        <w:br w:type="textWrapping"/>
        <w:tab/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Category Pie Chart</w:t>
      </w:r>
      <w:r w:rsidDel="00000000" w:rsidR="00000000" w:rsidRPr="00000000">
        <w:rPr>
          <w:i w:val="1"/>
          <w:sz w:val="20"/>
          <w:szCs w:val="20"/>
          <w:rtl w:val="0"/>
        </w:rPr>
        <w:t xml:space="preserve"> recalculates product share for South.</w:t>
        <w:br w:type="textWrapping"/>
        <w:tab/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Profit Bar Chart</w:t>
      </w:r>
      <w:r w:rsidDel="00000000" w:rsidR="00000000" w:rsidRPr="00000000">
        <w:rPr>
          <w:i w:val="1"/>
          <w:sz w:val="20"/>
          <w:szCs w:val="20"/>
          <w:rtl w:val="0"/>
        </w:rPr>
        <w:t xml:space="preserve"> highlights South’s profit compared to others.</w:t>
        <w:br w:type="textWrapping"/>
      </w:r>
    </w:p>
    <w:p w:rsidR="00000000" w:rsidDel="00000000" w:rsidP="00000000" w:rsidRDefault="00000000" w:rsidRPr="00000000" w14:paraId="0000002A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(c)Explain the key differences between tableau desktop and other data visualisation </w:t>
      </w:r>
    </w:p>
    <w:p w:rsidR="00000000" w:rsidDel="00000000" w:rsidP="00000000" w:rsidRDefault="00000000" w:rsidRPr="00000000" w14:paraId="0000002B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    tools.What types of data sources can tableau desktop connect to and how does </w:t>
      </w:r>
    </w:p>
    <w:p w:rsidR="00000000" w:rsidDel="00000000" w:rsidP="00000000" w:rsidRDefault="00000000" w:rsidRPr="00000000" w14:paraId="0000002C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 xml:space="preserve">   this  flexibility benefit users?</w:t>
      </w:r>
    </w:p>
    <w:p w:rsidR="00000000" w:rsidDel="00000000" w:rsidP="00000000" w:rsidRDefault="00000000" w:rsidRPr="00000000" w14:paraId="0000002D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Tableau Desktop vs Other Tools:</w:t>
      </w:r>
      <w:r w:rsidDel="00000000" w:rsidR="00000000" w:rsidRPr="00000000">
        <w:rPr>
          <w:i w:val="1"/>
          <w:sz w:val="20"/>
          <w:szCs w:val="20"/>
          <w:rtl w:val="0"/>
        </w:rPr>
        <w:t xml:space="preserve"> Tableau is faster, more interactive, and user-friendly with </w:t>
      </w:r>
    </w:p>
    <w:p w:rsidR="00000000" w:rsidDel="00000000" w:rsidP="00000000" w:rsidRDefault="00000000" w:rsidRPr="00000000" w14:paraId="0000002E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drag-and-drop dashboards, unlike Excel or coding tools that are static or complex.</w:t>
      </w:r>
    </w:p>
    <w:p w:rsidR="00000000" w:rsidDel="00000000" w:rsidP="00000000" w:rsidRDefault="00000000" w:rsidRPr="00000000" w14:paraId="0000002F">
      <w:pPr>
        <w:spacing w:after="240" w:before="240" w:line="265.9090909090909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Data Sources:</w:t>
      </w:r>
      <w:r w:rsidDel="00000000" w:rsidR="00000000" w:rsidRPr="00000000">
        <w:rPr>
          <w:i w:val="1"/>
          <w:sz w:val="20"/>
          <w:szCs w:val="20"/>
          <w:rtl w:val="0"/>
        </w:rPr>
        <w:t xml:space="preserve"> It connects to files (Excel, CSV), databases (SQL, Oracle), and cloud services (Google BigQuery, AWS, Salesforce).</w:t>
      </w:r>
    </w:p>
    <w:p w:rsidR="00000000" w:rsidDel="00000000" w:rsidP="00000000" w:rsidRDefault="00000000" w:rsidRPr="00000000" w14:paraId="00000030">
      <w:pPr>
        <w:spacing w:after="240" w:before="240" w:line="265.9090909090909" w:lineRule="auto"/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Benefit:</w:t>
      </w:r>
      <w:r w:rsidDel="00000000" w:rsidR="00000000" w:rsidRPr="00000000">
        <w:rPr>
          <w:i w:val="1"/>
          <w:sz w:val="20"/>
          <w:szCs w:val="20"/>
          <w:rtl w:val="0"/>
        </w:rPr>
        <w:t xml:space="preserve"> Flexibility to combine multiple sources in real time, enabling faster insights and better decision-making.</w:t>
      </w:r>
    </w:p>
    <w:p w:rsidR="00000000" w:rsidDel="00000000" w:rsidP="00000000" w:rsidRDefault="00000000" w:rsidRPr="00000000" w14:paraId="00000031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65.9090909090909" w:lineRule="auto"/>
        <w:rPr>
          <w:i w:val="1"/>
          <w:color w:val="5963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9636e"/>
          <w:sz w:val="20"/>
          <w:szCs w:val="20"/>
          <w:rtl w:val="0"/>
        </w:rPr>
        <w:t xml:space="preserve">Q6</w:t>
        <w:tab/>
      </w:r>
      <w:r w:rsidDel="00000000" w:rsidR="00000000" w:rsidRPr="00000000">
        <w:rPr>
          <w:i w:val="1"/>
          <w:sz w:val="20"/>
          <w:szCs w:val="20"/>
          <w:rtl w:val="0"/>
        </w:rPr>
        <w:t xml:space="preserve">(a)Using the dataset given</w:t>
      </w:r>
    </w:p>
    <w:p w:rsidR="00000000" w:rsidDel="00000000" w:rsidP="00000000" w:rsidRDefault="00000000" w:rsidRPr="00000000" w14:paraId="00000034">
      <w:pPr>
        <w:spacing w:line="265.9090909090909" w:lineRule="auto"/>
        <w:ind w:left="720" w:firstLine="72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i)</w:t>
      </w:r>
      <w:hyperlink r:id="rId39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perform a univariate analysis of marks using an appropriate seaborn plot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65.9090909090909" w:lineRule="auto"/>
        <w:ind w:left="144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ii) </w:t>
      </w:r>
      <w:hyperlink r:id="rId40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conduct a bivariate analysis between marks and study hours visualise  and interpret the relationship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iii)</w:t>
      </w:r>
      <w:hyperlink r:id="rId41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Perform a multivariate analysis including gender to analyse how gender influences the  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65.9090909090909" w:lineRule="auto"/>
        <w:ind w:firstLine="720"/>
        <w:rPr>
          <w:i w:val="1"/>
          <w:sz w:val="20"/>
          <w:szCs w:val="20"/>
        </w:rPr>
      </w:pPr>
      <w:hyperlink r:id="rId42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Relationship between study hours and marks use seaborns hue parameter to help      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65.9090909090909" w:lineRule="auto"/>
        <w:ind w:firstLine="720"/>
        <w:rPr>
          <w:i w:val="1"/>
          <w:sz w:val="20"/>
          <w:szCs w:val="20"/>
        </w:rPr>
      </w:pPr>
      <w:hyperlink r:id="rId43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provide visualisations and insights for each part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(b)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hyperlink r:id="rId44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Perform a multivariate analysis including gender to analyze how gender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65.9090909090909" w:lineRule="auto"/>
        <w:rPr>
          <w:i w:val="1"/>
          <w:sz w:val="20"/>
          <w:szCs w:val="20"/>
        </w:rPr>
      </w:pPr>
      <w:hyperlink r:id="rId45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 influences the relationship between study hours and marks use seaborns hue parameter to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65.9090909090909" w:lineRule="auto"/>
        <w:rPr>
          <w:i w:val="1"/>
          <w:sz w:val="20"/>
          <w:szCs w:val="20"/>
        </w:rPr>
      </w:pPr>
      <w:hyperlink r:id="rId46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    Help provide visualization and insights for each part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65.9090909090909" w:lineRule="auto"/>
        <w:rPr>
          <w:i w:val="1"/>
          <w:color w:val="5963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9636e"/>
          <w:sz w:val="20"/>
          <w:szCs w:val="20"/>
          <w:rtl w:val="0"/>
        </w:rPr>
        <w:t xml:space="preserve">Q7</w:t>
      </w:r>
      <w:r w:rsidDel="00000000" w:rsidR="00000000" w:rsidRPr="00000000">
        <w:rPr>
          <w:i w:val="1"/>
          <w:sz w:val="20"/>
          <w:szCs w:val="20"/>
          <w:rtl w:val="0"/>
        </w:rPr>
        <w:t xml:space="preserve"> (a)i)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hyperlink r:id="rId47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Explain how bubble plots can help visualize differences in revenue across categories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65.9090909090909" w:lineRule="auto"/>
        <w:rPr>
          <w:i w:val="1"/>
          <w:sz w:val="20"/>
          <w:szCs w:val="20"/>
        </w:rPr>
      </w:pPr>
      <w:hyperlink r:id="rId48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dynamically.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ii)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hyperlink r:id="rId49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 xml:space="preserve">Write python code using plotly to create a bubble plot where the size of bubbles reflectives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65.9090909090909" w:lineRule="auto"/>
        <w:rPr>
          <w:i w:val="1"/>
          <w:sz w:val="20"/>
          <w:szCs w:val="20"/>
        </w:rPr>
      </w:pPr>
      <w:hyperlink r:id="rId50">
        <w:r w:rsidDel="00000000" w:rsidR="00000000" w:rsidRPr="00000000">
          <w:rPr>
            <w:i w:val="1"/>
            <w:color w:val="1155cc"/>
            <w:sz w:val="20"/>
            <w:szCs w:val="20"/>
            <w:rtl w:val="0"/>
          </w:rPr>
          <w:tab/>
          <w:t xml:space="preserve">Revenue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(b)Discuss how data story telling improves stakeholder engagement and aids</w:t>
      </w:r>
    </w:p>
    <w:p w:rsidR="00000000" w:rsidDel="00000000" w:rsidP="00000000" w:rsidRDefault="00000000" w:rsidRPr="00000000" w14:paraId="00000044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in better decision making provide an example of how this feature convey actionable</w:t>
      </w:r>
    </w:p>
    <w:p w:rsidR="00000000" w:rsidDel="00000000" w:rsidP="00000000" w:rsidRDefault="00000000" w:rsidRPr="00000000" w14:paraId="00000045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insights to non technical audiences provide steps to create dashboards in tableau</w:t>
      </w:r>
    </w:p>
    <w:p w:rsidR="00000000" w:rsidDel="00000000" w:rsidP="00000000" w:rsidRDefault="00000000" w:rsidRPr="00000000" w14:paraId="00000046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Data Storytelling &amp; Stakeholder EngagementSimplifies complex data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65.9090909090909" w:lineRule="auto"/>
        <w:ind w:left="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for non-technical users.</w:t>
        <w:br w:type="textWrapping"/>
        <w:t xml:space="preserve">        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Engages stakeholders</w:t>
      </w:r>
      <w:r w:rsidDel="00000000" w:rsidR="00000000" w:rsidRPr="00000000">
        <w:rPr>
          <w:i w:val="1"/>
          <w:sz w:val="20"/>
          <w:szCs w:val="20"/>
          <w:rtl w:val="0"/>
        </w:rPr>
        <w:t xml:space="preserve"> with visuals and narrative.</w:t>
        <w:br w:type="textWrapping"/>
        <w:t xml:space="preserve">        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Supports better decisions</w:t>
      </w:r>
      <w:r w:rsidDel="00000000" w:rsidR="00000000" w:rsidRPr="00000000">
        <w:rPr>
          <w:i w:val="1"/>
          <w:sz w:val="20"/>
          <w:szCs w:val="20"/>
          <w:rtl w:val="0"/>
        </w:rPr>
        <w:t xml:space="preserve"> by highlighting trends and anomalies.</w:t>
        <w:br w:type="textWrapping"/>
        <w:tab/>
      </w:r>
    </w:p>
    <w:p w:rsidR="00000000" w:rsidDel="00000000" w:rsidP="00000000" w:rsidRDefault="00000000" w:rsidRPr="00000000" w14:paraId="00000048">
      <w:pPr>
        <w:spacing w:line="265.9090909090909" w:lineRule="auto"/>
        <w:rPr>
          <w:b w:val="1"/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i w:val="1"/>
          <w:color w:val="000000"/>
          <w:sz w:val="20"/>
          <w:szCs w:val="20"/>
          <w:rtl w:val="0"/>
        </w:rPr>
        <w:t xml:space="preserve">Steps to Create a Tableau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65.9090909090909" w:lineRule="auto"/>
        <w:ind w:firstLine="72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Connect to data and clean it.</w:t>
        <w:br w:type="textWrapping"/>
        <w:tab/>
        <w:t xml:space="preserve">Build individual worksheets (charts, tables, maps).</w:t>
        <w:br w:type="textWrapping"/>
        <w:tab/>
        <w:t xml:space="preserve">Create a dashboard and drag worksheets onto it.</w:t>
        <w:br w:type="textWrapping"/>
        <w:tab/>
        <w:t xml:space="preserve">Add filters and interactive actions.</w:t>
        <w:br w:type="textWrapping"/>
        <w:tab/>
        <w:t xml:space="preserve">Annotate key insights with text or highlights.</w:t>
        <w:br w:type="textWrapping"/>
        <w:tab/>
        <w:t xml:space="preserve">Publish/share for stakeholders.</w:t>
      </w:r>
    </w:p>
    <w:p w:rsidR="00000000" w:rsidDel="00000000" w:rsidP="00000000" w:rsidRDefault="00000000" w:rsidRPr="00000000" w14:paraId="0000004A">
      <w:pPr>
        <w:spacing w:line="265.9090909090909" w:lineRule="auto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65.9090909090909" w:lineRule="auto"/>
        <w:ind w:left="720" w:firstLine="720"/>
        <w:rPr>
          <w:i w:val="1"/>
          <w:color w:val="59636e"/>
          <w:sz w:val="20"/>
          <w:szCs w:val="20"/>
        </w:rPr>
      </w:pPr>
      <w:r w:rsidDel="00000000" w:rsidR="00000000" w:rsidRPr="00000000">
        <w:rPr>
          <w:i w:val="1"/>
          <w:color w:val="59636e"/>
          <w:sz w:val="20"/>
          <w:szCs w:val="20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4C">
      <w:pPr>
        <w:spacing w:line="265.9090909090909" w:lineRule="auto"/>
        <w:ind w:firstLine="720"/>
        <w:rPr>
          <w:i w:val="1"/>
          <w:color w:val="5963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65.9090909090909" w:lineRule="auto"/>
        <w:ind w:left="0" w:firstLine="720"/>
        <w:rPr>
          <w:i w:val="1"/>
          <w:color w:val="59636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cl291-ctrlb/Question_paper/blob/main/Answers/Q6(a(ii)).ipynb" TargetMode="External"/><Relationship Id="rId42" Type="http://schemas.openxmlformats.org/officeDocument/2006/relationships/hyperlink" Target="https://github.com/cl291-ctrlb/Question_paper/blob/main/Answers/Q6(a(iii)).ipynb" TargetMode="External"/><Relationship Id="rId41" Type="http://schemas.openxmlformats.org/officeDocument/2006/relationships/hyperlink" Target="https://github.com/cl291-ctrlb/Question_paper/blob/main/Answers/Q6(a(iii)).ipynb" TargetMode="External"/><Relationship Id="rId44" Type="http://schemas.openxmlformats.org/officeDocument/2006/relationships/hyperlink" Target="https://github.com/cl291-ctrlb/Question_paper/blob/main/Answers/Q6(b).ipynb" TargetMode="External"/><Relationship Id="rId43" Type="http://schemas.openxmlformats.org/officeDocument/2006/relationships/hyperlink" Target="https://github.com/cl291-ctrlb/Question_paper/blob/main/Answers/Q6(a(iii)).ipynb" TargetMode="External"/><Relationship Id="rId46" Type="http://schemas.openxmlformats.org/officeDocument/2006/relationships/hyperlink" Target="https://github.com/cl291-ctrlb/Question_paper/blob/main/Answers/Q6(b).ipynb" TargetMode="External"/><Relationship Id="rId45" Type="http://schemas.openxmlformats.org/officeDocument/2006/relationships/hyperlink" Target="https://github.com/cl291-ctrlb/Question_paper/blob/main/Answers/Q6(b).ipyn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l291-ctrlb/Question_paper/blob/main/Answers/Q1(c).ipynb" TargetMode="External"/><Relationship Id="rId48" Type="http://schemas.openxmlformats.org/officeDocument/2006/relationships/hyperlink" Target="https://github.com/cl291-ctrlb/Question_paper/blob/main/Answers/Q7(a(i)).ipynb" TargetMode="External"/><Relationship Id="rId47" Type="http://schemas.openxmlformats.org/officeDocument/2006/relationships/hyperlink" Target="https://github.com/cl291-ctrlb/Question_paper/blob/main/Answers/Q7(a(i)).ipynb" TargetMode="External"/><Relationship Id="rId49" Type="http://schemas.openxmlformats.org/officeDocument/2006/relationships/hyperlink" Target="https://github.com/cl291-ctrlb/Question_paper/blob/main/Answers/Q7(a(ii)).ipyn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l291-ctrlb/Question_paper/blob/main/Answers/Q1(a).ipynb" TargetMode="External"/><Relationship Id="rId7" Type="http://schemas.openxmlformats.org/officeDocument/2006/relationships/hyperlink" Target="https://github.com/cl291-ctrlb/Question_paper/blob/main/Answers/Q1(b).ipynb" TargetMode="External"/><Relationship Id="rId8" Type="http://schemas.openxmlformats.org/officeDocument/2006/relationships/hyperlink" Target="https://github.com/cl291-ctrlb/Question_paper/blob/main/Answers/Q1(b).ipynb" TargetMode="External"/><Relationship Id="rId31" Type="http://schemas.openxmlformats.org/officeDocument/2006/relationships/hyperlink" Target="https://github.com/cl291-ctrlb/Question_paper/blob/main/Answers/4(b).ipynb" TargetMode="External"/><Relationship Id="rId30" Type="http://schemas.openxmlformats.org/officeDocument/2006/relationships/hyperlink" Target="https://github.com/cl291-ctrlb/Question_paper/blob/main/Answers/4(b).ipynb" TargetMode="External"/><Relationship Id="rId33" Type="http://schemas.openxmlformats.org/officeDocument/2006/relationships/hyperlink" Target="https://github.com/cl291-ctrlb/Question_paper/blob/main/Answers/4(c).ipynb" TargetMode="External"/><Relationship Id="rId32" Type="http://schemas.openxmlformats.org/officeDocument/2006/relationships/hyperlink" Target="https://github.com/cl291-ctrlb/Question_paper/blob/main/Answers/4(b).ipynb" TargetMode="External"/><Relationship Id="rId35" Type="http://schemas.openxmlformats.org/officeDocument/2006/relationships/hyperlink" Target="https://github.com/cl291-ctrlb/Question_paper/blob/main/Answers/4(c).ipynb" TargetMode="External"/><Relationship Id="rId34" Type="http://schemas.openxmlformats.org/officeDocument/2006/relationships/hyperlink" Target="https://github.com/cl291-ctrlb/Question_paper/blob/main/Answers/4(c).ipynb" TargetMode="External"/><Relationship Id="rId37" Type="http://schemas.openxmlformats.org/officeDocument/2006/relationships/hyperlink" Target="https://github.com/cl291-ctrlb/Question_paper/blob/main/Answers/Q5a%20bar%20graph.twb" TargetMode="External"/><Relationship Id="rId36" Type="http://schemas.openxmlformats.org/officeDocument/2006/relationships/hyperlink" Target="https://github.com/cl291-ctrlb/Question_paper/blob/main/Answers/Q5a%20bar%20graph.twb" TargetMode="External"/><Relationship Id="rId39" Type="http://schemas.openxmlformats.org/officeDocument/2006/relationships/hyperlink" Target="https://github.com/cl291-ctrlb/Question_paper/blob/main/Answers/Q6(a(i)).ipynb" TargetMode="External"/><Relationship Id="rId38" Type="http://schemas.openxmlformats.org/officeDocument/2006/relationships/hyperlink" Target="https://github.com/cl291-ctrlb/Question_paper/blob/main/Answers/Q5a%20bar%20graph.twb" TargetMode="External"/><Relationship Id="rId20" Type="http://schemas.openxmlformats.org/officeDocument/2006/relationships/hyperlink" Target="https://github.com/cl291-ctrlb/Question_paper/blob/main/Answers/Q3(b).ipynb" TargetMode="External"/><Relationship Id="rId22" Type="http://schemas.openxmlformats.org/officeDocument/2006/relationships/hyperlink" Target="https://github.com/cl291-ctrlb/Question_paper/blob/main/Answers/Q3(b).ipynb" TargetMode="External"/><Relationship Id="rId21" Type="http://schemas.openxmlformats.org/officeDocument/2006/relationships/hyperlink" Target="https://github.com/cl291-ctrlb/Question_paper/blob/main/Answers/Q3(b).ipynb" TargetMode="External"/><Relationship Id="rId24" Type="http://schemas.openxmlformats.org/officeDocument/2006/relationships/hyperlink" Target="https://github.com/cl291-ctrlb/Question_paper/blob/main/Answers/Q3(c)%20(1).ipynb" TargetMode="External"/><Relationship Id="rId23" Type="http://schemas.openxmlformats.org/officeDocument/2006/relationships/hyperlink" Target="https://github.com/cl291-ctrlb/Question_paper/blob/main/Answers/Q3(c)%20(1).ipynb" TargetMode="External"/><Relationship Id="rId26" Type="http://schemas.openxmlformats.org/officeDocument/2006/relationships/hyperlink" Target="https://github.com/cl291-ctrlb/Question_paper/blob/main/Answers/Q4(a).ipynb" TargetMode="External"/><Relationship Id="rId25" Type="http://schemas.openxmlformats.org/officeDocument/2006/relationships/hyperlink" Target="https://github.com/cl291-ctrlb/Question_paper/blob/main/Answers/Q3(c)%20(1).ipynb" TargetMode="External"/><Relationship Id="rId28" Type="http://schemas.openxmlformats.org/officeDocument/2006/relationships/hyperlink" Target="https://github.com/cl291-ctrlb/Question_paper/blob/main/Answers/4(b).ipynb" TargetMode="External"/><Relationship Id="rId27" Type="http://schemas.openxmlformats.org/officeDocument/2006/relationships/hyperlink" Target="https://github.com/cl291-ctrlb/Question_paper/blob/main/Answers/Q4(a).ipynb" TargetMode="External"/><Relationship Id="rId29" Type="http://schemas.openxmlformats.org/officeDocument/2006/relationships/hyperlink" Target="https://github.com/cl291-ctrlb/Question_paper/blob/main/Answers/4(b).ipynb" TargetMode="External"/><Relationship Id="rId50" Type="http://schemas.openxmlformats.org/officeDocument/2006/relationships/hyperlink" Target="https://github.com/cl291-ctrlb/Question_paper/blob/main/Answers/Q7(a(ii)).ipynb" TargetMode="External"/><Relationship Id="rId11" Type="http://schemas.openxmlformats.org/officeDocument/2006/relationships/hyperlink" Target="https://github.com/cl291-ctrlb/Question_paper/blob/main/Answers/Q1(d).ipynb" TargetMode="External"/><Relationship Id="rId10" Type="http://schemas.openxmlformats.org/officeDocument/2006/relationships/hyperlink" Target="https://github.com/cl291-ctrlb/Question_paper/blob/main/Answers/Q1(d).ipynb" TargetMode="External"/><Relationship Id="rId13" Type="http://schemas.openxmlformats.org/officeDocument/2006/relationships/hyperlink" Target="https://github.com/cl291-ctrlb/Question_paper/blob/main/Answers/Q1(f).ipynb" TargetMode="External"/><Relationship Id="rId12" Type="http://schemas.openxmlformats.org/officeDocument/2006/relationships/hyperlink" Target="https://github.com/cl291-ctrlb/Question_paper/blob/main/Answers/Q1(e).ipynb" TargetMode="External"/><Relationship Id="rId15" Type="http://schemas.openxmlformats.org/officeDocument/2006/relationships/hyperlink" Target="https://github.com/cl291-ctrlb/Question_paper/blob/main/Answers/Q2(a).ipynb" TargetMode="External"/><Relationship Id="rId14" Type="http://schemas.openxmlformats.org/officeDocument/2006/relationships/hyperlink" Target="https://github.com/cl291-ctrlb/Question_paper/blob/main/Answers/Q2(a).ipynb" TargetMode="External"/><Relationship Id="rId17" Type="http://schemas.openxmlformats.org/officeDocument/2006/relationships/hyperlink" Target="https://github.com/cl291-ctrlb/Question_paper/blob/main/Answers/Q2(b).ipynb" TargetMode="External"/><Relationship Id="rId16" Type="http://schemas.openxmlformats.org/officeDocument/2006/relationships/hyperlink" Target="https://github.com/cl291-ctrlb/Question_paper/blob/main/Answers/Q2(b).ipynb" TargetMode="External"/><Relationship Id="rId19" Type="http://schemas.openxmlformats.org/officeDocument/2006/relationships/hyperlink" Target="https://github.com/cl291-ctrlb/Question_paper/blob/main/Answers/Q3(a).ipynb" TargetMode="External"/><Relationship Id="rId18" Type="http://schemas.openxmlformats.org/officeDocument/2006/relationships/hyperlink" Target="https://github.com/cl291-ctrlb/Question_paper/blob/main/Answers/Q3(a)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