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91"/>
        <w:gridCol w:w="1437"/>
        <w:gridCol w:w="1572"/>
        <w:gridCol w:w="1385"/>
        <w:gridCol w:w="1560"/>
        <w:gridCol w:w="1559"/>
        <w:gridCol w:w="992"/>
        <w:gridCol w:w="851"/>
        <w:gridCol w:w="850"/>
        <w:gridCol w:w="1034"/>
      </w:tblGrid>
      <w:tr w:rsidR="002F6661" w:rsidRPr="002F6661" w14:paraId="10EE832B" w14:textId="77777777" w:rsidTr="002F6661">
        <w:trPr>
          <w:trHeight w:val="240"/>
        </w:trPr>
        <w:tc>
          <w:tcPr>
            <w:tcW w:w="1291" w:type="dxa"/>
            <w:shd w:val="clear" w:color="auto" w:fill="auto"/>
            <w:noWrap/>
            <w:vAlign w:val="center"/>
          </w:tcPr>
          <w:p w14:paraId="13C2262B" w14:textId="77777777" w:rsidR="002F6661" w:rsidRDefault="002F6661" w:rsidP="002F666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EF319" w14:textId="77777777" w:rsidR="002F6661" w:rsidRPr="002F6661" w:rsidRDefault="002F6661" w:rsidP="002F666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91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D7C0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Phytoliths</w:t>
            </w:r>
          </w:p>
        </w:tc>
        <w:tc>
          <w:tcPr>
            <w:tcW w:w="18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61E08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Geochemistry</w:t>
            </w:r>
          </w:p>
        </w:tc>
      </w:tr>
      <w:tr w:rsidR="002F6661" w:rsidRPr="002F6661" w14:paraId="5EDA54C8" w14:textId="77777777" w:rsidTr="002F6661">
        <w:trPr>
          <w:trHeight w:val="240"/>
        </w:trPr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B4FB" w14:textId="77777777" w:rsidR="002F6661" w:rsidRPr="002F6661" w:rsidRDefault="002F6661" w:rsidP="002F666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Area</w:t>
            </w:r>
          </w:p>
        </w:tc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C90A" w14:textId="77777777" w:rsidR="002F6661" w:rsidRPr="002F6661" w:rsidRDefault="002F6661" w:rsidP="002F666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65E4" w14:textId="77777777" w:rsidR="002F6661" w:rsidRPr="002F6661" w:rsidRDefault="002F6661" w:rsidP="002F666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Concentration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ACD4" w14:textId="77777777" w:rsid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Graminoids</w:t>
            </w:r>
            <w:proofErr w:type="spellEnd"/>
          </w:p>
          <w:p w14:paraId="5FD6020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leaf</w:t>
            </w:r>
            <w:proofErr w:type="gramEnd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/culm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A00A" w14:textId="77777777" w:rsid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Graminoids</w:t>
            </w:r>
          </w:p>
          <w:p w14:paraId="621D7F04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End"/>
            <w:proofErr w:type="gramStart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inflorescence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9F10" w14:textId="77777777" w:rsid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Herbaceous</w:t>
            </w:r>
          </w:p>
          <w:p w14:paraId="0048DDCB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indet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51F9" w14:textId="77777777" w:rsid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Woody</w:t>
            </w:r>
          </w:p>
          <w:p w14:paraId="44626AC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End"/>
            <w:proofErr w:type="gramStart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species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AB7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Indet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1DB8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Dung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F0BC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Wood</w:t>
            </w:r>
          </w:p>
        </w:tc>
      </w:tr>
      <w:tr w:rsidR="002F6661" w:rsidRPr="002F6661" w14:paraId="68B405C4" w14:textId="77777777" w:rsidTr="002F6661">
        <w:trPr>
          <w:trHeight w:val="240"/>
        </w:trPr>
        <w:tc>
          <w:tcPr>
            <w:tcW w:w="129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597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Veranda</w:t>
            </w:r>
          </w:p>
        </w:tc>
        <w:tc>
          <w:tcPr>
            <w:tcW w:w="143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12A3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Outer_control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C55E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1,092,066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6BF0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6.63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7FE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1.78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613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86.25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5F9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2.27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0190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BA85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55.52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458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44.48</w:t>
            </w:r>
          </w:p>
        </w:tc>
      </w:tr>
      <w:tr w:rsidR="002F6661" w:rsidRPr="002F6661" w14:paraId="76577CE6" w14:textId="77777777" w:rsidTr="002F6661">
        <w:trPr>
          <w:trHeight w:val="240"/>
        </w:trPr>
        <w:tc>
          <w:tcPr>
            <w:tcW w:w="1291" w:type="dxa"/>
            <w:vMerge/>
            <w:vAlign w:val="center"/>
            <w:hideMark/>
          </w:tcPr>
          <w:p w14:paraId="5D4E1E59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16A0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Inner_control</w:t>
            </w:r>
            <w:proofErr w:type="spellEnd"/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A6E2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883,792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6965ECC3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8.07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638EBAE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3.35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0B628D5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80.12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495D2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2.06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7378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6.40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A0A2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55.41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729918C0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44.59</w:t>
            </w:r>
          </w:p>
        </w:tc>
      </w:tr>
      <w:tr w:rsidR="002F6661" w:rsidRPr="002F6661" w14:paraId="0FD4A08F" w14:textId="77777777" w:rsidTr="002F6661">
        <w:trPr>
          <w:trHeight w:val="240"/>
        </w:trPr>
        <w:tc>
          <w:tcPr>
            <w:tcW w:w="129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55F8D33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AEF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Fireplace</w:t>
            </w:r>
          </w:p>
        </w:tc>
        <w:tc>
          <w:tcPr>
            <w:tcW w:w="157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384B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966,850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41D5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10.90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3EC7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4.67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38B0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77.88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98BF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A4F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5.30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64F3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54.09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F57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45.91</w:t>
            </w:r>
          </w:p>
        </w:tc>
      </w:tr>
      <w:tr w:rsidR="002F6661" w:rsidRPr="002F6661" w14:paraId="700078EB" w14:textId="77777777" w:rsidTr="002F6661">
        <w:trPr>
          <w:trHeight w:val="240"/>
        </w:trPr>
        <w:tc>
          <w:tcPr>
            <w:tcW w:w="129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3C7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Inside_left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0CCE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Outer_control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17AC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1,148,302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FD59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7.18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0D54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3.19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5317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81.50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71B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996C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A378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57.09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0744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42.91</w:t>
            </w:r>
          </w:p>
        </w:tc>
      </w:tr>
      <w:tr w:rsidR="002F6661" w:rsidRPr="002F6661" w14:paraId="11779418" w14:textId="77777777" w:rsidTr="002F6661">
        <w:trPr>
          <w:trHeight w:val="240"/>
        </w:trPr>
        <w:tc>
          <w:tcPr>
            <w:tcW w:w="1291" w:type="dxa"/>
            <w:vMerge/>
            <w:vAlign w:val="center"/>
            <w:hideMark/>
          </w:tcPr>
          <w:p w14:paraId="5D2BB892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93C6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Inner_control</w:t>
            </w:r>
            <w:proofErr w:type="spellEnd"/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11DB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1,151,112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67D7F35F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13.04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2A0642B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2.81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E2FAB99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76.42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D6EE97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1.33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E0CF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6.40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49C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57.30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79E641CF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42.70</w:t>
            </w:r>
          </w:p>
        </w:tc>
      </w:tr>
      <w:tr w:rsidR="002F6661" w:rsidRPr="002F6661" w14:paraId="18FB15A4" w14:textId="77777777" w:rsidTr="002F6661">
        <w:trPr>
          <w:trHeight w:val="240"/>
        </w:trPr>
        <w:tc>
          <w:tcPr>
            <w:tcW w:w="129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37913CB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19A1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Fireplace</w:t>
            </w:r>
          </w:p>
        </w:tc>
        <w:tc>
          <w:tcPr>
            <w:tcW w:w="157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08E2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119,056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A64F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19.15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073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3.65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36CE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70.82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448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0.00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5BD2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6.38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3A2B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60.29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43E8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39.71</w:t>
            </w:r>
          </w:p>
        </w:tc>
      </w:tr>
      <w:tr w:rsidR="002F6661" w:rsidRPr="002F6661" w14:paraId="650886AA" w14:textId="77777777" w:rsidTr="002F6661">
        <w:trPr>
          <w:trHeight w:val="240"/>
        </w:trPr>
        <w:tc>
          <w:tcPr>
            <w:tcW w:w="129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FFCE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Inside_right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69C3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Outer_control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3547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902,626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E405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7.50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7E23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2.00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FB40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86.67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ADE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0.50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4C3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55D1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56.92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105C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43.08</w:t>
            </w:r>
          </w:p>
        </w:tc>
      </w:tr>
      <w:tr w:rsidR="002F6661" w:rsidRPr="002F6661" w14:paraId="7DD02A13" w14:textId="77777777" w:rsidTr="002F6661">
        <w:trPr>
          <w:trHeight w:val="240"/>
        </w:trPr>
        <w:tc>
          <w:tcPr>
            <w:tcW w:w="1291" w:type="dxa"/>
            <w:vMerge/>
            <w:vAlign w:val="center"/>
            <w:hideMark/>
          </w:tcPr>
          <w:p w14:paraId="13232185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A529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Inner_control</w:t>
            </w:r>
            <w:proofErr w:type="spellEnd"/>
          </w:p>
        </w:tc>
        <w:tc>
          <w:tcPr>
            <w:tcW w:w="157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F86C" w14:textId="77777777" w:rsidR="002F6661" w:rsidRPr="002F6661" w:rsidRDefault="002F6661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514</w:t>
            </w:r>
            <w:r w:rsidR="007D07A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</w:t>
            </w: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262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093441F8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9.98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4D38EC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1.98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31A21CB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80.05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8F41FD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1.32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4732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6.68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4386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58.29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503E36FB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41.71</w:t>
            </w:r>
          </w:p>
        </w:tc>
      </w:tr>
      <w:tr w:rsidR="002F6661" w:rsidRPr="002F6661" w14:paraId="3AAA1537" w14:textId="77777777" w:rsidTr="002F6661">
        <w:trPr>
          <w:trHeight w:val="240"/>
        </w:trPr>
        <w:tc>
          <w:tcPr>
            <w:tcW w:w="129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5EB1483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B7F0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Fireplace</w:t>
            </w:r>
          </w:p>
        </w:tc>
        <w:tc>
          <w:tcPr>
            <w:tcW w:w="157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3D91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213,991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B32C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9.62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9478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2.88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B89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76.60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D346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0.32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EA69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10.58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B103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61.08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8506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38.92</w:t>
            </w:r>
          </w:p>
        </w:tc>
      </w:tr>
      <w:tr w:rsidR="002F6661" w:rsidRPr="002F6661" w14:paraId="14D5A8C4" w14:textId="77777777" w:rsidTr="002F6661">
        <w:trPr>
          <w:trHeight w:val="240"/>
        </w:trPr>
        <w:tc>
          <w:tcPr>
            <w:tcW w:w="12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B73F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Floor</w:t>
            </w:r>
          </w:p>
        </w:tc>
        <w:tc>
          <w:tcPr>
            <w:tcW w:w="143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C4AD" w14:textId="77777777" w:rsidR="002F6661" w:rsidRPr="002F6661" w:rsidRDefault="002F6661" w:rsidP="002F6661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040D" w14:textId="77777777" w:rsidR="002F6661" w:rsidRPr="002F6661" w:rsidRDefault="007D07AD" w:rsidP="002F666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2,981,254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5373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12.87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0565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3.14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CA62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76.73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FFE5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1.86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DC6B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5.39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C1BF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57.45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A42A" w14:textId="77777777" w:rsidR="002F6661" w:rsidRPr="002F6661" w:rsidRDefault="002F6661" w:rsidP="002F666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F66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42.55</w:t>
            </w:r>
          </w:p>
        </w:tc>
      </w:tr>
    </w:tbl>
    <w:p w14:paraId="63B821F2" w14:textId="77777777" w:rsidR="004638F0" w:rsidRDefault="004638F0"/>
    <w:p w14:paraId="29FB2A57" w14:textId="77777777" w:rsidR="002F6661" w:rsidRDefault="002F6661"/>
    <w:p w14:paraId="239414E3" w14:textId="77777777" w:rsidR="002F6661" w:rsidRPr="002F6661" w:rsidRDefault="002F6661">
      <w:pPr>
        <w:rPr>
          <w:i/>
        </w:rPr>
      </w:pPr>
      <w:proofErr w:type="spellStart"/>
      <w:r w:rsidRPr="002F6661">
        <w:rPr>
          <w:i/>
        </w:rPr>
        <w:t>Table</w:t>
      </w:r>
      <w:proofErr w:type="spellEnd"/>
      <w:r w:rsidRPr="002F6661">
        <w:rPr>
          <w:i/>
        </w:rPr>
        <w:t xml:space="preserve"> 1. </w:t>
      </w:r>
      <w:proofErr w:type="spellStart"/>
      <w:r w:rsidRPr="002F6661">
        <w:rPr>
          <w:i/>
        </w:rPr>
        <w:t>Summary</w:t>
      </w:r>
      <w:proofErr w:type="spellEnd"/>
      <w:r w:rsidRPr="002F6661">
        <w:rPr>
          <w:i/>
        </w:rPr>
        <w:t xml:space="preserve"> of </w:t>
      </w:r>
      <w:proofErr w:type="spellStart"/>
      <w:r w:rsidRPr="002F6661">
        <w:rPr>
          <w:i/>
        </w:rPr>
        <w:t>the</w:t>
      </w:r>
      <w:proofErr w:type="spellEnd"/>
      <w:r w:rsidRPr="002F6661">
        <w:rPr>
          <w:i/>
        </w:rPr>
        <w:t xml:space="preserve"> phytoliths and </w:t>
      </w:r>
      <w:proofErr w:type="spellStart"/>
      <w:r w:rsidRPr="002F6661">
        <w:rPr>
          <w:i/>
        </w:rPr>
        <w:t>geochemical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analyses</w:t>
      </w:r>
      <w:proofErr w:type="spellEnd"/>
      <w:r w:rsidRPr="002F6661">
        <w:rPr>
          <w:i/>
        </w:rPr>
        <w:t xml:space="preserve">. </w:t>
      </w:r>
      <w:proofErr w:type="spellStart"/>
      <w:r w:rsidRPr="002F6661">
        <w:rPr>
          <w:i/>
        </w:rPr>
        <w:t>All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values</w:t>
      </w:r>
      <w:proofErr w:type="spellEnd"/>
      <w:r w:rsidRPr="002F6661">
        <w:rPr>
          <w:i/>
        </w:rPr>
        <w:t xml:space="preserve">, </w:t>
      </w:r>
      <w:proofErr w:type="spellStart"/>
      <w:r w:rsidRPr="002F6661">
        <w:rPr>
          <w:i/>
        </w:rPr>
        <w:t>except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phytolith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concentration</w:t>
      </w:r>
      <w:proofErr w:type="spellEnd"/>
      <w:r w:rsidR="007D07AD">
        <w:rPr>
          <w:i/>
        </w:rPr>
        <w:t>,</w:t>
      </w:r>
      <w:r w:rsidRPr="002F6661">
        <w:rPr>
          <w:i/>
        </w:rPr>
        <w:t xml:space="preserve"> are </w:t>
      </w:r>
      <w:proofErr w:type="spellStart"/>
      <w:r w:rsidRPr="002F6661">
        <w:rPr>
          <w:i/>
        </w:rPr>
        <w:t>given</w:t>
      </w:r>
      <w:proofErr w:type="spellEnd"/>
      <w:r w:rsidRPr="002F6661">
        <w:rPr>
          <w:i/>
        </w:rPr>
        <w:t xml:space="preserve"> as </w:t>
      </w:r>
      <w:proofErr w:type="spellStart"/>
      <w:r w:rsidRPr="002F6661">
        <w:rPr>
          <w:i/>
        </w:rPr>
        <w:t>percentages</w:t>
      </w:r>
      <w:proofErr w:type="spellEnd"/>
      <w:r w:rsidRPr="002F6661">
        <w:rPr>
          <w:i/>
        </w:rPr>
        <w:t>.</w:t>
      </w:r>
      <w:r w:rsidR="007D07AD">
        <w:rPr>
          <w:i/>
        </w:rPr>
        <w:t xml:space="preserve"> </w:t>
      </w:r>
      <w:proofErr w:type="spellStart"/>
      <w:r w:rsidR="007D07AD">
        <w:rPr>
          <w:i/>
        </w:rPr>
        <w:t>Phytolith</w:t>
      </w:r>
      <w:proofErr w:type="spellEnd"/>
      <w:r w:rsidR="007D07AD">
        <w:rPr>
          <w:i/>
        </w:rPr>
        <w:t xml:space="preserve"> </w:t>
      </w:r>
      <w:proofErr w:type="spellStart"/>
      <w:r w:rsidR="007D07AD">
        <w:rPr>
          <w:i/>
        </w:rPr>
        <w:t>concentration</w:t>
      </w:r>
      <w:proofErr w:type="spellEnd"/>
      <w:r w:rsidR="007D07AD">
        <w:rPr>
          <w:i/>
        </w:rPr>
        <w:t xml:space="preserve"> </w:t>
      </w:r>
      <w:proofErr w:type="spellStart"/>
      <w:r w:rsidR="007D07AD">
        <w:rPr>
          <w:i/>
        </w:rPr>
        <w:t>is</w:t>
      </w:r>
      <w:proofErr w:type="spellEnd"/>
      <w:r w:rsidR="007D07AD">
        <w:rPr>
          <w:i/>
        </w:rPr>
        <w:t xml:space="preserve"> </w:t>
      </w:r>
      <w:proofErr w:type="spellStart"/>
      <w:r w:rsidR="007D07AD">
        <w:rPr>
          <w:i/>
        </w:rPr>
        <w:t>expressed</w:t>
      </w:r>
      <w:proofErr w:type="spellEnd"/>
      <w:r w:rsidR="007D07AD">
        <w:rPr>
          <w:i/>
        </w:rPr>
        <w:t xml:space="preserve"> as </w:t>
      </w:r>
      <w:proofErr w:type="spellStart"/>
      <w:r w:rsidR="007D07AD">
        <w:rPr>
          <w:i/>
        </w:rPr>
        <w:t>number</w:t>
      </w:r>
      <w:proofErr w:type="spellEnd"/>
      <w:r w:rsidR="007D07AD">
        <w:rPr>
          <w:i/>
        </w:rPr>
        <w:t xml:space="preserve"> of phytoliths per </w:t>
      </w:r>
      <w:proofErr w:type="spellStart"/>
      <w:r w:rsidR="007D07AD">
        <w:rPr>
          <w:i/>
        </w:rPr>
        <w:t>gram</w:t>
      </w:r>
      <w:bookmarkStart w:id="0" w:name="_GoBack"/>
      <w:bookmarkEnd w:id="0"/>
      <w:proofErr w:type="spellEnd"/>
      <w:r w:rsidR="007D07AD">
        <w:rPr>
          <w:i/>
        </w:rPr>
        <w:t xml:space="preserve"> of </w:t>
      </w:r>
      <w:proofErr w:type="spellStart"/>
      <w:r w:rsidR="007D07AD">
        <w:rPr>
          <w:i/>
        </w:rPr>
        <w:t>Acid</w:t>
      </w:r>
      <w:proofErr w:type="spellEnd"/>
      <w:r w:rsidR="007D07AD">
        <w:rPr>
          <w:i/>
        </w:rPr>
        <w:t xml:space="preserve"> Insoluble </w:t>
      </w:r>
      <w:proofErr w:type="spellStart"/>
      <w:r w:rsidR="007D07AD">
        <w:rPr>
          <w:i/>
        </w:rPr>
        <w:t>Fraction</w:t>
      </w:r>
      <w:proofErr w:type="spellEnd"/>
      <w:r w:rsidR="007D07AD">
        <w:rPr>
          <w:i/>
        </w:rPr>
        <w:t xml:space="preserve"> (AIF)</w:t>
      </w:r>
      <w:r w:rsidRPr="002F6661">
        <w:rPr>
          <w:i/>
        </w:rPr>
        <w:t xml:space="preserve"> </w:t>
      </w:r>
      <w:proofErr w:type="spellStart"/>
      <w:r w:rsidRPr="002F6661">
        <w:rPr>
          <w:i/>
        </w:rPr>
        <w:t>The</w:t>
      </w:r>
      <w:proofErr w:type="spellEnd"/>
      <w:r w:rsidRPr="002F6661">
        <w:rPr>
          <w:i/>
        </w:rPr>
        <w:t xml:space="preserve"> full </w:t>
      </w:r>
      <w:proofErr w:type="spellStart"/>
      <w:r w:rsidRPr="002F6661">
        <w:rPr>
          <w:i/>
        </w:rPr>
        <w:t>dataset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is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available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for</w:t>
      </w:r>
      <w:proofErr w:type="spellEnd"/>
      <w:r w:rsidRPr="002F6661">
        <w:rPr>
          <w:i/>
        </w:rPr>
        <w:t xml:space="preserve"> </w:t>
      </w:r>
      <w:proofErr w:type="spellStart"/>
      <w:r w:rsidRPr="002F6661">
        <w:rPr>
          <w:i/>
        </w:rPr>
        <w:t>downloading</w:t>
      </w:r>
      <w:proofErr w:type="spellEnd"/>
      <w:r w:rsidRPr="002F6661">
        <w:rPr>
          <w:i/>
        </w:rPr>
        <w:t xml:space="preserve"> at github.com/cl379/papers_supl_materials/tree/master/Lancelotti2015impr.</w:t>
      </w:r>
    </w:p>
    <w:sectPr w:rsidR="002F6661" w:rsidRPr="002F6661" w:rsidSect="002F6661"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61"/>
    <w:rsid w:val="002F6661"/>
    <w:rsid w:val="004638F0"/>
    <w:rsid w:val="007D07AD"/>
    <w:rsid w:val="00B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FB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D1759-3099-6C4D-AD77-0F1E17C2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Universitat Pompeu Fabra</dc:creator>
  <cp:keywords/>
  <dc:description/>
  <cp:lastModifiedBy>Universitat Pompeu Fabra</cp:lastModifiedBy>
  <cp:revision>2</cp:revision>
  <dcterms:created xsi:type="dcterms:W3CDTF">2015-09-16T12:55:00Z</dcterms:created>
  <dcterms:modified xsi:type="dcterms:W3CDTF">2015-09-17T13:08:00Z</dcterms:modified>
</cp:coreProperties>
</file>