
<file path=[Content_Types].xml><?xml version="1.0" encoding="utf-8"?>
<Types xmlns="http://schemas.openxmlformats.org/package/2006/content-types">
  <Default ContentType="application/vnd.openxmlformats-officedocument.spreadsheetml.sheet" Extension="xlsx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ms-office.chartstyle+xml" PartName="/word/charts/style1.xml"/>
  <Override ContentType="application/vnd.openxmlformats-package.core-properties+xml" PartName="/docProps/core.xml"/>
  <Override ContentType="application/vnd.ms-office.chartcolorstyle+xml" PartName="/word/charts/colors1.xml"/>
  <Override ContentType="application/vnd.openxmlformats-officedocument.wordprocessingml.document.main+xml" PartName="/word/document.xml"/>
  <Override ContentType="application/vnd.openxmlformats-officedocument.drawingml.chart+xml" PartName="/word/charts/chart1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МИНИСТЕРСТВО ЦИФРОВОГО РАЗВИТИЯ, СВЯЗИ И МАССОВЫХ КОММУНИКАЦИЙ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ФЕДЕРАЛЬНОЕ ГОСУДАРСТВЕННОЕ БЮДЖЕТНОЕ ОБРАЗОВАТЕЛЬНОЕ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right="71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2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«САНКТ-ПЕТЕРБУРГСКИЙ ГОСУДАРСТВЕННЫЙ УНИВЕРСИТЕТ ТЕЛЕКОММУНИКАЦИЙ ИМ. ПРОФ. М.А. БОНЧ-БРУЕВИЧА»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" w:line="240" w:lineRule="auto"/>
        <w:ind w:left="709" w:right="712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(СПбГУТ)</w:t>
      </w:r>
    </w:p>
    <w:p w:rsidR="00000000" w:rsidDel="00000000" w:rsidP="00000000" w:rsidRDefault="00000000" w:rsidRPr="00000000" w14:paraId="00000007">
      <w:pPr>
        <w:spacing w:after="0" w:before="2" w:line="240" w:lineRule="auto"/>
        <w:ind w:left="709" w:right="712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6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«Информационных систем и технологий»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«Информационных управляющих систем»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Направление подготовки: 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Направленность (профиль): Интеллектуальные информационные системы 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ЛАБОРАТОРНАЯ РАБОТА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дисциплине: Информационные технологии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тему: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«Разработка ИТ-инфраструктуры предприятия малого бизнеса»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6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9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934"/>
        <w:gridCol w:w="2886"/>
        <w:gridCol w:w="1867"/>
        <w:gridCol w:w="2908"/>
        <w:tblGridChange w:id="0">
          <w:tblGrid>
            <w:gridCol w:w="1934"/>
            <w:gridCol w:w="2886"/>
            <w:gridCol w:w="1867"/>
            <w:gridCol w:w="2908"/>
          </w:tblGrid>
        </w:tblGridChange>
      </w:tblGrid>
      <w:tr>
        <w:trPr>
          <w:cantSplit w:val="0"/>
          <w:trHeight w:val="1032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Выполнил студент группы ИСТ-312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before="24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Кандиков М.В.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Фамилия И. О.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" w:hRule="atLeast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spacing w:after="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Руководитель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after="0" w:before="24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ассистент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tcBorders>
              <w:top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уч. степень, уч. звание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Климов А. 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дата, 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8"/>
                <w:szCs w:val="28"/>
                <w:rtl w:val="0"/>
              </w:rPr>
              <w:t xml:space="preserve">Фамилия И. О.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направлений деятельности ООО «Койко-Место»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ООО «Койко-Место» является агентством недвижимости, специализирующимся на подборе и продаже жилой и коммерческой недвижимости в Санкт-Петербурге. Основные направления деятельности компании включают: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70.999999999999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Подбор недвижимости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Помощь клиентам в поиске подходящей жилой или коммерческой недвижимости, исходя из их требований и бюджета. Специалисты компании предоставляют информацию о текущих предложениях на рынке, организуют просмотры объектов и консультируют по вопросам, связанным с покупкой или арендой недвижимости.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70.999999999999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недвижимости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Профессиональная оценка рыночной стоимости объектов недвижимости для различных целей, включая покупку, продажу, аренду и страхование. Оценщики компании используют современные методы и инструменты для точного определения стоимости недвижимости.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70.999999999999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Юридические услуги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Комплексное сопровождение сделок с недвижимостью, включая подготовку и проверку договоров, юридическую экспертизу документов, регистрацию прав собственности и решение правовых вопросов. Юристы компании обеспечивают безопасность и прозрачность всех сделок, минимизируя риски для клиентов.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Компания «Койко-Место» активно внедряет современные информационные технологии для повышения эффективности своей деятельности. В офисе работают 10 сотрудников, каждый из которых оснащен современным компьютером, что позволяет обеспечивать высокую производительность и оперативность работы.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1.000000000002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681"/>
        <w:gridCol w:w="2693"/>
        <w:gridCol w:w="2977"/>
        <w:tblGridChange w:id="0">
          <w:tblGrid>
            <w:gridCol w:w="3681"/>
            <w:gridCol w:w="2693"/>
            <w:gridCol w:w="29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Должность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Зарплата(руб.)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Генеральный директор 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Главный бухгалтер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Старший менеджер по продажам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Менеджер по продажам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Специалист по ИТ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70000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Юрист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Офис-менеджер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50000</w:t>
            </w:r>
          </w:p>
        </w:tc>
      </w:tr>
      <w:tr>
        <w:trPr>
          <w:cantSplit w:val="0"/>
          <w:trHeight w:val="8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Итого: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730000</w:t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 – Штатное расписание.</w:t>
      </w:r>
    </w:p>
    <w:p w:rsidR="00000000" w:rsidDel="00000000" w:rsidP="00000000" w:rsidRDefault="00000000" w:rsidRPr="00000000" w14:paraId="00000053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Должностные обязанности:</w:t>
      </w:r>
    </w:p>
    <w:p w:rsidR="00000000" w:rsidDel="00000000" w:rsidP="00000000" w:rsidRDefault="00000000" w:rsidRPr="00000000" w14:paraId="00000054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Генеральный директор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компанией, определение стратегического направления развития.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Принятие ключевых решений, касающихся деятельности компании.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за финансовыми потоками и бюджетированием.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Представление компании на переговорах с ключевыми партнерами и клиентами.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Утверждение кадровых решений и управление командой топ-менеджеров.</w:t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Главный бухгалтер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бухгалтерского учета в полном объеме.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и сдача налоговой отчетности.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финансовыми документами и контролирование всех финансовых операций.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соблюдения налогового законодательства и оптимизация налогообложения.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налоговыми органами и другими контролирующими инстанциями.</w:t>
      </w:r>
    </w:p>
    <w:p w:rsidR="00000000" w:rsidDel="00000000" w:rsidP="00000000" w:rsidRDefault="00000000" w:rsidRPr="00000000" w14:paraId="00000060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Старший менеджер по продажам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Координация работы команды менеджеров по продажам.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и внедрение стратегий по увеличению продаж.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тренингов и обучений для новых сотрудников.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контроль выполнения планов продаж.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ключевыми клиентами и разрешение сложных ситуаций.</w:t>
      </w:r>
    </w:p>
    <w:p w:rsidR="00000000" w:rsidDel="00000000" w:rsidP="00000000" w:rsidRDefault="00000000" w:rsidRPr="00000000" w14:paraId="00000066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Менеджеры по продажам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и привлечение новых клиентов.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переговоров и презентаций объектов недвижимости.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и сопровождение сделок с недвижимостью.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Оказание консультационных услуг клиентам по вопросам покупки, продажи и аренды недвижимости.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планов продаж и отчетность по выполненной работе.</w:t>
      </w:r>
    </w:p>
    <w:p w:rsidR="00000000" w:rsidDel="00000000" w:rsidP="00000000" w:rsidRDefault="00000000" w:rsidRPr="00000000" w14:paraId="0000006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Специалист по 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Администрирование и поддержка локальной сети компании.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Установка, настройка и обслуживание компьютерного оборудования и программного обеспечения.</w:t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безопасности данных и защита информации от несанкционированного доступа.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технических проблем пользователей и консультирование по вопросам работы с ИТ-ресурсами.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учета ИТ-оборудования и программного обеспечения.</w:t>
      </w:r>
    </w:p>
    <w:p w:rsidR="00000000" w:rsidDel="00000000" w:rsidP="00000000" w:rsidRDefault="00000000" w:rsidRPr="00000000" w14:paraId="00000072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Юрист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Консультирование клиентов по юридическим вопросам, связанным с недвижимостью.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и проверка договоров купли-продажи, аренды и других юридических документов.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Юридическая экспертиза объектов недвижимости.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Представление интересов компании в суде и других государственных органах.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Сопровождение сделок с недвижимостью и обеспечение их правовой чистоты.</w:t>
      </w:r>
    </w:p>
    <w:p w:rsidR="00000000" w:rsidDel="00000000" w:rsidP="00000000" w:rsidRDefault="00000000" w:rsidRPr="00000000" w14:paraId="00000078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Офис-менеджер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работы офиса и обеспечение его бесперебойного функционирования.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делопроизводства и документации.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встреч и прием посетителей.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 и учет офисных принадлежностей и оборудования.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Поддержание порядка и чистоты в офисе.</w:t>
      </w:r>
    </w:p>
    <w:p w:rsidR="00000000" w:rsidDel="00000000" w:rsidP="00000000" w:rsidRDefault="00000000" w:rsidRPr="00000000" w14:paraId="0000007E">
      <w:pPr>
        <w:spacing w:after="28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Организационная структура ООО «Койко-Место»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486400" cy="3200400"/>
                <wp:effectExtent b="0" l="0" r="0" t="0"/>
                <wp:docPr id="19536314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200400"/>
                          <a:chOff x="0" y="0"/>
                          <a:chExt cx="5492300" cy="3200425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486400" cy="3200400"/>
                            <a:chOff x="0" y="0"/>
                            <a:chExt cx="5486400" cy="3200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86400" cy="320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743200" y="501228"/>
                              <a:ext cx="2273085" cy="19725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D4C67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743200" y="501228"/>
                              <a:ext cx="1136542" cy="19725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D4C67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697480" y="501228"/>
                              <a:ext cx="91440" cy="19725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D4C67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230940" y="1168125"/>
                              <a:ext cx="140893" cy="176586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105675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230940" y="1168125"/>
                              <a:ext cx="140893" cy="109897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105675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230940" y="1168125"/>
                              <a:ext cx="140893" cy="43207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105675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606657" y="501228"/>
                              <a:ext cx="1136542" cy="19725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D4C67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470114" y="501228"/>
                              <a:ext cx="2273085" cy="19725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D4C67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273554" y="31583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3" name="Shape 13"/>
                          <wps:spPr>
                            <a:xfrm>
                              <a:off x="2273554" y="31583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Главный директор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468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5" name="Shape 15"/>
                          <wps:spPr>
                            <a:xfrm>
                              <a:off x="468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Главный бухгалтер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137011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7" name="Shape 17"/>
                          <wps:spPr>
                            <a:xfrm>
                              <a:off x="1137011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Старший менеджер по продажам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1371834" y="1365377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9" name="Shape 19"/>
                          <wps:spPr>
                            <a:xfrm>
                              <a:off x="1371834" y="1365377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Менеджер по продажам №1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1371834" y="2032274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1" name="Shape 21"/>
                          <wps:spPr>
                            <a:xfrm>
                              <a:off x="1371834" y="2032274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Менеджер по продажам №2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371834" y="2699171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3" name="Shape 23"/>
                          <wps:spPr>
                            <a:xfrm>
                              <a:off x="1371834" y="2699171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Менеджер по продажам №3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273554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5" name="Shape 25"/>
                          <wps:spPr>
                            <a:xfrm>
                              <a:off x="2273554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Специалист по ИТ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410096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7" name="Shape 27"/>
                          <wps:spPr>
                            <a:xfrm>
                              <a:off x="3410096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Юрист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4546639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solidFill>
                              <a:srgbClr val="12608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9" name="Shape 29"/>
                          <wps:spPr>
                            <a:xfrm>
                              <a:off x="4546639" y="698480"/>
                              <a:ext cx="939291" cy="469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Офис-менеджер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86400" cy="3200400"/>
                <wp:effectExtent b="0" l="0" r="0" t="0"/>
                <wp:docPr id="195363144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Организационная структура ООО «Койко-Место»</w:t>
      </w:r>
    </w:p>
    <w:p w:rsidR="00000000" w:rsidDel="00000000" w:rsidP="00000000" w:rsidRDefault="00000000" w:rsidRPr="00000000" w14:paraId="0000008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Определение конфигурации и расчет стоимости компьютеров ООО «Койко-Место»</w:t>
      </w:r>
    </w:p>
    <w:tbl>
      <w:tblPr>
        <w:tblStyle w:val="Table3"/>
        <w:tblW w:w="8766.0" w:type="dxa"/>
        <w:jc w:val="left"/>
        <w:tblLayout w:type="fixed"/>
        <w:tblLook w:val="0400"/>
      </w:tblPr>
      <w:tblGrid>
        <w:gridCol w:w="1377"/>
        <w:gridCol w:w="5563"/>
        <w:gridCol w:w="1826"/>
        <w:tblGridChange w:id="0">
          <w:tblGrid>
            <w:gridCol w:w="1377"/>
            <w:gridCol w:w="5563"/>
            <w:gridCol w:w="1826"/>
          </w:tblGrid>
        </w:tblGridChange>
      </w:tblGrid>
      <w:tr>
        <w:trPr>
          <w:cantSplit w:val="0"/>
          <w:trHeight w:val="372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Офисный ПК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-67309</wp:posOffset>
                  </wp:positionH>
                  <wp:positionV relativeFrom="paragraph">
                    <wp:posOffset>-10794</wp:posOffset>
                  </wp:positionV>
                  <wp:extent cx="1160145" cy="448945"/>
                  <wp:effectExtent b="0" l="0" r="0" t="0"/>
                  <wp:wrapNone/>
                  <wp:docPr descr="Логотип DNS (ДНС) / Магазины / TopLogos.ru" id="1953631447" name="image1.png"/>
                  <a:graphic>
                    <a:graphicData uri="http://schemas.openxmlformats.org/drawingml/2006/picture">
                      <pic:pic>
                        <pic:nvPicPr>
                          <pic:cNvPr descr="Логотип DNS (ДНС) / Магазины / TopLogos.ru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448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Table4"/>
              <w:tblW w:w="1600.0" w:type="dxa"/>
              <w:jc w:val="left"/>
              <w:tblLayout w:type="fixed"/>
              <w:tblLook w:val="0400"/>
            </w:tblPr>
            <w:tblGrid>
              <w:gridCol w:w="1600"/>
              <w:tblGridChange w:id="0">
                <w:tblGrid>
                  <w:gridCol w:w="1600"/>
                </w:tblGrid>
              </w:tblGridChange>
            </w:tblGrid>
            <w:tr>
              <w:trPr>
                <w:cantSplit w:val="0"/>
                <w:trHeight w:val="372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0" w:val="nil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94">
                  <w:pPr>
                    <w:spacing w:after="0" w:line="240" w:lineRule="auto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 </w:t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Наименование и характеристики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цена #1, руб</w:t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Intel Core i3-10100 BOX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12 299 ₽</w:t>
            </w:r>
          </w:p>
        </w:tc>
      </w:tr>
      <w:tr>
        <w:trPr>
          <w:cantSplit w:val="0"/>
          <w:trHeight w:val="142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тип поставки:  BOX, Серия Core i3, Сокет LGA 1200, Ядро Intel Comet Lake-S, Кол-во ядер 4, Кол-во потоков 8, Техпроцесс 14 нм, Тактовая частота 3,6 ГГц, Встроенная в процессор графика Intel UHD Graphics 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Motherboard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GIGABYTE H470M 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6 499 ₽</w:t>
            </w:r>
          </w:p>
        </w:tc>
      </w:tr>
      <w:tr>
        <w:trPr>
          <w:cantSplit w:val="0"/>
          <w:trHeight w:val="85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Сокет LGA 1200, Чипсет Intel H470, Micro-ATX, PCI Express 3.0, Количество слотов памяти 2, Звуковая схема 7.1,  WI-FI -, Bluetooth 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GeIL Orion [GOG416GB3200C16BDC]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4 299 ₽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Тип памяти DDR4, Форм-фактор памяти DIMM, Объем модуля памяти 8 ГБ,  Количество модулей в комплекте 2 шт, Тактовая частота 3200 МГц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HDD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WD Blue 500 ГБ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3 499 ₽</w:t>
            </w:r>
          </w:p>
        </w:tc>
      </w:tr>
      <w:tr>
        <w:trPr>
          <w:cantSplit w:val="0"/>
          <w:trHeight w:val="64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Объем HDD 500 ГБ, Объем кэш-памяти 32 МБ, Интерфейс SATA III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Корпус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AeroCool CS-1103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2 999 ₽</w:t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Типоразмер корпуса Mid-Tower, Форм-фактор совместимых плат Standard-ATX, Micro-ATX, Mini-ITX, Форм-фактор совместимых блоков питания ATX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БП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AeroCool VX PLUS 400W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2 555 ₽</w:t>
            </w:r>
          </w:p>
        </w:tc>
      </w:tr>
      <w:tr>
        <w:trPr>
          <w:cantSplit w:val="0"/>
          <w:trHeight w:val="73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Мощность 350 Вт, Форм-фактор ATX, Основной разъем питания 20 + 4 pin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Монитор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23.8" Монитор Xiaomi Mi Desktop Monitor 1С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9 999 ₽</w:t>
            </w:r>
          </w:p>
        </w:tc>
      </w:tr>
      <w:tr>
        <w:trPr>
          <w:cantSplit w:val="0"/>
          <w:trHeight w:val="15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Диагональ экрана (дюйм) 23,8", Максимальное разрешение 1920x1080, Тип подсветки матрицы LED, Технология изготовления матрицы IPS, Соотношение сторон 16:9, Яркость 250 Кд/м², Контрастность 1000:1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DVD-RW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563c1"/>
                <w:u w:val="single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u w:val="single"/>
                  <w:rtl w:val="0"/>
                </w:rPr>
                <w:t xml:space="preserve">DVD-RW ASUS DRW-24D5MT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2 299 ₽</w:t>
            </w:r>
          </w:p>
        </w:tc>
      </w:tr>
      <w:tr>
        <w:trPr>
          <w:cantSplit w:val="0"/>
          <w:trHeight w:val="92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Характеристики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b050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5.25", Интерфейс SATA, CD-R 48x, DVD+R 24x, DVD+R DL 8x, DVD+RW 8x, DVD-R 24x, DVD-RAM 5x, DVD-R DL 8x, DVD-RW 6x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c9211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ИТОГО: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44 448 ₽</w:t>
            </w:r>
          </w:p>
        </w:tc>
      </w:tr>
    </w:tbl>
    <w:p w:rsidR="00000000" w:rsidDel="00000000" w:rsidP="00000000" w:rsidRDefault="00000000" w:rsidRPr="00000000" w14:paraId="000000C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– Конфигурация Офисного Компьютера.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работы каждого сотрудника потребуется офисный компьютер, поэтому цена покупки всех компьютеров для предприятия будет равна: 11*44392 = 488312 рублей.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Определение стоимости оргтехники и оборудования для нужд ООО ООО «Койко-Место»</w:t>
      </w:r>
    </w:p>
    <w:tbl>
      <w:tblPr>
        <w:tblStyle w:val="Table5"/>
        <w:tblW w:w="934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763"/>
        <w:gridCol w:w="1710"/>
        <w:gridCol w:w="1100"/>
        <w:gridCol w:w="864"/>
        <w:gridCol w:w="1908"/>
        <w:tblGridChange w:id="0">
          <w:tblGrid>
            <w:gridCol w:w="3763"/>
            <w:gridCol w:w="1710"/>
            <w:gridCol w:w="1100"/>
            <w:gridCol w:w="864"/>
            <w:gridCol w:w="1908"/>
          </w:tblGrid>
        </w:tblGridChange>
      </w:tblGrid>
      <w:tr>
        <w:trPr>
          <w:cantSplit w:val="0"/>
          <w:trHeight w:val="466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Оборудование</w:t>
            </w:r>
          </w:p>
        </w:tc>
      </w:tr>
      <w:tr>
        <w:trPr>
          <w:cantSplit w:val="0"/>
          <w:trHeight w:val="466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Цена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Принтер лазерный Xerox B310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14 199 ₽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42 357₽</w:t>
            </w:r>
          </w:p>
        </w:tc>
      </w:tr>
      <w:tr>
        <w:trPr>
          <w:cantSplit w:val="0"/>
          <w:trHeight w:val="1864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 Тип-принтер лазерный,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Технология печати-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лазерная,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 Максимальный формат печати- A4, Цветность печати-черно-белая.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SMT-i3105 Телефон Samsung Sip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2 941₽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29 410₽</w:t>
            </w:r>
          </w:p>
        </w:tc>
      </w:tr>
      <w:tr>
        <w:trPr>
          <w:cantSplit w:val="0"/>
          <w:trHeight w:val="1601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Количество номеров быстрого набора-5,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Громкая связь- есть.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МИНИ ATC SAMSUNG OFFICESERV 7070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39 500₽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39 500₽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95" w:hRule="atLeast"/>
          <w:tblHeader w:val="0"/>
        </w:trPr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Емкость одного узла до 52 внутренних телефонов, Беспроводная сеть.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МФУ лазерное HP LaserJet Pro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74 299 ₽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74 299 ₽</w:t>
            </w:r>
          </w:p>
        </w:tc>
      </w:tr>
      <w:tr>
        <w:trPr>
          <w:cantSplit w:val="0"/>
          <w:trHeight w:val="1662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 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Функции устройства: копир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,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принтер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,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сканер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,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факс,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 Технология печати- лазерная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8"/>
                  <w:szCs w:val="28"/>
                  <w:u w:val="single"/>
                  <w:shd w:fill="auto" w:val="clear"/>
                  <w:vertAlign w:val="baseline"/>
                  <w:rtl w:val="0"/>
                </w:rPr>
                <w:t xml:space="preserve">МФУ лазерное Pantum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13 499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13 499 ₽</w:t>
            </w:r>
          </w:p>
        </w:tc>
      </w:tr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Функции устройства: копир, принтер, сканер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199 065₽</w:t>
            </w:r>
          </w:p>
        </w:tc>
      </w:tr>
    </w:tbl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3- Определение стоимости оборудования.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Определение стоимости программного обеспечения (ПО) необходимого для работы компьютеров ООО «Койко-Место»</w:t>
      </w:r>
    </w:p>
    <w:tbl>
      <w:tblPr>
        <w:tblStyle w:val="Table6"/>
        <w:tblW w:w="9768.999999999998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442"/>
        <w:gridCol w:w="2442"/>
        <w:gridCol w:w="2442"/>
        <w:gridCol w:w="2443"/>
        <w:tblGridChange w:id="0">
          <w:tblGrid>
            <w:gridCol w:w="2442"/>
            <w:gridCol w:w="2442"/>
            <w:gridCol w:w="2442"/>
            <w:gridCol w:w="2443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Наименование: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Цена:</w:t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Количество: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Стоимость:</w:t>
            </w:r>
          </w:p>
        </w:tc>
      </w:tr>
      <w:tr>
        <w:trPr>
          <w:cantSplit w:val="0"/>
          <w:trHeight w:val="755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shd w:fill="ffffff" w:val="clear"/>
              <w:spacing w:after="240" w:lineRule="auto"/>
              <w:rPr>
                <w:color w:val="333333"/>
                <w:sz w:val="28"/>
                <w:szCs w:val="28"/>
              </w:rPr>
            </w:pPr>
            <w:hyperlink r:id="rId22">
              <w:r w:rsidDel="00000000" w:rsidR="00000000" w:rsidRPr="00000000">
                <w:rPr>
                  <w:color w:val="467886"/>
                  <w:u w:val="single"/>
                  <w:rtl w:val="0"/>
                </w:rPr>
                <w:t xml:space="preserve">ПО Microsoft Win Pro 11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51528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25 380₽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51528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253 800₽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Kaspersky Premium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3 119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51528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3 119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51528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Microsoft Windows Server 2022 Standard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2 890₽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5 780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51528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Microsoft Office 2021 Professional Plus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2 150₽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21 500₽</w:t>
            </w:r>
          </w:p>
        </w:tc>
      </w:tr>
      <w:tr>
        <w:trPr>
          <w:cantSplit w:val="0"/>
          <w:trHeight w:val="755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1С: Бухгалтерия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3 098₽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3 098₽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КонсультантПлюс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Ориентировочно стоимость одной лицензии 50 000 руб.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50 000₽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ИТОГ:</w:t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heading=h.2et92p0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337 297₽</w:t>
            </w:r>
          </w:p>
        </w:tc>
      </w:tr>
    </w:tbl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4- Стоимость программного обеспечения.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6.Разработка плана помещений ООО «Койко-Место» с расстановкой оборудования.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4093210"/>
            <wp:effectExtent b="0" l="0" r="0" t="0"/>
            <wp:docPr id="19536314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план помещения.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6.1 Расчет длины кабеля и кабеля канала.</w:t>
      </w:r>
    </w:p>
    <w:tbl>
      <w:tblPr>
        <w:tblStyle w:val="Table7"/>
        <w:tblW w:w="934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256"/>
        <w:gridCol w:w="3685"/>
        <w:gridCol w:w="2404"/>
        <w:tblGridChange w:id="0">
          <w:tblGrid>
            <w:gridCol w:w="3256"/>
            <w:gridCol w:w="3685"/>
            <w:gridCol w:w="24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Помещение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Составляющие (м)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Общая длина (м)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1(кабель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5+5+5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2(кабель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3(кабель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Серверная(кабель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2+5+2(от короба до потолочного лотка)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Коридор(потолочный лоток)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1.5+4+1.5+1.5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Коридор(кабель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4(кабель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2(от потолочного лотка до короба)+5+6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5(кабель канал)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2(от потолочного лотка до короба)+5+6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72.5</w:t>
            </w:r>
          </w:p>
        </w:tc>
      </w:tr>
    </w:tbl>
    <w:p w:rsidR="00000000" w:rsidDel="00000000" w:rsidP="00000000" w:rsidRDefault="00000000" w:rsidRPr="00000000" w14:paraId="0000016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5 - Расчет длины кабель канала.</w:t>
      </w:r>
    </w:p>
    <w:p w:rsidR="00000000" w:rsidDel="00000000" w:rsidP="00000000" w:rsidRDefault="00000000" w:rsidRPr="00000000" w14:paraId="0000016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839"/>
        <w:gridCol w:w="1607"/>
        <w:gridCol w:w="1025"/>
        <w:gridCol w:w="2192"/>
        <w:gridCol w:w="1867"/>
        <w:gridCol w:w="965"/>
        <w:tblGridChange w:id="0">
          <w:tblGrid>
            <w:gridCol w:w="1839"/>
            <w:gridCol w:w="1607"/>
            <w:gridCol w:w="1025"/>
            <w:gridCol w:w="2192"/>
            <w:gridCol w:w="1867"/>
            <w:gridCol w:w="9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Техническое средство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Длина: Оборудование-розетка (м)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розетки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Длина: розетка (коммутатор)  – коммутатор (м)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Имя/Номер Коммутатора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Общая длина (м)</w:t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Резерв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5+5+1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5+5+1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1+5+2.5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8.5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Телефон(4)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Резерв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ПК(5)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Телефон(5)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ПК(6)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Телефон(6)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7.5</w:t>
            </w:r>
          </w:p>
        </w:tc>
      </w:tr>
      <w:tr>
        <w:trPr>
          <w:cantSplit w:val="0"/>
          <w:trHeight w:val="439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Сервер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Телефонная станция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(7)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(7)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5+2.5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8.5</w:t>
            </w:r>
          </w:p>
        </w:tc>
      </w:tr>
      <w:tr>
        <w:trPr>
          <w:cantSplit w:val="0"/>
          <w:trHeight w:val="51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Коридор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Резерв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(9)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(9)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1+2(от короба до потолочного лотка)+1.5+1+1.5+2(от потолочного лотка до короба)+4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rHeight w:val="467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Кабинет 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Резерв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1+2(от короба до потолочного лотка)+1.5+4+1.5+2(от потолочного лотка до короба)+4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Коммутатор 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2">
            <w:pPr>
              <w:spacing w:line="36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276</w:t>
            </w:r>
          </w:p>
        </w:tc>
      </w:tr>
    </w:tbl>
    <w:p w:rsidR="00000000" w:rsidDel="00000000" w:rsidP="00000000" w:rsidRDefault="00000000" w:rsidRPr="00000000" w14:paraId="0000026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6 - Расчет длины кабеля.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7.Расчет стоимости сетевого оборудования ООО «Койко-Место».</w:t>
      </w:r>
    </w:p>
    <w:tbl>
      <w:tblPr>
        <w:tblStyle w:val="Table9"/>
        <w:tblW w:w="934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336"/>
        <w:gridCol w:w="2336"/>
        <w:gridCol w:w="2336"/>
        <w:gridCol w:w="2337"/>
        <w:tblGridChange w:id="0">
          <w:tblGrid>
            <w:gridCol w:w="2336"/>
            <w:gridCol w:w="2336"/>
            <w:gridCol w:w="2336"/>
            <w:gridCol w:w="2337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Сетевое оборудование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Цена</w:t>
            </w:r>
          </w:p>
        </w:tc>
        <w:tc>
          <w:tcPr/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</w:t>
            </w:r>
          </w:p>
        </w:tc>
        <w:tc>
          <w:tcPr/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Витая пара DEXP TP5cUUTP305G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8 999₽</w:t>
            </w:r>
          </w:p>
        </w:tc>
        <w:tc>
          <w:tcPr/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276м</w:t>
            </w:r>
          </w:p>
        </w:tc>
        <w:tc>
          <w:tcPr/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8 999₽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Длина-305м, Тип витой пары-UTP, Категория-5е.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Кабель-канал 100х60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1 500₽</w:t>
            </w:r>
          </w:p>
        </w:tc>
        <w:tc>
          <w:tcPr/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73 000мм</w:t>
            </w:r>
          </w:p>
        </w:tc>
        <w:tc>
          <w:tcPr/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54 750₽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Материал- пластик, длина-2 000мм.</w:t>
            </w:r>
          </w:p>
        </w:tc>
        <w:tc>
          <w:tcPr/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Розетка Systeme Electric AtlasDesign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180₽</w:t>
            </w:r>
          </w:p>
        </w:tc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5 580₽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Вид розетки -Одиночный, Установка-Скрытая.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Маршрутизатор TP-Link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4 999₽</w:t>
            </w:r>
          </w:p>
        </w:tc>
        <w:tc>
          <w:tcPr/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4 999₽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Общее количество портов-5, Скорость передачи по проводному подключению-100 Мбит/с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Коммутатор TP-Link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7 899₽</w:t>
            </w:r>
          </w:p>
        </w:tc>
        <w:tc>
          <w:tcPr/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39 495₽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Характеристики: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Количество LAN портов- 10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Внутренняя пропускная способность, в Гбит/с- 20.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467886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Проволочный лоток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766₽</w:t>
            </w:r>
          </w:p>
        </w:tc>
        <w:tc>
          <w:tcPr/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35 000мм</w:t>
            </w:r>
          </w:p>
        </w:tc>
        <w:tc>
          <w:tcPr/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9 192₽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84f55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Длина-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c2126"/>
                <w:sz w:val="21"/>
                <w:szCs w:val="21"/>
                <w:highlight w:val="white"/>
                <w:u w:val="none"/>
                <w:vertAlign w:val="baseline"/>
                <w:rtl w:val="0"/>
              </w:rPr>
              <w:t xml:space="preserve">3008 мм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ИТОГ:</w:t>
            </w:r>
          </w:p>
        </w:tc>
        <w:tc>
          <w:tcPr/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80" w:right="0" w:hanging="42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015₽</w:t>
            </w:r>
          </w:p>
        </w:tc>
      </w:tr>
    </w:tbl>
    <w:p w:rsidR="00000000" w:rsidDel="00000000" w:rsidP="00000000" w:rsidRDefault="00000000" w:rsidRPr="00000000" w14:paraId="000002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8.Распределение IP-адресов сетевого оборудования ООО «Койко-Место».</w:t>
      </w:r>
    </w:p>
    <w:tbl>
      <w:tblPr>
        <w:tblStyle w:val="Table10"/>
        <w:tblW w:w="934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rPr>
          <w:cantSplit w:val="0"/>
          <w:trHeight w:val="5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Сетевое оборудование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розетки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IP адрес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Сервер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(6)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(7)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(9)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ПК 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МФУ (5)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192.168.0.16</w:t>
            </w:r>
          </w:p>
        </w:tc>
      </w:tr>
    </w:tbl>
    <w:p w:rsidR="00000000" w:rsidDel="00000000" w:rsidP="00000000" w:rsidRDefault="00000000" w:rsidRPr="00000000" w14:paraId="000002E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7 - Таблица IP адресов сетевого оборудования.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Адрес сети IP телефонии определяется, как 192.168.1.0 с маской 255.255.255.0. В последнем разряде указываем адрес устройства IP телефонии (Таблица 8).</w:t>
      </w:r>
    </w:p>
    <w:tbl>
      <w:tblPr>
        <w:tblStyle w:val="Table11"/>
        <w:tblW w:w="934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rPr>
          <w:cantSplit w:val="0"/>
          <w:trHeight w:val="5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Телефонное  оборудование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розетки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IP адрес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АТС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(6)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(7)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(9)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Телефон 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192.168.1.11</w:t>
            </w:r>
          </w:p>
        </w:tc>
      </w:tr>
    </w:tbl>
    <w:p w:rsidR="00000000" w:rsidDel="00000000" w:rsidP="00000000" w:rsidRDefault="00000000" w:rsidRPr="00000000" w14:paraId="00000306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8 - Таблица IP адресов телефонного оборудования.</w:t>
      </w:r>
    </w:p>
    <w:p w:rsidR="00000000" w:rsidDel="00000000" w:rsidP="00000000" w:rsidRDefault="00000000" w:rsidRPr="00000000" w14:paraId="00000307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9.Вывод.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86400" cy="3200400"/>
            <wp:docPr id="1953631445" name=""/>
            <a:graphic>
              <a:graphicData uri="http://schemas.openxmlformats.org/drawingml/2006/chart">
                <c:chart r:id="rId35"/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организации требуется единоразово внести 1 877 689р. (687 377р. – оборудование,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337 297р. – ПО,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123 015р. – сеть).</w:t>
      </w:r>
    </w:p>
    <w:p w:rsidR="00000000" w:rsidDel="00000000" w:rsidP="00000000" w:rsidRDefault="00000000" w:rsidRPr="00000000" w14:paraId="000003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Ежемесячные затраты составят 730 000р., что являются зарплатами сотрудников.</w:t>
      </w:r>
    </w:p>
    <w:p w:rsidR="00000000" w:rsidDel="00000000" w:rsidP="00000000" w:rsidRDefault="00000000" w:rsidRPr="00000000" w14:paraId="0000031A">
      <w:pPr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PT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b w:val="1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23"/>
      <w:numFmt w:val="decimal"/>
      <w:lvlText w:val="%1"/>
      <w:lvlJc w:val="left"/>
      <w:pPr>
        <w:ind w:left="780" w:hanging="4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973942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973942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973942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973942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973942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973942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973942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973942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973942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link w:val="a4"/>
    <w:uiPriority w:val="10"/>
    <w:qFormat w:val="1"/>
    <w:rsid w:val="00973942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10" w:customStyle="1">
    <w:name w:val="Заголовок 1 Знак"/>
    <w:basedOn w:val="a0"/>
    <w:link w:val="1"/>
    <w:uiPriority w:val="9"/>
    <w:rsid w:val="00973942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 w:val="1"/>
    <w:rsid w:val="00973942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 w:val="1"/>
    <w:rsid w:val="00973942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 w:val="1"/>
    <w:rsid w:val="00973942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50" w:customStyle="1">
    <w:name w:val="Заголовок 5 Знак"/>
    <w:basedOn w:val="a0"/>
    <w:link w:val="5"/>
    <w:uiPriority w:val="9"/>
    <w:semiHidden w:val="1"/>
    <w:rsid w:val="00973942"/>
    <w:rPr>
      <w:rFonts w:cstheme="majorBidi" w:eastAsiaTheme="majorEastAsia"/>
      <w:color w:val="0f4761" w:themeColor="accent1" w:themeShade="0000BF"/>
    </w:rPr>
  </w:style>
  <w:style w:type="character" w:styleId="60" w:customStyle="1">
    <w:name w:val="Заголовок 6 Знак"/>
    <w:basedOn w:val="a0"/>
    <w:link w:val="6"/>
    <w:uiPriority w:val="9"/>
    <w:semiHidden w:val="1"/>
    <w:rsid w:val="00973942"/>
    <w:rPr>
      <w:rFonts w:cstheme="majorBidi" w:eastAsiaTheme="majorEastAsia"/>
      <w:i w:val="1"/>
      <w:iCs w:val="1"/>
      <w:color w:val="595959" w:themeColor="text1" w:themeTint="0000A6"/>
    </w:rPr>
  </w:style>
  <w:style w:type="character" w:styleId="70" w:customStyle="1">
    <w:name w:val="Заголовок 7 Знак"/>
    <w:basedOn w:val="a0"/>
    <w:link w:val="7"/>
    <w:uiPriority w:val="9"/>
    <w:semiHidden w:val="1"/>
    <w:rsid w:val="00973942"/>
    <w:rPr>
      <w:rFonts w:cstheme="majorBidi" w:eastAsiaTheme="majorEastAsia"/>
      <w:color w:val="595959" w:themeColor="text1" w:themeTint="0000A6"/>
    </w:rPr>
  </w:style>
  <w:style w:type="character" w:styleId="80" w:customStyle="1">
    <w:name w:val="Заголовок 8 Знак"/>
    <w:basedOn w:val="a0"/>
    <w:link w:val="8"/>
    <w:uiPriority w:val="9"/>
    <w:semiHidden w:val="1"/>
    <w:rsid w:val="00973942"/>
    <w:rPr>
      <w:rFonts w:cstheme="majorBidi" w:eastAsiaTheme="majorEastAsia"/>
      <w:i w:val="1"/>
      <w:iCs w:val="1"/>
      <w:color w:val="272727" w:themeColor="text1" w:themeTint="0000D8"/>
    </w:rPr>
  </w:style>
  <w:style w:type="character" w:styleId="90" w:customStyle="1">
    <w:name w:val="Заголовок 9 Знак"/>
    <w:basedOn w:val="a0"/>
    <w:link w:val="9"/>
    <w:uiPriority w:val="9"/>
    <w:semiHidden w:val="1"/>
    <w:rsid w:val="00973942"/>
    <w:rPr>
      <w:rFonts w:cstheme="majorBidi" w:eastAsiaTheme="majorEastAsia"/>
      <w:color w:val="272727" w:themeColor="text1" w:themeTint="0000D8"/>
    </w:rPr>
  </w:style>
  <w:style w:type="character" w:styleId="a4" w:customStyle="1">
    <w:name w:val="Заголовок Знак"/>
    <w:basedOn w:val="a0"/>
    <w:link w:val="a3"/>
    <w:uiPriority w:val="10"/>
    <w:rsid w:val="00973942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Pr>
      <w:color w:val="595959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973942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 w:val="1"/>
    <w:rsid w:val="00973942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22" w:customStyle="1">
    <w:name w:val="Цитата 2 Знак"/>
    <w:basedOn w:val="a0"/>
    <w:link w:val="21"/>
    <w:uiPriority w:val="29"/>
    <w:rsid w:val="00973942"/>
    <w:rPr>
      <w:i w:val="1"/>
      <w:iCs w:val="1"/>
      <w:color w:val="404040" w:themeColor="text1" w:themeTint="0000BF"/>
    </w:rPr>
  </w:style>
  <w:style w:type="paragraph" w:styleId="a7">
    <w:name w:val="List Paragraph"/>
    <w:basedOn w:val="a"/>
    <w:uiPriority w:val="34"/>
    <w:qFormat w:val="1"/>
    <w:rsid w:val="00973942"/>
    <w:pPr>
      <w:ind w:left="720"/>
      <w:contextualSpacing w:val="1"/>
    </w:pPr>
  </w:style>
  <w:style w:type="character" w:styleId="a8">
    <w:name w:val="Intense Emphasis"/>
    <w:basedOn w:val="a0"/>
    <w:uiPriority w:val="21"/>
    <w:qFormat w:val="1"/>
    <w:rsid w:val="00973942"/>
    <w:rPr>
      <w:i w:val="1"/>
      <w:iCs w:val="1"/>
      <w:color w:val="0f4761" w:themeColor="accent1" w:themeShade="0000BF"/>
    </w:rPr>
  </w:style>
  <w:style w:type="paragraph" w:styleId="a9">
    <w:name w:val="Intense Quote"/>
    <w:basedOn w:val="a"/>
    <w:next w:val="a"/>
    <w:link w:val="aa"/>
    <w:uiPriority w:val="30"/>
    <w:qFormat w:val="1"/>
    <w:rsid w:val="00973942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a" w:customStyle="1">
    <w:name w:val="Выделенная цитата Знак"/>
    <w:basedOn w:val="a0"/>
    <w:link w:val="a9"/>
    <w:uiPriority w:val="30"/>
    <w:rsid w:val="00973942"/>
    <w:rPr>
      <w:i w:val="1"/>
      <w:iCs w:val="1"/>
      <w:color w:val="0f4761" w:themeColor="accent1" w:themeShade="0000BF"/>
    </w:rPr>
  </w:style>
  <w:style w:type="character" w:styleId="ab">
    <w:name w:val="Intense Reference"/>
    <w:basedOn w:val="a0"/>
    <w:uiPriority w:val="32"/>
    <w:qFormat w:val="1"/>
    <w:rsid w:val="00973942"/>
    <w:rPr>
      <w:b w:val="1"/>
      <w:bCs w:val="1"/>
      <w:smallCaps w:val="1"/>
      <w:color w:val="0f4761" w:themeColor="accent1" w:themeShade="0000BF"/>
      <w:spacing w:val="5"/>
    </w:rPr>
  </w:style>
  <w:style w:type="table" w:styleId="ac">
    <w:name w:val="Table Grid"/>
    <w:basedOn w:val="a1"/>
    <w:uiPriority w:val="39"/>
    <w:rsid w:val="004211A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41">
    <w:name w:val="Plain Table 4"/>
    <w:basedOn w:val="a1"/>
    <w:uiPriority w:val="44"/>
    <w:rsid w:val="004211A2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-1">
    <w:name w:val="Grid Table 1 Light"/>
    <w:basedOn w:val="a1"/>
    <w:uiPriority w:val="46"/>
    <w:rsid w:val="004211A2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ad">
    <w:name w:val="Hyperlink"/>
    <w:basedOn w:val="a0"/>
    <w:uiPriority w:val="99"/>
    <w:unhideWhenUsed w:val="1"/>
    <w:rsid w:val="005F3359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 w:val="1"/>
    <w:unhideWhenUsed w:val="1"/>
    <w:rsid w:val="005F3359"/>
    <w:rPr>
      <w:color w:val="605e5c"/>
      <w:shd w:color="auto" w:fill="e1dfdd" w:val="clear"/>
    </w:rPr>
  </w:style>
  <w:style w:type="paragraph" w:styleId="af">
    <w:name w:val="Normal (Web)"/>
    <w:basedOn w:val="a"/>
    <w:uiPriority w:val="99"/>
    <w:unhideWhenUsed w:val="1"/>
    <w:rsid w:val="0077297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table" w:styleId="af0">
    <w:name w:val="Grid Table Light"/>
    <w:basedOn w:val="a1"/>
    <w:uiPriority w:val="40"/>
    <w:rsid w:val="00316409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character" w:styleId="af1">
    <w:name w:val="FollowedHyperlink"/>
    <w:basedOn w:val="a0"/>
    <w:uiPriority w:val="99"/>
    <w:semiHidden w:val="1"/>
    <w:unhideWhenUsed w:val="1"/>
    <w:rsid w:val="005A7862"/>
    <w:rPr>
      <w:color w:val="96607d" w:themeColor="followedHyperlink"/>
      <w:u w:val="single"/>
    </w:rPr>
  </w:style>
  <w:style w:type="table" w:styleId="af2" w:customStyle="1">
    <w:basedOn w:val="a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3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4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5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6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7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8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9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a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b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c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d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e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ff" w:customStyle="1"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666666" w:space="0" w:sz="12" w:val="single"/>
        </w:tcBorders>
      </w:tcPr>
    </w:tblStylePr>
    <w:tblStylePr w:type="lastRow">
      <w:rPr>
        <w:b w:val="1"/>
      </w:rPr>
      <w:tblPr/>
      <w:tcPr>
        <w:tcBorders>
          <w:top w:color="666666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character" w:styleId="aff0">
    <w:name w:val="Strong"/>
    <w:basedOn w:val="a0"/>
    <w:uiPriority w:val="22"/>
    <w:qFormat w:val="1"/>
    <w:rsid w:val="00F8798B"/>
    <w:rPr>
      <w:b w:val="1"/>
      <w:bCs w:val="1"/>
    </w:rPr>
  </w:style>
  <w:style w:type="character" w:styleId="e1j9birj0" w:customStyle="1">
    <w:name w:val="e1j9birj0"/>
    <w:basedOn w:val="a0"/>
    <w:rsid w:val="00500872"/>
  </w:style>
  <w:style w:type="paragraph" w:styleId="aff1">
    <w:name w:val="header"/>
    <w:basedOn w:val="a"/>
    <w:link w:val="aff2"/>
    <w:uiPriority w:val="99"/>
    <w:unhideWhenUsed w:val="1"/>
    <w:rsid w:val="00C76193"/>
    <w:pPr>
      <w:tabs>
        <w:tab w:val="center" w:pos="4844"/>
        <w:tab w:val="right" w:pos="9689"/>
      </w:tabs>
      <w:spacing w:after="0" w:line="240" w:lineRule="auto"/>
    </w:pPr>
  </w:style>
  <w:style w:type="character" w:styleId="aff2" w:customStyle="1">
    <w:name w:val="Верхний колонтитул Знак"/>
    <w:basedOn w:val="a0"/>
    <w:link w:val="aff1"/>
    <w:uiPriority w:val="99"/>
    <w:rsid w:val="00C76193"/>
  </w:style>
  <w:style w:type="paragraph" w:styleId="aff3">
    <w:name w:val="footer"/>
    <w:basedOn w:val="a"/>
    <w:link w:val="aff4"/>
    <w:uiPriority w:val="99"/>
    <w:unhideWhenUsed w:val="1"/>
    <w:rsid w:val="00C76193"/>
    <w:pPr>
      <w:tabs>
        <w:tab w:val="center" w:pos="4844"/>
        <w:tab w:val="right" w:pos="9689"/>
      </w:tabs>
      <w:spacing w:after="0" w:line="240" w:lineRule="auto"/>
    </w:pPr>
  </w:style>
  <w:style w:type="character" w:styleId="aff4" w:customStyle="1">
    <w:name w:val="Нижний колонтитул Знак"/>
    <w:basedOn w:val="a0"/>
    <w:link w:val="aff3"/>
    <w:uiPriority w:val="99"/>
    <w:rsid w:val="00C76193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dns-shop.ru/product/d6e155b014b5ed20/mfu-lazernoe-hp-laserjet-pro-4103fdw/" TargetMode="External"/><Relationship Id="rId22" Type="http://schemas.openxmlformats.org/officeDocument/2006/relationships/hyperlink" Target="https://spb.xcom-shop.ru/microsoft_windows_10_professional_32-bit64-bit_russian_russia_usbbox_728719.html" TargetMode="External"/><Relationship Id="rId21" Type="http://schemas.openxmlformats.org/officeDocument/2006/relationships/hyperlink" Target="https://www.dns-shop.ru/product/862b4d5965d43332/mfu-lazernoe-pantum-m6502w/" TargetMode="External"/><Relationship Id="rId24" Type="http://schemas.openxmlformats.org/officeDocument/2006/relationships/hyperlink" Target="https://keysoft.store/windows/buy-microsoft-windows-server-2022-Standard-key" TargetMode="External"/><Relationship Id="rId23" Type="http://schemas.openxmlformats.org/officeDocument/2006/relationships/hyperlink" Target="https://www.kaspersky.ru/premiu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ns-shop.ru/product/226029ee0964ed20/processor-intel-core-i3-10100-box/" TargetMode="External"/><Relationship Id="rId26" Type="http://schemas.openxmlformats.org/officeDocument/2006/relationships/hyperlink" Target="https://market.yandex.ru/product--1s-upravlenie-nashei-firmoi-8-bazovaia-versiia-elektronnaia-postavka/1402175880?sku=101393400192&amp;uniqueId=757098" TargetMode="External"/><Relationship Id="rId25" Type="http://schemas.openxmlformats.org/officeDocument/2006/relationships/hyperlink" Target="https://ms-windows.com/?utm_source=yandex&amp;utm_medium=cpc&amp;utm_campaign=mk_windows_new_103844882&amp;utm_content=16114104951&amp;utm_term=---autotargeting&amp;etext=2202.K2IwJP3TNkwqh0TY-BejqbC3Di8QuYAnX4eSWvzgSCSb_CZjbf9FEGqiJnkDFof8YnZhZ2Nzb3pobnJhdXRscA.895ba0581db0590a25ef4e8d1848d4c607294adb&amp;yclid=8558513250008301567" TargetMode="External"/><Relationship Id="rId28" Type="http://schemas.openxmlformats.org/officeDocument/2006/relationships/image" Target="media/image2.png"/><Relationship Id="rId27" Type="http://schemas.openxmlformats.org/officeDocument/2006/relationships/hyperlink" Target="https://24consultant.ru/#form-consul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dns-shop.ru/product/efde11b2615a3330/vitaa-para-dexp-tp5cuutp305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hyperlink" Target="https://petrovich.ru/product/650614/?utm_source=yandex&amp;utm_medium=cpc&amp;utm_campaign=SPB%7CDSA%7CGallery%7CNew%7C98369262&amp;utm_content=gid%7C5418132310%7Cpos%7Cpremium8%7Csrc%7Cnone%7Cdvc%7Cdesktop%7Cad%7C15937566361&amp;utm_term=5542902%7C%7Creg%7C%D0%A1%D0%B0%D0%BD%D0%BA%D1%82-%D0%9F%D0%B5%D1%82%D0%B5%D1%80%D0%B1%D1%83%D1%80%D0%B3&amp;utm_id=yandex_98369262&amp;yclid=3715471248591421439" TargetMode="External"/><Relationship Id="rId30" Type="http://schemas.openxmlformats.org/officeDocument/2006/relationships/hyperlink" Target="https://market.yandex.ru/product--kabel-kanal-100kh60-l2000-bel-rexant-28-0060-2/1421577631?utm_term=14460811%7C1421577631&amp;clid=1601&amp;utm_source_service=web&amp;utm_source=yandex&amp;utm_medium=search&amp;utm_campaign=ymp_offer_dp_stroika_model_9_bko_dyb_search_rus&amp;utm_content=cid%3A83036755%7Cgid%3A5268345344%7Caid%3A14866367748%7Cph%3A4359609%7Cpt%3Apremium%7Cpn%3A1%7Csrc%3Anone%7Cst%3Asearch%7Crid%3A4359609%7Ccgcid%3A0&amp;adjust_t=fs3pybh&amp;adjust_ya_click_id=14165181453273661439&amp;referrer=reattribution%3D1&amp;yclid=14165181453273661439&amp;src_pof=1648&amp;offerid=TK5LDAfc77i4XoePapoYPA&amp;extdata=CgUKAzczMRACGPnTvrEGUhZUSzVMREFmYzc3aTRYb2VQYXBvWVBBWAJiCjEyMTEzMzQ7MTE%3D&amp;extdata_source=bs" TargetMode="External"/><Relationship Id="rId11" Type="http://schemas.openxmlformats.org/officeDocument/2006/relationships/hyperlink" Target="https://www.dns-shop.ru/product/f93aaa81304ded20/operativnaa-pamat-geil-orion-gog416gb3200c16bdc-16-gb/characteristics/" TargetMode="External"/><Relationship Id="rId33" Type="http://schemas.openxmlformats.org/officeDocument/2006/relationships/hyperlink" Target="https://www.dns-shop.ru/product/d72e61959d7c3330/kommutator-tp-link-tl-sg116e/?city=blagoveshensk&amp;utm_campaign=webmaster_blagoveshchensk&amp;utm_medium=cpc&amp;utm_referrer=https%3A%2F%2Fyandex.ru%2Fproducts%2Fsearch%3Ftext%3D14%2520%25D0%25BF%25D0%25BE%25D1%2580%25D1%2582%25D0%25BE%25D0%25B2%25D1%258B%25D0%25B9%2520%25D0%25BA%25D0%25BE%25D0%25BC%25D0%25BC%25D1%2583%25D1%2582%25D0%25B0%25D1%2582%25D0%25BE%25D1%2580&amp;utm_source=webmaster_blagoveshchensk" TargetMode="External"/><Relationship Id="rId10" Type="http://schemas.openxmlformats.org/officeDocument/2006/relationships/hyperlink" Target="https://www.dns-shop.ru/product/5a0d42b4a5e0ed20/materinskaa-plata-gigabyte-h470m-h/" TargetMode="External"/><Relationship Id="rId32" Type="http://schemas.openxmlformats.org/officeDocument/2006/relationships/hyperlink" Target="https://www.dns-shop.ru/product/ea9cff417c7d526f/marsrutizator-tp-link-tl-r480t/" TargetMode="External"/><Relationship Id="rId13" Type="http://schemas.openxmlformats.org/officeDocument/2006/relationships/hyperlink" Target="https://www.dns-shop.ru/product/45b28e5b56851b80/korpus-aerocool-cs-1103-accm-pc1001411-cernyj/" TargetMode="External"/><Relationship Id="rId35" Type="http://schemas.openxmlformats.org/officeDocument/2006/relationships/chart" Target="charts/chart1.xml"/><Relationship Id="rId12" Type="http://schemas.openxmlformats.org/officeDocument/2006/relationships/hyperlink" Target="https://www.dns-shop.ru/product/697312722e1430b1/500-gb-zestkij-disk-wd-blue-wd5000azlx/" TargetMode="External"/><Relationship Id="rId34" Type="http://schemas.openxmlformats.org/officeDocument/2006/relationships/hyperlink" Target="https://www.vseinstrumenti.ru/product/provolochnyj-lotok-km-profil-100x35-l3000-stal-4mm-pl35-100-3000-otsink-km-lo0650-6796261/" TargetMode="External"/><Relationship Id="rId15" Type="http://schemas.openxmlformats.org/officeDocument/2006/relationships/hyperlink" Target="https://www.dns-shop.ru/product/97e1f257e04d3332/238-monitor-xiaomi-mi-desktop-monitor-1s-cernyj/" TargetMode="External"/><Relationship Id="rId14" Type="http://schemas.openxmlformats.org/officeDocument/2006/relationships/hyperlink" Target="https://www.dns-shop.ru/product/2c6b401f0c703330/blok-pitania-aerocool-vx-plus-400w-vx-400-plus/" TargetMode="External"/><Relationship Id="rId17" Type="http://schemas.openxmlformats.org/officeDocument/2006/relationships/hyperlink" Target="https://www.dns-shop.ru/product/8345ea88144ced20/printer-lazernyj-xerox-b310/" TargetMode="External"/><Relationship Id="rId16" Type="http://schemas.openxmlformats.org/officeDocument/2006/relationships/hyperlink" Target="https://www.dns-shop.ru/product/f1e9b6dc68343330/privod-dvd-rw-asus-drw-24d5mt/" TargetMode="External"/><Relationship Id="rId19" Type="http://schemas.openxmlformats.org/officeDocument/2006/relationships/hyperlink" Target="https://atsvoffice.ru/katalog/ats-serii-ofceserv/mini-atc-samsung-officeserv-7070" TargetMode="External"/><Relationship Id="rId18" Type="http://schemas.openxmlformats.org/officeDocument/2006/relationships/hyperlink" Target="https://cbm.company/catalog/detail/smt-i3105-telefon-samsung-sip-poe-5-programmiruemykh-klavis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PTSans-italic.ttf"/><Relationship Id="rId10" Type="http://schemas.openxmlformats.org/officeDocument/2006/relationships/font" Target="fonts/PTSans-bold.ttf"/><Relationship Id="rId12" Type="http://schemas.openxmlformats.org/officeDocument/2006/relationships/font" Target="fonts/PTSans-boldItalic.ttf"/><Relationship Id="rId9" Type="http://schemas.openxmlformats.org/officeDocument/2006/relationships/font" Target="fonts/PTSans-regular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charts/_rels/chart1.xml.rels><?xml version="1.0" encoding="UTF-8" standalone="yes"?>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Общая стоимость организации IT - инфраструктуры.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6E3-4D28-A241-2B668D47A51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6E3-4D28-A241-2B668D47A51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6E3-4D28-A241-2B668D47A51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6E3-4D28-A241-2B668D47A51A}"/>
              </c:ext>
            </c:extLst>
          </c:dPt>
          <c:cat>
            <c:strRef>
              <c:f>Лист1!$A$2:$A$5</c:f>
              <c:strCache>
                <c:ptCount val="4"/>
                <c:pt idx="0">
                  <c:v>оборудование</c:v>
                </c:pt>
                <c:pt idx="1">
                  <c:v>ПО</c:v>
                </c:pt>
                <c:pt idx="2">
                  <c:v>сеть</c:v>
                </c:pt>
                <c:pt idx="3">
                  <c:v>зарплата сотрудникам</c:v>
                </c:pt>
              </c:strCache>
            </c:strRef>
          </c:cat>
          <c:val>
            <c:numRef>
              <c:f>Лист1!$B$2:$B$5</c:f>
              <c:numCache>
                <c:formatCode>#,##0</c:formatCode>
                <c:ptCount val="4"/>
                <c:pt idx="0">
                  <c:v>687377</c:v>
                </c:pt>
                <c:pt idx="1">
                  <c:v>337297</c:v>
                </c:pt>
                <c:pt idx="2">
                  <c:v>123015</c:v>
                </c:pt>
                <c:pt idx="3">
                  <c:v>730000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6E3-4D28-A241-2B668D47A5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RZ5WlOpY0YiJIoOERqf6qSkKQg==">CgMxLjAyCWguMmV0OTJwMDIIaC50eWpjd3Q4AHIhMTY2UW83eWJBbnF4aFozVmRPa2tTTERCSXlzZ19Jdk9Y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2024-06-10T19:33:00Z</dcterms:created>
  <dc:creator>Максим</dc:creator>
</cp:coreProperties>
</file>