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3DB4" w14:textId="2F1BBD7C" w:rsidR="00137EA7" w:rsidRPr="00137EA7" w:rsidRDefault="00137EA7" w:rsidP="00137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137EA7">
        <w:rPr>
          <w:rFonts w:ascii="Times New Roman" w:eastAsia="Times New Roman" w:hAnsi="Times New Roman" w:cs="Times New Roman"/>
          <w:b/>
          <w:bCs/>
          <w:kern w:val="36"/>
          <w:sz w:val="48"/>
          <w:szCs w:val="48"/>
          <w:lang w:eastAsia="es-CL"/>
          <w14:ligatures w14:val="none"/>
        </w:rPr>
        <w:t>Análisis de Ventas con Tablas Dinámicas en Excel</w:t>
      </w:r>
    </w:p>
    <w:p w14:paraId="59F4EE24"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Caso: E-</w:t>
      </w:r>
      <w:proofErr w:type="spellStart"/>
      <w:r w:rsidRPr="00137EA7">
        <w:rPr>
          <w:rFonts w:ascii="Times New Roman" w:eastAsia="Times New Roman" w:hAnsi="Times New Roman" w:cs="Times New Roman"/>
          <w:b/>
          <w:bCs/>
          <w:kern w:val="0"/>
          <w:lang w:eastAsia="es-CL"/>
          <w14:ligatures w14:val="none"/>
        </w:rPr>
        <w:t>ShopNow</w:t>
      </w:r>
      <w:proofErr w:type="spellEnd"/>
    </w:p>
    <w:p w14:paraId="2460CD6C" w14:textId="77777777"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137EA7">
        <w:rPr>
          <w:rFonts w:ascii="Times New Roman" w:eastAsia="Times New Roman" w:hAnsi="Times New Roman" w:cs="Times New Roman"/>
          <w:b/>
          <w:bCs/>
          <w:kern w:val="0"/>
          <w:sz w:val="36"/>
          <w:szCs w:val="36"/>
          <w:lang w:eastAsia="es-CL"/>
          <w14:ligatures w14:val="none"/>
        </w:rPr>
        <w:t>1. Descripción General del Análisis</w:t>
      </w:r>
    </w:p>
    <w:p w14:paraId="30B562C1"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El objetivo de este análisis fue transformar los datos de ventas de E-</w:t>
      </w:r>
      <w:proofErr w:type="spellStart"/>
      <w:r w:rsidRPr="00137EA7">
        <w:rPr>
          <w:rFonts w:ascii="Times New Roman" w:eastAsia="Times New Roman" w:hAnsi="Times New Roman" w:cs="Times New Roman"/>
          <w:kern w:val="0"/>
          <w:lang w:eastAsia="es-CL"/>
          <w14:ligatures w14:val="none"/>
        </w:rPr>
        <w:t>ShopNow</w:t>
      </w:r>
      <w:proofErr w:type="spellEnd"/>
      <w:r w:rsidRPr="00137EA7">
        <w:rPr>
          <w:rFonts w:ascii="Times New Roman" w:eastAsia="Times New Roman" w:hAnsi="Times New Roman" w:cs="Times New Roman"/>
          <w:kern w:val="0"/>
          <w:lang w:eastAsia="es-CL"/>
          <w14:ligatures w14:val="none"/>
        </w:rPr>
        <w:t xml:space="preserve"> en información clara, dinámica y visualmente comprensible, utilizando </w:t>
      </w:r>
      <w:r w:rsidRPr="00137EA7">
        <w:rPr>
          <w:rFonts w:ascii="Times New Roman" w:eastAsia="Times New Roman" w:hAnsi="Times New Roman" w:cs="Times New Roman"/>
          <w:b/>
          <w:bCs/>
          <w:kern w:val="0"/>
          <w:lang w:eastAsia="es-CL"/>
          <w14:ligatures w14:val="none"/>
        </w:rPr>
        <w:t>tablas dinámicas, gráficos y segmentaciones en Excel</w:t>
      </w:r>
      <w:r w:rsidRPr="00137EA7">
        <w:rPr>
          <w:rFonts w:ascii="Times New Roman" w:eastAsia="Times New Roman" w:hAnsi="Times New Roman" w:cs="Times New Roman"/>
          <w:kern w:val="0"/>
          <w:lang w:eastAsia="es-CL"/>
          <w14:ligatures w14:val="none"/>
        </w:rPr>
        <w:t>.</w:t>
      </w:r>
      <w:r w:rsidRPr="00137EA7">
        <w:rPr>
          <w:rFonts w:ascii="Times New Roman" w:eastAsia="Times New Roman" w:hAnsi="Times New Roman" w:cs="Times New Roman"/>
          <w:kern w:val="0"/>
          <w:lang w:eastAsia="es-CL"/>
          <w14:ligatures w14:val="none"/>
        </w:rPr>
        <w:br/>
        <w:t>Esto permitió identificar patrones de comportamiento de los clientes, evaluar el desempeño por región y categoría, y apoyar la toma de decisiones estratégicas del equipo comercial.</w:t>
      </w:r>
    </w:p>
    <w:p w14:paraId="399A5AA2"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5B261AFC">
          <v:rect id="_x0000_i1025" style="width:0;height:1.5pt" o:hralign="center" o:hrstd="t" o:hr="t" fillcolor="#a0a0a0" stroked="f"/>
        </w:pict>
      </w:r>
    </w:p>
    <w:p w14:paraId="7193CE7E" w14:textId="77777777"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137EA7">
        <w:rPr>
          <w:rFonts w:ascii="Times New Roman" w:eastAsia="Times New Roman" w:hAnsi="Times New Roman" w:cs="Times New Roman"/>
          <w:b/>
          <w:bCs/>
          <w:kern w:val="0"/>
          <w:sz w:val="36"/>
          <w:szCs w:val="36"/>
          <w:lang w:eastAsia="es-CL"/>
          <w14:ligatures w14:val="none"/>
        </w:rPr>
        <w:t>2. Estructura de las Tablas Dinámicas</w:t>
      </w:r>
    </w:p>
    <w:p w14:paraId="4E65A937"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Times New Roman" w:eastAsia="Times New Roman" w:hAnsi="Times New Roman" w:cs="Times New Roman"/>
          <w:b/>
          <w:bCs/>
          <w:kern w:val="0"/>
          <w:sz w:val="27"/>
          <w:szCs w:val="27"/>
          <w:lang w:eastAsia="es-CL"/>
          <w14:ligatures w14:val="none"/>
        </w:rPr>
        <w:t>2.1 Ingresos por Categoría y Región</w:t>
      </w:r>
    </w:p>
    <w:p w14:paraId="2D197D1F"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Configuración de la tabla dinámica:</w:t>
      </w:r>
    </w:p>
    <w:p w14:paraId="45E1D572" w14:textId="77777777" w:rsidR="00137EA7" w:rsidRPr="00137EA7" w:rsidRDefault="00137EA7" w:rsidP="00137EA7">
      <w:pPr>
        <w:numPr>
          <w:ilvl w:val="0"/>
          <w:numId w:val="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Filas:</w:t>
      </w:r>
      <w:r w:rsidRPr="00137EA7">
        <w:rPr>
          <w:rFonts w:ascii="Times New Roman" w:eastAsia="Times New Roman" w:hAnsi="Times New Roman" w:cs="Times New Roman"/>
          <w:kern w:val="0"/>
          <w:lang w:eastAsia="es-CL"/>
          <w14:ligatures w14:val="none"/>
        </w:rPr>
        <w:t xml:space="preserve"> Categoría de producto</w:t>
      </w:r>
    </w:p>
    <w:p w14:paraId="03C63F53" w14:textId="77777777" w:rsidR="00137EA7" w:rsidRPr="00137EA7" w:rsidRDefault="00137EA7" w:rsidP="00137EA7">
      <w:pPr>
        <w:numPr>
          <w:ilvl w:val="0"/>
          <w:numId w:val="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Columnas:</w:t>
      </w:r>
      <w:r w:rsidRPr="00137EA7">
        <w:rPr>
          <w:rFonts w:ascii="Times New Roman" w:eastAsia="Times New Roman" w:hAnsi="Times New Roman" w:cs="Times New Roman"/>
          <w:kern w:val="0"/>
          <w:lang w:eastAsia="es-CL"/>
          <w14:ligatures w14:val="none"/>
        </w:rPr>
        <w:t xml:space="preserve"> Región</w:t>
      </w:r>
    </w:p>
    <w:p w14:paraId="6777FC83" w14:textId="77777777" w:rsidR="00137EA7" w:rsidRPr="00137EA7" w:rsidRDefault="00137EA7" w:rsidP="00137EA7">
      <w:pPr>
        <w:numPr>
          <w:ilvl w:val="0"/>
          <w:numId w:val="1"/>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Valores:</w:t>
      </w:r>
      <w:r w:rsidRPr="00137EA7">
        <w:rPr>
          <w:rFonts w:ascii="Times New Roman" w:eastAsia="Times New Roman" w:hAnsi="Times New Roman" w:cs="Times New Roman"/>
          <w:kern w:val="0"/>
          <w:lang w:eastAsia="es-CL"/>
          <w14:ligatures w14:val="none"/>
        </w:rPr>
        <w:t xml:space="preserve"> Suma de Ingresos (Ventas)</w:t>
      </w:r>
    </w:p>
    <w:p w14:paraId="1FF3C70C"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Justificación:</w:t>
      </w:r>
      <w:r w:rsidRPr="00137EA7">
        <w:rPr>
          <w:rFonts w:ascii="Times New Roman" w:eastAsia="Times New Roman" w:hAnsi="Times New Roman" w:cs="Times New Roman"/>
          <w:kern w:val="0"/>
          <w:lang w:eastAsia="es-CL"/>
          <w14:ligatures w14:val="none"/>
        </w:rPr>
        <w:br/>
        <w:t>Esta estructura permite comparar rápidamente el desempeño de cada categoría en las distintas regiones del país. Al ubicar la categoría en filas y la región en columnas, se facilita la detección de fortalezas y debilidades comerciales por zona geográfica.</w:t>
      </w:r>
    </w:p>
    <w:p w14:paraId="6627D95F"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Además, se habilitaron filtros para que el usuario pueda analizar regiones o categorías específicas sin modificar la base de datos original.</w:t>
      </w:r>
    </w:p>
    <w:p w14:paraId="21CAF7D4"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5FE611B5">
          <v:rect id="_x0000_i1026" style="width:0;height:1.5pt" o:hralign="center" o:hrstd="t" o:hr="t" fillcolor="#a0a0a0" stroked="f"/>
        </w:pict>
      </w:r>
    </w:p>
    <w:p w14:paraId="029247CD"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Times New Roman" w:eastAsia="Times New Roman" w:hAnsi="Times New Roman" w:cs="Times New Roman"/>
          <w:b/>
          <w:bCs/>
          <w:kern w:val="0"/>
          <w:sz w:val="27"/>
          <w:szCs w:val="27"/>
          <w:lang w:eastAsia="es-CL"/>
          <w14:ligatures w14:val="none"/>
        </w:rPr>
        <w:t>2.2 Análisis Temporal de Ventas Mensuales</w:t>
      </w:r>
    </w:p>
    <w:p w14:paraId="40D93766"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Configuración de la segunda tabla dinámica:</w:t>
      </w:r>
    </w:p>
    <w:p w14:paraId="682F192C" w14:textId="77777777" w:rsidR="00137EA7" w:rsidRPr="00137EA7" w:rsidRDefault="00137EA7" w:rsidP="00137EA7">
      <w:pPr>
        <w:numPr>
          <w:ilvl w:val="0"/>
          <w:numId w:val="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Filas:</w:t>
      </w:r>
      <w:r w:rsidRPr="00137EA7">
        <w:rPr>
          <w:rFonts w:ascii="Times New Roman" w:eastAsia="Times New Roman" w:hAnsi="Times New Roman" w:cs="Times New Roman"/>
          <w:kern w:val="0"/>
          <w:lang w:eastAsia="es-CL"/>
          <w14:ligatures w14:val="none"/>
        </w:rPr>
        <w:t xml:space="preserve"> Mes</w:t>
      </w:r>
    </w:p>
    <w:p w14:paraId="71E5AB03" w14:textId="77777777" w:rsidR="00137EA7" w:rsidRPr="00137EA7" w:rsidRDefault="00137EA7" w:rsidP="00137EA7">
      <w:pPr>
        <w:numPr>
          <w:ilvl w:val="0"/>
          <w:numId w:val="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Valores:</w:t>
      </w:r>
      <w:r w:rsidRPr="00137EA7">
        <w:rPr>
          <w:rFonts w:ascii="Times New Roman" w:eastAsia="Times New Roman" w:hAnsi="Times New Roman" w:cs="Times New Roman"/>
          <w:kern w:val="0"/>
          <w:lang w:eastAsia="es-CL"/>
          <w14:ligatures w14:val="none"/>
        </w:rPr>
        <w:t xml:space="preserve"> Suma de Ingresos</w:t>
      </w:r>
    </w:p>
    <w:p w14:paraId="12DE7FDD" w14:textId="3C5B75C4" w:rsidR="00137EA7" w:rsidRPr="00137EA7" w:rsidRDefault="00137EA7" w:rsidP="00137EA7">
      <w:pPr>
        <w:numPr>
          <w:ilvl w:val="0"/>
          <w:numId w:val="2"/>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Filtros:</w:t>
      </w:r>
      <w:r w:rsidRPr="00137EA7">
        <w:rPr>
          <w:rFonts w:ascii="Times New Roman" w:eastAsia="Times New Roman" w:hAnsi="Times New Roman" w:cs="Times New Roman"/>
          <w:kern w:val="0"/>
          <w:lang w:eastAsia="es-CL"/>
          <w14:ligatures w14:val="none"/>
        </w:rPr>
        <w:t xml:space="preserve">  Categoría, Región</w:t>
      </w:r>
    </w:p>
    <w:p w14:paraId="7CDBF8CE" w14:textId="2EA5E474"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lastRenderedPageBreak/>
        <w:t>Gráfico asociado:</w:t>
      </w:r>
      <w:r w:rsidRPr="00137EA7">
        <w:rPr>
          <w:rFonts w:ascii="Times New Roman" w:eastAsia="Times New Roman" w:hAnsi="Times New Roman" w:cs="Times New Roman"/>
          <w:kern w:val="0"/>
          <w:lang w:eastAsia="es-CL"/>
          <w14:ligatures w14:val="none"/>
        </w:rPr>
        <w:br/>
      </w:r>
      <w:r>
        <w:rPr>
          <w:noProof/>
        </w:rPr>
        <w:drawing>
          <wp:inline distT="0" distB="0" distL="0" distR="0" wp14:anchorId="2D39F1B6" wp14:editId="08CD3A07">
            <wp:extent cx="5612130" cy="2961005"/>
            <wp:effectExtent l="0" t="0" r="7620" b="10795"/>
            <wp:docPr id="1552386786" name="Gráfico 1">
              <a:extLst xmlns:a="http://schemas.openxmlformats.org/drawingml/2006/main">
                <a:ext uri="{FF2B5EF4-FFF2-40B4-BE49-F238E27FC236}">
                  <a16:creationId xmlns:a16="http://schemas.microsoft.com/office/drawing/2014/main" id="{10BE8FEB-A996-40F3-47F9-ABFFEF35F0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DE4E788"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Justificación:</w:t>
      </w:r>
      <w:r w:rsidRPr="00137EA7">
        <w:rPr>
          <w:rFonts w:ascii="Times New Roman" w:eastAsia="Times New Roman" w:hAnsi="Times New Roman" w:cs="Times New Roman"/>
          <w:kern w:val="0"/>
          <w:lang w:eastAsia="es-CL"/>
          <w14:ligatures w14:val="none"/>
        </w:rPr>
        <w:br/>
        <w:t xml:space="preserve">El análisis temporal permite identificar </w:t>
      </w:r>
      <w:r w:rsidRPr="00137EA7">
        <w:rPr>
          <w:rFonts w:ascii="Times New Roman" w:eastAsia="Times New Roman" w:hAnsi="Times New Roman" w:cs="Times New Roman"/>
          <w:b/>
          <w:bCs/>
          <w:kern w:val="0"/>
          <w:lang w:eastAsia="es-CL"/>
          <w14:ligatures w14:val="none"/>
        </w:rPr>
        <w:t>patrones estacionales</w:t>
      </w:r>
      <w:r w:rsidRPr="00137EA7">
        <w:rPr>
          <w:rFonts w:ascii="Times New Roman" w:eastAsia="Times New Roman" w:hAnsi="Times New Roman" w:cs="Times New Roman"/>
          <w:kern w:val="0"/>
          <w:lang w:eastAsia="es-CL"/>
          <w14:ligatures w14:val="none"/>
        </w:rPr>
        <w:t>, meses con picos de venta y periodos de baja actividad. El gráfico de líneas refuerza visualmente estas variaciones, facilitando la interpretación para usuarios no técnicos.</w:t>
      </w:r>
    </w:p>
    <w:p w14:paraId="71930713"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184236A1">
          <v:rect id="_x0000_i1027" style="width:0;height:1.5pt" o:hralign="center" o:hrstd="t" o:hr="t" fillcolor="#a0a0a0" stroked="f"/>
        </w:pict>
      </w:r>
    </w:p>
    <w:p w14:paraId="3083465C"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Times New Roman" w:eastAsia="Times New Roman" w:hAnsi="Times New Roman" w:cs="Times New Roman"/>
          <w:b/>
          <w:bCs/>
          <w:kern w:val="0"/>
          <w:sz w:val="27"/>
          <w:szCs w:val="27"/>
          <w:lang w:eastAsia="es-CL"/>
          <w14:ligatures w14:val="none"/>
        </w:rPr>
        <w:t>2.3 Clasificación de Productos por Volumen de Ventas</w:t>
      </w:r>
    </w:p>
    <w:p w14:paraId="372F04F9"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Configuración de la tabla dinámica:</w:t>
      </w:r>
    </w:p>
    <w:p w14:paraId="21DE9E39" w14:textId="77777777" w:rsidR="00137EA7" w:rsidRPr="00137EA7" w:rsidRDefault="00137EA7" w:rsidP="00137EA7">
      <w:pPr>
        <w:numPr>
          <w:ilvl w:val="0"/>
          <w:numId w:val="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Filas:</w:t>
      </w:r>
      <w:r w:rsidRPr="00137EA7">
        <w:rPr>
          <w:rFonts w:ascii="Times New Roman" w:eastAsia="Times New Roman" w:hAnsi="Times New Roman" w:cs="Times New Roman"/>
          <w:kern w:val="0"/>
          <w:lang w:eastAsia="es-CL"/>
          <w14:ligatures w14:val="none"/>
        </w:rPr>
        <w:t xml:space="preserve"> Producto</w:t>
      </w:r>
    </w:p>
    <w:p w14:paraId="7468BB68" w14:textId="77777777" w:rsidR="00137EA7" w:rsidRPr="00137EA7" w:rsidRDefault="00137EA7" w:rsidP="00137EA7">
      <w:pPr>
        <w:numPr>
          <w:ilvl w:val="0"/>
          <w:numId w:val="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Valores:</w:t>
      </w:r>
    </w:p>
    <w:p w14:paraId="70EA88A7" w14:textId="77777777" w:rsidR="00137EA7" w:rsidRPr="00137EA7" w:rsidRDefault="00137EA7" w:rsidP="00137EA7">
      <w:pPr>
        <w:numPr>
          <w:ilvl w:val="1"/>
          <w:numId w:val="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Suma de Ingresos</w:t>
      </w:r>
    </w:p>
    <w:p w14:paraId="708962E1" w14:textId="77777777" w:rsidR="00137EA7" w:rsidRPr="00137EA7" w:rsidRDefault="00137EA7" w:rsidP="00137EA7">
      <w:pPr>
        <w:numPr>
          <w:ilvl w:val="1"/>
          <w:numId w:val="3"/>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Suma de Cantidad Vendida (si está disponible)</w:t>
      </w:r>
    </w:p>
    <w:p w14:paraId="61A34773"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Acciones aplicadas:</w:t>
      </w:r>
    </w:p>
    <w:p w14:paraId="4FF8EE67" w14:textId="77777777" w:rsidR="00137EA7" w:rsidRPr="00137EA7" w:rsidRDefault="00137EA7" w:rsidP="00137EA7">
      <w:pPr>
        <w:numPr>
          <w:ilvl w:val="0"/>
          <w:numId w:val="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Orden descendente por ingresos.</w:t>
      </w:r>
    </w:p>
    <w:p w14:paraId="1BDEC747" w14:textId="77777777" w:rsidR="00137EA7" w:rsidRPr="00137EA7" w:rsidRDefault="00137EA7" w:rsidP="00137EA7">
      <w:pPr>
        <w:numPr>
          <w:ilvl w:val="0"/>
          <w:numId w:val="4"/>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Filtro de los </w:t>
      </w:r>
      <w:r w:rsidRPr="00137EA7">
        <w:rPr>
          <w:rFonts w:ascii="Times New Roman" w:eastAsia="Times New Roman" w:hAnsi="Times New Roman" w:cs="Times New Roman"/>
          <w:b/>
          <w:bCs/>
          <w:kern w:val="0"/>
          <w:lang w:eastAsia="es-CL"/>
          <w14:ligatures w14:val="none"/>
        </w:rPr>
        <w:t>Top N productos</w:t>
      </w:r>
      <w:r w:rsidRPr="00137EA7">
        <w:rPr>
          <w:rFonts w:ascii="Times New Roman" w:eastAsia="Times New Roman" w:hAnsi="Times New Roman" w:cs="Times New Roman"/>
          <w:kern w:val="0"/>
          <w:lang w:eastAsia="es-CL"/>
          <w14:ligatures w14:val="none"/>
        </w:rPr>
        <w:t xml:space="preserve"> (por ejemplo, Top 10).</w:t>
      </w:r>
    </w:p>
    <w:p w14:paraId="4C8FAACF"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Justificación:</w:t>
      </w:r>
      <w:r w:rsidRPr="00137EA7">
        <w:rPr>
          <w:rFonts w:ascii="Times New Roman" w:eastAsia="Times New Roman" w:hAnsi="Times New Roman" w:cs="Times New Roman"/>
          <w:kern w:val="0"/>
          <w:lang w:eastAsia="es-CL"/>
          <w14:ligatures w14:val="none"/>
        </w:rPr>
        <w:br/>
        <w:t>Esta clasificación permite identificar los productos estrella de la empresa, que concentran la mayor parte de los ingresos anuales. Esta información es clave para decisiones como campañas promocionales, gestión de inventario y estrategias de marketing.</w:t>
      </w:r>
    </w:p>
    <w:p w14:paraId="3E98B3FF"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3F368B37">
          <v:rect id="_x0000_i1028" style="width:0;height:1.5pt" o:hralign="center" o:hrstd="t" o:hr="t" fillcolor="#a0a0a0" stroked="f"/>
        </w:pict>
      </w:r>
    </w:p>
    <w:p w14:paraId="033E0D97" w14:textId="77777777"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137EA7">
        <w:rPr>
          <w:rFonts w:ascii="Times New Roman" w:eastAsia="Times New Roman" w:hAnsi="Times New Roman" w:cs="Times New Roman"/>
          <w:b/>
          <w:bCs/>
          <w:kern w:val="0"/>
          <w:sz w:val="36"/>
          <w:szCs w:val="36"/>
          <w:lang w:eastAsia="es-CL"/>
          <w14:ligatures w14:val="none"/>
        </w:rPr>
        <w:lastRenderedPageBreak/>
        <w:t>3. Formato Condicional Aplicado</w:t>
      </w:r>
    </w:p>
    <w:p w14:paraId="7E9C060F"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Se aplicó </w:t>
      </w:r>
      <w:r w:rsidRPr="00137EA7">
        <w:rPr>
          <w:rFonts w:ascii="Times New Roman" w:eastAsia="Times New Roman" w:hAnsi="Times New Roman" w:cs="Times New Roman"/>
          <w:b/>
          <w:bCs/>
          <w:kern w:val="0"/>
          <w:lang w:eastAsia="es-CL"/>
          <w14:ligatures w14:val="none"/>
        </w:rPr>
        <w:t>formato condicional con escalas de color</w:t>
      </w:r>
      <w:r w:rsidRPr="00137EA7">
        <w:rPr>
          <w:rFonts w:ascii="Times New Roman" w:eastAsia="Times New Roman" w:hAnsi="Times New Roman" w:cs="Times New Roman"/>
          <w:kern w:val="0"/>
          <w:lang w:eastAsia="es-CL"/>
          <w14:ligatures w14:val="none"/>
        </w:rPr>
        <w:t xml:space="preserve"> en las tablas dinámicas para:</w:t>
      </w:r>
    </w:p>
    <w:p w14:paraId="42A17419" w14:textId="77777777" w:rsidR="00137EA7" w:rsidRPr="00137EA7" w:rsidRDefault="00137EA7" w:rsidP="00137EA7">
      <w:pPr>
        <w:numPr>
          <w:ilvl w:val="0"/>
          <w:numId w:val="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Resaltar regiones con </w:t>
      </w:r>
      <w:r w:rsidRPr="00137EA7">
        <w:rPr>
          <w:rFonts w:ascii="Times New Roman" w:eastAsia="Times New Roman" w:hAnsi="Times New Roman" w:cs="Times New Roman"/>
          <w:b/>
          <w:bCs/>
          <w:kern w:val="0"/>
          <w:lang w:eastAsia="es-CL"/>
          <w14:ligatures w14:val="none"/>
        </w:rPr>
        <w:t>mayor volumen de ventas</w:t>
      </w:r>
      <w:r w:rsidRPr="00137EA7">
        <w:rPr>
          <w:rFonts w:ascii="Times New Roman" w:eastAsia="Times New Roman" w:hAnsi="Times New Roman" w:cs="Times New Roman"/>
          <w:kern w:val="0"/>
          <w:lang w:eastAsia="es-CL"/>
          <w14:ligatures w14:val="none"/>
        </w:rPr>
        <w:t>.</w:t>
      </w:r>
    </w:p>
    <w:p w14:paraId="46EFBD38" w14:textId="77777777" w:rsidR="00137EA7" w:rsidRPr="00137EA7" w:rsidRDefault="00137EA7" w:rsidP="00137EA7">
      <w:pPr>
        <w:numPr>
          <w:ilvl w:val="0"/>
          <w:numId w:val="5"/>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Identificar categorías con bajo desempeño.</w:t>
      </w:r>
    </w:p>
    <w:p w14:paraId="763AFAE3" w14:textId="715F15C6" w:rsid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Beneficio:</w:t>
      </w:r>
      <w:r w:rsidRPr="00137EA7">
        <w:rPr>
          <w:rFonts w:ascii="Times New Roman" w:eastAsia="Times New Roman" w:hAnsi="Times New Roman" w:cs="Times New Roman"/>
          <w:kern w:val="0"/>
          <w:lang w:eastAsia="es-CL"/>
          <w14:ligatures w14:val="none"/>
        </w:rPr>
        <w:br/>
        <w:t>El uso de colores permite detectar rápidamente áreas críticas u oportunidades sin necesidad de analizar cada valor numérico en detalle.</w:t>
      </w:r>
    </w:p>
    <w:p w14:paraId="67D34B08" w14:textId="77777777" w:rsidR="00137EA7" w:rsidRDefault="00137EA7">
      <w:pPr>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br w:type="page"/>
      </w:r>
    </w:p>
    <w:p w14:paraId="7252E66F"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4FB7C5BC"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2A8796D2">
          <v:rect id="_x0000_i1029" style="width:0;height:1.5pt" o:hralign="center" o:hrstd="t" o:hr="t" fillcolor="#a0a0a0" stroked="f"/>
        </w:pict>
      </w:r>
    </w:p>
    <w:p w14:paraId="58298D18" w14:textId="77777777"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137EA7">
        <w:rPr>
          <w:rFonts w:ascii="Times New Roman" w:eastAsia="Times New Roman" w:hAnsi="Times New Roman" w:cs="Times New Roman"/>
          <w:b/>
          <w:bCs/>
          <w:kern w:val="0"/>
          <w:sz w:val="36"/>
          <w:szCs w:val="36"/>
          <w:lang w:eastAsia="es-CL"/>
          <w14:ligatures w14:val="none"/>
        </w:rPr>
        <w:t>4. Uso de Segmentaciones (</w:t>
      </w:r>
      <w:proofErr w:type="spellStart"/>
      <w:r w:rsidRPr="00137EA7">
        <w:rPr>
          <w:rFonts w:ascii="Times New Roman" w:eastAsia="Times New Roman" w:hAnsi="Times New Roman" w:cs="Times New Roman"/>
          <w:b/>
          <w:bCs/>
          <w:kern w:val="0"/>
          <w:sz w:val="36"/>
          <w:szCs w:val="36"/>
          <w:lang w:eastAsia="es-CL"/>
          <w14:ligatures w14:val="none"/>
        </w:rPr>
        <w:t>Slicers</w:t>
      </w:r>
      <w:proofErr w:type="spellEnd"/>
      <w:r w:rsidRPr="00137EA7">
        <w:rPr>
          <w:rFonts w:ascii="Times New Roman" w:eastAsia="Times New Roman" w:hAnsi="Times New Roman" w:cs="Times New Roman"/>
          <w:b/>
          <w:bCs/>
          <w:kern w:val="0"/>
          <w:sz w:val="36"/>
          <w:szCs w:val="36"/>
          <w:lang w:eastAsia="es-CL"/>
          <w14:ligatures w14:val="none"/>
        </w:rPr>
        <w:t>)</w:t>
      </w:r>
    </w:p>
    <w:p w14:paraId="4D16BCB7"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Se incorporaron segmentaciones para:</w:t>
      </w:r>
    </w:p>
    <w:p w14:paraId="1BC70BFB" w14:textId="77777777" w:rsidR="00137EA7" w:rsidRPr="00137EA7" w:rsidRDefault="00137EA7" w:rsidP="00137EA7">
      <w:pPr>
        <w:numPr>
          <w:ilvl w:val="0"/>
          <w:numId w:val="6"/>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Categoría de producto</w:t>
      </w:r>
    </w:p>
    <w:p w14:paraId="3E234EB0"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b/>
          <w:bCs/>
          <w:kern w:val="0"/>
          <w:lang w:eastAsia="es-CL"/>
          <w14:ligatures w14:val="none"/>
        </w:rPr>
        <w:t>Justificación:</w:t>
      </w:r>
      <w:r w:rsidRPr="00137EA7">
        <w:rPr>
          <w:rFonts w:ascii="Times New Roman" w:eastAsia="Times New Roman" w:hAnsi="Times New Roman" w:cs="Times New Roman"/>
          <w:kern w:val="0"/>
          <w:lang w:eastAsia="es-CL"/>
          <w14:ligatures w14:val="none"/>
        </w:rPr>
        <w:br/>
        <w:t>Las segmentaciones convierten el reporte en una herramienta interactiva, permitiendo que el equipo de ventas explore los datos de forma intuitiva y rápida, sin conocimientos avanzados de Excel.</w:t>
      </w:r>
    </w:p>
    <w:p w14:paraId="6B8E79BF"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2EB1C7F6">
          <v:rect id="_x0000_i1030" style="width:0;height:1.5pt" o:hralign="center" o:hrstd="t" o:hr="t" fillcolor="#a0a0a0" stroked="f"/>
        </w:pict>
      </w:r>
    </w:p>
    <w:p w14:paraId="53E17CFC" w14:textId="77777777"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137EA7">
        <w:rPr>
          <w:rFonts w:ascii="Times New Roman" w:eastAsia="Times New Roman" w:hAnsi="Times New Roman" w:cs="Times New Roman"/>
          <w:b/>
          <w:bCs/>
          <w:kern w:val="0"/>
          <w:sz w:val="36"/>
          <w:szCs w:val="36"/>
          <w:lang w:eastAsia="es-CL"/>
          <w14:ligatures w14:val="none"/>
        </w:rPr>
        <w:t>5. Hallazgos y Análisis de Resultados</w:t>
      </w:r>
    </w:p>
    <w:p w14:paraId="0C84BF45"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Segoe UI Emoji" w:eastAsia="Times New Roman" w:hAnsi="Segoe UI Emoji" w:cs="Segoe UI Emoji"/>
          <w:b/>
          <w:bCs/>
          <w:kern w:val="0"/>
          <w:sz w:val="27"/>
          <w:szCs w:val="27"/>
          <w:lang w:eastAsia="es-CL"/>
          <w14:ligatures w14:val="none"/>
        </w:rPr>
        <w:t>🔹</w:t>
      </w:r>
      <w:r w:rsidRPr="00137EA7">
        <w:rPr>
          <w:rFonts w:ascii="Times New Roman" w:eastAsia="Times New Roman" w:hAnsi="Times New Roman" w:cs="Times New Roman"/>
          <w:b/>
          <w:bCs/>
          <w:kern w:val="0"/>
          <w:sz w:val="27"/>
          <w:szCs w:val="27"/>
          <w:lang w:eastAsia="es-CL"/>
          <w14:ligatures w14:val="none"/>
        </w:rPr>
        <w:t xml:space="preserve"> Productos y Categorías Más Vendidos</w:t>
      </w:r>
    </w:p>
    <w:p w14:paraId="5BAA66DF" w14:textId="77777777" w:rsidR="00137EA7" w:rsidRPr="00137EA7" w:rsidRDefault="00137EA7" w:rsidP="00137EA7">
      <w:pPr>
        <w:numPr>
          <w:ilvl w:val="0"/>
          <w:numId w:val="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La categoría </w:t>
      </w:r>
      <w:r w:rsidRPr="00137EA7">
        <w:rPr>
          <w:rFonts w:ascii="Times New Roman" w:eastAsia="Times New Roman" w:hAnsi="Times New Roman" w:cs="Times New Roman"/>
          <w:b/>
          <w:bCs/>
          <w:kern w:val="0"/>
          <w:lang w:eastAsia="es-CL"/>
          <w14:ligatures w14:val="none"/>
        </w:rPr>
        <w:t>[Ejemplo: Electrónica]</w:t>
      </w:r>
      <w:r w:rsidRPr="00137EA7">
        <w:rPr>
          <w:rFonts w:ascii="Times New Roman" w:eastAsia="Times New Roman" w:hAnsi="Times New Roman" w:cs="Times New Roman"/>
          <w:kern w:val="0"/>
          <w:lang w:eastAsia="es-CL"/>
          <w14:ligatures w14:val="none"/>
        </w:rPr>
        <w:t xml:space="preserve"> lidera los ingresos totales, impulsada por productos de alta demanda.</w:t>
      </w:r>
    </w:p>
    <w:p w14:paraId="33396AAE" w14:textId="77777777" w:rsidR="00137EA7" w:rsidRPr="00137EA7" w:rsidRDefault="00137EA7" w:rsidP="00137EA7">
      <w:pPr>
        <w:numPr>
          <w:ilvl w:val="0"/>
          <w:numId w:val="7"/>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Un pequeño grupo de productos concentra un alto porcentaje de las ventas, confirmando un comportamiento tipo </w:t>
      </w:r>
      <w:r w:rsidRPr="00137EA7">
        <w:rPr>
          <w:rFonts w:ascii="Times New Roman" w:eastAsia="Times New Roman" w:hAnsi="Times New Roman" w:cs="Times New Roman"/>
          <w:b/>
          <w:bCs/>
          <w:kern w:val="0"/>
          <w:lang w:eastAsia="es-CL"/>
          <w14:ligatures w14:val="none"/>
        </w:rPr>
        <w:t>regla 80/20</w:t>
      </w:r>
      <w:r w:rsidRPr="00137EA7">
        <w:rPr>
          <w:rFonts w:ascii="Times New Roman" w:eastAsia="Times New Roman" w:hAnsi="Times New Roman" w:cs="Times New Roman"/>
          <w:kern w:val="0"/>
          <w:lang w:eastAsia="es-CL"/>
          <w14:ligatures w14:val="none"/>
        </w:rPr>
        <w:t>.</w:t>
      </w:r>
    </w:p>
    <w:p w14:paraId="3CBE5DBE"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Segoe UI Emoji" w:eastAsia="Times New Roman" w:hAnsi="Segoe UI Emoji" w:cs="Segoe UI Emoji"/>
          <w:b/>
          <w:bCs/>
          <w:kern w:val="0"/>
          <w:sz w:val="27"/>
          <w:szCs w:val="27"/>
          <w:lang w:eastAsia="es-CL"/>
          <w14:ligatures w14:val="none"/>
        </w:rPr>
        <w:t>🔹</w:t>
      </w:r>
      <w:r w:rsidRPr="00137EA7">
        <w:rPr>
          <w:rFonts w:ascii="Times New Roman" w:eastAsia="Times New Roman" w:hAnsi="Times New Roman" w:cs="Times New Roman"/>
          <w:b/>
          <w:bCs/>
          <w:kern w:val="0"/>
          <w:sz w:val="27"/>
          <w:szCs w:val="27"/>
          <w:lang w:eastAsia="es-CL"/>
          <w14:ligatures w14:val="none"/>
        </w:rPr>
        <w:t xml:space="preserve"> Regiones con Mayor y Menor Ingreso</w:t>
      </w:r>
    </w:p>
    <w:p w14:paraId="6E1F1544" w14:textId="77777777" w:rsidR="00137EA7" w:rsidRPr="00137EA7" w:rsidRDefault="00137EA7" w:rsidP="00137EA7">
      <w:pPr>
        <w:numPr>
          <w:ilvl w:val="0"/>
          <w:numId w:val="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La región </w:t>
      </w:r>
      <w:r w:rsidRPr="00137EA7">
        <w:rPr>
          <w:rFonts w:ascii="Times New Roman" w:eastAsia="Times New Roman" w:hAnsi="Times New Roman" w:cs="Times New Roman"/>
          <w:b/>
          <w:bCs/>
          <w:kern w:val="0"/>
          <w:lang w:eastAsia="es-CL"/>
          <w14:ligatures w14:val="none"/>
        </w:rPr>
        <w:t>[Ejemplo: Norte]</w:t>
      </w:r>
      <w:r w:rsidRPr="00137EA7">
        <w:rPr>
          <w:rFonts w:ascii="Times New Roman" w:eastAsia="Times New Roman" w:hAnsi="Times New Roman" w:cs="Times New Roman"/>
          <w:kern w:val="0"/>
          <w:lang w:eastAsia="es-CL"/>
          <w14:ligatures w14:val="none"/>
        </w:rPr>
        <w:t xml:space="preserve"> presenta el mayor volumen de ingresos, mostrando una fuerte penetración del comercio electrónico.</w:t>
      </w:r>
    </w:p>
    <w:p w14:paraId="397FCA57" w14:textId="77777777" w:rsidR="00137EA7" w:rsidRPr="00137EA7" w:rsidRDefault="00137EA7" w:rsidP="00137EA7">
      <w:pPr>
        <w:numPr>
          <w:ilvl w:val="0"/>
          <w:numId w:val="8"/>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La región </w:t>
      </w:r>
      <w:r w:rsidRPr="00137EA7">
        <w:rPr>
          <w:rFonts w:ascii="Times New Roman" w:eastAsia="Times New Roman" w:hAnsi="Times New Roman" w:cs="Times New Roman"/>
          <w:b/>
          <w:bCs/>
          <w:kern w:val="0"/>
          <w:lang w:eastAsia="es-CL"/>
          <w14:ligatures w14:val="none"/>
        </w:rPr>
        <w:t>[Ejemplo: Sur]</w:t>
      </w:r>
      <w:r w:rsidRPr="00137EA7">
        <w:rPr>
          <w:rFonts w:ascii="Times New Roman" w:eastAsia="Times New Roman" w:hAnsi="Times New Roman" w:cs="Times New Roman"/>
          <w:kern w:val="0"/>
          <w:lang w:eastAsia="es-CL"/>
          <w14:ligatures w14:val="none"/>
        </w:rPr>
        <w:t xml:space="preserve"> registra menores ventas, lo que podría indicar oportunidades para campañas focalizadas o ajustes logísticos.</w:t>
      </w:r>
    </w:p>
    <w:p w14:paraId="76823029" w14:textId="77777777" w:rsidR="00137EA7" w:rsidRPr="00137EA7" w:rsidRDefault="00137EA7" w:rsidP="00137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137EA7">
        <w:rPr>
          <w:rFonts w:ascii="Segoe UI Emoji" w:eastAsia="Times New Roman" w:hAnsi="Segoe UI Emoji" w:cs="Segoe UI Emoji"/>
          <w:b/>
          <w:bCs/>
          <w:kern w:val="0"/>
          <w:sz w:val="27"/>
          <w:szCs w:val="27"/>
          <w:lang w:eastAsia="es-CL"/>
          <w14:ligatures w14:val="none"/>
        </w:rPr>
        <w:t>🔹</w:t>
      </w:r>
      <w:r w:rsidRPr="00137EA7">
        <w:rPr>
          <w:rFonts w:ascii="Times New Roman" w:eastAsia="Times New Roman" w:hAnsi="Times New Roman" w:cs="Times New Roman"/>
          <w:b/>
          <w:bCs/>
          <w:kern w:val="0"/>
          <w:sz w:val="27"/>
          <w:szCs w:val="27"/>
          <w:lang w:eastAsia="es-CL"/>
          <w14:ligatures w14:val="none"/>
        </w:rPr>
        <w:t xml:space="preserve"> Periodos con Picos y Caídas de Ventas</w:t>
      </w:r>
    </w:p>
    <w:p w14:paraId="7B7E9CD0" w14:textId="77777777" w:rsidR="00137EA7" w:rsidRPr="00137EA7" w:rsidRDefault="00137EA7" w:rsidP="00137EA7">
      <w:pPr>
        <w:numPr>
          <w:ilvl w:val="0"/>
          <w:numId w:val="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 xml:space="preserve">Se observan </w:t>
      </w:r>
      <w:r w:rsidRPr="00137EA7">
        <w:rPr>
          <w:rFonts w:ascii="Times New Roman" w:eastAsia="Times New Roman" w:hAnsi="Times New Roman" w:cs="Times New Roman"/>
          <w:b/>
          <w:bCs/>
          <w:kern w:val="0"/>
          <w:lang w:eastAsia="es-CL"/>
          <w14:ligatures w14:val="none"/>
        </w:rPr>
        <w:t>picos de ventas en meses específicos</w:t>
      </w:r>
      <w:r w:rsidRPr="00137EA7">
        <w:rPr>
          <w:rFonts w:ascii="Times New Roman" w:eastAsia="Times New Roman" w:hAnsi="Times New Roman" w:cs="Times New Roman"/>
          <w:kern w:val="0"/>
          <w:lang w:eastAsia="es-CL"/>
          <w14:ligatures w14:val="none"/>
        </w:rPr>
        <w:t xml:space="preserve"> (por ejemplo, fin de año o fechas promocionales).</w:t>
      </w:r>
    </w:p>
    <w:p w14:paraId="4352C495" w14:textId="77777777" w:rsidR="00137EA7" w:rsidRPr="00137EA7" w:rsidRDefault="00137EA7" w:rsidP="00137EA7">
      <w:pPr>
        <w:numPr>
          <w:ilvl w:val="0"/>
          <w:numId w:val="9"/>
        </w:num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Algunos meses presentan caídas consistentes, lo que sugiere estacionalidad o menor actividad comercial.</w:t>
      </w:r>
    </w:p>
    <w:p w14:paraId="594C6D0E" w14:textId="77777777" w:rsidR="00137EA7" w:rsidRPr="00137EA7" w:rsidRDefault="00137EA7" w:rsidP="00137EA7">
      <w:pPr>
        <w:spacing w:after="0"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pict w14:anchorId="755101C1">
          <v:rect id="_x0000_i1031" style="width:0;height:1.5pt" o:hralign="center" o:hrstd="t" o:hr="t" fillcolor="#a0a0a0" stroked="f"/>
        </w:pict>
      </w:r>
    </w:p>
    <w:p w14:paraId="2E83F17B" w14:textId="77777777" w:rsidR="00137EA7" w:rsidRDefault="00137EA7">
      <w:pPr>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br w:type="page"/>
      </w:r>
    </w:p>
    <w:p w14:paraId="6400A5A0" w14:textId="015B8181" w:rsidR="00137EA7" w:rsidRPr="00137EA7" w:rsidRDefault="00137EA7" w:rsidP="00137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lastRenderedPageBreak/>
        <w:br/>
      </w:r>
      <w:r w:rsidRPr="00137EA7">
        <w:rPr>
          <w:rFonts w:ascii="Times New Roman" w:eastAsia="Times New Roman" w:hAnsi="Times New Roman" w:cs="Times New Roman"/>
          <w:b/>
          <w:bCs/>
          <w:kern w:val="0"/>
          <w:sz w:val="36"/>
          <w:szCs w:val="36"/>
          <w:lang w:eastAsia="es-CL"/>
          <w14:ligatures w14:val="none"/>
        </w:rPr>
        <w:t>6. Conclusión</w:t>
      </w:r>
    </w:p>
    <w:p w14:paraId="07DEC86A"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El uso de tablas dinámicas permitió transformar datos complejos en información estratégica de alto valor. Gracias a la interactividad, visualización y flexibilidad del análisis, el equipo de ventas de E-</w:t>
      </w:r>
      <w:proofErr w:type="spellStart"/>
      <w:r w:rsidRPr="00137EA7">
        <w:rPr>
          <w:rFonts w:ascii="Times New Roman" w:eastAsia="Times New Roman" w:hAnsi="Times New Roman" w:cs="Times New Roman"/>
          <w:kern w:val="0"/>
          <w:lang w:eastAsia="es-CL"/>
          <w14:ligatures w14:val="none"/>
        </w:rPr>
        <w:t>ShopNow</w:t>
      </w:r>
      <w:proofErr w:type="spellEnd"/>
      <w:r w:rsidRPr="00137EA7">
        <w:rPr>
          <w:rFonts w:ascii="Times New Roman" w:eastAsia="Times New Roman" w:hAnsi="Times New Roman" w:cs="Times New Roman"/>
          <w:kern w:val="0"/>
          <w:lang w:eastAsia="es-CL"/>
          <w14:ligatures w14:val="none"/>
        </w:rPr>
        <w:t xml:space="preserve"> puede:</w:t>
      </w:r>
    </w:p>
    <w:p w14:paraId="08BB4375"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Segoe UI Symbol" w:eastAsia="Times New Roman" w:hAnsi="Segoe UI Symbol" w:cs="Segoe UI Symbol"/>
          <w:kern w:val="0"/>
          <w:lang w:eastAsia="es-CL"/>
          <w14:ligatures w14:val="none"/>
        </w:rPr>
        <w:t>✔</w:t>
      </w:r>
      <w:r w:rsidRPr="00137EA7">
        <w:rPr>
          <w:rFonts w:ascii="Times New Roman" w:eastAsia="Times New Roman" w:hAnsi="Times New Roman" w:cs="Times New Roman"/>
          <w:kern w:val="0"/>
          <w:lang w:eastAsia="es-CL"/>
          <w14:ligatures w14:val="none"/>
        </w:rPr>
        <w:t xml:space="preserve"> Identificar productos y regiones clave</w:t>
      </w:r>
      <w:r w:rsidRPr="00137EA7">
        <w:rPr>
          <w:rFonts w:ascii="Times New Roman" w:eastAsia="Times New Roman" w:hAnsi="Times New Roman" w:cs="Times New Roman"/>
          <w:kern w:val="0"/>
          <w:lang w:eastAsia="es-CL"/>
          <w14:ligatures w14:val="none"/>
        </w:rPr>
        <w:br/>
      </w:r>
      <w:r w:rsidRPr="00137EA7">
        <w:rPr>
          <w:rFonts w:ascii="Segoe UI Symbol" w:eastAsia="Times New Roman" w:hAnsi="Segoe UI Symbol" w:cs="Segoe UI Symbol"/>
          <w:kern w:val="0"/>
          <w:lang w:eastAsia="es-CL"/>
          <w14:ligatures w14:val="none"/>
        </w:rPr>
        <w:t>✔</w:t>
      </w:r>
      <w:r w:rsidRPr="00137EA7">
        <w:rPr>
          <w:rFonts w:ascii="Times New Roman" w:eastAsia="Times New Roman" w:hAnsi="Times New Roman" w:cs="Times New Roman"/>
          <w:kern w:val="0"/>
          <w:lang w:eastAsia="es-CL"/>
          <w14:ligatures w14:val="none"/>
        </w:rPr>
        <w:t xml:space="preserve"> Detectar patrones estacionales</w:t>
      </w:r>
      <w:r w:rsidRPr="00137EA7">
        <w:rPr>
          <w:rFonts w:ascii="Times New Roman" w:eastAsia="Times New Roman" w:hAnsi="Times New Roman" w:cs="Times New Roman"/>
          <w:kern w:val="0"/>
          <w:lang w:eastAsia="es-CL"/>
          <w14:ligatures w14:val="none"/>
        </w:rPr>
        <w:br/>
      </w:r>
      <w:r w:rsidRPr="00137EA7">
        <w:rPr>
          <w:rFonts w:ascii="Segoe UI Symbol" w:eastAsia="Times New Roman" w:hAnsi="Segoe UI Symbol" w:cs="Segoe UI Symbol"/>
          <w:kern w:val="0"/>
          <w:lang w:eastAsia="es-CL"/>
          <w14:ligatures w14:val="none"/>
        </w:rPr>
        <w:t>✔</w:t>
      </w:r>
      <w:r w:rsidRPr="00137EA7">
        <w:rPr>
          <w:rFonts w:ascii="Times New Roman" w:eastAsia="Times New Roman" w:hAnsi="Times New Roman" w:cs="Times New Roman"/>
          <w:kern w:val="0"/>
          <w:lang w:eastAsia="es-CL"/>
          <w14:ligatures w14:val="none"/>
        </w:rPr>
        <w:t xml:space="preserve"> Tomar decisiones informadas basadas en datos</w:t>
      </w:r>
    </w:p>
    <w:p w14:paraId="131794C8" w14:textId="77777777" w:rsidR="00137EA7" w:rsidRPr="00137EA7" w:rsidRDefault="00137EA7" w:rsidP="00137EA7">
      <w:pPr>
        <w:spacing w:before="100" w:beforeAutospacing="1" w:after="100" w:afterAutospacing="1" w:line="240" w:lineRule="auto"/>
        <w:rPr>
          <w:rFonts w:ascii="Times New Roman" w:eastAsia="Times New Roman" w:hAnsi="Times New Roman" w:cs="Times New Roman"/>
          <w:kern w:val="0"/>
          <w:lang w:eastAsia="es-CL"/>
          <w14:ligatures w14:val="none"/>
        </w:rPr>
      </w:pPr>
      <w:r w:rsidRPr="00137EA7">
        <w:rPr>
          <w:rFonts w:ascii="Times New Roman" w:eastAsia="Times New Roman" w:hAnsi="Times New Roman" w:cs="Times New Roman"/>
          <w:kern w:val="0"/>
          <w:lang w:eastAsia="es-CL"/>
          <w14:ligatures w14:val="none"/>
        </w:rPr>
        <w:t>Este enfoque fortalece la planificación comercial y mejora la capacidad de respuesta ante cambios del mercado.</w:t>
      </w:r>
    </w:p>
    <w:p w14:paraId="03837D71" w14:textId="77777777" w:rsidR="00137EA7" w:rsidRDefault="00137EA7"/>
    <w:sectPr w:rsidR="00137E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4DF"/>
    <w:multiLevelType w:val="multilevel"/>
    <w:tmpl w:val="DCC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7300"/>
    <w:multiLevelType w:val="multilevel"/>
    <w:tmpl w:val="1714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759BF"/>
    <w:multiLevelType w:val="multilevel"/>
    <w:tmpl w:val="768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61BA"/>
    <w:multiLevelType w:val="multilevel"/>
    <w:tmpl w:val="BFF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A529D"/>
    <w:multiLevelType w:val="multilevel"/>
    <w:tmpl w:val="4E4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841E8"/>
    <w:multiLevelType w:val="multilevel"/>
    <w:tmpl w:val="441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0291C"/>
    <w:multiLevelType w:val="multilevel"/>
    <w:tmpl w:val="C80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35EFB"/>
    <w:multiLevelType w:val="multilevel"/>
    <w:tmpl w:val="5B2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83986"/>
    <w:multiLevelType w:val="multilevel"/>
    <w:tmpl w:val="FA5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670038">
    <w:abstractNumId w:val="7"/>
  </w:num>
  <w:num w:numId="2" w16cid:durableId="1432356730">
    <w:abstractNumId w:val="8"/>
  </w:num>
  <w:num w:numId="3" w16cid:durableId="546993157">
    <w:abstractNumId w:val="1"/>
  </w:num>
  <w:num w:numId="4" w16cid:durableId="921063660">
    <w:abstractNumId w:val="4"/>
  </w:num>
  <w:num w:numId="5" w16cid:durableId="67850117">
    <w:abstractNumId w:val="2"/>
  </w:num>
  <w:num w:numId="6" w16cid:durableId="35474513">
    <w:abstractNumId w:val="6"/>
  </w:num>
  <w:num w:numId="7" w16cid:durableId="1907255570">
    <w:abstractNumId w:val="0"/>
  </w:num>
  <w:num w:numId="8" w16cid:durableId="1390349891">
    <w:abstractNumId w:val="3"/>
  </w:num>
  <w:num w:numId="9" w16cid:durableId="1412311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EA7"/>
    <w:rsid w:val="00137EA7"/>
    <w:rsid w:val="00D836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991B"/>
  <w15:chartTrackingRefBased/>
  <w15:docId w15:val="{814B0625-1E92-459B-B971-80797C90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7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7E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7E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7E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7E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7E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7E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7E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E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7E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7E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7E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7E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7E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7E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7E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7EA7"/>
    <w:rPr>
      <w:rFonts w:eastAsiaTheme="majorEastAsia" w:cstheme="majorBidi"/>
      <w:color w:val="272727" w:themeColor="text1" w:themeTint="D8"/>
    </w:rPr>
  </w:style>
  <w:style w:type="paragraph" w:styleId="Ttulo">
    <w:name w:val="Title"/>
    <w:basedOn w:val="Normal"/>
    <w:next w:val="Normal"/>
    <w:link w:val="TtuloCar"/>
    <w:uiPriority w:val="10"/>
    <w:qFormat/>
    <w:rsid w:val="00137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7E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7E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7E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7EA7"/>
    <w:pPr>
      <w:spacing w:before="160"/>
      <w:jc w:val="center"/>
    </w:pPr>
    <w:rPr>
      <w:i/>
      <w:iCs/>
      <w:color w:val="404040" w:themeColor="text1" w:themeTint="BF"/>
    </w:rPr>
  </w:style>
  <w:style w:type="character" w:customStyle="1" w:styleId="CitaCar">
    <w:name w:val="Cita Car"/>
    <w:basedOn w:val="Fuentedeprrafopredeter"/>
    <w:link w:val="Cita"/>
    <w:uiPriority w:val="29"/>
    <w:rsid w:val="00137EA7"/>
    <w:rPr>
      <w:i/>
      <w:iCs/>
      <w:color w:val="404040" w:themeColor="text1" w:themeTint="BF"/>
    </w:rPr>
  </w:style>
  <w:style w:type="paragraph" w:styleId="Prrafodelista">
    <w:name w:val="List Paragraph"/>
    <w:basedOn w:val="Normal"/>
    <w:uiPriority w:val="34"/>
    <w:qFormat/>
    <w:rsid w:val="00137EA7"/>
    <w:pPr>
      <w:ind w:left="720"/>
      <w:contextualSpacing/>
    </w:pPr>
  </w:style>
  <w:style w:type="character" w:styleId="nfasisintenso">
    <w:name w:val="Intense Emphasis"/>
    <w:basedOn w:val="Fuentedeprrafopredeter"/>
    <w:uiPriority w:val="21"/>
    <w:qFormat/>
    <w:rsid w:val="00137EA7"/>
    <w:rPr>
      <w:i/>
      <w:iCs/>
      <w:color w:val="0F4761" w:themeColor="accent1" w:themeShade="BF"/>
    </w:rPr>
  </w:style>
  <w:style w:type="paragraph" w:styleId="Citadestacada">
    <w:name w:val="Intense Quote"/>
    <w:basedOn w:val="Normal"/>
    <w:next w:val="Normal"/>
    <w:link w:val="CitadestacadaCar"/>
    <w:uiPriority w:val="30"/>
    <w:qFormat/>
    <w:rsid w:val="00137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7EA7"/>
    <w:rPr>
      <w:i/>
      <w:iCs/>
      <w:color w:val="0F4761" w:themeColor="accent1" w:themeShade="BF"/>
    </w:rPr>
  </w:style>
  <w:style w:type="character" w:styleId="Referenciaintensa">
    <w:name w:val="Intense Reference"/>
    <w:basedOn w:val="Fuentedeprrafopredeter"/>
    <w:uiPriority w:val="32"/>
    <w:qFormat/>
    <w:rsid w:val="00137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[Ventas_2025_consolidado.xlsx]TabDinamica2!TablaDinámica4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Ventas Por 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6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7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8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0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6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7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8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19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0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6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7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8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29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0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
        <c:idx val="36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TabDinamica2!$B$3</c:f>
              <c:strCache>
                <c:ptCount val="1"/>
                <c:pt idx="0">
                  <c:v>Total</c:v>
                </c:pt>
              </c:strCache>
            </c:strRef>
          </c:tx>
          <c:spPr>
            <a:ln w="28575" cap="rnd">
              <a:solidFill>
                <a:schemeClr val="accent1"/>
              </a:solidFill>
              <a:round/>
            </a:ln>
            <a:effectLst/>
          </c:spPr>
          <c:marker>
            <c:symbol val="none"/>
          </c:marker>
          <c:cat>
            <c:strRef>
              <c:f>TabDinamica2!$A$4:$A$10</c:f>
              <c:strCache>
                <c:ptCount val="6"/>
                <c:pt idx="0">
                  <c:v>ene</c:v>
                </c:pt>
                <c:pt idx="1">
                  <c:v>feb</c:v>
                </c:pt>
                <c:pt idx="2">
                  <c:v>mar</c:v>
                </c:pt>
                <c:pt idx="3">
                  <c:v>abr</c:v>
                </c:pt>
                <c:pt idx="4">
                  <c:v>may</c:v>
                </c:pt>
                <c:pt idx="5">
                  <c:v>jun</c:v>
                </c:pt>
              </c:strCache>
            </c:strRef>
          </c:cat>
          <c:val>
            <c:numRef>
              <c:f>TabDinamica2!$B$4:$B$10</c:f>
              <c:numCache>
                <c:formatCode>General</c:formatCode>
                <c:ptCount val="6"/>
                <c:pt idx="0">
                  <c:v>184377</c:v>
                </c:pt>
                <c:pt idx="1">
                  <c:v>198673</c:v>
                </c:pt>
                <c:pt idx="2">
                  <c:v>153957</c:v>
                </c:pt>
                <c:pt idx="3">
                  <c:v>173547</c:v>
                </c:pt>
                <c:pt idx="4">
                  <c:v>168264</c:v>
                </c:pt>
                <c:pt idx="5">
                  <c:v>154206</c:v>
                </c:pt>
              </c:numCache>
            </c:numRef>
          </c:val>
          <c:smooth val="0"/>
          <c:extLst>
            <c:ext xmlns:c16="http://schemas.microsoft.com/office/drawing/2014/chart" uri="{C3380CC4-5D6E-409C-BE32-E72D297353CC}">
              <c16:uniqueId val="{00000000-41FC-4F0A-8398-019C9161C7B9}"/>
            </c:ext>
          </c:extLst>
        </c:ser>
        <c:dLbls>
          <c:showLegendKey val="0"/>
          <c:showVal val="0"/>
          <c:showCatName val="0"/>
          <c:showSerName val="0"/>
          <c:showPercent val="0"/>
          <c:showBubbleSize val="0"/>
        </c:dLbls>
        <c:smooth val="0"/>
        <c:axId val="1268382287"/>
        <c:axId val="1268383247"/>
      </c:lineChart>
      <c:catAx>
        <c:axId val="1268382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8383247"/>
        <c:crosses val="autoZero"/>
        <c:auto val="1"/>
        <c:lblAlgn val="ctr"/>
        <c:lblOffset val="100"/>
        <c:noMultiLvlLbl val="0"/>
      </c:catAx>
      <c:valAx>
        <c:axId val="1268383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83822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577</Words>
  <Characters>3466</Characters>
  <Application>Microsoft Office Word</Application>
  <DocSecurity>0</DocSecurity>
  <Lines>93</Lines>
  <Paragraphs>61</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Labra Castro</dc:creator>
  <cp:keywords/>
  <dc:description/>
  <cp:lastModifiedBy>Cristian  Labra Castro</cp:lastModifiedBy>
  <cp:revision>1</cp:revision>
  <dcterms:created xsi:type="dcterms:W3CDTF">2026-01-22T14:35:00Z</dcterms:created>
  <dcterms:modified xsi:type="dcterms:W3CDTF">2026-01-22T14:39:00Z</dcterms:modified>
</cp:coreProperties>
</file>