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948BE" w14:paraId="7F72F6B5" w14:textId="77777777" w:rsidTr="006D1CD2">
        <w:trPr>
          <w:trHeight w:val="11249"/>
        </w:trPr>
        <w:tc>
          <w:tcPr>
            <w:tcW w:w="9016" w:type="dxa"/>
            <w:vAlign w:val="center"/>
          </w:tcPr>
          <w:p w14:paraId="2FCA502F" w14:textId="2D5078EF" w:rsidR="006D1CD2" w:rsidRPr="006D1CD2" w:rsidRDefault="0048793B" w:rsidP="006D1CD2">
            <w:pPr>
              <w:jc w:val="center"/>
              <w:rPr>
                <w:rFonts w:ascii="Times New Roman" w:hAnsi="Times New Roman" w:cs="Times New Roman"/>
                <w:sz w:val="72"/>
                <w:szCs w:val="72"/>
                <w:lang w:eastAsia="ko-KR"/>
              </w:rPr>
            </w:pPr>
            <w:bookmarkStart w:id="0" w:name="_Hlk164273393"/>
            <w:bookmarkStart w:id="1" w:name="regulatory-references"/>
            <w:bookmarkStart w:id="2" w:name="software-requirements-list"/>
            <w:r w:rsidRPr="0048793B">
              <w:rPr>
                <w:rFonts w:ascii="Times New Roman" w:hAnsi="Times New Roman" w:cs="Times New Roman"/>
                <w:b/>
                <w:bCs/>
                <w:sz w:val="72"/>
                <w:szCs w:val="72"/>
                <w:lang w:eastAsia="ko-KR"/>
              </w:rPr>
              <w:t>Architecture Views</w:t>
            </w:r>
          </w:p>
        </w:tc>
      </w:tr>
    </w:tbl>
    <w:p w14:paraId="786F8393" w14:textId="77777777" w:rsidR="007948BE" w:rsidRDefault="007948BE" w:rsidP="007948BE">
      <w:p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9178820" w14:textId="77777777" w:rsidR="007948BE" w:rsidRPr="00314254" w:rsidRDefault="007948BE" w:rsidP="007948BE">
      <w:pPr>
        <w:spacing w:line="259" w:lineRule="auto"/>
        <w:rPr>
          <w:rFonts w:ascii="Times New Roman" w:hAnsi="Times New Roman" w:cs="Times New Roman"/>
        </w:rPr>
      </w:pPr>
      <w:r w:rsidRPr="00314254">
        <w:rPr>
          <w:rFonts w:ascii="Times New Roman" w:hAnsi="Times New Roman" w:cs="Times New Roman"/>
        </w:rPr>
        <w:lastRenderedPageBreak/>
        <w:t>Revision History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559"/>
        <w:gridCol w:w="6611"/>
      </w:tblGrid>
      <w:tr w:rsidR="007948BE" w:rsidRPr="00314254" w14:paraId="551D15D2" w14:textId="77777777" w:rsidTr="008A3C07">
        <w:tc>
          <w:tcPr>
            <w:tcW w:w="846" w:type="dxa"/>
            <w:vAlign w:val="center"/>
          </w:tcPr>
          <w:p w14:paraId="46CE18DA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314254">
              <w:rPr>
                <w:rFonts w:ascii="Times New Roman" w:hAnsi="Times New Roman" w:cs="Times New Roman"/>
                <w:szCs w:val="24"/>
              </w:rPr>
              <w:t>Rev</w:t>
            </w:r>
          </w:p>
        </w:tc>
        <w:tc>
          <w:tcPr>
            <w:tcW w:w="1559" w:type="dxa"/>
            <w:vAlign w:val="center"/>
          </w:tcPr>
          <w:p w14:paraId="6B9C4C3E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314254">
              <w:rPr>
                <w:rFonts w:ascii="Times New Roman" w:hAnsi="Times New Roman" w:cs="Times New Roman"/>
                <w:szCs w:val="24"/>
              </w:rPr>
              <w:t>Date</w:t>
            </w:r>
          </w:p>
        </w:tc>
        <w:tc>
          <w:tcPr>
            <w:tcW w:w="6611" w:type="dxa"/>
            <w:vAlign w:val="center"/>
          </w:tcPr>
          <w:p w14:paraId="6625D9B0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314254">
              <w:rPr>
                <w:rFonts w:ascii="Times New Roman" w:hAnsi="Times New Roman" w:cs="Times New Roman"/>
                <w:szCs w:val="24"/>
              </w:rPr>
              <w:t>Revision History</w:t>
            </w:r>
          </w:p>
        </w:tc>
      </w:tr>
      <w:tr w:rsidR="007948BE" w:rsidRPr="00314254" w14:paraId="216E84DA" w14:textId="77777777" w:rsidTr="008A3C07">
        <w:tc>
          <w:tcPr>
            <w:tcW w:w="846" w:type="dxa"/>
            <w:vAlign w:val="center"/>
          </w:tcPr>
          <w:p w14:paraId="57DAEDCF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314254">
              <w:rPr>
                <w:rFonts w:ascii="Times New Roman" w:hAnsi="Times New Roman" w:cs="Times New Roman"/>
                <w:szCs w:val="24"/>
              </w:rPr>
              <w:t>00</w:t>
            </w:r>
          </w:p>
        </w:tc>
        <w:tc>
          <w:tcPr>
            <w:tcW w:w="1559" w:type="dxa"/>
            <w:vAlign w:val="center"/>
          </w:tcPr>
          <w:p w14:paraId="04E1F3D9" w14:textId="0DDAC52C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  <w:lang w:eastAsia="ko-KR"/>
              </w:rPr>
            </w:pPr>
            <w:r w:rsidRPr="00314254">
              <w:rPr>
                <w:rFonts w:ascii="Times New Roman" w:hAnsi="Times New Roman" w:cs="Times New Roman"/>
                <w:szCs w:val="24"/>
              </w:rPr>
              <w:t>2025.0</w:t>
            </w:r>
            <w:r w:rsidR="00BE065E">
              <w:rPr>
                <w:rFonts w:ascii="Times New Roman" w:hAnsi="Times New Roman" w:cs="Times New Roman" w:hint="eastAsia"/>
                <w:szCs w:val="24"/>
                <w:lang w:eastAsia="ko-KR"/>
              </w:rPr>
              <w:t>4</w:t>
            </w:r>
            <w:r w:rsidRPr="00314254">
              <w:rPr>
                <w:rFonts w:ascii="Times New Roman" w:hAnsi="Times New Roman" w:cs="Times New Roman"/>
                <w:szCs w:val="24"/>
              </w:rPr>
              <w:t>.</w:t>
            </w:r>
            <w:r w:rsidR="00BE065E">
              <w:rPr>
                <w:rFonts w:ascii="Times New Roman" w:hAnsi="Times New Roman" w:cs="Times New Roman" w:hint="eastAsia"/>
                <w:szCs w:val="24"/>
                <w:lang w:eastAsia="ko-KR"/>
              </w:rPr>
              <w:t>16</w:t>
            </w:r>
          </w:p>
        </w:tc>
        <w:tc>
          <w:tcPr>
            <w:tcW w:w="6611" w:type="dxa"/>
            <w:vAlign w:val="center"/>
          </w:tcPr>
          <w:p w14:paraId="6B54708B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  <w:r w:rsidRPr="00314254">
              <w:rPr>
                <w:rFonts w:ascii="Times New Roman" w:hAnsi="Times New Roman" w:cs="Times New Roman"/>
                <w:szCs w:val="24"/>
              </w:rPr>
              <w:t>First Issued.</w:t>
            </w:r>
          </w:p>
        </w:tc>
      </w:tr>
      <w:tr w:rsidR="007948BE" w:rsidRPr="00314254" w14:paraId="2B60A8C7" w14:textId="77777777" w:rsidTr="008A3C07">
        <w:tc>
          <w:tcPr>
            <w:tcW w:w="846" w:type="dxa"/>
            <w:vAlign w:val="center"/>
          </w:tcPr>
          <w:p w14:paraId="27EB5884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AAF9813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0D69B565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7F87B984" w14:textId="77777777" w:rsidTr="008A3C07">
        <w:tc>
          <w:tcPr>
            <w:tcW w:w="846" w:type="dxa"/>
            <w:vAlign w:val="center"/>
          </w:tcPr>
          <w:p w14:paraId="36379FE7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EFE30F2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48A86717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43D67AD9" w14:textId="77777777" w:rsidTr="008A3C07">
        <w:tc>
          <w:tcPr>
            <w:tcW w:w="846" w:type="dxa"/>
            <w:vAlign w:val="center"/>
          </w:tcPr>
          <w:p w14:paraId="14E4E6D4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C781FD2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176975BC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51ADBEC2" w14:textId="77777777" w:rsidTr="008A3C07">
        <w:tc>
          <w:tcPr>
            <w:tcW w:w="846" w:type="dxa"/>
            <w:vAlign w:val="center"/>
          </w:tcPr>
          <w:p w14:paraId="1633B099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80AA849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2BE6D608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36A31298" w14:textId="77777777" w:rsidTr="008A3C07">
        <w:tc>
          <w:tcPr>
            <w:tcW w:w="846" w:type="dxa"/>
          </w:tcPr>
          <w:p w14:paraId="117BE7C1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59769155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34B248E4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52BFCEE4" w14:textId="77777777" w:rsidTr="008A3C07">
        <w:tc>
          <w:tcPr>
            <w:tcW w:w="846" w:type="dxa"/>
          </w:tcPr>
          <w:p w14:paraId="290D1ACD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76C9EC2F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3B76AC61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1684C253" w14:textId="77777777" w:rsidTr="008A3C07">
        <w:tc>
          <w:tcPr>
            <w:tcW w:w="846" w:type="dxa"/>
          </w:tcPr>
          <w:p w14:paraId="2370EFE0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3EAF1F32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5F4C8B31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4883EB8B" w14:textId="77777777" w:rsidTr="008A3C07">
        <w:tc>
          <w:tcPr>
            <w:tcW w:w="846" w:type="dxa"/>
          </w:tcPr>
          <w:p w14:paraId="7E1FB6BA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21B1EFD7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424ABEBB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0F9656C3" w14:textId="77777777" w:rsidTr="008A3C07">
        <w:tc>
          <w:tcPr>
            <w:tcW w:w="846" w:type="dxa"/>
          </w:tcPr>
          <w:p w14:paraId="07F004A6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1DEEFCEB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74698814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02A47462" w14:textId="77777777" w:rsidTr="008A3C07">
        <w:tc>
          <w:tcPr>
            <w:tcW w:w="846" w:type="dxa"/>
          </w:tcPr>
          <w:p w14:paraId="158B351C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1881247A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2D6123BA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6E304224" w14:textId="77777777" w:rsidTr="008A3C07">
        <w:tc>
          <w:tcPr>
            <w:tcW w:w="846" w:type="dxa"/>
          </w:tcPr>
          <w:p w14:paraId="7A1196F5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0FD94087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1C8D277A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36598AD2" w14:textId="77777777" w:rsidTr="008A3C07">
        <w:tc>
          <w:tcPr>
            <w:tcW w:w="846" w:type="dxa"/>
          </w:tcPr>
          <w:p w14:paraId="4C666294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0EE09937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59629777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4383AF15" w14:textId="77777777" w:rsidTr="008A3C07">
        <w:tc>
          <w:tcPr>
            <w:tcW w:w="846" w:type="dxa"/>
          </w:tcPr>
          <w:p w14:paraId="242F64EB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493F61EA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1F9C1FFB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4ABCC3B9" w14:textId="77777777" w:rsidTr="008A3C07">
        <w:tc>
          <w:tcPr>
            <w:tcW w:w="846" w:type="dxa"/>
          </w:tcPr>
          <w:p w14:paraId="2DE09CBC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1CE9A58D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4A80D01D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557C7006" w14:textId="77777777" w:rsidTr="008A3C07">
        <w:tc>
          <w:tcPr>
            <w:tcW w:w="846" w:type="dxa"/>
          </w:tcPr>
          <w:p w14:paraId="474C5DD9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57B93A1A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77F6E357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22BC9E3E" w14:textId="77777777" w:rsidTr="008A3C07">
        <w:tc>
          <w:tcPr>
            <w:tcW w:w="846" w:type="dxa"/>
          </w:tcPr>
          <w:p w14:paraId="21E273EB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0785BAC4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305AB41E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10C408D2" w14:textId="77777777" w:rsidTr="008A3C07">
        <w:tc>
          <w:tcPr>
            <w:tcW w:w="846" w:type="dxa"/>
          </w:tcPr>
          <w:p w14:paraId="390F84F8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236CECC5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24C410C5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4B009792" w14:textId="77777777" w:rsidTr="008A3C07">
        <w:tc>
          <w:tcPr>
            <w:tcW w:w="846" w:type="dxa"/>
          </w:tcPr>
          <w:p w14:paraId="4B931D0E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65CE87D6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3F3E1035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7948BE" w:rsidRPr="00314254" w14:paraId="11B7CAB1" w14:textId="77777777" w:rsidTr="008A3C07">
        <w:tc>
          <w:tcPr>
            <w:tcW w:w="846" w:type="dxa"/>
          </w:tcPr>
          <w:p w14:paraId="70C39F77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59" w:type="dxa"/>
          </w:tcPr>
          <w:p w14:paraId="1BC999DC" w14:textId="77777777" w:rsidR="007948BE" w:rsidRPr="00314254" w:rsidRDefault="007948BE" w:rsidP="008A3C07">
            <w:pPr>
              <w:spacing w:line="259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611" w:type="dxa"/>
          </w:tcPr>
          <w:p w14:paraId="202049B1" w14:textId="77777777" w:rsidR="007948BE" w:rsidRPr="00314254" w:rsidRDefault="007948BE" w:rsidP="008A3C07">
            <w:pPr>
              <w:spacing w:line="259" w:lineRule="auto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E70CEEB" w14:textId="77777777" w:rsidR="007948BE" w:rsidRPr="00314254" w:rsidRDefault="007948BE" w:rsidP="007948BE">
      <w:pPr>
        <w:spacing w:line="259" w:lineRule="auto"/>
        <w:rPr>
          <w:rFonts w:ascii="Times New Roman" w:hAnsi="Times New Roman" w:cs="Times New Roman"/>
        </w:rPr>
      </w:pPr>
      <w:r w:rsidRPr="00314254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/>
          <w:bCs/>
          <w:color w:val="auto"/>
          <w:kern w:val="2"/>
          <w:sz w:val="24"/>
          <w:szCs w:val="24"/>
          <w:lang w:val="ko-KR"/>
        </w:rPr>
        <w:id w:val="1461229698"/>
        <w:docPartObj>
          <w:docPartGallery w:val="Table of Contents"/>
          <w:docPartUnique/>
        </w:docPartObj>
      </w:sdtPr>
      <w:sdtEndPr>
        <w:rPr>
          <w:b w:val="0"/>
          <w:bCs w:val="0"/>
          <w:kern w:val="0"/>
        </w:rPr>
      </w:sdtEndPr>
      <w:sdtContent>
        <w:p w14:paraId="78BEECFA" w14:textId="77777777" w:rsidR="007948BE" w:rsidRPr="00314254" w:rsidRDefault="007948BE" w:rsidP="007948BE">
          <w:pPr>
            <w:pStyle w:val="TOC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 w:rsidRPr="00314254">
            <w:rPr>
              <w:rFonts w:ascii="Times New Roman" w:hAnsi="Times New Roman" w:cs="Times New Roman"/>
              <w:sz w:val="24"/>
              <w:szCs w:val="24"/>
              <w:lang w:val="ko-KR"/>
            </w:rPr>
            <w:t>Contents</w:t>
          </w:r>
          <w:proofErr w:type="spellEnd"/>
        </w:p>
        <w:p w14:paraId="3FCFD5C4" w14:textId="0B491E3F" w:rsidR="008377DD" w:rsidRDefault="007948BE">
          <w:pPr>
            <w:pStyle w:val="10"/>
            <w:tabs>
              <w:tab w:val="left" w:pos="85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2"/>
              <w:szCs w:val="24"/>
              <w14:ligatures w14:val="standardContextual"/>
            </w:rPr>
          </w:pPr>
          <w:r w:rsidRPr="00314254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31425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14254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195692652" w:history="1">
            <w:r w:rsidR="008377DD" w:rsidRPr="009111AC">
              <w:rPr>
                <w:rStyle w:val="ad"/>
                <w:rFonts w:ascii="Times New Roman" w:hAnsi="Times New Roman" w:cs="Times New Roman"/>
              </w:rPr>
              <w:t>1.</w:t>
            </w:r>
            <w:r w:rsidR="008377DD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="008377DD" w:rsidRPr="009111AC">
              <w:rPr>
                <w:rStyle w:val="ad"/>
                <w:rFonts w:ascii="Times New Roman" w:hAnsi="Times New Roman" w:cs="Times New Roman"/>
              </w:rPr>
              <w:t>Introduction</w:t>
            </w:r>
            <w:r w:rsidR="008377DD">
              <w:rPr>
                <w:webHidden/>
              </w:rPr>
              <w:tab/>
            </w:r>
            <w:r w:rsidR="008377DD">
              <w:rPr>
                <w:webHidden/>
              </w:rPr>
              <w:fldChar w:fldCharType="begin"/>
            </w:r>
            <w:r w:rsidR="008377DD">
              <w:rPr>
                <w:webHidden/>
              </w:rPr>
              <w:instrText xml:space="preserve"> PAGEREF _Toc195692652 \h </w:instrText>
            </w:r>
            <w:r w:rsidR="008377DD">
              <w:rPr>
                <w:webHidden/>
              </w:rPr>
            </w:r>
            <w:r w:rsidR="008377DD">
              <w:rPr>
                <w:webHidden/>
              </w:rPr>
              <w:fldChar w:fldCharType="separate"/>
            </w:r>
            <w:r w:rsidR="008377DD">
              <w:rPr>
                <w:webHidden/>
              </w:rPr>
              <w:t>4</w:t>
            </w:r>
            <w:r w:rsidR="008377DD">
              <w:rPr>
                <w:webHidden/>
              </w:rPr>
              <w:fldChar w:fldCharType="end"/>
            </w:r>
          </w:hyperlink>
        </w:p>
        <w:p w14:paraId="23488883" w14:textId="48359A14" w:rsidR="008377DD" w:rsidRDefault="008377DD">
          <w:pPr>
            <w:pStyle w:val="10"/>
            <w:tabs>
              <w:tab w:val="left" w:pos="85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5692653" w:history="1">
            <w:r w:rsidRPr="009111AC">
              <w:rPr>
                <w:rStyle w:val="ad"/>
                <w:rFonts w:ascii="Times New Roman" w:hAnsi="Times New Roman" w:cs="Times New Roma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9111AC">
              <w:rPr>
                <w:rStyle w:val="ad"/>
                <w:rFonts w:ascii="Times New Roman" w:hAnsi="Times New Roman" w:cs="Times New Roman"/>
              </w:rPr>
              <w:t>Purpose and 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_Toc195692653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0A9C7EE" w14:textId="4D024EDA" w:rsidR="008377DD" w:rsidRDefault="008377DD">
          <w:pPr>
            <w:pStyle w:val="10"/>
            <w:tabs>
              <w:tab w:val="left" w:pos="85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5692654" w:history="1">
            <w:r w:rsidRPr="009111AC">
              <w:rPr>
                <w:rStyle w:val="ad"/>
                <w:rFonts w:ascii="Times New Roman" w:hAnsi="Times New Roman" w:cs="Times New Roman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9111AC">
              <w:rPr>
                <w:rStyle w:val="ad"/>
                <w:rFonts w:ascii="Times New Roman" w:hAnsi="Times New Roman" w:cs="Times New Roman"/>
              </w:rPr>
              <w:t>System Architecture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_Toc195692654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67D418" w14:textId="7BB006D7" w:rsidR="008377DD" w:rsidRDefault="008377DD">
          <w:pPr>
            <w:pStyle w:val="10"/>
            <w:tabs>
              <w:tab w:val="left" w:pos="85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5692655" w:history="1">
            <w:r w:rsidRPr="009111AC">
              <w:rPr>
                <w:rStyle w:val="ad"/>
                <w:rFonts w:ascii="Times New Roman" w:hAnsi="Times New Roman" w:cs="Times New Roman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9111AC">
              <w:rPr>
                <w:rStyle w:val="ad"/>
                <w:rFonts w:ascii="Times New Roman" w:hAnsi="Times New Roman" w:cs="Times New Roman"/>
              </w:rPr>
              <w:t>Security Architecture Views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_Toc195692655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640865E" w14:textId="2DB543FF" w:rsidR="008377DD" w:rsidRDefault="008377DD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195692656" w:history="1">
            <w:r w:rsidRPr="009111AC">
              <w:rPr>
                <w:rStyle w:val="ad"/>
                <w:rFonts w:ascii="Calibri" w:eastAsia="MS Gothic" w:hAnsi="Calibri" w:cs="Times New Roman"/>
                <w:b/>
                <w:bCs/>
                <w:noProof/>
              </w:rPr>
              <w:t>4.1 Hardware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A27B" w14:textId="2C52626E" w:rsidR="008377DD" w:rsidRDefault="008377DD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195692657" w:history="1">
            <w:r w:rsidRPr="009111AC">
              <w:rPr>
                <w:rStyle w:val="ad"/>
                <w:rFonts w:ascii="Calibri" w:eastAsia="MS Gothic" w:hAnsi="Calibri" w:cs="Times New Roman"/>
                <w:b/>
                <w:bCs/>
                <w:noProof/>
              </w:rPr>
              <w:t>4.2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3CD3" w14:textId="22A2C8C1" w:rsidR="008377DD" w:rsidRDefault="008377DD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195692658" w:history="1">
            <w:r w:rsidRPr="009111AC">
              <w:rPr>
                <w:rStyle w:val="ad"/>
                <w:rFonts w:ascii="Calibri" w:eastAsia="MS Gothic" w:hAnsi="Calibri" w:cs="Times New Roman"/>
                <w:b/>
                <w:bCs/>
                <w:noProof/>
              </w:rPr>
              <w:t>4.3 Network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32F5" w14:textId="4336BE86" w:rsidR="008377DD" w:rsidRDefault="008377DD">
          <w:pPr>
            <w:pStyle w:val="30"/>
            <w:tabs>
              <w:tab w:val="right" w:leader="dot" w:pos="9350"/>
            </w:tabs>
            <w:ind w:left="960"/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195692659" w:history="1">
            <w:r w:rsidRPr="009111AC">
              <w:rPr>
                <w:rStyle w:val="ad"/>
                <w:rFonts w:ascii="Calibri" w:eastAsia="MS Gothic" w:hAnsi="Calibri" w:cs="Times New Roman"/>
                <w:b/>
                <w:bCs/>
                <w:noProof/>
              </w:rPr>
              <w:t>4.4 Data Flow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_Toc195692659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2C5B5" w14:textId="105BCAA4" w:rsidR="008377DD" w:rsidRDefault="008377DD">
          <w:pPr>
            <w:pStyle w:val="10"/>
            <w:tabs>
              <w:tab w:val="left" w:pos="85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5692660" w:history="1">
            <w:r w:rsidRPr="009111AC">
              <w:rPr>
                <w:rStyle w:val="ad"/>
                <w:rFonts w:ascii="Times New Roman" w:hAnsi="Times New Roman" w:cs="Times New Roman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9111AC">
              <w:rPr>
                <w:rStyle w:val="ad"/>
                <w:rFonts w:ascii="Times New Roman" w:hAnsi="Times New Roman" w:cs="Times New Roman"/>
              </w:rPr>
              <w:t>Security Mechanisms and Controls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_Toc195692660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BD78F64" w14:textId="33D46389" w:rsidR="008377DD" w:rsidRDefault="008377DD">
          <w:pPr>
            <w:pStyle w:val="10"/>
            <w:tabs>
              <w:tab w:val="left" w:pos="85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5692661" w:history="1">
            <w:r w:rsidRPr="009111AC">
              <w:rPr>
                <w:rStyle w:val="ad"/>
                <w:rFonts w:ascii="Times New Roman" w:hAnsi="Times New Roman" w:cs="Times New Roman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9111AC">
              <w:rPr>
                <w:rStyle w:val="ad"/>
                <w:rFonts w:ascii="Times New Roman" w:hAnsi="Times New Roman" w:cs="Times New Roman"/>
              </w:rPr>
              <w:t>Documentation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_Toc195692661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1AAB10B" w14:textId="67A4B29D" w:rsidR="007948BE" w:rsidRPr="00314254" w:rsidRDefault="007948BE" w:rsidP="007948BE">
          <w:pPr>
            <w:rPr>
              <w:rFonts w:ascii="Times New Roman" w:hAnsi="Times New Roman" w:cs="Times New Roman"/>
            </w:rPr>
          </w:pPr>
          <w:r w:rsidRPr="00314254">
            <w:rPr>
              <w:rFonts w:ascii="Times New Roman" w:hAnsi="Times New Roman" w:cs="Times New Roman"/>
              <w:b/>
              <w:bCs/>
              <w:lang w:val="ko-KR"/>
            </w:rPr>
            <w:fldChar w:fldCharType="end"/>
          </w:r>
        </w:p>
      </w:sdtContent>
    </w:sdt>
    <w:p w14:paraId="0C56B1F0" w14:textId="77777777" w:rsidR="007948BE" w:rsidRPr="00314254" w:rsidRDefault="007948BE" w:rsidP="007948BE">
      <w:pPr>
        <w:spacing w:line="259" w:lineRule="auto"/>
        <w:rPr>
          <w:rFonts w:ascii="Times New Roman" w:hAnsi="Times New Roman" w:cs="Times New Roman"/>
        </w:rPr>
      </w:pPr>
      <w:r w:rsidRPr="00314254">
        <w:rPr>
          <w:rFonts w:ascii="Times New Roman" w:hAnsi="Times New Roman" w:cs="Times New Roman"/>
        </w:rPr>
        <w:br w:type="page"/>
      </w:r>
    </w:p>
    <w:p w14:paraId="1CB73E9B" w14:textId="27C94DF5" w:rsidR="008377DD" w:rsidRPr="008377DD" w:rsidRDefault="008377DD" w:rsidP="008377DD">
      <w:pPr>
        <w:pStyle w:val="ac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color w:val="156082" w:themeColor="accent1"/>
          <w:lang w:eastAsia="ko-KR"/>
        </w:rPr>
      </w:pPr>
      <w:bookmarkStart w:id="3" w:name="_Toc195692652"/>
      <w:bookmarkEnd w:id="0"/>
      <w:bookmarkEnd w:id="1"/>
      <w:bookmarkEnd w:id="2"/>
      <w:r w:rsidRPr="008377DD">
        <w:rPr>
          <w:rFonts w:ascii="Times New Roman" w:hAnsi="Times New Roman" w:cs="Times New Roman"/>
          <w:b/>
          <w:bCs/>
          <w:color w:val="156082" w:themeColor="accent1"/>
          <w:lang w:eastAsia="ko-KR"/>
        </w:rPr>
        <w:lastRenderedPageBreak/>
        <w:t>Introduction</w:t>
      </w:r>
      <w:bookmarkEnd w:id="3"/>
    </w:p>
    <w:p w14:paraId="3CE97AAE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This document provides a structured approach for documenting architecture views in compliance with the FDA's guidance on cybersecurity in medical devices. Architecture views help define the security design and structure of a medical device system, ensuring its resilience against cyber threats.</w:t>
      </w:r>
    </w:p>
    <w:p w14:paraId="64142BCB" w14:textId="12ED3F9F" w:rsidR="008377DD" w:rsidRPr="008377DD" w:rsidRDefault="008377DD" w:rsidP="008377DD">
      <w:pPr>
        <w:pStyle w:val="ac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color w:val="156082" w:themeColor="accent1"/>
          <w:lang w:eastAsia="ko-KR"/>
        </w:rPr>
      </w:pPr>
      <w:bookmarkStart w:id="4" w:name="_Toc195692653"/>
      <w:r w:rsidRPr="008377DD">
        <w:rPr>
          <w:rFonts w:ascii="Times New Roman" w:hAnsi="Times New Roman" w:cs="Times New Roman"/>
          <w:b/>
          <w:bCs/>
          <w:color w:val="156082" w:themeColor="accent1"/>
          <w:lang w:eastAsia="ko-KR"/>
        </w:rPr>
        <w:t>Purpose and Scope</w:t>
      </w:r>
      <w:bookmarkEnd w:id="4"/>
    </w:p>
    <w:p w14:paraId="74E0E8A1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Describe the purpose of architecture views in the context of medical device security. Define the scope of architectural representations, including hardware, software, network, and data flow considerations.</w:t>
      </w:r>
    </w:p>
    <w:p w14:paraId="7349592D" w14:textId="343ED261" w:rsidR="008377DD" w:rsidRPr="008377DD" w:rsidRDefault="008377DD" w:rsidP="008377DD">
      <w:pPr>
        <w:pStyle w:val="ac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color w:val="156082" w:themeColor="accent1"/>
          <w:lang w:eastAsia="ko-KR"/>
        </w:rPr>
      </w:pPr>
      <w:bookmarkStart w:id="5" w:name="_Toc195692654"/>
      <w:r w:rsidRPr="008377DD">
        <w:rPr>
          <w:rFonts w:ascii="Times New Roman" w:hAnsi="Times New Roman" w:cs="Times New Roman"/>
          <w:b/>
          <w:bCs/>
          <w:color w:val="156082" w:themeColor="accent1"/>
          <w:lang w:eastAsia="ko-KR"/>
        </w:rPr>
        <w:t>System Architecture Overview</w:t>
      </w:r>
      <w:bookmarkEnd w:id="5"/>
    </w:p>
    <w:p w14:paraId="5FEF1ABE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MS Mincho" w:hAnsi="Cambria" w:cs="Times New Roman"/>
          <w:sz w:val="22"/>
          <w:szCs w:val="22"/>
        </w:rPr>
        <w:t>Provide a high-level overview of the medical device system, including its key components, connectivity, and data flows. Include diagrams where applicable.</w:t>
      </w:r>
    </w:p>
    <w:p w14:paraId="72E1CD8D" w14:textId="55B13593" w:rsidR="008377DD" w:rsidRPr="008377DD" w:rsidRDefault="008377DD" w:rsidP="008377DD">
      <w:pPr>
        <w:pStyle w:val="ac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color w:val="156082" w:themeColor="accent1"/>
          <w:lang w:eastAsia="ko-KR"/>
        </w:rPr>
      </w:pPr>
      <w:bookmarkStart w:id="6" w:name="_Toc195692655"/>
      <w:r w:rsidRPr="008377DD">
        <w:rPr>
          <w:rFonts w:ascii="Times New Roman" w:hAnsi="Times New Roman" w:cs="Times New Roman"/>
          <w:b/>
          <w:bCs/>
          <w:color w:val="156082" w:themeColor="accent1"/>
          <w:lang w:eastAsia="ko-KR"/>
        </w:rPr>
        <w:t>Security Architecture Views</w:t>
      </w:r>
      <w:bookmarkEnd w:id="6"/>
    </w:p>
    <w:p w14:paraId="5B9794F4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MS Mincho" w:hAnsi="Cambria" w:cs="Times New Roman"/>
          <w:sz w:val="22"/>
          <w:szCs w:val="22"/>
        </w:rPr>
        <w:t>The following architecture views should be documented to illustrate the security design of the medical device:</w:t>
      </w:r>
    </w:p>
    <w:p w14:paraId="613A42DC" w14:textId="77777777" w:rsidR="008377DD" w:rsidRPr="008377DD" w:rsidRDefault="008377DD" w:rsidP="008377D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2"/>
          <w:szCs w:val="22"/>
        </w:rPr>
      </w:pPr>
      <w:bookmarkStart w:id="7" w:name="_Toc195692656"/>
      <w:r w:rsidRPr="008377DD">
        <w:rPr>
          <w:rFonts w:ascii="Calibri" w:eastAsia="MS Gothic" w:hAnsi="Calibri" w:cs="Times New Roman"/>
          <w:b/>
          <w:bCs/>
          <w:color w:val="4F81BD"/>
          <w:sz w:val="22"/>
          <w:szCs w:val="22"/>
        </w:rPr>
        <w:t>4.1 Hardware Architecture</w:t>
      </w:r>
      <w:bookmarkEnd w:id="7"/>
    </w:p>
    <w:p w14:paraId="1323D32F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Describe the hardware components of the medical device, including:</w:t>
      </w:r>
    </w:p>
    <w:p w14:paraId="60695CB5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Processing units and memory</w:t>
      </w:r>
    </w:p>
    <w:p w14:paraId="45167328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Hardware security modules (HSMs)</w:t>
      </w:r>
    </w:p>
    <w:p w14:paraId="094C927C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Secure boot mechanisms</w:t>
      </w:r>
    </w:p>
    <w:p w14:paraId="599C676D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맑은 고딕" w:hAnsi="Cambria" w:cs="Times New Roman" w:hint="eastAsia"/>
          <w:noProof/>
          <w:sz w:val="22"/>
          <w:szCs w:val="22"/>
          <w:lang w:eastAsia="ko-KR"/>
        </w:rPr>
        <w:drawing>
          <wp:inline distT="0" distB="0" distL="0" distR="0" wp14:anchorId="40CC90E8" wp14:editId="02DFE415">
            <wp:extent cx="5486400" cy="1932305"/>
            <wp:effectExtent l="0" t="0" r="0" b="0"/>
            <wp:docPr id="2046265095" name="그림 4" descr="텍스트, 도표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텍스트, 도표, 폰트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77DD">
        <w:rPr>
          <w:rFonts w:ascii="Cambria" w:eastAsia="맑은 고딕" w:hAnsi="Cambria" w:cs="Times New Roman"/>
          <w:b/>
          <w:bCs/>
          <w:sz w:val="22"/>
          <w:szCs w:val="22"/>
          <w:lang w:eastAsia="ko-KR"/>
        </w:rPr>
        <w:br/>
      </w:r>
    </w:p>
    <w:p w14:paraId="6038AC45" w14:textId="77777777" w:rsidR="008377DD" w:rsidRPr="008377DD" w:rsidRDefault="008377DD" w:rsidP="008377D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2"/>
          <w:szCs w:val="22"/>
        </w:rPr>
      </w:pPr>
      <w:bookmarkStart w:id="8" w:name="_Toc195692657"/>
      <w:r w:rsidRPr="008377DD">
        <w:rPr>
          <w:rFonts w:ascii="Calibri" w:eastAsia="MS Gothic" w:hAnsi="Calibri" w:cs="Times New Roman"/>
          <w:b/>
          <w:bCs/>
          <w:color w:val="4F81BD"/>
          <w:sz w:val="22"/>
          <w:szCs w:val="22"/>
        </w:rPr>
        <w:lastRenderedPageBreak/>
        <w:t>4.2 Software Architecture</w:t>
      </w:r>
      <w:bookmarkEnd w:id="8"/>
    </w:p>
    <w:p w14:paraId="7935AD94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Provide an overview of the software components, including:</w:t>
      </w:r>
    </w:p>
    <w:p w14:paraId="1B50F0CB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Operating system and firmware details</w:t>
      </w:r>
    </w:p>
    <w:p w14:paraId="0B325020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Application software modules</w:t>
      </w:r>
    </w:p>
    <w:p w14:paraId="24388DD4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Software security controls and enforcement mechanisms</w:t>
      </w:r>
    </w:p>
    <w:p w14:paraId="28A5CC51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맑은 고딕" w:hAnsi="Cambria" w:cs="Times New Roman" w:hint="eastAsia"/>
          <w:noProof/>
          <w:sz w:val="22"/>
          <w:szCs w:val="22"/>
          <w:lang w:eastAsia="ko-KR"/>
        </w:rPr>
        <w:drawing>
          <wp:inline distT="0" distB="0" distL="0" distR="0" wp14:anchorId="623DBE43" wp14:editId="75B8F8DD">
            <wp:extent cx="5486400" cy="3079115"/>
            <wp:effectExtent l="0" t="0" r="0" b="6985"/>
            <wp:docPr id="269489448" name="그림 2" descr="텍스트, 스크린샷, 직사각형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89448" name="그림 2" descr="텍스트, 스크린샷, 직사각형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77DD">
        <w:rPr>
          <w:rFonts w:ascii="Cambria" w:eastAsia="맑은 고딕" w:hAnsi="Cambria" w:cs="Times New Roman"/>
          <w:sz w:val="22"/>
          <w:szCs w:val="22"/>
          <w:lang w:eastAsia="ko-KR"/>
        </w:rPr>
        <w:br/>
      </w:r>
    </w:p>
    <w:p w14:paraId="7B9C1225" w14:textId="77777777" w:rsidR="008377DD" w:rsidRPr="008377DD" w:rsidRDefault="008377DD" w:rsidP="008377D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2"/>
          <w:szCs w:val="22"/>
        </w:rPr>
      </w:pPr>
      <w:bookmarkStart w:id="9" w:name="_Toc195692658"/>
      <w:r w:rsidRPr="008377DD">
        <w:rPr>
          <w:rFonts w:ascii="Calibri" w:eastAsia="MS Gothic" w:hAnsi="Calibri" w:cs="Times New Roman"/>
          <w:b/>
          <w:bCs/>
          <w:color w:val="4F81BD"/>
          <w:sz w:val="22"/>
          <w:szCs w:val="22"/>
        </w:rPr>
        <w:t>4.3 Network Architecture</w:t>
      </w:r>
      <w:bookmarkEnd w:id="9"/>
    </w:p>
    <w:p w14:paraId="2D7103AA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Describe how the device connects to other systems and networks, including:</w:t>
      </w:r>
    </w:p>
    <w:p w14:paraId="63A64BB9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Communication protocols and encryption standards</w:t>
      </w:r>
    </w:p>
    <w:p w14:paraId="7DB3F688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Firewall and intrusion detection mechanisms</w:t>
      </w:r>
    </w:p>
    <w:p w14:paraId="7C05C90C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Secure data transmission paths</w:t>
      </w:r>
    </w:p>
    <w:p w14:paraId="04FEC521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맑은 고딕" w:hAnsi="Cambria" w:cs="Times New Roman"/>
          <w:noProof/>
          <w:sz w:val="22"/>
          <w:szCs w:val="22"/>
          <w:lang w:eastAsia="ko-KR"/>
        </w:rPr>
        <w:lastRenderedPageBreak/>
        <w:drawing>
          <wp:inline distT="0" distB="0" distL="0" distR="0" wp14:anchorId="54303609" wp14:editId="5895EBEF">
            <wp:extent cx="5486400" cy="3065780"/>
            <wp:effectExtent l="0" t="0" r="0" b="1270"/>
            <wp:docPr id="1147735408" name="그림 1" descr="텍스트, 스케치, 스크린샷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35408" name="그림 1" descr="텍스트, 스케치, 스크린샷, 디자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2887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 xml:space="preserve">DICOM Server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와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 xml:space="preserve"> LAN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을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통한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연결은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 xml:space="preserve"> TLS 1.3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사용</w:t>
      </w:r>
    </w:p>
    <w:p w14:paraId="0B689CF6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</w:p>
    <w:p w14:paraId="475A3BA5" w14:textId="77777777" w:rsidR="008377DD" w:rsidRPr="008377DD" w:rsidRDefault="008377DD" w:rsidP="008377D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sz w:val="22"/>
          <w:szCs w:val="22"/>
        </w:rPr>
      </w:pPr>
      <w:bookmarkStart w:id="10" w:name="_Toc195692659"/>
      <w:r w:rsidRPr="008377DD">
        <w:rPr>
          <w:rFonts w:ascii="Calibri" w:eastAsia="MS Gothic" w:hAnsi="Calibri" w:cs="Times New Roman"/>
          <w:b/>
          <w:bCs/>
          <w:color w:val="4F81BD"/>
          <w:sz w:val="22"/>
          <w:szCs w:val="22"/>
        </w:rPr>
        <w:t>4.4 Data Flow Architecture</w:t>
      </w:r>
      <w:bookmarkEnd w:id="10"/>
    </w:p>
    <w:p w14:paraId="6BAEFE35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Illustrate how data flows between different components of the device system, including:</w:t>
      </w:r>
    </w:p>
    <w:p w14:paraId="335B2C38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Data input and output points</w:t>
      </w:r>
    </w:p>
    <w:p w14:paraId="4BBC28A6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Data storage and retrieval mechanisms</w:t>
      </w:r>
    </w:p>
    <w:p w14:paraId="0C704D03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Data integrity and encryption methods</w:t>
      </w:r>
    </w:p>
    <w:p w14:paraId="4B47245C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맑은 고딕" w:hAnsi="Cambria" w:cs="Times New Roman"/>
          <w:noProof/>
          <w:sz w:val="22"/>
          <w:szCs w:val="22"/>
          <w:lang w:eastAsia="ko-KR"/>
        </w:rPr>
        <w:lastRenderedPageBreak/>
        <w:drawing>
          <wp:inline distT="0" distB="0" distL="0" distR="0" wp14:anchorId="0A89028C" wp14:editId="45337CB7">
            <wp:extent cx="5486400" cy="4911090"/>
            <wp:effectExtent l="0" t="0" r="0" b="3810"/>
            <wp:docPr id="1775549833" name="그림 1" descr="텍스트, 스크린샷, 도표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49833" name="그림 1" descr="텍스트, 스크린샷, 도표, 평행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C713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</w:p>
    <w:p w14:paraId="66C3DBB9" w14:textId="3CD3E085" w:rsidR="008377DD" w:rsidRPr="008377DD" w:rsidRDefault="008377DD" w:rsidP="008377DD">
      <w:pPr>
        <w:pStyle w:val="ac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color w:val="156082" w:themeColor="accent1"/>
          <w:lang w:eastAsia="ko-KR"/>
        </w:rPr>
      </w:pPr>
      <w:bookmarkStart w:id="11" w:name="_Toc195692660"/>
      <w:r w:rsidRPr="008377DD">
        <w:rPr>
          <w:rFonts w:ascii="Times New Roman" w:hAnsi="Times New Roman" w:cs="Times New Roman"/>
          <w:b/>
          <w:bCs/>
          <w:color w:val="156082" w:themeColor="accent1"/>
          <w:lang w:eastAsia="ko-KR"/>
        </w:rPr>
        <w:t>Security Mechanisms and Controls</w:t>
      </w:r>
      <w:bookmarkEnd w:id="11"/>
    </w:p>
    <w:p w14:paraId="02D12E6A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Describe the security mechanisms used to protect the device architecture, including:</w:t>
      </w:r>
    </w:p>
    <w:p w14:paraId="2DEE59B2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Access control and authentication mechanisms</w:t>
      </w:r>
    </w:p>
    <w:p w14:paraId="2BF3DC8E" w14:textId="77777777" w:rsidR="008377DD" w:rsidRPr="008377DD" w:rsidRDefault="008377DD" w:rsidP="008377DD">
      <w:pPr>
        <w:spacing w:line="276" w:lineRule="auto"/>
        <w:rPr>
          <w:rFonts w:ascii="Cambria" w:eastAsia="MS Mincho" w:hAnsi="Cambria" w:cs="Times New Roman"/>
          <w:sz w:val="22"/>
          <w:szCs w:val="22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Secure boot and firmware integrity verification</w:t>
      </w:r>
    </w:p>
    <w:p w14:paraId="45610ABA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  <w:r w:rsidRPr="008377DD">
        <w:rPr>
          <w:rFonts w:ascii="Cambria" w:eastAsia="MS Mincho" w:hAnsi="Cambria" w:cs="Times New Roman"/>
          <w:sz w:val="22"/>
          <w:szCs w:val="22"/>
        </w:rPr>
        <w:t>- Logging and monitoring systems for anomaly detection</w:t>
      </w:r>
    </w:p>
    <w:p w14:paraId="36E564ED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</w:pP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 xml:space="preserve">Windows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인증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사용</w:t>
      </w:r>
    </w:p>
    <w:p w14:paraId="195DAC65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</w:pP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lastRenderedPageBreak/>
        <w:t xml:space="preserve">Windows </w:t>
      </w:r>
      <w:proofErr w:type="gramStart"/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AppLocker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를</w:t>
      </w:r>
      <w:proofErr w:type="gramEnd"/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사용해서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화이트리스트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실행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정책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적용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(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비인가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소프트웨어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실행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방지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>)</w:t>
      </w:r>
    </w:p>
    <w:p w14:paraId="39AB5F6E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</w:pP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Secure Boot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활성화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(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부팅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시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악성코드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주입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방지</w:t>
      </w: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>)</w:t>
      </w:r>
    </w:p>
    <w:p w14:paraId="7E78D666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</w:pPr>
      <w:r w:rsidRPr="008377DD">
        <w:rPr>
          <w:rFonts w:ascii="Cambria" w:eastAsia="맑은 고딕" w:hAnsi="Cambria" w:cs="Times New Roman"/>
          <w:color w:val="00B050"/>
          <w:sz w:val="22"/>
          <w:szCs w:val="22"/>
          <w:lang w:eastAsia="ko-KR"/>
        </w:rPr>
        <w:t xml:space="preserve">Windows Defender </w:t>
      </w:r>
      <w:r w:rsidRPr="008377DD">
        <w:rPr>
          <w:rFonts w:ascii="Cambria" w:eastAsia="맑은 고딕" w:hAnsi="Cambria" w:cs="Times New Roman" w:hint="eastAsia"/>
          <w:color w:val="00B050"/>
          <w:sz w:val="22"/>
          <w:szCs w:val="22"/>
          <w:lang w:eastAsia="ko-KR"/>
        </w:rPr>
        <w:t>사용</w:t>
      </w:r>
    </w:p>
    <w:p w14:paraId="7CC60648" w14:textId="77777777" w:rsidR="008377DD" w:rsidRPr="008377DD" w:rsidRDefault="008377DD" w:rsidP="008377DD">
      <w:pPr>
        <w:spacing w:line="276" w:lineRule="auto"/>
        <w:rPr>
          <w:rFonts w:ascii="Cambria" w:eastAsia="맑은 고딕" w:hAnsi="Cambria" w:cs="Times New Roman"/>
          <w:sz w:val="22"/>
          <w:szCs w:val="22"/>
          <w:lang w:eastAsia="ko-KR"/>
        </w:rPr>
      </w:pPr>
    </w:p>
    <w:p w14:paraId="53EBE27B" w14:textId="492D7E01" w:rsidR="008377DD" w:rsidRPr="008377DD" w:rsidRDefault="008377DD" w:rsidP="008377DD">
      <w:pPr>
        <w:pStyle w:val="ac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color w:val="156082" w:themeColor="accent1"/>
          <w:lang w:eastAsia="ko-KR"/>
        </w:rPr>
      </w:pPr>
      <w:bookmarkStart w:id="12" w:name="_Toc195692661"/>
      <w:r w:rsidRPr="008377DD">
        <w:rPr>
          <w:rFonts w:ascii="Times New Roman" w:hAnsi="Times New Roman" w:cs="Times New Roman"/>
          <w:b/>
          <w:bCs/>
          <w:color w:val="156082" w:themeColor="accent1"/>
          <w:lang w:eastAsia="ko-KR"/>
        </w:rPr>
        <w:t>Documentation</w:t>
      </w:r>
      <w:bookmarkEnd w:id="12"/>
    </w:p>
    <w:p w14:paraId="0271999B" w14:textId="30E7B58F" w:rsidR="00CA0FA3" w:rsidRPr="008A2375" w:rsidRDefault="008377DD" w:rsidP="008377DD">
      <w:pPr>
        <w:spacing w:line="276" w:lineRule="auto"/>
        <w:rPr>
          <w:rFonts w:ascii="Times New Roman" w:hAnsi="Times New Roman" w:cs="Times New Roman"/>
          <w:lang w:eastAsia="ko-KR"/>
        </w:rPr>
      </w:pPr>
      <w:r w:rsidRPr="008377DD">
        <w:rPr>
          <w:rFonts w:ascii="Cambria" w:eastAsia="MS Mincho" w:hAnsi="Cambria" w:cs="Times New Roman"/>
          <w:sz w:val="22"/>
          <w:szCs w:val="22"/>
        </w:rPr>
        <w:t>Provide documentation practices for maintaining architecture diagrams and security design records.</w:t>
      </w:r>
    </w:p>
    <w:sectPr w:rsidR="00CA0FA3" w:rsidRPr="008A2375" w:rsidSect="006D1CD2">
      <w:headerReference w:type="default" r:id="rId12"/>
      <w:footerReference w:type="default" r:id="rId13"/>
      <w:pgSz w:w="12240" w:h="15840"/>
      <w:pgMar w:top="1701" w:right="1440" w:bottom="1440" w:left="144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AFF8" w14:textId="77777777" w:rsidR="00A87F2F" w:rsidRDefault="00A87F2F" w:rsidP="007948BE">
      <w:pPr>
        <w:spacing w:after="0"/>
      </w:pPr>
      <w:r>
        <w:separator/>
      </w:r>
    </w:p>
  </w:endnote>
  <w:endnote w:type="continuationSeparator" w:id="0">
    <w:p w14:paraId="149E2CEA" w14:textId="77777777" w:rsidR="00A87F2F" w:rsidRDefault="00A87F2F" w:rsidP="007948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6D1CD2" w14:paraId="47A1F766" w14:textId="77777777" w:rsidTr="001A5714">
      <w:tc>
        <w:tcPr>
          <w:tcW w:w="4508" w:type="dxa"/>
          <w:vAlign w:val="center"/>
        </w:tcPr>
        <w:p w14:paraId="5CBB7956" w14:textId="0E53CDAA" w:rsidR="006D1CD2" w:rsidRDefault="0048793B" w:rsidP="006D1CD2">
          <w:pPr>
            <w:pStyle w:val="aa"/>
            <w:rPr>
              <w:b/>
              <w:bCs/>
              <w:szCs w:val="24"/>
            </w:rPr>
          </w:pPr>
          <w:r w:rsidRPr="0048793B">
            <w:rPr>
              <w:rFonts w:ascii="Times New Roman" w:hAnsi="Times New Roman" w:cs="Times New Roman"/>
              <w:b/>
              <w:bCs/>
              <w:szCs w:val="20"/>
            </w:rPr>
            <w:t xml:space="preserve">RW-TF-FST-04-08 </w:t>
          </w:r>
          <w:r w:rsidR="006D1CD2" w:rsidRPr="006F78D0">
            <w:rPr>
              <w:rFonts w:ascii="Times New Roman" w:hAnsi="Times New Roman" w:cs="Times New Roman" w:hint="eastAsia"/>
              <w:b/>
              <w:bCs/>
              <w:szCs w:val="20"/>
            </w:rPr>
            <w:t>(0</w:t>
          </w:r>
          <w:r w:rsidR="006D1CD2">
            <w:rPr>
              <w:rFonts w:ascii="Times New Roman" w:hAnsi="Times New Roman" w:cs="Times New Roman" w:hint="eastAsia"/>
              <w:b/>
              <w:bCs/>
              <w:szCs w:val="20"/>
            </w:rPr>
            <w:t>0</w:t>
          </w:r>
          <w:r w:rsidR="006D1CD2" w:rsidRPr="006F78D0">
            <w:rPr>
              <w:rFonts w:ascii="Times New Roman" w:hAnsi="Times New Roman" w:cs="Times New Roman" w:hint="eastAsia"/>
              <w:b/>
              <w:bCs/>
              <w:szCs w:val="20"/>
            </w:rPr>
            <w:t>)</w:t>
          </w:r>
        </w:p>
      </w:tc>
      <w:tc>
        <w:tcPr>
          <w:tcW w:w="4508" w:type="dxa"/>
        </w:tcPr>
        <w:p w14:paraId="1F2ACA5C" w14:textId="77777777" w:rsidR="006D1CD2" w:rsidRDefault="006D1CD2" w:rsidP="006D1CD2">
          <w:pPr>
            <w:pStyle w:val="ab"/>
            <w:jc w:val="right"/>
            <w:rPr>
              <w:b/>
              <w:bCs/>
              <w:szCs w:val="24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szCs w:val="24"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lang w:val="ko-KR"/>
            </w:rPr>
            <w:t xml:space="preserve"> /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szCs w:val="24"/>
            </w:rPr>
            <w:t>18</w:t>
          </w:r>
          <w:r>
            <w:rPr>
              <w:b/>
              <w:bCs/>
            </w:rPr>
            <w:fldChar w:fldCharType="end"/>
          </w:r>
        </w:p>
      </w:tc>
    </w:tr>
  </w:tbl>
  <w:p w14:paraId="10CC8F70" w14:textId="77777777" w:rsidR="006D1CD2" w:rsidRDefault="006D1CD2">
    <w:pPr>
      <w:pStyle w:val="ab"/>
      <w:rPr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986D3" w14:textId="77777777" w:rsidR="00A87F2F" w:rsidRDefault="00A87F2F" w:rsidP="007948BE">
      <w:pPr>
        <w:spacing w:after="0"/>
      </w:pPr>
      <w:r>
        <w:separator/>
      </w:r>
    </w:p>
  </w:footnote>
  <w:footnote w:type="continuationSeparator" w:id="0">
    <w:p w14:paraId="20405098" w14:textId="77777777" w:rsidR="00A87F2F" w:rsidRDefault="00A87F2F" w:rsidP="007948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296"/>
    </w:tblGrid>
    <w:tr w:rsidR="00921335" w14:paraId="06B2F04B" w14:textId="77777777" w:rsidTr="001A5714">
      <w:trPr>
        <w:trHeight w:val="569"/>
      </w:trPr>
      <w:tc>
        <w:tcPr>
          <w:tcW w:w="1701" w:type="dxa"/>
          <w:vAlign w:val="center"/>
        </w:tcPr>
        <w:p w14:paraId="2CFCF5AB" w14:textId="77777777" w:rsidR="00921335" w:rsidRPr="0024572E" w:rsidRDefault="00921335" w:rsidP="00921335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24572E">
            <w:rPr>
              <w:rFonts w:ascii="Times New Roman" w:hAnsi="Times New Roman" w:cs="Times New Roman"/>
              <w:noProof/>
              <w:szCs w:val="28"/>
            </w:rPr>
            <w:drawing>
              <wp:inline distT="0" distB="0" distL="0" distR="0" wp14:anchorId="19B92B70" wp14:editId="6FC43862">
                <wp:extent cx="904875" cy="212334"/>
                <wp:effectExtent l="0" t="0" r="0" b="0"/>
                <wp:docPr id="15135515" name="그림 4" descr="그래픽, 폰트, 그래픽 디자인, 디자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189248" name="그림 4" descr="그래픽, 폰트, 그래픽 디자인, 디자인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691" cy="217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9" w:type="dxa"/>
          <w:vAlign w:val="center"/>
        </w:tcPr>
        <w:p w14:paraId="7F6960BB" w14:textId="097E29EC" w:rsidR="00921335" w:rsidRPr="0024572E" w:rsidRDefault="0048793B" w:rsidP="00921335">
          <w:pPr>
            <w:pStyle w:val="aa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48793B">
            <w:rPr>
              <w:rFonts w:ascii="Times New Roman" w:eastAsia="맑은 고딕" w:hAnsi="Times New Roman" w:cs="Times New Roman"/>
              <w:b/>
              <w:bCs/>
              <w:sz w:val="48"/>
              <w:szCs w:val="48"/>
              <w:lang w:eastAsia="ko-KR"/>
            </w:rPr>
            <w:t>Architecture Views</w:t>
          </w:r>
        </w:p>
      </w:tc>
      <w:tc>
        <w:tcPr>
          <w:tcW w:w="1281" w:type="dxa"/>
          <w:vAlign w:val="bottom"/>
        </w:tcPr>
        <w:p w14:paraId="08B0EE4F" w14:textId="232E419F" w:rsidR="00921335" w:rsidRPr="0024572E" w:rsidRDefault="00921335" w:rsidP="00921335">
          <w:pPr>
            <w:pStyle w:val="aa"/>
            <w:jc w:val="right"/>
            <w:rPr>
              <w:rFonts w:ascii="Times New Roman" w:hAnsi="Times New Roman" w:cs="Times New Roman"/>
              <w:lang w:eastAsia="ko-KR"/>
            </w:rPr>
          </w:pP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202</w:t>
          </w:r>
          <w:r w:rsidR="0087642B">
            <w:rPr>
              <w:rFonts w:ascii="Times New Roman" w:hAnsi="Times New Roman" w:cs="Times New Roman" w:hint="eastAsia"/>
              <w:b/>
              <w:bCs/>
              <w:szCs w:val="20"/>
              <w:lang w:eastAsia="ko-KR"/>
            </w:rPr>
            <w:t>5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.0</w:t>
          </w:r>
          <w:r w:rsidR="00BE065E">
            <w:rPr>
              <w:rFonts w:ascii="Times New Roman" w:hAnsi="Times New Roman" w:cs="Times New Roman" w:hint="eastAsia"/>
              <w:b/>
              <w:bCs/>
              <w:szCs w:val="20"/>
              <w:lang w:eastAsia="ko-KR"/>
            </w:rPr>
            <w:t>4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.</w:t>
          </w:r>
          <w:r w:rsidR="00BE065E">
            <w:rPr>
              <w:rFonts w:ascii="Times New Roman" w:hAnsi="Times New Roman" w:cs="Times New Roman" w:hint="eastAsia"/>
              <w:b/>
              <w:bCs/>
              <w:szCs w:val="20"/>
              <w:lang w:eastAsia="ko-KR"/>
            </w:rPr>
            <w:t>16</w:t>
          </w:r>
        </w:p>
      </w:tc>
    </w:tr>
  </w:tbl>
  <w:p w14:paraId="7482D20F" w14:textId="77777777" w:rsidR="00921335" w:rsidRDefault="00921335" w:rsidP="006F653B">
    <w:pPr>
      <w:pStyle w:val="aa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728"/>
    <w:multiLevelType w:val="multilevel"/>
    <w:tmpl w:val="DCC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E750A"/>
    <w:multiLevelType w:val="multilevel"/>
    <w:tmpl w:val="B8E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26472"/>
    <w:multiLevelType w:val="multilevel"/>
    <w:tmpl w:val="85D0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C3766"/>
    <w:multiLevelType w:val="multilevel"/>
    <w:tmpl w:val="01E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96F92"/>
    <w:multiLevelType w:val="multilevel"/>
    <w:tmpl w:val="030A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1680D"/>
    <w:multiLevelType w:val="multilevel"/>
    <w:tmpl w:val="AEF6C1E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627A3945"/>
    <w:multiLevelType w:val="multilevel"/>
    <w:tmpl w:val="938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62B96"/>
    <w:multiLevelType w:val="multilevel"/>
    <w:tmpl w:val="B71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458667">
    <w:abstractNumId w:val="5"/>
  </w:num>
  <w:num w:numId="2" w16cid:durableId="504126462">
    <w:abstractNumId w:val="4"/>
  </w:num>
  <w:num w:numId="3" w16cid:durableId="523594286">
    <w:abstractNumId w:val="0"/>
  </w:num>
  <w:num w:numId="4" w16cid:durableId="137502168">
    <w:abstractNumId w:val="7"/>
  </w:num>
  <w:num w:numId="5" w16cid:durableId="215045783">
    <w:abstractNumId w:val="3"/>
  </w:num>
  <w:num w:numId="6" w16cid:durableId="1213031518">
    <w:abstractNumId w:val="2"/>
  </w:num>
  <w:num w:numId="7" w16cid:durableId="58478791">
    <w:abstractNumId w:val="6"/>
  </w:num>
  <w:num w:numId="8" w16cid:durableId="736821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7D"/>
    <w:rsid w:val="00073E45"/>
    <w:rsid w:val="000F07BB"/>
    <w:rsid w:val="00123FD9"/>
    <w:rsid w:val="00177462"/>
    <w:rsid w:val="002065E6"/>
    <w:rsid w:val="00262E8B"/>
    <w:rsid w:val="002D4319"/>
    <w:rsid w:val="00314254"/>
    <w:rsid w:val="00315083"/>
    <w:rsid w:val="0035080D"/>
    <w:rsid w:val="003A48BC"/>
    <w:rsid w:val="003B7D01"/>
    <w:rsid w:val="003F5E69"/>
    <w:rsid w:val="00453ED1"/>
    <w:rsid w:val="00475C2E"/>
    <w:rsid w:val="00475CB7"/>
    <w:rsid w:val="0048793B"/>
    <w:rsid w:val="00570B99"/>
    <w:rsid w:val="00573C23"/>
    <w:rsid w:val="005C22B2"/>
    <w:rsid w:val="00661F3F"/>
    <w:rsid w:val="006D1CD2"/>
    <w:rsid w:val="006D7294"/>
    <w:rsid w:val="006F653B"/>
    <w:rsid w:val="00745494"/>
    <w:rsid w:val="007948BE"/>
    <w:rsid w:val="007F336F"/>
    <w:rsid w:val="008377DD"/>
    <w:rsid w:val="0087642B"/>
    <w:rsid w:val="00885B8D"/>
    <w:rsid w:val="008A2375"/>
    <w:rsid w:val="008C659E"/>
    <w:rsid w:val="00921335"/>
    <w:rsid w:val="0093697D"/>
    <w:rsid w:val="009C72D4"/>
    <w:rsid w:val="009F1910"/>
    <w:rsid w:val="00A81D6C"/>
    <w:rsid w:val="00A87F2F"/>
    <w:rsid w:val="00AC1ED3"/>
    <w:rsid w:val="00AF35CA"/>
    <w:rsid w:val="00B375D2"/>
    <w:rsid w:val="00B51F84"/>
    <w:rsid w:val="00BD7CDC"/>
    <w:rsid w:val="00BE065E"/>
    <w:rsid w:val="00BE66F7"/>
    <w:rsid w:val="00BF0FC3"/>
    <w:rsid w:val="00C10B76"/>
    <w:rsid w:val="00C3471C"/>
    <w:rsid w:val="00CA0FA3"/>
    <w:rsid w:val="00CC1DE5"/>
    <w:rsid w:val="00CD5C1C"/>
    <w:rsid w:val="00D41622"/>
    <w:rsid w:val="00DE18B8"/>
    <w:rsid w:val="00E01A0C"/>
    <w:rsid w:val="00E128C3"/>
    <w:rsid w:val="00EB1128"/>
    <w:rsid w:val="00F11251"/>
    <w:rsid w:val="00F15D0E"/>
    <w:rsid w:val="00FB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5C59C"/>
  <w15:chartTrackingRefBased/>
  <w15:docId w15:val="{58E68B74-9A77-428E-9840-E858CEA0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8BE"/>
    <w:pPr>
      <w:spacing w:after="200"/>
    </w:pPr>
    <w:rPr>
      <w:kern w:val="0"/>
      <w:sz w:val="24"/>
      <w:lang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369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69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69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69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69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69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69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69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69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69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69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69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69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69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69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69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69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69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69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69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69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69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69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6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69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697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948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948BE"/>
  </w:style>
  <w:style w:type="paragraph" w:styleId="ab">
    <w:name w:val="footer"/>
    <w:basedOn w:val="a"/>
    <w:link w:val="Char4"/>
    <w:uiPriority w:val="99"/>
    <w:unhideWhenUsed/>
    <w:rsid w:val="007948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948BE"/>
  </w:style>
  <w:style w:type="paragraph" w:styleId="ac">
    <w:name w:val="Body Text"/>
    <w:basedOn w:val="a"/>
    <w:link w:val="Char5"/>
    <w:qFormat/>
    <w:rsid w:val="007948BE"/>
    <w:pPr>
      <w:spacing w:before="180" w:after="180"/>
    </w:pPr>
  </w:style>
  <w:style w:type="character" w:customStyle="1" w:styleId="Char5">
    <w:name w:val="본문 Char"/>
    <w:basedOn w:val="a0"/>
    <w:link w:val="ac"/>
    <w:rsid w:val="007948BE"/>
    <w:rPr>
      <w:kern w:val="0"/>
      <w:sz w:val="24"/>
      <w:lang w:eastAsia="en-US"/>
      <w14:ligatures w14:val="none"/>
    </w:rPr>
  </w:style>
  <w:style w:type="character" w:styleId="ad">
    <w:name w:val="Hyperlink"/>
    <w:basedOn w:val="a0"/>
    <w:uiPriority w:val="99"/>
    <w:rsid w:val="007948BE"/>
    <w:rPr>
      <w:color w:val="156082" w:themeColor="accent1"/>
    </w:rPr>
  </w:style>
  <w:style w:type="paragraph" w:styleId="TOC">
    <w:name w:val="TOC Heading"/>
    <w:basedOn w:val="1"/>
    <w:next w:val="ac"/>
    <w:uiPriority w:val="39"/>
    <w:unhideWhenUsed/>
    <w:qFormat/>
    <w:rsid w:val="007948BE"/>
    <w:pPr>
      <w:spacing w:before="240" w:after="0" w:line="259" w:lineRule="auto"/>
      <w:outlineLvl w:val="9"/>
    </w:pPr>
    <w:rPr>
      <w:color w:val="0F4761" w:themeColor="accent1" w:themeShade="BF"/>
    </w:rPr>
  </w:style>
  <w:style w:type="character" w:styleId="ae">
    <w:name w:val="Strong"/>
    <w:basedOn w:val="a0"/>
    <w:uiPriority w:val="22"/>
    <w:qFormat/>
    <w:rsid w:val="007948BE"/>
    <w:rPr>
      <w:b/>
      <w:bCs/>
    </w:rPr>
  </w:style>
  <w:style w:type="paragraph" w:styleId="10">
    <w:name w:val="toc 1"/>
    <w:basedOn w:val="a"/>
    <w:next w:val="a"/>
    <w:autoRedefine/>
    <w:uiPriority w:val="39"/>
    <w:rsid w:val="007948BE"/>
    <w:pPr>
      <w:tabs>
        <w:tab w:val="right" w:leader="dot" w:pos="9350"/>
      </w:tabs>
    </w:pPr>
    <w:rPr>
      <w:rFonts w:asciiTheme="majorHAnsi" w:eastAsiaTheme="majorEastAsia" w:hAnsiTheme="majorHAnsi" w:cstheme="majorHAnsi"/>
      <w:b/>
      <w:bCs/>
      <w:noProof/>
      <w:color w:val="0070C0"/>
      <w:sz w:val="32"/>
      <w:szCs w:val="32"/>
      <w:lang w:eastAsia="ko-KR"/>
    </w:rPr>
  </w:style>
  <w:style w:type="table" w:styleId="af">
    <w:name w:val="Table Grid"/>
    <w:basedOn w:val="a1"/>
    <w:uiPriority w:val="59"/>
    <w:rsid w:val="007948BE"/>
    <w:pPr>
      <w:spacing w:after="0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"/>
    <w:next w:val="a"/>
    <w:autoRedefine/>
    <w:uiPriority w:val="39"/>
    <w:rsid w:val="007948BE"/>
    <w:pPr>
      <w:ind w:leftChars="200" w:left="425"/>
    </w:pPr>
  </w:style>
  <w:style w:type="character" w:styleId="af0">
    <w:name w:val="annotation reference"/>
    <w:basedOn w:val="a0"/>
    <w:uiPriority w:val="99"/>
    <w:semiHidden/>
    <w:unhideWhenUsed/>
    <w:rsid w:val="008A2375"/>
    <w:rPr>
      <w:sz w:val="18"/>
      <w:szCs w:val="18"/>
    </w:rPr>
  </w:style>
  <w:style w:type="paragraph" w:styleId="af1">
    <w:name w:val="annotation text"/>
    <w:basedOn w:val="a"/>
    <w:link w:val="Char6"/>
    <w:uiPriority w:val="99"/>
    <w:unhideWhenUsed/>
    <w:rsid w:val="008A2375"/>
    <w:pPr>
      <w:spacing w:line="276" w:lineRule="auto"/>
    </w:pPr>
    <w:rPr>
      <w:sz w:val="22"/>
      <w:szCs w:val="22"/>
    </w:rPr>
  </w:style>
  <w:style w:type="character" w:customStyle="1" w:styleId="Char6">
    <w:name w:val="메모 텍스트 Char"/>
    <w:basedOn w:val="a0"/>
    <w:link w:val="af1"/>
    <w:uiPriority w:val="99"/>
    <w:rsid w:val="008A2375"/>
    <w:rPr>
      <w:kern w:val="0"/>
      <w:szCs w:val="22"/>
      <w:lang w:eastAsia="en-US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7F336F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5643D1FCDD1AF449E52FCC5650E658B" ma:contentTypeVersion="14" ma:contentTypeDescription="새 문서를 만듭니다." ma:contentTypeScope="" ma:versionID="647bdb025269980e27106cc2d7c93b4b">
  <xsd:schema xmlns:xsd="http://www.w3.org/2001/XMLSchema" xmlns:xs="http://www.w3.org/2001/XMLSchema" xmlns:p="http://schemas.microsoft.com/office/2006/metadata/properties" xmlns:ns2="e9585e3e-8dde-4558-9020-300460070f66" xmlns:ns3="fdbd0ee6-c1ce-4682-bf4d-b990274ef7f9" targetNamespace="http://schemas.microsoft.com/office/2006/metadata/properties" ma:root="true" ma:fieldsID="d9d8955b532099d955db877a9cb0cef3" ns2:_="" ns3:_="">
    <xsd:import namespace="e9585e3e-8dde-4558-9020-300460070f66"/>
    <xsd:import namespace="fdbd0ee6-c1ce-4682-bf4d-b990274ef7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85e3e-8dde-4558-9020-300460070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d4bf5961-1a69-4e2b-ae0a-795ed03ec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d0ee6-c1ce-4682-bf4d-b990274ef7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771737-58b8-4dde-883d-89777f4f420e}" ma:internalName="TaxCatchAll" ma:showField="CatchAllData" ma:web="fdbd0ee6-c1ce-4682-bf4d-b990274ef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585e3e-8dde-4558-9020-300460070f66">
      <Terms xmlns="http://schemas.microsoft.com/office/infopath/2007/PartnerControls"/>
    </lcf76f155ced4ddcb4097134ff3c332f>
    <TaxCatchAll xmlns="fdbd0ee6-c1ce-4682-bf4d-b990274ef7f9" xsi:nil="true"/>
  </documentManagement>
</p:properties>
</file>

<file path=customXml/itemProps1.xml><?xml version="1.0" encoding="utf-8"?>
<ds:datastoreItem xmlns:ds="http://schemas.openxmlformats.org/officeDocument/2006/customXml" ds:itemID="{F5287785-B881-4B22-973E-563059B6FB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662347-8FF4-4126-A938-F82072E5CACF}"/>
</file>

<file path=customXml/itemProps3.xml><?xml version="1.0" encoding="utf-8"?>
<ds:datastoreItem xmlns:ds="http://schemas.openxmlformats.org/officeDocument/2006/customXml" ds:itemID="{3E4B0DB1-25CE-483B-BBAC-411587CF8860}"/>
</file>

<file path=customXml/itemProps4.xml><?xml version="1.0" encoding="utf-8"?>
<ds:datastoreItem xmlns:ds="http://schemas.openxmlformats.org/officeDocument/2006/customXml" ds:itemID="{186E7E39-9881-46B8-90F0-3C49D14DB0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박재현</dc:creator>
  <cp:keywords/>
  <dc:description/>
  <cp:lastModifiedBy>박재현</cp:lastModifiedBy>
  <cp:revision>30</cp:revision>
  <dcterms:created xsi:type="dcterms:W3CDTF">2025-02-25T06:53:00Z</dcterms:created>
  <dcterms:modified xsi:type="dcterms:W3CDTF">2025-04-16T01:44:00Z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0x01010055643D1FCDD1AF449E52FCC5650E658B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