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A789" w14:textId="77777777" w:rsidR="0065340E" w:rsidRDefault="00DA713F">
      <w:pPr>
        <w:pStyle w:val="Heading1"/>
      </w:pPr>
      <w:r>
        <w:t>Cybersecurity Metrics</w:t>
      </w:r>
    </w:p>
    <w:p w14:paraId="6F9B0843" w14:textId="77777777" w:rsidR="0065340E" w:rsidRDefault="00DA713F">
      <w:pPr>
        <w:pStyle w:val="Heading2"/>
      </w:pPr>
      <w:r>
        <w:t>1. Introduction</w:t>
      </w:r>
    </w:p>
    <w:p w14:paraId="2998D5D9" w14:textId="77777777" w:rsidR="0065340E" w:rsidRDefault="00DA713F">
      <w:r>
        <w:t>This document provides a structured framework for defining and tracking cybersecurity metrics in compliance with the FDA's guidance on cybersecurity in medical devices. Cybersecurity metrics help manufacturers measure the effectiveness of their security controls and identify areas for improvement.</w:t>
      </w:r>
    </w:p>
    <w:p w14:paraId="6750A1B3" w14:textId="77777777" w:rsidR="0065340E" w:rsidRDefault="00DA713F">
      <w:pPr>
        <w:pStyle w:val="Heading2"/>
      </w:pPr>
      <w:r>
        <w:t>2. Purpose and Scope</w:t>
      </w:r>
    </w:p>
    <w:p w14:paraId="1B582EE4" w14:textId="2C2D92D1" w:rsidR="0065340E" w:rsidRDefault="00DA713F">
      <w:r>
        <w:t>Describe the purpose of tracking</w:t>
      </w:r>
      <w:r w:rsidRPr="00DA713F">
        <w:t xml:space="preserve"> </w:t>
      </w:r>
      <w:r>
        <w:t>cybersecurity metrics in the context of medical device security. Define the scope of the metrics, including relevant devices, software components, and risk management processes.</w:t>
      </w:r>
    </w:p>
    <w:p w14:paraId="210B92A8" w14:textId="77777777" w:rsidR="0065340E" w:rsidRDefault="00DA713F">
      <w:pPr>
        <w:pStyle w:val="Heading2"/>
      </w:pPr>
      <w:commentRangeStart w:id="0"/>
      <w:r>
        <w:t>3. Key Cybersecurity Metrics</w:t>
      </w:r>
      <w:commentRangeEnd w:id="0"/>
      <w:r w:rsidR="00D47CDF">
        <w:rPr>
          <w:rStyle w:val="CommentReference"/>
          <w:rFonts w:asciiTheme="minorHAnsi" w:eastAsiaTheme="minorEastAsia" w:hAnsiTheme="minorHAnsi" w:cstheme="minorBidi"/>
          <w:b w:val="0"/>
          <w:bCs w:val="0"/>
          <w:color w:val="auto"/>
        </w:rPr>
        <w:commentReference w:id="0"/>
      </w:r>
    </w:p>
    <w:p w14:paraId="540608DA" w14:textId="77777777" w:rsidR="0065340E" w:rsidRDefault="00DA713F">
      <w:r>
        <w:t>The following cybersecurity metrics should be tracked and evaluated:</w:t>
      </w:r>
    </w:p>
    <w:p w14:paraId="068E7A86" w14:textId="77777777" w:rsidR="0065340E" w:rsidRDefault="00DA713F">
      <w:r>
        <w:t xml:space="preserve">- **Number of Known </w:t>
      </w:r>
      <w:proofErr w:type="gramStart"/>
      <w:r>
        <w:t>Vulnerabilities:*</w:t>
      </w:r>
      <w:proofErr w:type="gramEnd"/>
      <w:r>
        <w:t>* Track vulnerabilities identified in the device and its software components, including those listed in the CISA Known Exploited Vulnerabilities Catalog.</w:t>
      </w:r>
    </w:p>
    <w:p w14:paraId="22FF2CAA" w14:textId="77777777" w:rsidR="0065340E" w:rsidRDefault="00DA713F">
      <w:r>
        <w:t xml:space="preserve">- **Patch Management </w:t>
      </w:r>
      <w:proofErr w:type="gramStart"/>
      <w:r>
        <w:t>Efficiency:*</w:t>
      </w:r>
      <w:proofErr w:type="gramEnd"/>
      <w:r>
        <w:t>* Measure the average time taken to remediate known vulnerabilities through software updates.</w:t>
      </w:r>
    </w:p>
    <w:p w14:paraId="32614243" w14:textId="77777777" w:rsidR="0065340E" w:rsidRDefault="00DA713F">
      <w:r>
        <w:t xml:space="preserve">- **Incident Response </w:t>
      </w:r>
      <w:proofErr w:type="gramStart"/>
      <w:r>
        <w:t>Time:*</w:t>
      </w:r>
      <w:proofErr w:type="gramEnd"/>
      <w:r>
        <w:t>* Track the time required to detect, respond to, and mitigate cybersecurity incidents.</w:t>
      </w:r>
    </w:p>
    <w:p w14:paraId="5837C946" w14:textId="77777777" w:rsidR="0065340E" w:rsidRDefault="00DA713F">
      <w:r>
        <w:t xml:space="preserve">- **Unauthorized Access </w:t>
      </w:r>
      <w:proofErr w:type="gramStart"/>
      <w:r>
        <w:t>Attempts:*</w:t>
      </w:r>
      <w:proofErr w:type="gramEnd"/>
      <w:r>
        <w:t>* Monitor and record failed authentication attempts, brute-force attacks, and other access violations.</w:t>
      </w:r>
    </w:p>
    <w:p w14:paraId="6F316076" w14:textId="77777777" w:rsidR="0065340E" w:rsidRDefault="00DA713F">
      <w:r>
        <w:t xml:space="preserve">- **Security Control </w:t>
      </w:r>
      <w:proofErr w:type="gramStart"/>
      <w:r>
        <w:t>Effectiveness:*</w:t>
      </w:r>
      <w:proofErr w:type="gramEnd"/>
      <w:r>
        <w:t>* Evaluate the success rate of implemented security controls in preventing or mitigating cyber threats.</w:t>
      </w:r>
    </w:p>
    <w:p w14:paraId="544E8D7F" w14:textId="77777777" w:rsidR="0065340E" w:rsidRDefault="00DA713F">
      <w:r>
        <w:t xml:space="preserve">- **Software Bill of Materials (SBOM) </w:t>
      </w:r>
      <w:proofErr w:type="gramStart"/>
      <w:r>
        <w:t>Updates:*</w:t>
      </w:r>
      <w:proofErr w:type="gramEnd"/>
      <w:r>
        <w:t>* Measure how frequently SBOM records are updated and assessed for new security risks.</w:t>
      </w:r>
    </w:p>
    <w:p w14:paraId="64971A13" w14:textId="77777777" w:rsidR="0065340E" w:rsidRDefault="00DA713F">
      <w:r>
        <w:t xml:space="preserve">- **Penetration Testing </w:t>
      </w:r>
      <w:proofErr w:type="gramStart"/>
      <w:r>
        <w:t>Results:*</w:t>
      </w:r>
      <w:proofErr w:type="gramEnd"/>
      <w:r>
        <w:t>* Document findings from security assessments, including the number of vulnerabilities discovered and remediation status.</w:t>
      </w:r>
    </w:p>
    <w:p w14:paraId="13D03C0C" w14:textId="77777777" w:rsidR="0065340E" w:rsidRDefault="00DA713F">
      <w:r>
        <w:t xml:space="preserve">- **User Security Awareness and Training </w:t>
      </w:r>
      <w:proofErr w:type="gramStart"/>
      <w:r>
        <w:t>Compliance:*</w:t>
      </w:r>
      <w:proofErr w:type="gramEnd"/>
      <w:r>
        <w:t>* Track adherence to security training programs for personnel handling medical devices.</w:t>
      </w:r>
    </w:p>
    <w:p w14:paraId="369C567A" w14:textId="77777777" w:rsidR="0065340E" w:rsidRDefault="00DA713F">
      <w:r>
        <w:t xml:space="preserve">- **Supply Chain Security </w:t>
      </w:r>
      <w:proofErr w:type="gramStart"/>
      <w:r>
        <w:t>Risks:*</w:t>
      </w:r>
      <w:proofErr w:type="gramEnd"/>
      <w:r>
        <w:t>* Monitor third-party software and hardware suppliers for security incidents and vulnerabilities.</w:t>
      </w:r>
    </w:p>
    <w:p w14:paraId="26AE500D" w14:textId="77777777" w:rsidR="0065340E" w:rsidRDefault="00DA713F">
      <w:pPr>
        <w:pStyle w:val="Heading2"/>
      </w:pPr>
      <w:r>
        <w:t>4. Data Collection and Monitoring</w:t>
      </w:r>
    </w:p>
    <w:p w14:paraId="0841D260" w14:textId="77777777" w:rsidR="0065340E" w:rsidRDefault="00DA713F">
      <w:pPr>
        <w:rPr>
          <w:rFonts w:eastAsia="Malgun Gothic"/>
          <w:lang w:eastAsia="ko-KR"/>
        </w:rPr>
      </w:pPr>
      <w:r>
        <w:t>Describe the methods used to collect cybersecurity metrics, including automated security tools, manual audits, and logs. Define how the data is analyzed to identify trends and inform risk management decisions.</w:t>
      </w:r>
    </w:p>
    <w:p w14:paraId="7C60330D" w14:textId="4DC20B6B" w:rsidR="001C55CA" w:rsidRPr="001C55CA" w:rsidRDefault="001C55CA" w:rsidP="001C55CA">
      <w:pPr>
        <w:rPr>
          <w:rFonts w:eastAsia="Malgun Gothic"/>
          <w:color w:val="00B050"/>
          <w:lang w:eastAsia="ko-KR"/>
        </w:rPr>
      </w:pPr>
      <w:proofErr w:type="spellStart"/>
      <w:r w:rsidRPr="001C55CA">
        <w:rPr>
          <w:rFonts w:eastAsia="Malgun Gothic"/>
          <w:color w:val="00B050"/>
          <w:lang w:eastAsia="ko-KR"/>
        </w:rPr>
        <w:t>FasterDx</w:t>
      </w:r>
      <w:proofErr w:type="spellEnd"/>
      <w:r w:rsidRPr="001C55CA">
        <w:rPr>
          <w:rFonts w:eastAsia="Malgun Gothic"/>
          <w:color w:val="00B050"/>
          <w:lang w:eastAsia="ko-KR"/>
        </w:rPr>
        <w:t>는</w:t>
      </w:r>
      <w:r w:rsidRPr="001C55CA">
        <w:rPr>
          <w:rFonts w:eastAsia="Malgun Gothic"/>
          <w:color w:val="00B050"/>
          <w:lang w:eastAsia="ko-KR"/>
        </w:rPr>
        <w:t xml:space="preserve"> </w:t>
      </w:r>
      <w:r w:rsidRPr="001C55CA">
        <w:rPr>
          <w:rFonts w:eastAsia="Malgun Gothic"/>
          <w:color w:val="00B050"/>
          <w:lang w:eastAsia="ko-KR"/>
        </w:rPr>
        <w:t>자동화된</w:t>
      </w:r>
      <w:r w:rsidRPr="001C55CA">
        <w:rPr>
          <w:rFonts w:eastAsia="Malgun Gothic"/>
          <w:color w:val="00B050"/>
          <w:lang w:eastAsia="ko-KR"/>
        </w:rPr>
        <w:t xml:space="preserve"> </w:t>
      </w:r>
      <w:r w:rsidRPr="001C55CA">
        <w:rPr>
          <w:rFonts w:eastAsia="Malgun Gothic"/>
          <w:color w:val="00B050"/>
          <w:lang w:eastAsia="ko-KR"/>
        </w:rPr>
        <w:t>보안</w:t>
      </w:r>
      <w:r w:rsidRPr="001C55CA">
        <w:rPr>
          <w:rFonts w:eastAsia="Malgun Gothic"/>
          <w:color w:val="00B050"/>
          <w:lang w:eastAsia="ko-KR"/>
        </w:rPr>
        <w:t xml:space="preserve"> </w:t>
      </w:r>
      <w:r w:rsidRPr="001C55CA">
        <w:rPr>
          <w:rFonts w:eastAsia="Malgun Gothic"/>
          <w:color w:val="00B050"/>
          <w:lang w:eastAsia="ko-KR"/>
        </w:rPr>
        <w:t>도구</w:t>
      </w:r>
      <w:r w:rsidRPr="001C55CA">
        <w:rPr>
          <w:rFonts w:eastAsia="Malgun Gothic"/>
          <w:color w:val="00B050"/>
          <w:lang w:eastAsia="ko-KR"/>
        </w:rPr>
        <w:t xml:space="preserve">, </w:t>
      </w:r>
      <w:commentRangeStart w:id="1"/>
      <w:r w:rsidRPr="001C55CA">
        <w:rPr>
          <w:rFonts w:eastAsia="Malgun Gothic"/>
          <w:color w:val="00B050"/>
          <w:lang w:eastAsia="ko-KR"/>
        </w:rPr>
        <w:t>정기적</w:t>
      </w:r>
      <w:r w:rsidRPr="001C55CA">
        <w:rPr>
          <w:rFonts w:eastAsia="Malgun Gothic"/>
          <w:color w:val="00B050"/>
          <w:lang w:eastAsia="ko-KR"/>
        </w:rPr>
        <w:t xml:space="preserve"> </w:t>
      </w:r>
      <w:r w:rsidRPr="001C55CA">
        <w:rPr>
          <w:rFonts w:eastAsia="Malgun Gothic"/>
          <w:color w:val="00B050"/>
          <w:lang w:eastAsia="ko-KR"/>
        </w:rPr>
        <w:t>수동</w:t>
      </w:r>
      <w:r w:rsidRPr="001C55CA">
        <w:rPr>
          <w:rFonts w:eastAsia="Malgun Gothic"/>
          <w:color w:val="00B050"/>
          <w:lang w:eastAsia="ko-KR"/>
        </w:rPr>
        <w:t xml:space="preserve"> </w:t>
      </w:r>
      <w:r w:rsidRPr="001C55CA">
        <w:rPr>
          <w:rFonts w:eastAsia="Malgun Gothic"/>
          <w:color w:val="00B050"/>
          <w:lang w:eastAsia="ko-KR"/>
        </w:rPr>
        <w:t>감사</w:t>
      </w:r>
      <w:commentRangeEnd w:id="1"/>
      <w:r w:rsidR="00582E76">
        <w:rPr>
          <w:rStyle w:val="CommentReference"/>
        </w:rPr>
        <w:commentReference w:id="1"/>
      </w:r>
      <w:r w:rsidRPr="001C55CA">
        <w:rPr>
          <w:rFonts w:eastAsia="Malgun Gothic"/>
          <w:color w:val="00B050"/>
          <w:lang w:eastAsia="ko-KR"/>
        </w:rPr>
        <w:t xml:space="preserve">, </w:t>
      </w:r>
      <w:commentRangeStart w:id="2"/>
      <w:r w:rsidRPr="001C55CA">
        <w:rPr>
          <w:rFonts w:eastAsia="Malgun Gothic"/>
          <w:color w:val="00B050"/>
          <w:lang w:eastAsia="ko-KR"/>
        </w:rPr>
        <w:t>시스템</w:t>
      </w:r>
      <w:r w:rsidRPr="001C55CA">
        <w:rPr>
          <w:rFonts w:eastAsia="Malgun Gothic"/>
          <w:color w:val="00B050"/>
          <w:lang w:eastAsia="ko-KR"/>
        </w:rPr>
        <w:t xml:space="preserve"> </w:t>
      </w:r>
      <w:r w:rsidRPr="001C55CA">
        <w:rPr>
          <w:rFonts w:eastAsia="Malgun Gothic"/>
          <w:color w:val="00B050"/>
          <w:lang w:eastAsia="ko-KR"/>
        </w:rPr>
        <w:t>로그</w:t>
      </w:r>
      <w:r w:rsidRPr="001C55CA">
        <w:rPr>
          <w:rFonts w:eastAsia="Malgun Gothic"/>
          <w:color w:val="00B050"/>
          <w:lang w:eastAsia="ko-KR"/>
        </w:rPr>
        <w:t xml:space="preserve"> </w:t>
      </w:r>
      <w:commentRangeEnd w:id="2"/>
      <w:r w:rsidR="006546C8">
        <w:rPr>
          <w:rStyle w:val="CommentReference"/>
        </w:rPr>
        <w:commentReference w:id="2"/>
      </w:r>
      <w:r w:rsidRPr="001C55CA">
        <w:rPr>
          <w:rFonts w:eastAsia="Malgun Gothic"/>
          <w:color w:val="00B050"/>
          <w:lang w:eastAsia="ko-KR"/>
        </w:rPr>
        <w:t>분석을</w:t>
      </w:r>
      <w:r w:rsidRPr="001C55CA">
        <w:rPr>
          <w:rFonts w:eastAsia="Malgun Gothic"/>
          <w:color w:val="00B050"/>
          <w:lang w:eastAsia="ko-KR"/>
        </w:rPr>
        <w:t xml:space="preserve"> </w:t>
      </w:r>
      <w:r w:rsidRPr="001C55CA">
        <w:rPr>
          <w:rFonts w:eastAsia="Malgun Gothic"/>
          <w:color w:val="00B050"/>
          <w:lang w:eastAsia="ko-KR"/>
        </w:rPr>
        <w:t>통해</w:t>
      </w:r>
      <w:r w:rsidRPr="001C55CA">
        <w:rPr>
          <w:rFonts w:eastAsia="Malgun Gothic"/>
          <w:color w:val="00B050"/>
          <w:lang w:eastAsia="ko-KR"/>
        </w:rPr>
        <w:t xml:space="preserve"> </w:t>
      </w:r>
      <w:r w:rsidRPr="001C55CA">
        <w:rPr>
          <w:rFonts w:eastAsia="Malgun Gothic"/>
          <w:color w:val="00B050"/>
          <w:lang w:eastAsia="ko-KR"/>
        </w:rPr>
        <w:t>사이버보안</w:t>
      </w:r>
      <w:r w:rsidRPr="001C55CA">
        <w:rPr>
          <w:rFonts w:eastAsia="Malgun Gothic"/>
          <w:color w:val="00B050"/>
          <w:lang w:eastAsia="ko-KR"/>
        </w:rPr>
        <w:t xml:space="preserve"> </w:t>
      </w:r>
      <w:r w:rsidRPr="001C55CA">
        <w:rPr>
          <w:rFonts w:eastAsia="Malgun Gothic"/>
          <w:color w:val="00B050"/>
          <w:lang w:eastAsia="ko-KR"/>
        </w:rPr>
        <w:t>지표</w:t>
      </w:r>
      <w:r w:rsidRPr="001C55CA">
        <w:rPr>
          <w:rFonts w:eastAsia="Malgun Gothic"/>
          <w:color w:val="00B050"/>
          <w:lang w:eastAsia="ko-KR"/>
        </w:rPr>
        <w:t xml:space="preserve"> </w:t>
      </w:r>
      <w:r w:rsidRPr="001C55CA">
        <w:rPr>
          <w:rFonts w:eastAsia="Malgun Gothic"/>
          <w:color w:val="00B050"/>
          <w:lang w:eastAsia="ko-KR"/>
        </w:rPr>
        <w:t>데이터를</w:t>
      </w:r>
      <w:r w:rsidRPr="001C55CA">
        <w:rPr>
          <w:rFonts w:eastAsia="Malgun Gothic"/>
          <w:color w:val="00B050"/>
          <w:lang w:eastAsia="ko-KR"/>
        </w:rPr>
        <w:t xml:space="preserve"> </w:t>
      </w:r>
      <w:r w:rsidRPr="001C55CA">
        <w:rPr>
          <w:rFonts w:eastAsia="Malgun Gothic"/>
          <w:color w:val="00B050"/>
          <w:lang w:eastAsia="ko-KR"/>
        </w:rPr>
        <w:t>수집합니다</w:t>
      </w:r>
      <w:r w:rsidRPr="001C55CA">
        <w:rPr>
          <w:rFonts w:eastAsia="Malgun Gothic"/>
          <w:color w:val="00B050"/>
          <w:lang w:eastAsia="ko-KR"/>
        </w:rPr>
        <w:t xml:space="preserve">. </w:t>
      </w:r>
      <w:r w:rsidRPr="001C55CA">
        <w:rPr>
          <w:rFonts w:eastAsia="Malgun Gothic"/>
          <w:color w:val="00B050"/>
          <w:lang w:eastAsia="ko-KR"/>
        </w:rPr>
        <w:t>수집된</w:t>
      </w:r>
      <w:r w:rsidRPr="001C55CA">
        <w:rPr>
          <w:rFonts w:eastAsia="Malgun Gothic"/>
          <w:color w:val="00B050"/>
          <w:lang w:eastAsia="ko-KR"/>
        </w:rPr>
        <w:t xml:space="preserve"> </w:t>
      </w:r>
      <w:r w:rsidRPr="001C55CA">
        <w:rPr>
          <w:rFonts w:eastAsia="Malgun Gothic"/>
          <w:color w:val="00B050"/>
          <w:lang w:eastAsia="ko-KR"/>
        </w:rPr>
        <w:t>데이터는</w:t>
      </w:r>
      <w:r w:rsidRPr="001C55CA">
        <w:rPr>
          <w:rFonts w:eastAsia="Malgun Gothic"/>
          <w:color w:val="00B050"/>
          <w:lang w:eastAsia="ko-KR"/>
        </w:rPr>
        <w:t xml:space="preserve"> </w:t>
      </w:r>
      <w:r w:rsidRPr="001C55CA">
        <w:rPr>
          <w:rFonts w:eastAsia="Malgun Gothic"/>
          <w:color w:val="00B050"/>
          <w:lang w:eastAsia="ko-KR"/>
        </w:rPr>
        <w:t>주기적으로</w:t>
      </w:r>
      <w:r w:rsidRPr="001C55CA">
        <w:rPr>
          <w:rFonts w:eastAsia="Malgun Gothic"/>
          <w:color w:val="00B050"/>
          <w:lang w:eastAsia="ko-KR"/>
        </w:rPr>
        <w:t xml:space="preserve"> </w:t>
      </w:r>
      <w:r w:rsidRPr="001C55CA">
        <w:rPr>
          <w:rFonts w:eastAsia="Malgun Gothic"/>
          <w:color w:val="00B050"/>
          <w:lang w:eastAsia="ko-KR"/>
        </w:rPr>
        <w:t>분석하여</w:t>
      </w:r>
      <w:r w:rsidRPr="001C55CA">
        <w:rPr>
          <w:rFonts w:eastAsia="Malgun Gothic"/>
          <w:color w:val="00B050"/>
          <w:lang w:eastAsia="ko-KR"/>
        </w:rPr>
        <w:t xml:space="preserve"> </w:t>
      </w:r>
      <w:r w:rsidRPr="001C55CA">
        <w:rPr>
          <w:rFonts w:eastAsia="Malgun Gothic"/>
          <w:color w:val="00B050"/>
          <w:lang w:eastAsia="ko-KR"/>
        </w:rPr>
        <w:t>사이버보안</w:t>
      </w:r>
      <w:r w:rsidRPr="001C55CA">
        <w:rPr>
          <w:rFonts w:eastAsia="Malgun Gothic"/>
          <w:color w:val="00B050"/>
          <w:lang w:eastAsia="ko-KR"/>
        </w:rPr>
        <w:t xml:space="preserve"> </w:t>
      </w:r>
      <w:r w:rsidRPr="001C55CA">
        <w:rPr>
          <w:rFonts w:eastAsia="Malgun Gothic"/>
          <w:color w:val="00B050"/>
          <w:lang w:eastAsia="ko-KR"/>
        </w:rPr>
        <w:t>위험</w:t>
      </w:r>
      <w:r w:rsidRPr="001C55CA">
        <w:rPr>
          <w:rFonts w:eastAsia="Malgun Gothic"/>
          <w:color w:val="00B050"/>
          <w:lang w:eastAsia="ko-KR"/>
        </w:rPr>
        <w:t xml:space="preserve"> </w:t>
      </w:r>
      <w:r w:rsidRPr="001C55CA">
        <w:rPr>
          <w:rFonts w:eastAsia="Malgun Gothic"/>
          <w:color w:val="00B050"/>
          <w:lang w:eastAsia="ko-KR"/>
        </w:rPr>
        <w:t>관리</w:t>
      </w:r>
      <w:r w:rsidRPr="001C55CA">
        <w:rPr>
          <w:rFonts w:eastAsia="Malgun Gothic"/>
          <w:color w:val="00B050"/>
          <w:lang w:eastAsia="ko-KR"/>
        </w:rPr>
        <w:t xml:space="preserve"> </w:t>
      </w:r>
      <w:r w:rsidRPr="001C55CA">
        <w:rPr>
          <w:rFonts w:eastAsia="Malgun Gothic"/>
          <w:color w:val="00B050"/>
          <w:lang w:eastAsia="ko-KR"/>
        </w:rPr>
        <w:t>및</w:t>
      </w:r>
      <w:r w:rsidRPr="001C55CA">
        <w:rPr>
          <w:rFonts w:eastAsia="Malgun Gothic"/>
          <w:color w:val="00B050"/>
          <w:lang w:eastAsia="ko-KR"/>
        </w:rPr>
        <w:t xml:space="preserve"> </w:t>
      </w:r>
      <w:r w:rsidRPr="001C55CA">
        <w:rPr>
          <w:rFonts w:eastAsia="Malgun Gothic"/>
          <w:color w:val="00B050"/>
          <w:lang w:eastAsia="ko-KR"/>
        </w:rPr>
        <w:t>대응</w:t>
      </w:r>
      <w:r w:rsidRPr="001C55CA">
        <w:rPr>
          <w:rFonts w:eastAsia="Malgun Gothic"/>
          <w:color w:val="00B050"/>
          <w:lang w:eastAsia="ko-KR"/>
        </w:rPr>
        <w:t xml:space="preserve"> </w:t>
      </w:r>
      <w:r w:rsidRPr="001C55CA">
        <w:rPr>
          <w:rFonts w:eastAsia="Malgun Gothic"/>
          <w:color w:val="00B050"/>
          <w:lang w:eastAsia="ko-KR"/>
        </w:rPr>
        <w:t>전략의</w:t>
      </w:r>
      <w:r w:rsidRPr="001C55CA">
        <w:rPr>
          <w:rFonts w:eastAsia="Malgun Gothic"/>
          <w:color w:val="00B050"/>
          <w:lang w:eastAsia="ko-KR"/>
        </w:rPr>
        <w:t xml:space="preserve"> </w:t>
      </w:r>
      <w:r w:rsidRPr="001C55CA">
        <w:rPr>
          <w:rFonts w:eastAsia="Malgun Gothic"/>
          <w:color w:val="00B050"/>
          <w:lang w:eastAsia="ko-KR"/>
        </w:rPr>
        <w:t>근거</w:t>
      </w:r>
      <w:r w:rsidRPr="001C55CA">
        <w:rPr>
          <w:rFonts w:eastAsia="Malgun Gothic"/>
          <w:color w:val="00B050"/>
          <w:lang w:eastAsia="ko-KR"/>
        </w:rPr>
        <w:t xml:space="preserve"> </w:t>
      </w:r>
      <w:r w:rsidRPr="001C55CA">
        <w:rPr>
          <w:rFonts w:eastAsia="Malgun Gothic"/>
          <w:color w:val="00B050"/>
          <w:lang w:eastAsia="ko-KR"/>
        </w:rPr>
        <w:t>자료로</w:t>
      </w:r>
      <w:r w:rsidRPr="001C55CA">
        <w:rPr>
          <w:rFonts w:eastAsia="Malgun Gothic"/>
          <w:color w:val="00B050"/>
          <w:lang w:eastAsia="ko-KR"/>
        </w:rPr>
        <w:t xml:space="preserve"> </w:t>
      </w:r>
      <w:r w:rsidRPr="001C55CA">
        <w:rPr>
          <w:rFonts w:eastAsia="Malgun Gothic"/>
          <w:color w:val="00B050"/>
          <w:lang w:eastAsia="ko-KR"/>
        </w:rPr>
        <w:t>활용합니다</w:t>
      </w:r>
      <w:r w:rsidRPr="001C55CA">
        <w:rPr>
          <w:rFonts w:eastAsia="Malgun Gothic"/>
          <w:color w:val="00B050"/>
          <w:lang w:eastAsia="ko-KR"/>
        </w:rPr>
        <w:t>.</w:t>
      </w:r>
    </w:p>
    <w:p w14:paraId="510EDE57" w14:textId="77777777" w:rsidR="001C55CA" w:rsidRPr="001C55CA" w:rsidRDefault="001C55CA">
      <w:pPr>
        <w:rPr>
          <w:rFonts w:eastAsia="Malgun Gothic"/>
          <w:lang w:eastAsia="ko-KR"/>
        </w:rPr>
      </w:pPr>
    </w:p>
    <w:p w14:paraId="60306392" w14:textId="77777777" w:rsidR="0065340E" w:rsidRDefault="00DA713F">
      <w:pPr>
        <w:pStyle w:val="Heading2"/>
      </w:pPr>
      <w:r>
        <w:t>5. Reporting and Compliance</w:t>
      </w:r>
    </w:p>
    <w:p w14:paraId="22AE4E71" w14:textId="77777777" w:rsidR="00C16F2A" w:rsidRPr="00C16F2A" w:rsidRDefault="00DA713F" w:rsidP="00C16F2A">
      <w:pPr>
        <w:rPr>
          <w:rFonts w:eastAsia="Malgun Gothic"/>
          <w:color w:val="00B050"/>
          <w:lang w:eastAsia="ko-KR"/>
        </w:rPr>
      </w:pPr>
      <w:r>
        <w:t xml:space="preserve">Explain how cybersecurity metrics are documented and reported to comply with FDA regulations and </w:t>
      </w:r>
      <w:proofErr w:type="gramStart"/>
      <w:r>
        <w:t>industry</w:t>
      </w:r>
      <w:proofErr w:type="gramEnd"/>
      <w:r>
        <w:t xml:space="preserve"> best practices. Include reporting frequency, stakeholder involvement, and integration with cybersecurity risk management.</w:t>
      </w:r>
      <w:r w:rsidR="00C16F2A">
        <w:rPr>
          <w:rFonts w:eastAsia="Malgun Gothic"/>
          <w:lang w:eastAsia="ko-KR"/>
        </w:rPr>
        <w:br/>
      </w:r>
      <w:r w:rsidR="00C16F2A" w:rsidRPr="00C16F2A">
        <w:rPr>
          <w:rFonts w:eastAsia="Malgun Gothic"/>
          <w:color w:val="00B050"/>
          <w:lang w:eastAsia="ko-KR"/>
        </w:rPr>
        <w:t>수집된</w:t>
      </w:r>
      <w:r w:rsidR="00C16F2A" w:rsidRPr="00C16F2A">
        <w:rPr>
          <w:rFonts w:eastAsia="Malgun Gothic"/>
          <w:color w:val="00B050"/>
          <w:lang w:eastAsia="ko-KR"/>
        </w:rPr>
        <w:t xml:space="preserve"> </w:t>
      </w:r>
      <w:r w:rsidR="00C16F2A" w:rsidRPr="00C16F2A">
        <w:rPr>
          <w:rFonts w:eastAsia="Malgun Gothic"/>
          <w:color w:val="00B050"/>
          <w:lang w:eastAsia="ko-KR"/>
        </w:rPr>
        <w:t>사이버보안</w:t>
      </w:r>
      <w:r w:rsidR="00C16F2A" w:rsidRPr="00C16F2A">
        <w:rPr>
          <w:rFonts w:eastAsia="Malgun Gothic"/>
          <w:color w:val="00B050"/>
          <w:lang w:eastAsia="ko-KR"/>
        </w:rPr>
        <w:t xml:space="preserve"> </w:t>
      </w:r>
      <w:r w:rsidR="00C16F2A" w:rsidRPr="00C16F2A">
        <w:rPr>
          <w:rFonts w:eastAsia="Malgun Gothic"/>
          <w:color w:val="00B050"/>
          <w:lang w:eastAsia="ko-KR"/>
        </w:rPr>
        <w:t>지표는</w:t>
      </w:r>
      <w:r w:rsidR="00C16F2A" w:rsidRPr="00C16F2A">
        <w:rPr>
          <w:rFonts w:eastAsia="Malgun Gothic"/>
          <w:color w:val="00B050"/>
          <w:lang w:eastAsia="ko-KR"/>
        </w:rPr>
        <w:t xml:space="preserve"> FDA </w:t>
      </w:r>
      <w:r w:rsidR="00C16F2A" w:rsidRPr="00C16F2A">
        <w:rPr>
          <w:rFonts w:eastAsia="Malgun Gothic"/>
          <w:color w:val="00B050"/>
          <w:lang w:eastAsia="ko-KR"/>
        </w:rPr>
        <w:t>규정</w:t>
      </w:r>
      <w:r w:rsidR="00C16F2A" w:rsidRPr="00C16F2A">
        <w:rPr>
          <w:rFonts w:eastAsia="Malgun Gothic"/>
          <w:color w:val="00B050"/>
          <w:lang w:eastAsia="ko-KR"/>
        </w:rPr>
        <w:t xml:space="preserve"> </w:t>
      </w:r>
      <w:r w:rsidR="00C16F2A" w:rsidRPr="00C16F2A">
        <w:rPr>
          <w:rFonts w:eastAsia="Malgun Gothic"/>
          <w:color w:val="00B050"/>
          <w:lang w:eastAsia="ko-KR"/>
        </w:rPr>
        <w:t>및</w:t>
      </w:r>
      <w:r w:rsidR="00C16F2A" w:rsidRPr="00C16F2A">
        <w:rPr>
          <w:rFonts w:eastAsia="Malgun Gothic"/>
          <w:color w:val="00B050"/>
          <w:lang w:eastAsia="ko-KR"/>
        </w:rPr>
        <w:t xml:space="preserve"> </w:t>
      </w:r>
      <w:r w:rsidR="00C16F2A" w:rsidRPr="00C16F2A">
        <w:rPr>
          <w:rFonts w:eastAsia="Malgun Gothic"/>
          <w:color w:val="00B050"/>
          <w:lang w:eastAsia="ko-KR"/>
        </w:rPr>
        <w:t>의료기기</w:t>
      </w:r>
      <w:r w:rsidR="00C16F2A" w:rsidRPr="00C16F2A">
        <w:rPr>
          <w:rFonts w:eastAsia="Malgun Gothic"/>
          <w:color w:val="00B050"/>
          <w:lang w:eastAsia="ko-KR"/>
        </w:rPr>
        <w:t xml:space="preserve"> </w:t>
      </w:r>
      <w:r w:rsidR="00C16F2A" w:rsidRPr="00C16F2A">
        <w:rPr>
          <w:rFonts w:eastAsia="Malgun Gothic"/>
          <w:color w:val="00B050"/>
          <w:lang w:eastAsia="ko-KR"/>
        </w:rPr>
        <w:t>산업의</w:t>
      </w:r>
      <w:r w:rsidR="00C16F2A" w:rsidRPr="00C16F2A">
        <w:rPr>
          <w:rFonts w:eastAsia="Malgun Gothic"/>
          <w:color w:val="00B050"/>
          <w:lang w:eastAsia="ko-KR"/>
        </w:rPr>
        <w:t xml:space="preserve"> </w:t>
      </w:r>
      <w:r w:rsidR="00C16F2A" w:rsidRPr="00C16F2A">
        <w:rPr>
          <w:rFonts w:eastAsia="Malgun Gothic"/>
          <w:color w:val="00B050"/>
          <w:lang w:eastAsia="ko-KR"/>
        </w:rPr>
        <w:t>모범</w:t>
      </w:r>
      <w:r w:rsidR="00C16F2A" w:rsidRPr="00C16F2A">
        <w:rPr>
          <w:rFonts w:eastAsia="Malgun Gothic"/>
          <w:color w:val="00B050"/>
          <w:lang w:eastAsia="ko-KR"/>
        </w:rPr>
        <w:t xml:space="preserve"> </w:t>
      </w:r>
      <w:r w:rsidR="00C16F2A" w:rsidRPr="00C16F2A">
        <w:rPr>
          <w:rFonts w:eastAsia="Malgun Gothic"/>
          <w:color w:val="00B050"/>
          <w:lang w:eastAsia="ko-KR"/>
        </w:rPr>
        <w:t>사례에</w:t>
      </w:r>
      <w:r w:rsidR="00C16F2A" w:rsidRPr="00C16F2A">
        <w:rPr>
          <w:rFonts w:eastAsia="Malgun Gothic"/>
          <w:color w:val="00B050"/>
          <w:lang w:eastAsia="ko-KR"/>
        </w:rPr>
        <w:t xml:space="preserve"> </w:t>
      </w:r>
      <w:r w:rsidR="00C16F2A" w:rsidRPr="00C16F2A">
        <w:rPr>
          <w:rFonts w:eastAsia="Malgun Gothic"/>
          <w:color w:val="00B050"/>
          <w:lang w:eastAsia="ko-KR"/>
        </w:rPr>
        <w:t>따라</w:t>
      </w:r>
      <w:r w:rsidR="00C16F2A" w:rsidRPr="00C16F2A">
        <w:rPr>
          <w:rFonts w:eastAsia="Malgun Gothic"/>
          <w:color w:val="00B050"/>
          <w:lang w:eastAsia="ko-KR"/>
        </w:rPr>
        <w:t xml:space="preserve"> </w:t>
      </w:r>
      <w:r w:rsidR="00C16F2A" w:rsidRPr="00C16F2A">
        <w:rPr>
          <w:rFonts w:eastAsia="Malgun Gothic"/>
          <w:color w:val="00B050"/>
          <w:lang w:eastAsia="ko-KR"/>
        </w:rPr>
        <w:t>명확히</w:t>
      </w:r>
      <w:r w:rsidR="00C16F2A" w:rsidRPr="00C16F2A">
        <w:rPr>
          <w:rFonts w:eastAsia="Malgun Gothic"/>
          <w:color w:val="00B050"/>
          <w:lang w:eastAsia="ko-KR"/>
        </w:rPr>
        <w:t xml:space="preserve"> </w:t>
      </w:r>
      <w:r w:rsidR="00C16F2A" w:rsidRPr="00C16F2A">
        <w:rPr>
          <w:rFonts w:eastAsia="Malgun Gothic"/>
          <w:color w:val="00B050"/>
          <w:lang w:eastAsia="ko-KR"/>
        </w:rPr>
        <w:t>문서화되고</w:t>
      </w:r>
      <w:r w:rsidR="00C16F2A" w:rsidRPr="00C16F2A">
        <w:rPr>
          <w:rFonts w:eastAsia="Malgun Gothic"/>
          <w:color w:val="00B050"/>
          <w:lang w:eastAsia="ko-KR"/>
        </w:rPr>
        <w:t xml:space="preserve"> </w:t>
      </w:r>
      <w:r w:rsidR="00C16F2A" w:rsidRPr="00C16F2A">
        <w:rPr>
          <w:rFonts w:eastAsia="Malgun Gothic"/>
          <w:color w:val="00B050"/>
          <w:lang w:eastAsia="ko-KR"/>
        </w:rPr>
        <w:t>주기적으로</w:t>
      </w:r>
      <w:r w:rsidR="00C16F2A" w:rsidRPr="00C16F2A">
        <w:rPr>
          <w:rFonts w:eastAsia="Malgun Gothic"/>
          <w:color w:val="00B050"/>
          <w:lang w:eastAsia="ko-KR"/>
        </w:rPr>
        <w:t xml:space="preserve"> </w:t>
      </w:r>
      <w:r w:rsidR="00C16F2A" w:rsidRPr="00C16F2A">
        <w:rPr>
          <w:rFonts w:eastAsia="Malgun Gothic"/>
          <w:color w:val="00B050"/>
          <w:lang w:eastAsia="ko-KR"/>
        </w:rPr>
        <w:t>보고됩니다</w:t>
      </w:r>
      <w:r w:rsidR="00C16F2A" w:rsidRPr="00C16F2A">
        <w:rPr>
          <w:rFonts w:eastAsia="Malgun Gothic"/>
          <w:color w:val="00B050"/>
          <w:lang w:eastAsia="ko-KR"/>
        </w:rPr>
        <w:t xml:space="preserve">. </w:t>
      </w:r>
      <w:proofErr w:type="spellStart"/>
      <w:r w:rsidR="00C16F2A" w:rsidRPr="00C16F2A">
        <w:rPr>
          <w:rFonts w:eastAsia="Malgun Gothic"/>
          <w:color w:val="00B050"/>
          <w:lang w:eastAsia="ko-KR"/>
        </w:rPr>
        <w:t>FasterDx</w:t>
      </w:r>
      <w:proofErr w:type="spellEnd"/>
      <w:r w:rsidR="00C16F2A" w:rsidRPr="00C16F2A">
        <w:rPr>
          <w:rFonts w:eastAsia="Malgun Gothic"/>
          <w:color w:val="00B050"/>
          <w:lang w:eastAsia="ko-KR"/>
        </w:rPr>
        <w:t>는</w:t>
      </w:r>
      <w:r w:rsidR="00C16F2A" w:rsidRPr="00C16F2A">
        <w:rPr>
          <w:rFonts w:eastAsia="Malgun Gothic"/>
          <w:color w:val="00B050"/>
          <w:lang w:eastAsia="ko-KR"/>
        </w:rPr>
        <w:t xml:space="preserve"> </w:t>
      </w:r>
      <w:r w:rsidR="00C16F2A" w:rsidRPr="00C16F2A">
        <w:rPr>
          <w:rFonts w:eastAsia="Malgun Gothic"/>
          <w:color w:val="00B050"/>
          <w:lang w:eastAsia="ko-KR"/>
        </w:rPr>
        <w:t>정기</w:t>
      </w:r>
      <w:r w:rsidR="00C16F2A" w:rsidRPr="00C16F2A">
        <w:rPr>
          <w:rFonts w:eastAsia="Malgun Gothic"/>
          <w:color w:val="00B050"/>
          <w:lang w:eastAsia="ko-KR"/>
        </w:rPr>
        <w:t xml:space="preserve"> </w:t>
      </w:r>
      <w:r w:rsidR="00C16F2A" w:rsidRPr="00C16F2A">
        <w:rPr>
          <w:rFonts w:eastAsia="Malgun Gothic"/>
          <w:color w:val="00B050"/>
          <w:lang w:eastAsia="ko-KR"/>
        </w:rPr>
        <w:t>보고서</w:t>
      </w:r>
      <w:r w:rsidR="00C16F2A" w:rsidRPr="00C16F2A">
        <w:rPr>
          <w:rFonts w:eastAsia="Malgun Gothic"/>
          <w:color w:val="00B050"/>
          <w:lang w:eastAsia="ko-KR"/>
        </w:rPr>
        <w:t xml:space="preserve"> </w:t>
      </w:r>
      <w:r w:rsidR="00C16F2A" w:rsidRPr="00C16F2A">
        <w:rPr>
          <w:rFonts w:eastAsia="Malgun Gothic"/>
          <w:color w:val="00B050"/>
          <w:lang w:eastAsia="ko-KR"/>
        </w:rPr>
        <w:t>작성과</w:t>
      </w:r>
      <w:r w:rsidR="00C16F2A" w:rsidRPr="00C16F2A">
        <w:rPr>
          <w:rFonts w:eastAsia="Malgun Gothic"/>
          <w:color w:val="00B050"/>
          <w:lang w:eastAsia="ko-KR"/>
        </w:rPr>
        <w:t xml:space="preserve"> </w:t>
      </w:r>
      <w:r w:rsidR="00C16F2A" w:rsidRPr="00C16F2A">
        <w:rPr>
          <w:rFonts w:eastAsia="Malgun Gothic"/>
          <w:color w:val="00B050"/>
          <w:lang w:eastAsia="ko-KR"/>
        </w:rPr>
        <w:t>관련</w:t>
      </w:r>
      <w:r w:rsidR="00C16F2A" w:rsidRPr="00C16F2A">
        <w:rPr>
          <w:rFonts w:eastAsia="Malgun Gothic"/>
          <w:color w:val="00B050"/>
          <w:lang w:eastAsia="ko-KR"/>
        </w:rPr>
        <w:t xml:space="preserve"> </w:t>
      </w:r>
      <w:r w:rsidR="00C16F2A" w:rsidRPr="00C16F2A">
        <w:rPr>
          <w:rFonts w:eastAsia="Malgun Gothic"/>
          <w:color w:val="00B050"/>
          <w:lang w:eastAsia="ko-KR"/>
        </w:rPr>
        <w:t>이해관계자의</w:t>
      </w:r>
      <w:r w:rsidR="00C16F2A" w:rsidRPr="00C16F2A">
        <w:rPr>
          <w:rFonts w:eastAsia="Malgun Gothic"/>
          <w:color w:val="00B050"/>
          <w:lang w:eastAsia="ko-KR"/>
        </w:rPr>
        <w:t xml:space="preserve"> </w:t>
      </w:r>
      <w:r w:rsidR="00C16F2A" w:rsidRPr="00C16F2A">
        <w:rPr>
          <w:rFonts w:eastAsia="Malgun Gothic"/>
          <w:color w:val="00B050"/>
          <w:lang w:eastAsia="ko-KR"/>
        </w:rPr>
        <w:t>협력을</w:t>
      </w:r>
      <w:r w:rsidR="00C16F2A" w:rsidRPr="00C16F2A">
        <w:rPr>
          <w:rFonts w:eastAsia="Malgun Gothic"/>
          <w:color w:val="00B050"/>
          <w:lang w:eastAsia="ko-KR"/>
        </w:rPr>
        <w:t xml:space="preserve"> </w:t>
      </w:r>
      <w:r w:rsidR="00C16F2A" w:rsidRPr="00C16F2A">
        <w:rPr>
          <w:rFonts w:eastAsia="Malgun Gothic"/>
          <w:color w:val="00B050"/>
          <w:lang w:eastAsia="ko-KR"/>
        </w:rPr>
        <w:t>통해</w:t>
      </w:r>
      <w:r w:rsidR="00C16F2A" w:rsidRPr="00C16F2A">
        <w:rPr>
          <w:rFonts w:eastAsia="Malgun Gothic"/>
          <w:color w:val="00B050"/>
          <w:lang w:eastAsia="ko-KR"/>
        </w:rPr>
        <w:t xml:space="preserve"> </w:t>
      </w:r>
      <w:r w:rsidR="00C16F2A" w:rsidRPr="00C16F2A">
        <w:rPr>
          <w:rFonts w:eastAsia="Malgun Gothic"/>
          <w:color w:val="00B050"/>
          <w:lang w:eastAsia="ko-KR"/>
        </w:rPr>
        <w:t>효과적인</w:t>
      </w:r>
      <w:r w:rsidR="00C16F2A" w:rsidRPr="00C16F2A">
        <w:rPr>
          <w:rFonts w:eastAsia="Malgun Gothic"/>
          <w:color w:val="00B050"/>
          <w:lang w:eastAsia="ko-KR"/>
        </w:rPr>
        <w:t xml:space="preserve"> </w:t>
      </w:r>
      <w:r w:rsidR="00C16F2A" w:rsidRPr="00C16F2A">
        <w:rPr>
          <w:rFonts w:eastAsia="Malgun Gothic"/>
          <w:color w:val="00B050"/>
          <w:lang w:eastAsia="ko-KR"/>
        </w:rPr>
        <w:t>사이버보안</w:t>
      </w:r>
      <w:r w:rsidR="00C16F2A" w:rsidRPr="00C16F2A">
        <w:rPr>
          <w:rFonts w:eastAsia="Malgun Gothic"/>
          <w:color w:val="00B050"/>
          <w:lang w:eastAsia="ko-KR"/>
        </w:rPr>
        <w:t xml:space="preserve"> </w:t>
      </w:r>
      <w:r w:rsidR="00C16F2A" w:rsidRPr="00C16F2A">
        <w:rPr>
          <w:rFonts w:eastAsia="Malgun Gothic"/>
          <w:color w:val="00B050"/>
          <w:lang w:eastAsia="ko-KR"/>
        </w:rPr>
        <w:t>리스크</w:t>
      </w:r>
      <w:r w:rsidR="00C16F2A" w:rsidRPr="00C16F2A">
        <w:rPr>
          <w:rFonts w:eastAsia="Malgun Gothic"/>
          <w:color w:val="00B050"/>
          <w:lang w:eastAsia="ko-KR"/>
        </w:rPr>
        <w:t xml:space="preserve"> </w:t>
      </w:r>
      <w:r w:rsidR="00C16F2A" w:rsidRPr="00C16F2A">
        <w:rPr>
          <w:rFonts w:eastAsia="Malgun Gothic"/>
          <w:color w:val="00B050"/>
          <w:lang w:eastAsia="ko-KR"/>
        </w:rPr>
        <w:t>관리를</w:t>
      </w:r>
      <w:r w:rsidR="00C16F2A" w:rsidRPr="00C16F2A">
        <w:rPr>
          <w:rFonts w:eastAsia="Malgun Gothic"/>
          <w:color w:val="00B050"/>
          <w:lang w:eastAsia="ko-KR"/>
        </w:rPr>
        <w:t xml:space="preserve"> </w:t>
      </w:r>
      <w:r w:rsidR="00C16F2A" w:rsidRPr="00C16F2A">
        <w:rPr>
          <w:rFonts w:eastAsia="Malgun Gothic"/>
          <w:color w:val="00B050"/>
          <w:lang w:eastAsia="ko-KR"/>
        </w:rPr>
        <w:t>실현합니다</w:t>
      </w:r>
      <w:r w:rsidR="00C16F2A" w:rsidRPr="00C16F2A">
        <w:rPr>
          <w:rFonts w:eastAsia="Malgun Gothic"/>
          <w:color w:val="00B050"/>
          <w:lang w:eastAsia="ko-KR"/>
        </w:rPr>
        <w:t>.</w:t>
      </w:r>
    </w:p>
    <w:p w14:paraId="3B68C8CF" w14:textId="14040BF0" w:rsidR="0065340E" w:rsidRPr="00C16F2A" w:rsidRDefault="0065340E">
      <w:pPr>
        <w:rPr>
          <w:rFonts w:eastAsia="Malgun Gothic"/>
          <w:lang w:eastAsia="ko-KR"/>
        </w:rPr>
      </w:pPr>
    </w:p>
    <w:p w14:paraId="3DEC6ED6" w14:textId="77777777" w:rsidR="0065340E" w:rsidRDefault="00DA713F">
      <w:pPr>
        <w:pStyle w:val="Heading2"/>
      </w:pPr>
      <w:r>
        <w:t>6. Continuous Improvement</w:t>
      </w:r>
    </w:p>
    <w:p w14:paraId="3264E614" w14:textId="77777777" w:rsidR="0065340E" w:rsidRDefault="00DA713F">
      <w:pPr>
        <w:rPr>
          <w:rFonts w:eastAsia="Malgun Gothic"/>
          <w:lang w:eastAsia="ko-KR"/>
        </w:rPr>
      </w:pPr>
      <w:r>
        <w:t>Describe how cybersecurity metrics are used to enhance security measures over time. Include strategies for adapting to emerging threats and improving incident response capabilities.</w:t>
      </w:r>
    </w:p>
    <w:p w14:paraId="769EE15B" w14:textId="77777777" w:rsidR="00C16F2A" w:rsidRPr="00C16F2A" w:rsidRDefault="00C16F2A" w:rsidP="00C16F2A">
      <w:pPr>
        <w:rPr>
          <w:rFonts w:eastAsia="Malgun Gothic"/>
          <w:color w:val="00B050"/>
          <w:lang w:eastAsia="ko-KR"/>
        </w:rPr>
      </w:pPr>
      <w:proofErr w:type="spellStart"/>
      <w:r w:rsidRPr="00C16F2A">
        <w:rPr>
          <w:rFonts w:eastAsia="Malgun Gothic"/>
          <w:color w:val="00B050"/>
          <w:lang w:eastAsia="ko-KR"/>
        </w:rPr>
        <w:t>FasterDx</w:t>
      </w:r>
      <w:proofErr w:type="spellEnd"/>
      <w:r w:rsidRPr="00C16F2A">
        <w:rPr>
          <w:rFonts w:eastAsia="Malgun Gothic"/>
          <w:color w:val="00B050"/>
          <w:lang w:eastAsia="ko-KR"/>
        </w:rPr>
        <w:t>는</w:t>
      </w:r>
      <w:r w:rsidRPr="00C16F2A">
        <w:rPr>
          <w:rFonts w:eastAsia="Malgun Gothic"/>
          <w:color w:val="00B050"/>
          <w:lang w:eastAsia="ko-KR"/>
        </w:rPr>
        <w:t xml:space="preserve"> </w:t>
      </w:r>
      <w:r w:rsidRPr="00C16F2A">
        <w:rPr>
          <w:rFonts w:eastAsia="Malgun Gothic"/>
          <w:color w:val="00B050"/>
          <w:lang w:eastAsia="ko-KR"/>
        </w:rPr>
        <w:t>사이버보안</w:t>
      </w:r>
      <w:r w:rsidRPr="00C16F2A">
        <w:rPr>
          <w:rFonts w:eastAsia="Malgun Gothic"/>
          <w:color w:val="00B050"/>
          <w:lang w:eastAsia="ko-KR"/>
        </w:rPr>
        <w:t xml:space="preserve"> </w:t>
      </w:r>
      <w:r w:rsidRPr="00C16F2A">
        <w:rPr>
          <w:rFonts w:eastAsia="Malgun Gothic"/>
          <w:color w:val="00B050"/>
          <w:lang w:eastAsia="ko-KR"/>
        </w:rPr>
        <w:t>지표</w:t>
      </w:r>
      <w:r w:rsidRPr="00C16F2A">
        <w:rPr>
          <w:rFonts w:eastAsia="Malgun Gothic"/>
          <w:color w:val="00B050"/>
          <w:lang w:eastAsia="ko-KR"/>
        </w:rPr>
        <w:t xml:space="preserve"> </w:t>
      </w:r>
      <w:r w:rsidRPr="00C16F2A">
        <w:rPr>
          <w:rFonts w:eastAsia="Malgun Gothic"/>
          <w:color w:val="00B050"/>
          <w:lang w:eastAsia="ko-KR"/>
        </w:rPr>
        <w:t>데이터를</w:t>
      </w:r>
      <w:r w:rsidRPr="00C16F2A">
        <w:rPr>
          <w:rFonts w:eastAsia="Malgun Gothic"/>
          <w:color w:val="00B050"/>
          <w:lang w:eastAsia="ko-KR"/>
        </w:rPr>
        <w:t xml:space="preserve"> </w:t>
      </w:r>
      <w:r w:rsidRPr="00C16F2A">
        <w:rPr>
          <w:rFonts w:eastAsia="Malgun Gothic"/>
          <w:color w:val="00B050"/>
          <w:lang w:eastAsia="ko-KR"/>
        </w:rPr>
        <w:t>활용하여</w:t>
      </w:r>
      <w:r w:rsidRPr="00C16F2A">
        <w:rPr>
          <w:rFonts w:eastAsia="Malgun Gothic"/>
          <w:color w:val="00B050"/>
          <w:lang w:eastAsia="ko-KR"/>
        </w:rPr>
        <w:t xml:space="preserve"> </w:t>
      </w:r>
      <w:r w:rsidRPr="00C16F2A">
        <w:rPr>
          <w:rFonts w:eastAsia="Malgun Gothic"/>
          <w:color w:val="00B050"/>
          <w:lang w:eastAsia="ko-KR"/>
        </w:rPr>
        <w:t>보안</w:t>
      </w:r>
      <w:r w:rsidRPr="00C16F2A">
        <w:rPr>
          <w:rFonts w:eastAsia="Malgun Gothic"/>
          <w:color w:val="00B050"/>
          <w:lang w:eastAsia="ko-KR"/>
        </w:rPr>
        <w:t xml:space="preserve"> </w:t>
      </w:r>
      <w:r w:rsidRPr="00C16F2A">
        <w:rPr>
          <w:rFonts w:eastAsia="Malgun Gothic"/>
          <w:color w:val="00B050"/>
          <w:lang w:eastAsia="ko-KR"/>
        </w:rPr>
        <w:t>수준을</w:t>
      </w:r>
      <w:r w:rsidRPr="00C16F2A">
        <w:rPr>
          <w:rFonts w:eastAsia="Malgun Gothic"/>
          <w:color w:val="00B050"/>
          <w:lang w:eastAsia="ko-KR"/>
        </w:rPr>
        <w:t xml:space="preserve"> </w:t>
      </w:r>
      <w:r w:rsidRPr="00C16F2A">
        <w:rPr>
          <w:rFonts w:eastAsia="Malgun Gothic"/>
          <w:color w:val="00B050"/>
          <w:lang w:eastAsia="ko-KR"/>
        </w:rPr>
        <w:t>지속적으로</w:t>
      </w:r>
      <w:r w:rsidRPr="00C16F2A">
        <w:rPr>
          <w:rFonts w:eastAsia="Malgun Gothic"/>
          <w:color w:val="00B050"/>
          <w:lang w:eastAsia="ko-KR"/>
        </w:rPr>
        <w:t xml:space="preserve"> </w:t>
      </w:r>
      <w:r w:rsidRPr="00C16F2A">
        <w:rPr>
          <w:rFonts w:eastAsia="Malgun Gothic"/>
          <w:color w:val="00B050"/>
          <w:lang w:eastAsia="ko-KR"/>
        </w:rPr>
        <w:t>평가하고</w:t>
      </w:r>
      <w:r w:rsidRPr="00C16F2A">
        <w:rPr>
          <w:rFonts w:eastAsia="Malgun Gothic"/>
          <w:color w:val="00B050"/>
          <w:lang w:eastAsia="ko-KR"/>
        </w:rPr>
        <w:t xml:space="preserve"> </w:t>
      </w:r>
      <w:r w:rsidRPr="00C16F2A">
        <w:rPr>
          <w:rFonts w:eastAsia="Malgun Gothic"/>
          <w:color w:val="00B050"/>
          <w:lang w:eastAsia="ko-KR"/>
        </w:rPr>
        <w:t>향상시킵니다</w:t>
      </w:r>
      <w:r w:rsidRPr="00C16F2A">
        <w:rPr>
          <w:rFonts w:eastAsia="Malgun Gothic"/>
          <w:color w:val="00B050"/>
          <w:lang w:eastAsia="ko-KR"/>
        </w:rPr>
        <w:t xml:space="preserve">. </w:t>
      </w:r>
      <w:r w:rsidRPr="00C16F2A">
        <w:rPr>
          <w:rFonts w:eastAsia="Malgun Gothic"/>
          <w:color w:val="00B050"/>
          <w:lang w:eastAsia="ko-KR"/>
        </w:rPr>
        <w:t>이를</w:t>
      </w:r>
      <w:r w:rsidRPr="00C16F2A">
        <w:rPr>
          <w:rFonts w:eastAsia="Malgun Gothic"/>
          <w:color w:val="00B050"/>
          <w:lang w:eastAsia="ko-KR"/>
        </w:rPr>
        <w:t xml:space="preserve"> </w:t>
      </w:r>
      <w:r w:rsidRPr="00C16F2A">
        <w:rPr>
          <w:rFonts w:eastAsia="Malgun Gothic"/>
          <w:color w:val="00B050"/>
          <w:lang w:eastAsia="ko-KR"/>
        </w:rPr>
        <w:t>통해</w:t>
      </w:r>
      <w:r w:rsidRPr="00C16F2A">
        <w:rPr>
          <w:rFonts w:eastAsia="Malgun Gothic"/>
          <w:color w:val="00B050"/>
          <w:lang w:eastAsia="ko-KR"/>
        </w:rPr>
        <w:t xml:space="preserve"> </w:t>
      </w:r>
      <w:r w:rsidRPr="00C16F2A">
        <w:rPr>
          <w:rFonts w:eastAsia="Malgun Gothic"/>
          <w:color w:val="00B050"/>
          <w:lang w:eastAsia="ko-KR"/>
        </w:rPr>
        <w:t>새로운</w:t>
      </w:r>
      <w:r w:rsidRPr="00C16F2A">
        <w:rPr>
          <w:rFonts w:eastAsia="Malgun Gothic"/>
          <w:color w:val="00B050"/>
          <w:lang w:eastAsia="ko-KR"/>
        </w:rPr>
        <w:t xml:space="preserve"> </w:t>
      </w:r>
      <w:r w:rsidRPr="00C16F2A">
        <w:rPr>
          <w:rFonts w:eastAsia="Malgun Gothic"/>
          <w:color w:val="00B050"/>
          <w:lang w:eastAsia="ko-KR"/>
        </w:rPr>
        <w:t>위협에</w:t>
      </w:r>
      <w:r w:rsidRPr="00C16F2A">
        <w:rPr>
          <w:rFonts w:eastAsia="Malgun Gothic"/>
          <w:color w:val="00B050"/>
          <w:lang w:eastAsia="ko-KR"/>
        </w:rPr>
        <w:t xml:space="preserve"> </w:t>
      </w:r>
      <w:r w:rsidRPr="00C16F2A">
        <w:rPr>
          <w:rFonts w:eastAsia="Malgun Gothic"/>
          <w:color w:val="00B050"/>
          <w:lang w:eastAsia="ko-KR"/>
        </w:rPr>
        <w:t>신속히</w:t>
      </w:r>
      <w:r w:rsidRPr="00C16F2A">
        <w:rPr>
          <w:rFonts w:eastAsia="Malgun Gothic"/>
          <w:color w:val="00B050"/>
          <w:lang w:eastAsia="ko-KR"/>
        </w:rPr>
        <w:t xml:space="preserve"> </w:t>
      </w:r>
      <w:r w:rsidRPr="00C16F2A">
        <w:rPr>
          <w:rFonts w:eastAsia="Malgun Gothic"/>
          <w:color w:val="00B050"/>
          <w:lang w:eastAsia="ko-KR"/>
        </w:rPr>
        <w:t>대응하고</w:t>
      </w:r>
      <w:r w:rsidRPr="00C16F2A">
        <w:rPr>
          <w:rFonts w:eastAsia="Malgun Gothic"/>
          <w:color w:val="00B050"/>
          <w:lang w:eastAsia="ko-KR"/>
        </w:rPr>
        <w:t xml:space="preserve"> </w:t>
      </w:r>
      <w:r w:rsidRPr="00C16F2A">
        <w:rPr>
          <w:rFonts w:eastAsia="Malgun Gothic"/>
          <w:color w:val="00B050"/>
          <w:lang w:eastAsia="ko-KR"/>
        </w:rPr>
        <w:t>사고</w:t>
      </w:r>
      <w:r w:rsidRPr="00C16F2A">
        <w:rPr>
          <w:rFonts w:eastAsia="Malgun Gothic"/>
          <w:color w:val="00B050"/>
          <w:lang w:eastAsia="ko-KR"/>
        </w:rPr>
        <w:t xml:space="preserve"> </w:t>
      </w:r>
      <w:r w:rsidRPr="00C16F2A">
        <w:rPr>
          <w:rFonts w:eastAsia="Malgun Gothic"/>
          <w:color w:val="00B050"/>
          <w:lang w:eastAsia="ko-KR"/>
        </w:rPr>
        <w:t>대응</w:t>
      </w:r>
      <w:r w:rsidRPr="00C16F2A">
        <w:rPr>
          <w:rFonts w:eastAsia="Malgun Gothic"/>
          <w:color w:val="00B050"/>
          <w:lang w:eastAsia="ko-KR"/>
        </w:rPr>
        <w:t xml:space="preserve"> </w:t>
      </w:r>
      <w:r w:rsidRPr="00C16F2A">
        <w:rPr>
          <w:rFonts w:eastAsia="Malgun Gothic"/>
          <w:color w:val="00B050"/>
          <w:lang w:eastAsia="ko-KR"/>
        </w:rPr>
        <w:t>능력을</w:t>
      </w:r>
      <w:r w:rsidRPr="00C16F2A">
        <w:rPr>
          <w:rFonts w:eastAsia="Malgun Gothic"/>
          <w:color w:val="00B050"/>
          <w:lang w:eastAsia="ko-KR"/>
        </w:rPr>
        <w:t xml:space="preserve"> </w:t>
      </w:r>
      <w:r w:rsidRPr="00C16F2A">
        <w:rPr>
          <w:rFonts w:eastAsia="Malgun Gothic"/>
          <w:color w:val="00B050"/>
          <w:lang w:eastAsia="ko-KR"/>
        </w:rPr>
        <w:t>강화하는</w:t>
      </w:r>
      <w:r w:rsidRPr="00C16F2A">
        <w:rPr>
          <w:rFonts w:eastAsia="Malgun Gothic"/>
          <w:color w:val="00B050"/>
          <w:lang w:eastAsia="ko-KR"/>
        </w:rPr>
        <w:t xml:space="preserve"> </w:t>
      </w:r>
      <w:r w:rsidRPr="00C16F2A">
        <w:rPr>
          <w:rFonts w:eastAsia="Malgun Gothic"/>
          <w:color w:val="00B050"/>
          <w:lang w:eastAsia="ko-KR"/>
        </w:rPr>
        <w:t>전략을</w:t>
      </w:r>
      <w:r w:rsidRPr="00C16F2A">
        <w:rPr>
          <w:rFonts w:eastAsia="Malgun Gothic"/>
          <w:color w:val="00B050"/>
          <w:lang w:eastAsia="ko-KR"/>
        </w:rPr>
        <w:t xml:space="preserve"> </w:t>
      </w:r>
      <w:r w:rsidRPr="00C16F2A">
        <w:rPr>
          <w:rFonts w:eastAsia="Malgun Gothic"/>
          <w:color w:val="00B050"/>
          <w:lang w:eastAsia="ko-KR"/>
        </w:rPr>
        <w:t>지속적으로</w:t>
      </w:r>
      <w:r w:rsidRPr="00C16F2A">
        <w:rPr>
          <w:rFonts w:eastAsia="Malgun Gothic"/>
          <w:color w:val="00B050"/>
          <w:lang w:eastAsia="ko-KR"/>
        </w:rPr>
        <w:t xml:space="preserve"> </w:t>
      </w:r>
      <w:r w:rsidRPr="00C16F2A">
        <w:rPr>
          <w:rFonts w:eastAsia="Malgun Gothic"/>
          <w:color w:val="00B050"/>
          <w:lang w:eastAsia="ko-KR"/>
        </w:rPr>
        <w:t>개발하고</w:t>
      </w:r>
      <w:r w:rsidRPr="00C16F2A">
        <w:rPr>
          <w:rFonts w:eastAsia="Malgun Gothic"/>
          <w:color w:val="00B050"/>
          <w:lang w:eastAsia="ko-KR"/>
        </w:rPr>
        <w:t xml:space="preserve"> </w:t>
      </w:r>
      <w:r w:rsidRPr="00C16F2A">
        <w:rPr>
          <w:rFonts w:eastAsia="Malgun Gothic"/>
          <w:color w:val="00B050"/>
          <w:lang w:eastAsia="ko-KR"/>
        </w:rPr>
        <w:t>구현합니다</w:t>
      </w:r>
      <w:r w:rsidRPr="00C16F2A">
        <w:rPr>
          <w:rFonts w:eastAsia="Malgun Gothic"/>
          <w:color w:val="00B050"/>
          <w:lang w:eastAsia="ko-KR"/>
        </w:rPr>
        <w:t>.</w:t>
      </w:r>
    </w:p>
    <w:p w14:paraId="24F05F13" w14:textId="77777777" w:rsidR="00C16F2A" w:rsidRPr="00C16F2A" w:rsidRDefault="00C16F2A">
      <w:pPr>
        <w:rPr>
          <w:rFonts w:eastAsia="Malgun Gothic"/>
          <w:lang w:eastAsia="ko-KR"/>
        </w:rPr>
      </w:pPr>
    </w:p>
    <w:sectPr w:rsidR="00C16F2A" w:rsidRPr="00C16F2A"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박재현" w:date="2025-03-10T10:43:00Z" w:initials="DP">
    <w:p w14:paraId="7C7277CA" w14:textId="77777777" w:rsidR="00D47CDF" w:rsidRDefault="00D47CDF" w:rsidP="00D47CDF">
      <w:pPr>
        <w:pStyle w:val="CommentText"/>
      </w:pPr>
      <w:r>
        <w:rPr>
          <w:rStyle w:val="CommentReference"/>
        </w:rPr>
        <w:annotationRef/>
      </w:r>
      <w:r>
        <w:t>KCL</w:t>
      </w:r>
      <w:r>
        <w:rPr>
          <w:rFonts w:hint="eastAsia"/>
        </w:rPr>
        <w:t>에</w:t>
      </w:r>
      <w:r>
        <w:t xml:space="preserve"> </w:t>
      </w:r>
      <w:r>
        <w:rPr>
          <w:rFonts w:hint="eastAsia"/>
        </w:rPr>
        <w:t>문의</w:t>
      </w:r>
      <w:r>
        <w:t xml:space="preserve"> (</w:t>
      </w:r>
      <w:r>
        <w:rPr>
          <w:rFonts w:hint="eastAsia"/>
        </w:rPr>
        <w:t>수요일</w:t>
      </w:r>
      <w:r>
        <w:t>)</w:t>
      </w:r>
    </w:p>
  </w:comment>
  <w:comment w:id="1" w:author="박재현" w:date="2025-03-11T17:13:00Z" w:initials="DP">
    <w:p w14:paraId="59EE92EE" w14:textId="77777777" w:rsidR="00582E76" w:rsidRDefault="00582E76" w:rsidP="00582E76">
      <w:pPr>
        <w:pStyle w:val="CommentText"/>
      </w:pPr>
      <w:r>
        <w:rPr>
          <w:rStyle w:val="CommentReference"/>
        </w:rPr>
        <w:annotationRef/>
      </w:r>
      <w:r>
        <w:rPr>
          <w:rFonts w:hint="eastAsia"/>
        </w:rPr>
        <w:t>정기</w:t>
      </w:r>
      <w:r>
        <w:t xml:space="preserve"> </w:t>
      </w:r>
      <w:r>
        <w:rPr>
          <w:rFonts w:hint="eastAsia"/>
        </w:rPr>
        <w:t>점검</w:t>
      </w:r>
      <w:r>
        <w:t xml:space="preserve"> </w:t>
      </w:r>
      <w:r>
        <w:rPr>
          <w:rFonts w:hint="eastAsia"/>
        </w:rPr>
        <w:t>정책</w:t>
      </w:r>
      <w:r>
        <w:t xml:space="preserve"> </w:t>
      </w:r>
      <w:r>
        <w:rPr>
          <w:rFonts w:hint="eastAsia"/>
        </w:rPr>
        <w:t>수립</w:t>
      </w:r>
      <w:r>
        <w:t xml:space="preserve"> </w:t>
      </w:r>
      <w:r>
        <w:rPr>
          <w:rFonts w:hint="eastAsia"/>
        </w:rPr>
        <w:t>후</w:t>
      </w:r>
      <w:r>
        <w:t xml:space="preserve"> </w:t>
      </w:r>
      <w:r>
        <w:rPr>
          <w:rFonts w:hint="eastAsia"/>
        </w:rPr>
        <w:t>수정</w:t>
      </w:r>
    </w:p>
  </w:comment>
  <w:comment w:id="2" w:author="박재현" w:date="2025-03-11T17:19:00Z" w:initials="DP">
    <w:p w14:paraId="75155AB6" w14:textId="77777777" w:rsidR="006546C8" w:rsidRDefault="006546C8" w:rsidP="006546C8">
      <w:pPr>
        <w:pStyle w:val="CommentText"/>
      </w:pPr>
      <w:r>
        <w:rPr>
          <w:rStyle w:val="CommentReference"/>
        </w:rPr>
        <w:annotationRef/>
      </w:r>
      <w:r>
        <w:rPr>
          <w:rFonts w:hint="eastAsia"/>
        </w:rPr>
        <w:t>암호화</w:t>
      </w:r>
      <w:r>
        <w:t xml:space="preserve"> </w:t>
      </w:r>
      <w:r>
        <w:rPr>
          <w:rFonts w:hint="eastAsia"/>
        </w:rPr>
        <w:t>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7277CA" w15:done="0"/>
  <w15:commentEx w15:paraId="59EE92EE" w15:done="0"/>
  <w15:commentEx w15:paraId="75155A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DAF87" w16cex:dateUtc="2025-03-10T01:43:00Z"/>
  <w16cex:commentExtensible w16cex:durableId="4FF2E36D" w16cex:dateUtc="2025-03-11T08:13:00Z"/>
  <w16cex:commentExtensible w16cex:durableId="13BE1C5A" w16cex:dateUtc="2025-03-11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7277CA" w16cid:durableId="73ADAF87"/>
  <w16cid:commentId w16cid:paraId="59EE92EE" w16cid:durableId="4FF2E36D"/>
  <w16cid:commentId w16cid:paraId="75155AB6" w16cid:durableId="13BE1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8BAA" w14:textId="77777777" w:rsidR="009376F0" w:rsidRDefault="009376F0" w:rsidP="00D47CDF">
      <w:pPr>
        <w:spacing w:after="0" w:line="240" w:lineRule="auto"/>
      </w:pPr>
      <w:r>
        <w:separator/>
      </w:r>
    </w:p>
  </w:endnote>
  <w:endnote w:type="continuationSeparator" w:id="0">
    <w:p w14:paraId="1FEFAB12" w14:textId="77777777" w:rsidR="009376F0" w:rsidRDefault="009376F0" w:rsidP="00D47CDF">
      <w:pPr>
        <w:spacing w:after="0" w:line="240" w:lineRule="auto"/>
      </w:pPr>
      <w:r>
        <w:continuationSeparator/>
      </w:r>
    </w:p>
  </w:endnote>
  <w:endnote w:type="continuationNotice" w:id="1">
    <w:p w14:paraId="526979CC" w14:textId="77777777" w:rsidR="009376F0" w:rsidRDefault="009376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F5A2" w14:textId="77777777" w:rsidR="009376F0" w:rsidRDefault="009376F0" w:rsidP="00D47CDF">
      <w:pPr>
        <w:spacing w:after="0" w:line="240" w:lineRule="auto"/>
      </w:pPr>
      <w:r>
        <w:separator/>
      </w:r>
    </w:p>
  </w:footnote>
  <w:footnote w:type="continuationSeparator" w:id="0">
    <w:p w14:paraId="5B840938" w14:textId="77777777" w:rsidR="009376F0" w:rsidRDefault="009376F0" w:rsidP="00D47CDF">
      <w:pPr>
        <w:spacing w:after="0" w:line="240" w:lineRule="auto"/>
      </w:pPr>
      <w:r>
        <w:continuationSeparator/>
      </w:r>
    </w:p>
  </w:footnote>
  <w:footnote w:type="continuationNotice" w:id="1">
    <w:p w14:paraId="27889A24" w14:textId="77777777" w:rsidR="009376F0" w:rsidRDefault="009376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744207">
    <w:abstractNumId w:val="8"/>
  </w:num>
  <w:num w:numId="2" w16cid:durableId="651760206">
    <w:abstractNumId w:val="6"/>
  </w:num>
  <w:num w:numId="3" w16cid:durableId="489711616">
    <w:abstractNumId w:val="5"/>
  </w:num>
  <w:num w:numId="4" w16cid:durableId="2116241858">
    <w:abstractNumId w:val="4"/>
  </w:num>
  <w:num w:numId="5" w16cid:durableId="1786388375">
    <w:abstractNumId w:val="7"/>
  </w:num>
  <w:num w:numId="6" w16cid:durableId="479736122">
    <w:abstractNumId w:val="3"/>
  </w:num>
  <w:num w:numId="7" w16cid:durableId="1740051094">
    <w:abstractNumId w:val="2"/>
  </w:num>
  <w:num w:numId="8" w16cid:durableId="129711422">
    <w:abstractNumId w:val="1"/>
  </w:num>
  <w:num w:numId="9" w16cid:durableId="17942038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재현">
    <w15:presenceInfo w15:providerId="AD" w15:userId="S::dylan@raywatt.com::7b6f7b17-d394-43f3-8f87-ca12a44699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3B"/>
    <w:rsid w:val="00034616"/>
    <w:rsid w:val="000449DD"/>
    <w:rsid w:val="0006063C"/>
    <w:rsid w:val="000831A7"/>
    <w:rsid w:val="0015074B"/>
    <w:rsid w:val="00170FEC"/>
    <w:rsid w:val="001B4F23"/>
    <w:rsid w:val="001C55CA"/>
    <w:rsid w:val="0025515F"/>
    <w:rsid w:val="002711ED"/>
    <w:rsid w:val="0029639D"/>
    <w:rsid w:val="002D3ABD"/>
    <w:rsid w:val="00326F90"/>
    <w:rsid w:val="00582E76"/>
    <w:rsid w:val="005F6EFD"/>
    <w:rsid w:val="0065340E"/>
    <w:rsid w:val="006546C8"/>
    <w:rsid w:val="007D7E09"/>
    <w:rsid w:val="007E6503"/>
    <w:rsid w:val="0083003E"/>
    <w:rsid w:val="009376F0"/>
    <w:rsid w:val="009D103A"/>
    <w:rsid w:val="00AA1D8D"/>
    <w:rsid w:val="00B47730"/>
    <w:rsid w:val="00B9505F"/>
    <w:rsid w:val="00BB125B"/>
    <w:rsid w:val="00BF7FEE"/>
    <w:rsid w:val="00C16F2A"/>
    <w:rsid w:val="00CB0664"/>
    <w:rsid w:val="00D47CDF"/>
    <w:rsid w:val="00DA7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30FE7DC-541A-49AB-851E-20BBB55D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47CDF"/>
    <w:rPr>
      <w:sz w:val="18"/>
      <w:szCs w:val="18"/>
    </w:rPr>
  </w:style>
  <w:style w:type="paragraph" w:styleId="CommentText">
    <w:name w:val="annotation text"/>
    <w:basedOn w:val="Normal"/>
    <w:link w:val="CommentTextChar"/>
    <w:uiPriority w:val="99"/>
    <w:unhideWhenUsed/>
    <w:rsid w:val="00D47CDF"/>
  </w:style>
  <w:style w:type="character" w:customStyle="1" w:styleId="CommentTextChar">
    <w:name w:val="Comment Text Char"/>
    <w:basedOn w:val="DefaultParagraphFont"/>
    <w:link w:val="CommentText"/>
    <w:uiPriority w:val="99"/>
    <w:rsid w:val="00D47CDF"/>
  </w:style>
  <w:style w:type="paragraph" w:styleId="CommentSubject">
    <w:name w:val="annotation subject"/>
    <w:basedOn w:val="CommentText"/>
    <w:next w:val="CommentText"/>
    <w:link w:val="CommentSubjectChar"/>
    <w:uiPriority w:val="99"/>
    <w:semiHidden/>
    <w:unhideWhenUsed/>
    <w:rsid w:val="00D47CDF"/>
    <w:rPr>
      <w:b/>
      <w:bCs/>
    </w:rPr>
  </w:style>
  <w:style w:type="character" w:customStyle="1" w:styleId="CommentSubjectChar">
    <w:name w:val="Comment Subject Char"/>
    <w:basedOn w:val="CommentTextChar"/>
    <w:link w:val="CommentSubject"/>
    <w:uiPriority w:val="99"/>
    <w:semiHidden/>
    <w:rsid w:val="00D47CDF"/>
    <w:rPr>
      <w:b/>
      <w:bCs/>
    </w:rPr>
  </w:style>
  <w:style w:type="paragraph" w:styleId="NormalWeb">
    <w:name w:val="Normal (Web)"/>
    <w:basedOn w:val="Normal"/>
    <w:uiPriority w:val="99"/>
    <w:semiHidden/>
    <w:unhideWhenUsed/>
    <w:rsid w:val="00C16F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682">
      <w:bodyDiv w:val="1"/>
      <w:marLeft w:val="0"/>
      <w:marRight w:val="0"/>
      <w:marTop w:val="0"/>
      <w:marBottom w:val="0"/>
      <w:divBdr>
        <w:top w:val="none" w:sz="0" w:space="0" w:color="auto"/>
        <w:left w:val="none" w:sz="0" w:space="0" w:color="auto"/>
        <w:bottom w:val="none" w:sz="0" w:space="0" w:color="auto"/>
        <w:right w:val="none" w:sz="0" w:space="0" w:color="auto"/>
      </w:divBdr>
    </w:div>
    <w:div w:id="277182418">
      <w:bodyDiv w:val="1"/>
      <w:marLeft w:val="0"/>
      <w:marRight w:val="0"/>
      <w:marTop w:val="0"/>
      <w:marBottom w:val="0"/>
      <w:divBdr>
        <w:top w:val="none" w:sz="0" w:space="0" w:color="auto"/>
        <w:left w:val="none" w:sz="0" w:space="0" w:color="auto"/>
        <w:bottom w:val="none" w:sz="0" w:space="0" w:color="auto"/>
        <w:right w:val="none" w:sz="0" w:space="0" w:color="auto"/>
      </w:divBdr>
    </w:div>
    <w:div w:id="576744303">
      <w:bodyDiv w:val="1"/>
      <w:marLeft w:val="0"/>
      <w:marRight w:val="0"/>
      <w:marTop w:val="0"/>
      <w:marBottom w:val="0"/>
      <w:divBdr>
        <w:top w:val="none" w:sz="0" w:space="0" w:color="auto"/>
        <w:left w:val="none" w:sz="0" w:space="0" w:color="auto"/>
        <w:bottom w:val="none" w:sz="0" w:space="0" w:color="auto"/>
        <w:right w:val="none" w:sz="0" w:space="0" w:color="auto"/>
      </w:divBdr>
    </w:div>
    <w:div w:id="808210572">
      <w:bodyDiv w:val="1"/>
      <w:marLeft w:val="0"/>
      <w:marRight w:val="0"/>
      <w:marTop w:val="0"/>
      <w:marBottom w:val="0"/>
      <w:divBdr>
        <w:top w:val="none" w:sz="0" w:space="0" w:color="auto"/>
        <w:left w:val="none" w:sz="0" w:space="0" w:color="auto"/>
        <w:bottom w:val="none" w:sz="0" w:space="0" w:color="auto"/>
        <w:right w:val="none" w:sz="0" w:space="0" w:color="auto"/>
      </w:divBdr>
    </w:div>
    <w:div w:id="1091508625">
      <w:bodyDiv w:val="1"/>
      <w:marLeft w:val="0"/>
      <w:marRight w:val="0"/>
      <w:marTop w:val="0"/>
      <w:marBottom w:val="0"/>
      <w:divBdr>
        <w:top w:val="none" w:sz="0" w:space="0" w:color="auto"/>
        <w:left w:val="none" w:sz="0" w:space="0" w:color="auto"/>
        <w:bottom w:val="none" w:sz="0" w:space="0" w:color="auto"/>
        <w:right w:val="none" w:sz="0" w:space="0" w:color="auto"/>
      </w:divBdr>
    </w:div>
    <w:div w:id="1449814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9DE06B-584F-47D9-8E8E-ABA65D3E85B7}"/>
</file>

<file path=customXml/itemProps3.xml><?xml version="1.0" encoding="utf-8"?>
<ds:datastoreItem xmlns:ds="http://schemas.openxmlformats.org/officeDocument/2006/customXml" ds:itemID="{6D1ED173-3678-4982-94F7-A71232458D69}"/>
</file>

<file path=customXml/itemProps4.xml><?xml version="1.0" encoding="utf-8"?>
<ds:datastoreItem xmlns:ds="http://schemas.openxmlformats.org/officeDocument/2006/customXml" ds:itemID="{11A8E2A7-DCA2-49B4-9047-E989EED3FB50}"/>
</file>

<file path=docProps/app.xml><?xml version="1.0" encoding="utf-8"?>
<Properties xmlns="http://schemas.openxmlformats.org/officeDocument/2006/extended-properties" xmlns:vt="http://schemas.openxmlformats.org/officeDocument/2006/docPropsVTypes">
  <Template>Normal.dotm</Template>
  <TotalTime>113</TotalTime>
  <Pages>1</Pages>
  <Words>450</Words>
  <Characters>2569</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김태성</cp:lastModifiedBy>
  <cp:revision>9</cp:revision>
  <dcterms:created xsi:type="dcterms:W3CDTF">2013-12-24T16:15:00Z</dcterms:created>
  <dcterms:modified xsi:type="dcterms:W3CDTF">2025-03-11T08:19:00Z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{"FileActivityType":"6","FileActivityTimeStamp":"2025-03-11T08:19:33.350Z","FileActivityUsersOnPage":[{"DisplayName":"박재현","Id":"dylan@raywatt.com"}],"FileActivityNavigationId":null}</vt:lpwstr>
  </property>
  <property fmtid="{D5CDD505-2E9C-101B-9397-08002B2CF9AE}" pid="9" name="TriggerFlowInfo">
    <vt:lpwstr/>
  </property>
</Properties>
</file>