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EB0" w:rsidRDefault="00D2127D" w:rsidP="00D2127D">
      <w:pPr>
        <w:spacing w:after="0"/>
      </w:pPr>
      <w:r>
        <w:t>CSI</w:t>
      </w:r>
      <w:r w:rsidR="00B74D0E">
        <w:t>:</w:t>
      </w:r>
    </w:p>
    <w:p w:rsidR="00D2127D" w:rsidRDefault="00D2127D" w:rsidP="00D2127D">
      <w:pPr>
        <w:spacing w:after="0"/>
      </w:pPr>
    </w:p>
    <w:p w:rsidR="00D2127D" w:rsidRDefault="00D2127D" w:rsidP="00D2127D">
      <w:pPr>
        <w:spacing w:after="0"/>
      </w:pPr>
      <w:r>
        <w:t>CT Simulation:</w:t>
      </w:r>
    </w:p>
    <w:p w:rsidR="00D2127D" w:rsidRDefault="00D2127D" w:rsidP="00D2127D">
      <w:pPr>
        <w:spacing w:after="0"/>
      </w:pPr>
      <w:r>
        <w:t xml:space="preserve">1) I would lay the patient out supine, arms at side on a </w:t>
      </w:r>
      <w:proofErr w:type="spellStart"/>
      <w:r>
        <w:t>bellyboard</w:t>
      </w:r>
      <w:proofErr w:type="spellEnd"/>
      <w:r>
        <w:t xml:space="preserve"> and extend their chin up and head backwards.</w:t>
      </w:r>
    </w:p>
    <w:p w:rsidR="00D2127D" w:rsidRDefault="00D2127D" w:rsidP="00D2127D">
      <w:pPr>
        <w:spacing w:after="0"/>
      </w:pPr>
      <w:r>
        <w:tab/>
        <w:t>-Goal: 1) prevent divergence of PA field through jaw; 2) flatten cervical spine so that it is in a similar plane with the rest of spine</w:t>
      </w:r>
    </w:p>
    <w:p w:rsidR="00D2127D" w:rsidRDefault="00D2127D" w:rsidP="00D2127D">
      <w:pPr>
        <w:spacing w:after="0"/>
      </w:pPr>
    </w:p>
    <w:p w:rsidR="00D2127D" w:rsidRDefault="00D2127D" w:rsidP="00D2127D">
      <w:pPr>
        <w:spacing w:after="0"/>
      </w:pPr>
      <w:r>
        <w:t xml:space="preserve">2) Custom </w:t>
      </w:r>
      <w:proofErr w:type="spellStart"/>
      <w:r>
        <w:t>aquaplast</w:t>
      </w:r>
      <w:proofErr w:type="spellEnd"/>
      <w:r>
        <w:t xml:space="preserve"> mask for fixation</w:t>
      </w:r>
    </w:p>
    <w:p w:rsidR="00D2127D" w:rsidRDefault="00D2127D" w:rsidP="00D2127D">
      <w:pPr>
        <w:spacing w:after="0"/>
      </w:pPr>
    </w:p>
    <w:p w:rsidR="00D2127D" w:rsidRDefault="00D2127D" w:rsidP="00D2127D">
      <w:pPr>
        <w:spacing w:after="0"/>
      </w:pPr>
      <w:r>
        <w:t>3) Make three sets of leveling marks: head/mask, torso, and pelvis</w:t>
      </w:r>
    </w:p>
    <w:p w:rsidR="00D2127D" w:rsidRDefault="00D2127D" w:rsidP="00D2127D">
      <w:pPr>
        <w:spacing w:after="0"/>
      </w:pPr>
    </w:p>
    <w:p w:rsidR="00D2127D" w:rsidRDefault="00D2127D" w:rsidP="00D2127D">
      <w:pPr>
        <w:spacing w:after="0"/>
      </w:pPr>
    </w:p>
    <w:p w:rsidR="00B74D0E" w:rsidRDefault="00B74D0E" w:rsidP="00D2127D">
      <w:pPr>
        <w:spacing w:after="0"/>
      </w:pPr>
      <w:proofErr w:type="spellStart"/>
      <w:r>
        <w:t>Dosimetry</w:t>
      </w:r>
      <w:proofErr w:type="spellEnd"/>
      <w:r>
        <w:t>:</w:t>
      </w:r>
    </w:p>
    <w:p w:rsidR="00B74D0E" w:rsidRDefault="00B74D0E" w:rsidP="00D2127D">
      <w:pPr>
        <w:spacing w:after="0"/>
      </w:pPr>
    </w:p>
    <w:p w:rsidR="00B74D0E" w:rsidRDefault="00B74D0E" w:rsidP="00D2127D">
      <w:pPr>
        <w:spacing w:after="0"/>
      </w:pPr>
      <w:r>
        <w:t>Plan PA field first</w:t>
      </w:r>
      <w:r w:rsidR="00F91070">
        <w:t>:</w:t>
      </w:r>
    </w:p>
    <w:p w:rsidR="00B74D0E" w:rsidRDefault="00B74D0E" w:rsidP="00D2127D">
      <w:pPr>
        <w:spacing w:after="0"/>
      </w:pPr>
      <w:r>
        <w:t>1) lateral field edge: 1.5-2 cm laterally from pedicles</w:t>
      </w:r>
    </w:p>
    <w:p w:rsidR="00B74D0E" w:rsidRDefault="00B74D0E" w:rsidP="00D2127D">
      <w:pPr>
        <w:spacing w:after="0"/>
      </w:pPr>
      <w:r>
        <w:t xml:space="preserve">2) inferior field edge: cover </w:t>
      </w:r>
      <w:proofErr w:type="spellStart"/>
      <w:r>
        <w:t>thecal</w:t>
      </w:r>
      <w:proofErr w:type="spellEnd"/>
      <w:r>
        <w:t xml:space="preserve"> sac (determined from pre-op MRI spine)</w:t>
      </w:r>
    </w:p>
    <w:p w:rsidR="00B74D0E" w:rsidRDefault="00B74D0E" w:rsidP="00D2127D">
      <w:pPr>
        <w:spacing w:after="0"/>
      </w:pPr>
      <w:r>
        <w:t>3) superior field edge: as low in cervical spine to allow for feathering, cranial field needs to clear shoulder (around C4-5)</w:t>
      </w:r>
    </w:p>
    <w:p w:rsidR="00B74D0E" w:rsidRDefault="00B74D0E" w:rsidP="00D2127D">
      <w:pPr>
        <w:spacing w:after="0"/>
      </w:pPr>
      <w:r>
        <w:t>NOTE: need spinal field length to calculate collimator rotation for cranial field</w:t>
      </w:r>
    </w:p>
    <w:p w:rsidR="00F91070" w:rsidRDefault="00F91070" w:rsidP="00D2127D">
      <w:pPr>
        <w:spacing w:after="0"/>
      </w:pPr>
    </w:p>
    <w:p w:rsidR="00F91070" w:rsidRDefault="00F91070" w:rsidP="00D2127D">
      <w:pPr>
        <w:spacing w:after="0"/>
      </w:pPr>
      <w:r>
        <w:t>Next plan cranial field:</w:t>
      </w:r>
    </w:p>
    <w:p w:rsidR="00B74D0E" w:rsidRDefault="00F91070" w:rsidP="00D2127D">
      <w:pPr>
        <w:spacing w:after="0"/>
      </w:pPr>
      <w:r>
        <w:t xml:space="preserve">1) make sure to cover </w:t>
      </w:r>
      <w:proofErr w:type="spellStart"/>
      <w:r>
        <w:t>cribiform</w:t>
      </w:r>
      <w:proofErr w:type="spellEnd"/>
      <w:r>
        <w:t xml:space="preserve"> plate and temporal lobes</w:t>
      </w:r>
    </w:p>
    <w:p w:rsidR="00F91070" w:rsidRDefault="00F91070" w:rsidP="00D2127D">
      <w:pPr>
        <w:spacing w:after="0"/>
      </w:pPr>
      <w:r>
        <w:t>2) inferior cranial field edge should go as low as possible but clearing shoulders (usually C4-5)</w:t>
      </w:r>
    </w:p>
    <w:p w:rsidR="00F91070" w:rsidRDefault="00F91070" w:rsidP="00D2127D">
      <w:pPr>
        <w:spacing w:after="0"/>
      </w:pPr>
      <w:r>
        <w:t>NOTE: need cranial field length to calculate how much to kick the couch</w:t>
      </w:r>
    </w:p>
    <w:p w:rsidR="00F91070" w:rsidRDefault="00F91070" w:rsidP="00D2127D">
      <w:pPr>
        <w:spacing w:after="0"/>
      </w:pPr>
    </w:p>
    <w:p w:rsidR="00F91070" w:rsidRDefault="00F91070" w:rsidP="00D2127D">
      <w:pPr>
        <w:spacing w:after="0"/>
      </w:pPr>
      <w:r>
        <w:t>I will collimate my whole brain field in order to match the divergence of my superior PA field</w:t>
      </w:r>
      <w:r w:rsidR="00A75914">
        <w:t>.</w:t>
      </w:r>
    </w:p>
    <w:p w:rsidR="00F91070" w:rsidRDefault="00F91070" w:rsidP="00D2127D">
      <w:pPr>
        <w:spacing w:after="0"/>
      </w:pPr>
    </w:p>
    <w:p w:rsidR="00F91070" w:rsidRDefault="00F91070" w:rsidP="00D2127D">
      <w:pPr>
        <w:spacing w:after="0"/>
      </w:pPr>
      <w:r>
        <w:tab/>
        <w:t xml:space="preserve">angle = </w:t>
      </w:r>
      <w:proofErr w:type="spellStart"/>
      <w:r>
        <w:t>arctan</w:t>
      </w:r>
      <w:proofErr w:type="spellEnd"/>
      <w:r>
        <w:t>(0.5 spine field length/ SSD)</w:t>
      </w:r>
    </w:p>
    <w:p w:rsidR="00F91070" w:rsidRDefault="00F91070" w:rsidP="00D2127D">
      <w:pPr>
        <w:spacing w:after="0"/>
      </w:pPr>
    </w:p>
    <w:p w:rsidR="00F91070" w:rsidRDefault="00F91070" w:rsidP="00D2127D">
      <w:pPr>
        <w:spacing w:after="0"/>
      </w:pPr>
      <w:r>
        <w:t>In order to prevent the inferior edge of my whole brain field from diverging into my spinal field, I will kick the couch towards the gantry</w:t>
      </w:r>
      <w:r w:rsidR="00A75914">
        <w:t>.</w:t>
      </w:r>
    </w:p>
    <w:p w:rsidR="00A75914" w:rsidRDefault="00A75914" w:rsidP="00D2127D">
      <w:pPr>
        <w:spacing w:after="0"/>
      </w:pPr>
    </w:p>
    <w:p w:rsidR="00A75914" w:rsidRDefault="00A75914" w:rsidP="00D2127D">
      <w:pPr>
        <w:spacing w:after="0"/>
      </w:pPr>
      <w:r>
        <w:tab/>
        <w:t xml:space="preserve">angle = </w:t>
      </w:r>
      <w:proofErr w:type="spellStart"/>
      <w:r>
        <w:t>arctan</w:t>
      </w:r>
      <w:proofErr w:type="spellEnd"/>
      <w:r>
        <w:t>(0.5 brain field length/SAD)</w:t>
      </w:r>
    </w:p>
    <w:p w:rsidR="00A75914" w:rsidRDefault="00A75914" w:rsidP="00D2127D">
      <w:pPr>
        <w:spacing w:after="0"/>
      </w:pPr>
    </w:p>
    <w:p w:rsidR="00A75914" w:rsidRDefault="00A75914" w:rsidP="00D2127D">
      <w:pPr>
        <w:spacing w:after="0"/>
      </w:pPr>
      <w:r>
        <w:t xml:space="preserve">I will not gap my fields. Instead, I plan to feather during treatment. For std risk </w:t>
      </w:r>
      <w:proofErr w:type="spellStart"/>
      <w:r>
        <w:t>medulloblastoma</w:t>
      </w:r>
      <w:proofErr w:type="spellEnd"/>
      <w:r>
        <w:t xml:space="preserve">: feather on days 6, 11; for high risk </w:t>
      </w:r>
      <w:proofErr w:type="spellStart"/>
      <w:r>
        <w:t>medulloblastoma</w:t>
      </w:r>
      <w:proofErr w:type="spellEnd"/>
      <w:r>
        <w:t xml:space="preserve">: </w:t>
      </w:r>
      <w:proofErr w:type="spellStart"/>
      <w:r>
        <w:t>feathre</w:t>
      </w:r>
      <w:proofErr w:type="spellEnd"/>
      <w:r>
        <w:t xml:space="preserve"> on days 8, 15. I would </w:t>
      </w:r>
      <w:r w:rsidR="0098271E">
        <w:t>raise</w:t>
      </w:r>
      <w:r>
        <w:t xml:space="preserve"> the inferior edge of my cranial field by 1 cm and </w:t>
      </w:r>
      <w:r w:rsidR="0098271E">
        <w:t>raise</w:t>
      </w:r>
      <w:r>
        <w:t xml:space="preserve"> the superior edge of my PA field </w:t>
      </w:r>
      <w:r w:rsidR="0098271E">
        <w:t xml:space="preserve">by 1 cm. </w:t>
      </w:r>
    </w:p>
    <w:p w:rsidR="004D13EC" w:rsidRDefault="004D13EC" w:rsidP="00D2127D">
      <w:pPr>
        <w:spacing w:after="0"/>
      </w:pPr>
      <w:r>
        <w:t>PURPOSE: to smooth out the potential hotspots (or cold spots) generated from daily setup uncertainties.</w:t>
      </w:r>
    </w:p>
    <w:p w:rsidR="00CA3B38" w:rsidRDefault="00CA3B38" w:rsidP="00D2127D">
      <w:pPr>
        <w:spacing w:after="0"/>
      </w:pPr>
    </w:p>
    <w:p w:rsidR="00CA3B38" w:rsidRDefault="00CA3B38" w:rsidP="00D2127D">
      <w:pPr>
        <w:spacing w:after="0"/>
      </w:pPr>
      <w:r>
        <w:lastRenderedPageBreak/>
        <w:t xml:space="preserve">Dose </w:t>
      </w:r>
      <w:proofErr w:type="spellStart"/>
      <w:r>
        <w:t>inhomogenieties</w:t>
      </w:r>
      <w:proofErr w:type="spellEnd"/>
      <w:r>
        <w:t xml:space="preserve"> can occur because of the natural curvature of the spine due to differing SSD and depth</w:t>
      </w:r>
    </w:p>
    <w:p w:rsidR="00CA3B38" w:rsidRDefault="00CA3B38" w:rsidP="00D2127D">
      <w:pPr>
        <w:spacing w:after="0"/>
      </w:pPr>
      <w:r>
        <w:t>-keep hotspots to &lt;10%</w:t>
      </w:r>
    </w:p>
    <w:p w:rsidR="00CA3B38" w:rsidRDefault="00CA3B38" w:rsidP="00D2127D">
      <w:pPr>
        <w:spacing w:after="0"/>
      </w:pPr>
      <w:r>
        <w:t xml:space="preserve">-No more than a 10% </w:t>
      </w:r>
      <w:proofErr w:type="spellStart"/>
      <w:r>
        <w:t>isodose</w:t>
      </w:r>
      <w:proofErr w:type="spellEnd"/>
      <w:r>
        <w:t xml:space="preserve"> gradient over a vertebral body (scoliosis)</w:t>
      </w:r>
    </w:p>
    <w:p w:rsidR="00CA3B38" w:rsidRDefault="00CA3B38" w:rsidP="00D2127D">
      <w:pPr>
        <w:spacing w:after="0"/>
      </w:pPr>
      <w:r>
        <w:t>-placing a calc-point deeper into the patient will increase the hotspot; pulling the calc-point back more superficially will decrease the hotspot</w:t>
      </w:r>
    </w:p>
    <w:p w:rsidR="00CA3B38" w:rsidRDefault="00CA3B38" w:rsidP="00D2127D">
      <w:pPr>
        <w:spacing w:after="0"/>
      </w:pPr>
      <w:r>
        <w:t xml:space="preserve">-higher energy can mean increased exit dose </w:t>
      </w:r>
      <w:proofErr w:type="spellStart"/>
      <w:r>
        <w:t>anteriorly</w:t>
      </w:r>
      <w:proofErr w:type="spellEnd"/>
      <w:r>
        <w:t xml:space="preserve"> (consider changing the calc point if you want to drive dose deeper)</w:t>
      </w:r>
    </w:p>
    <w:sectPr w:rsidR="00CA3B38" w:rsidSect="00CA2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/>
  <w:defaultTabStop w:val="720"/>
  <w:characterSpacingControl w:val="doNotCompress"/>
  <w:compat/>
  <w:rsids>
    <w:rsidRoot w:val="00D2127D"/>
    <w:rsid w:val="004D13EC"/>
    <w:rsid w:val="0098271E"/>
    <w:rsid w:val="00A75914"/>
    <w:rsid w:val="00B74D0E"/>
    <w:rsid w:val="00CA2884"/>
    <w:rsid w:val="00CA3B38"/>
    <w:rsid w:val="00D2127D"/>
    <w:rsid w:val="00EE71BF"/>
    <w:rsid w:val="00F91070"/>
    <w:rsid w:val="00F95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2</cp:revision>
  <dcterms:created xsi:type="dcterms:W3CDTF">2013-09-17T04:12:00Z</dcterms:created>
  <dcterms:modified xsi:type="dcterms:W3CDTF">2013-09-17T05:42:00Z</dcterms:modified>
</cp:coreProperties>
</file>