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D2B" w:rsidRDefault="003B3116">
      <w:r>
        <w:t xml:space="preserve">Prostate </w:t>
      </w:r>
      <w:proofErr w:type="spellStart"/>
      <w:r>
        <w:t>sbrt</w:t>
      </w:r>
      <w:proofErr w:type="spellEnd"/>
    </w:p>
    <w:p w:rsidR="006C416E" w:rsidRDefault="006C416E">
      <w:r>
        <w:t>Pace-B 7.25x5</w:t>
      </w:r>
    </w:p>
    <w:p w:rsidR="003B3116" w:rsidRDefault="00234959">
      <w:r>
        <w:t>Stampede 6Gy x 6</w:t>
      </w:r>
    </w:p>
    <w:p w:rsidR="00EE4B71" w:rsidRDefault="00EE4B71">
      <w:proofErr w:type="spellStart"/>
      <w:r>
        <w:t>Hannan</w:t>
      </w:r>
      <w:proofErr w:type="spellEnd"/>
      <w:r>
        <w:t>, Timmerman 2016. 9x5 to 10x5</w:t>
      </w:r>
      <w:r w:rsidR="00113B2E">
        <w:t xml:space="preserve"> (47.5Gy/5fx severe toxicity)</w:t>
      </w:r>
    </w:p>
    <w:p w:rsidR="00701CAB" w:rsidRDefault="00701CAB">
      <w:r>
        <w:t>Prostate size 52cc, &lt;60cc</w:t>
      </w:r>
      <w:r w:rsidR="00B0584D">
        <w:t>, AUA &lt;15</w:t>
      </w:r>
      <w:r w:rsidR="00860398">
        <w:t>, no prior TURP</w:t>
      </w:r>
    </w:p>
    <w:p w:rsidR="003B3116" w:rsidRDefault="003B3116">
      <w:r>
        <w:t xml:space="preserve">95% of </w:t>
      </w:r>
      <w:proofErr w:type="spellStart"/>
      <w:r>
        <w:t>ptv</w:t>
      </w:r>
      <w:proofErr w:type="spellEnd"/>
      <w:r w:rsidR="005E186E">
        <w:t xml:space="preserve"> (3mm of </w:t>
      </w:r>
      <w:proofErr w:type="spellStart"/>
      <w:r w:rsidR="005E186E">
        <w:t>gtv</w:t>
      </w:r>
      <w:proofErr w:type="spellEnd"/>
      <w:r w:rsidR="005E186E">
        <w:t>)</w:t>
      </w:r>
    </w:p>
    <w:p w:rsidR="003B3116" w:rsidRDefault="003B3116">
      <w:r>
        <w:t>Tissue heterogeneity correction</w:t>
      </w:r>
    </w:p>
    <w:p w:rsidR="003B3116" w:rsidRDefault="00EE4B71">
      <w:r>
        <w:t xml:space="preserve">Rectal </w:t>
      </w:r>
      <w:r w:rsidR="003B3116">
        <w:t>Anterior wall &lt;105%</w:t>
      </w:r>
    </w:p>
    <w:p w:rsidR="003B3116" w:rsidRDefault="00EE4B71">
      <w:r>
        <w:t xml:space="preserve">Rectum </w:t>
      </w:r>
      <w:r w:rsidR="003B3116">
        <w:t>3cc of lateral wall 90% of prescription dose</w:t>
      </w:r>
    </w:p>
    <w:p w:rsidR="003B3116" w:rsidRDefault="003B3116">
      <w:r>
        <w:t xml:space="preserve">rectal </w:t>
      </w:r>
      <w:r w:rsidR="00EE4B71">
        <w:t xml:space="preserve">posterior </w:t>
      </w:r>
      <w:r>
        <w:t>wall max &lt;45%</w:t>
      </w:r>
    </w:p>
    <w:p w:rsidR="004F13AC" w:rsidRDefault="004F13AC">
      <w:r>
        <w:t xml:space="preserve">rectum </w:t>
      </w:r>
      <w:proofErr w:type="spellStart"/>
      <w:r>
        <w:t>nrg</w:t>
      </w:r>
      <w:proofErr w:type="spellEnd"/>
      <w:r>
        <w:t xml:space="preserve"> gu005: prostate volume &lt;100cc, every other day 40hrs, 5mm, 3mm posteriorly</w:t>
      </w:r>
    </w:p>
    <w:p w:rsidR="004F13AC" w:rsidRDefault="004F13AC">
      <w:r>
        <w:t xml:space="preserve">rectum </w:t>
      </w:r>
      <w:proofErr w:type="spellStart"/>
      <w:r>
        <w:t>dmax</w:t>
      </w:r>
      <w:proofErr w:type="spellEnd"/>
      <w:r>
        <w:t xml:space="preserve"> 38.06Gy, 34.4Gy&lt;3cc, 32.63Gy&lt;10%, 29Gy&lt;</w:t>
      </w:r>
      <w:r w:rsidR="005A7DBD">
        <w:t>d</w:t>
      </w:r>
      <w:r>
        <w:t>20%, 18.13Gy&lt;</w:t>
      </w:r>
      <w:r w:rsidR="005A7DBD">
        <w:t>d</w:t>
      </w:r>
      <w:r>
        <w:t>50%</w:t>
      </w:r>
    </w:p>
    <w:p w:rsidR="004F13AC" w:rsidRDefault="004F13AC">
      <w:r>
        <w:t xml:space="preserve">bladder </w:t>
      </w:r>
      <w:proofErr w:type="spellStart"/>
      <w:r>
        <w:t>dmax</w:t>
      </w:r>
      <w:proofErr w:type="spellEnd"/>
      <w:r>
        <w:t xml:space="preserve"> 38.06Gy, 18.12Gy&lt;</w:t>
      </w:r>
      <w:r w:rsidR="005A7DBD">
        <w:t>d</w:t>
      </w:r>
      <w:r>
        <w:t>10%</w:t>
      </w:r>
    </w:p>
    <w:p w:rsidR="004F13AC" w:rsidRDefault="004F13AC">
      <w:r>
        <w:t>urethra max &lt;38.78Gy</w:t>
      </w:r>
    </w:p>
    <w:p w:rsidR="003B3116" w:rsidRDefault="003B3116">
      <w:r>
        <w:t>Bladder wall outer 5mm &lt;105% of prescription dose</w:t>
      </w:r>
    </w:p>
    <w:p w:rsidR="003B3116" w:rsidRDefault="003B3116">
      <w:r>
        <w:t>Bladder wall 18.3Gy &lt;10cc</w:t>
      </w:r>
    </w:p>
    <w:p w:rsidR="003B3116" w:rsidRDefault="003B3116">
      <w:r>
        <w:t>Prostate urethra &lt;105%</w:t>
      </w:r>
    </w:p>
    <w:p w:rsidR="003B3116" w:rsidRDefault="003B3116">
      <w:r>
        <w:t>Steroids prior to each treatment 4mg dexamethasone</w:t>
      </w:r>
      <w:r w:rsidR="00795D88">
        <w:t xml:space="preserve"> &amp; </w:t>
      </w:r>
      <w:r w:rsidR="00C37EA0">
        <w:t>Flomax</w:t>
      </w:r>
    </w:p>
    <w:p w:rsidR="00C37EA0" w:rsidRDefault="00C37EA0">
      <w:proofErr w:type="spellStart"/>
      <w:r>
        <w:t>Musunuru</w:t>
      </w:r>
      <w:proofErr w:type="spellEnd"/>
      <w:r>
        <w:t xml:space="preserve"> et al 2016</w:t>
      </w:r>
    </w:p>
    <w:p w:rsidR="00C37EA0" w:rsidRDefault="00C37EA0">
      <w:r>
        <w:t>8Gy x 5</w:t>
      </w:r>
    </w:p>
    <w:p w:rsidR="00C37EA0" w:rsidRDefault="00C37EA0">
      <w:r>
        <w:t xml:space="preserve">99% </w:t>
      </w:r>
      <w:proofErr w:type="spellStart"/>
      <w:r>
        <w:t>ctv</w:t>
      </w:r>
      <w:proofErr w:type="spellEnd"/>
      <w:r>
        <w:t xml:space="preserve">, 95% dose to 99% </w:t>
      </w:r>
      <w:proofErr w:type="spellStart"/>
      <w:r>
        <w:t>ptv</w:t>
      </w:r>
      <w:proofErr w:type="spellEnd"/>
    </w:p>
    <w:p w:rsidR="00C37EA0" w:rsidRDefault="00C37EA0">
      <w:r>
        <w:t>Max 105% total body</w:t>
      </w:r>
    </w:p>
    <w:p w:rsidR="00C37EA0" w:rsidRDefault="00C37EA0">
      <w:r>
        <w:t>Bladder 80% dose&lt;15%</w:t>
      </w:r>
    </w:p>
    <w:p w:rsidR="00C37EA0" w:rsidRDefault="00C37EA0">
      <w:r>
        <w:t>31.8Gy&lt;15%</w:t>
      </w:r>
    </w:p>
    <w:p w:rsidR="00C37EA0" w:rsidRDefault="00C37EA0">
      <w:r>
        <w:t>Rectum V28&lt;20%, V28&lt;40%, 70% dose&lt;20%</w:t>
      </w:r>
    </w:p>
    <w:p w:rsidR="00C37EA0" w:rsidRDefault="00C37EA0">
      <w:r>
        <w:t>Rectum 80% dose&lt;15%, 80% &lt; 33%</w:t>
      </w:r>
    </w:p>
    <w:p w:rsidR="00C37EA0" w:rsidRDefault="00C37EA0">
      <w:r>
        <w:t>Penile bulb 50%&lt;90%, V20&lt;90%</w:t>
      </w:r>
    </w:p>
    <w:p w:rsidR="000A5AC6" w:rsidRDefault="00A56428">
      <w:r>
        <w:t>Hypo-FLAME study</w:t>
      </w:r>
    </w:p>
    <w:p w:rsidR="000A5AC6" w:rsidRDefault="000A5AC6">
      <w:r>
        <w:t xml:space="preserve">Maybe 7.25x5 for whole </w:t>
      </w:r>
      <w:proofErr w:type="gramStart"/>
      <w:r>
        <w:t>prostate ,</w:t>
      </w:r>
      <w:proofErr w:type="gramEnd"/>
      <w:r>
        <w:t xml:space="preserve"> nodule can go to </w:t>
      </w:r>
      <w:r w:rsidR="00A56428">
        <w:t>7-</w:t>
      </w:r>
      <w:r>
        <w:t>8x5</w:t>
      </w:r>
    </w:p>
    <w:p w:rsidR="00A56428" w:rsidRDefault="00A56428">
      <w:r>
        <w:t>Seminal vesicles 30Gy/5fx</w:t>
      </w:r>
    </w:p>
    <w:p w:rsidR="00A56428" w:rsidRDefault="00A56428"/>
    <w:p w:rsidR="00A56428" w:rsidRDefault="00A56428">
      <w:r>
        <w:t>Rectum</w:t>
      </w:r>
    </w:p>
    <w:p w:rsidR="00A56428" w:rsidRDefault="00A56428">
      <w:r>
        <w:t>38Gy&lt;1cc</w:t>
      </w:r>
    </w:p>
    <w:p w:rsidR="00A56428" w:rsidRDefault="00A56428">
      <w:r>
        <w:t>35Gy &lt; 1-2cc</w:t>
      </w:r>
    </w:p>
    <w:p w:rsidR="00A56428" w:rsidRDefault="00A56428">
      <w:r>
        <w:t>32Gy&lt;15%</w:t>
      </w:r>
    </w:p>
    <w:p w:rsidR="00A56428" w:rsidRDefault="00A56428">
      <w:r>
        <w:t>28Gy&lt;20%</w:t>
      </w:r>
    </w:p>
    <w:p w:rsidR="00A56428" w:rsidRDefault="00A56428">
      <w:r>
        <w:t>40Gy .035cc</w:t>
      </w:r>
    </w:p>
    <w:p w:rsidR="00A56428" w:rsidRDefault="00A56428">
      <w:r>
        <w:t>PRV rectum max 42Gy&lt;.035cc</w:t>
      </w:r>
    </w:p>
    <w:p w:rsidR="00A56428" w:rsidRDefault="00A56428">
      <w:r>
        <w:t>Bladder</w:t>
      </w:r>
    </w:p>
    <w:p w:rsidR="00A56428" w:rsidRDefault="00A56428">
      <w:r>
        <w:t>42Gy&lt;1cc</w:t>
      </w:r>
    </w:p>
    <w:p w:rsidR="00A56428" w:rsidRDefault="00A56428">
      <w:r>
        <w:t>37Gy&lt;5cc</w:t>
      </w:r>
    </w:p>
    <w:p w:rsidR="00A56428" w:rsidRDefault="00A56428">
      <w:r>
        <w:t>32Gy&lt;15%</w:t>
      </w:r>
    </w:p>
    <w:p w:rsidR="00A56428" w:rsidRDefault="00A56428">
      <w:r>
        <w:t>28Gy&lt;20%</w:t>
      </w:r>
    </w:p>
    <w:p w:rsidR="00A56428" w:rsidRDefault="00A56428">
      <w:r>
        <w:t>Penile bulb 20Gy&lt;90%</w:t>
      </w:r>
    </w:p>
    <w:p w:rsidR="00A56428" w:rsidRDefault="00A56428">
      <w:r>
        <w:t>Femoral head/neck 28Gy&lt;5%</w:t>
      </w:r>
    </w:p>
    <w:p w:rsidR="00A56428" w:rsidRDefault="00A56428">
      <w:r>
        <w:t>Small bowel 19.5Gy&lt;5cc</w:t>
      </w:r>
    </w:p>
    <w:p w:rsidR="00A56428" w:rsidRDefault="00A56428">
      <w:r>
        <w:t>Small bowel 35Gy max .035cc (but I would prefer lower at 25Gy</w:t>
      </w:r>
      <w:r w:rsidR="00896496">
        <w:t xml:space="preserve"> max</w:t>
      </w:r>
      <w:r>
        <w:t>)</w:t>
      </w:r>
    </w:p>
    <w:p w:rsidR="007D50B6" w:rsidRDefault="007D50B6"/>
    <w:p w:rsidR="007D50B6" w:rsidRDefault="007D50B6">
      <w:r>
        <w:t>SBRT PACE-B</w:t>
      </w:r>
    </w:p>
    <w:p w:rsidR="007D50B6" w:rsidRDefault="007D50B6">
      <w:r>
        <w:t>Over 1-2 weeks</w:t>
      </w:r>
    </w:p>
    <w:p w:rsidR="007D50B6" w:rsidRDefault="00ED59F6">
      <w:r>
        <w:t>Rectum</w:t>
      </w:r>
    </w:p>
    <w:p w:rsidR="00ED59F6" w:rsidRDefault="00ED59F6">
      <w:r>
        <w:t>18.1Gy&lt;50%</w:t>
      </w:r>
    </w:p>
    <w:p w:rsidR="00ED59F6" w:rsidRDefault="00ED59F6">
      <w:r>
        <w:t>29Gy&lt;20%</w:t>
      </w:r>
    </w:p>
    <w:p w:rsidR="00ED59F6" w:rsidRDefault="00ED59F6">
      <w:r>
        <w:t>36Gy &lt;1cc</w:t>
      </w:r>
    </w:p>
    <w:p w:rsidR="00ED59F6" w:rsidRDefault="00ED59F6">
      <w:r>
        <w:t xml:space="preserve">Bladder </w:t>
      </w:r>
    </w:p>
    <w:p w:rsidR="00ED59F6" w:rsidRDefault="00ED59F6">
      <w:r>
        <w:t>18.1Gy&lt;40%</w:t>
      </w:r>
    </w:p>
    <w:p w:rsidR="00ED59F6" w:rsidRDefault="00ED59F6">
      <w:r>
        <w:t>37Gy&lt;10cc</w:t>
      </w:r>
    </w:p>
    <w:p w:rsidR="00ED59F6" w:rsidRDefault="00AD6EDA">
      <w:r>
        <w:t>Prostate urethra 44Gy&lt;20%</w:t>
      </w:r>
    </w:p>
    <w:p w:rsidR="00AD6EDA" w:rsidRDefault="00AD6EDA">
      <w:r>
        <w:t>Neurovascular bundle 38Gy&lt;50% (not used later)</w:t>
      </w:r>
    </w:p>
    <w:p w:rsidR="00AD6EDA" w:rsidRDefault="00AD6EDA">
      <w:r>
        <w:t>Femoral head 14.5Gy&lt;5%</w:t>
      </w:r>
    </w:p>
    <w:p w:rsidR="00AD6EDA" w:rsidRDefault="00AD6EDA">
      <w:r>
        <w:t>Penile bulb 29.5Gy&lt; 50%</w:t>
      </w:r>
    </w:p>
    <w:p w:rsidR="00AD6EDA" w:rsidRDefault="00AD6EDA">
      <w:r>
        <w:t>Testicular blocking structure</w:t>
      </w:r>
    </w:p>
    <w:p w:rsidR="00AD6EDA" w:rsidRDefault="00AD6EDA">
      <w:r>
        <w:t>Bowel</w:t>
      </w:r>
      <w:r w:rsidR="00152EFC">
        <w:t xml:space="preserve"> (all bowel or at least small bowel)</w:t>
      </w:r>
      <w:r>
        <w:t xml:space="preserve"> </w:t>
      </w:r>
    </w:p>
    <w:p w:rsidR="00AD6EDA" w:rsidRDefault="00AD6EDA">
      <w:r>
        <w:t>18.1Gy&lt;5cc</w:t>
      </w:r>
    </w:p>
    <w:p w:rsidR="00AD6EDA" w:rsidRDefault="00AD6EDA">
      <w:r>
        <w:t>30Gy&lt;1cc</w:t>
      </w:r>
    </w:p>
    <w:p w:rsidR="006B0D2C" w:rsidRDefault="006B0D2C">
      <w:r>
        <w:t>Max 26-32Gy</w:t>
      </w:r>
    </w:p>
    <w:p w:rsidR="006A4187" w:rsidRDefault="006A4187">
      <w:r>
        <w:t>Ureters 95% max dose</w:t>
      </w:r>
    </w:p>
    <w:p w:rsidR="006B0D2C" w:rsidRDefault="006B0D2C">
      <w:r>
        <w:t>Cauda max 25Gy</w:t>
      </w:r>
    </w:p>
    <w:p w:rsidR="006B0D2C" w:rsidRDefault="006B0D2C">
      <w:r>
        <w:t>Colon 28.5Gy&lt;20cc</w:t>
      </w:r>
      <w:r w:rsidR="00D431A2">
        <w:t xml:space="preserve">, max </w:t>
      </w:r>
      <w:proofErr w:type="spellStart"/>
      <w:r w:rsidR="00D431A2">
        <w:t>prv</w:t>
      </w:r>
      <w:proofErr w:type="spellEnd"/>
      <w:r w:rsidR="00D431A2">
        <w:t xml:space="preserve"> &lt;105%</w:t>
      </w:r>
    </w:p>
    <w:p w:rsidR="006B0D2C" w:rsidRDefault="006B0D2C"/>
    <w:sectPr w:rsidR="006B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16"/>
    <w:rsid w:val="000A5AC6"/>
    <w:rsid w:val="00113B2E"/>
    <w:rsid w:val="00152EFC"/>
    <w:rsid w:val="00234959"/>
    <w:rsid w:val="00317F78"/>
    <w:rsid w:val="003B3116"/>
    <w:rsid w:val="00465600"/>
    <w:rsid w:val="004F13AC"/>
    <w:rsid w:val="00520FD5"/>
    <w:rsid w:val="005A4286"/>
    <w:rsid w:val="005A7DBD"/>
    <w:rsid w:val="005E186E"/>
    <w:rsid w:val="006029D2"/>
    <w:rsid w:val="006A4187"/>
    <w:rsid w:val="006B0D2C"/>
    <w:rsid w:val="006C416E"/>
    <w:rsid w:val="00701CAB"/>
    <w:rsid w:val="00795D88"/>
    <w:rsid w:val="007D50B6"/>
    <w:rsid w:val="00860398"/>
    <w:rsid w:val="00896496"/>
    <w:rsid w:val="00A56428"/>
    <w:rsid w:val="00AD6EDA"/>
    <w:rsid w:val="00B0584D"/>
    <w:rsid w:val="00C37EA0"/>
    <w:rsid w:val="00D431A2"/>
    <w:rsid w:val="00ED59F6"/>
    <w:rsid w:val="00EE4B71"/>
    <w:rsid w:val="00FB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2CE57-8081-4778-B912-B72E0BD8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Hope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Dandapani MD PhD</dc:creator>
  <cp:keywords/>
  <dc:description/>
  <cp:lastModifiedBy>Savita Dandapani MD PhD</cp:lastModifiedBy>
  <cp:revision>33</cp:revision>
  <dcterms:created xsi:type="dcterms:W3CDTF">2021-05-03T22:34:00Z</dcterms:created>
  <dcterms:modified xsi:type="dcterms:W3CDTF">2021-08-06T18:10:00Z</dcterms:modified>
</cp:coreProperties>
</file>