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E2B55" w14:textId="45061B30" w:rsidR="00765BDA" w:rsidRPr="00EF5038" w:rsidRDefault="00765BDA" w:rsidP="00EF5038">
      <w:pPr>
        <w:spacing w:after="0" w:line="240" w:lineRule="auto"/>
        <w:rPr>
          <w:rFonts w:ascii="Times New Roman" w:hAnsi="Times New Roman" w:cs="Times New Roman"/>
          <w:b/>
          <w:sz w:val="24"/>
          <w:szCs w:val="24"/>
        </w:rPr>
      </w:pPr>
      <w:r w:rsidRPr="00EF5038">
        <w:rPr>
          <w:rFonts w:ascii="Times New Roman" w:hAnsi="Times New Roman" w:cs="Times New Roman"/>
          <w:b/>
          <w:sz w:val="24"/>
          <w:szCs w:val="24"/>
        </w:rPr>
        <w:t>American Radium Society</w:t>
      </w:r>
      <w:r w:rsidR="006526B9" w:rsidRPr="00E765A6">
        <w:rPr>
          <w:b/>
          <w:sz w:val="24"/>
          <w:szCs w:val="24"/>
        </w:rPr>
        <w:t>™</w:t>
      </w:r>
      <w:r w:rsidRPr="00EF5038">
        <w:rPr>
          <w:rFonts w:ascii="Times New Roman" w:hAnsi="Times New Roman" w:cs="Times New Roman"/>
          <w:b/>
          <w:sz w:val="24"/>
          <w:szCs w:val="24"/>
        </w:rPr>
        <w:t xml:space="preserve"> Appropriate Use Criteria Systematic Review and Guidelines on Reirradiation for Non-small Cell Lung Cancer</w:t>
      </w:r>
    </w:p>
    <w:p w14:paraId="5ED124EF" w14:textId="77777777" w:rsidR="00765BDA" w:rsidRPr="00A1308E" w:rsidRDefault="00765BDA" w:rsidP="00EF5038">
      <w:pPr>
        <w:spacing w:after="0" w:line="240" w:lineRule="auto"/>
        <w:rPr>
          <w:rFonts w:ascii="Times New Roman" w:hAnsi="Times New Roman" w:cs="Times New Roman"/>
          <w:color w:val="000000" w:themeColor="text1"/>
          <w:sz w:val="24"/>
          <w:szCs w:val="24"/>
        </w:rPr>
      </w:pPr>
    </w:p>
    <w:p w14:paraId="19552F84" w14:textId="4186F383" w:rsidR="00F70A2E" w:rsidRPr="00A1308E" w:rsidRDefault="00F70A2E" w:rsidP="00F70A2E">
      <w:pPr>
        <w:rPr>
          <w:rFonts w:ascii="Times New Roman" w:hAnsi="Times New Roman" w:cs="Times New Roman"/>
          <w:color w:val="000000" w:themeColor="text1"/>
          <w:sz w:val="24"/>
          <w:szCs w:val="24"/>
        </w:rPr>
      </w:pPr>
      <w:r w:rsidRPr="00A1308E">
        <w:rPr>
          <w:rFonts w:ascii="Times New Roman" w:hAnsi="Times New Roman" w:cs="Times New Roman"/>
          <w:color w:val="000000" w:themeColor="text1"/>
          <w:sz w:val="24"/>
          <w:szCs w:val="24"/>
        </w:rPr>
        <w:t>Charles B. Simone, II, M.D.,</w:t>
      </w:r>
      <w:r w:rsidRPr="00A1308E">
        <w:rPr>
          <w:rFonts w:ascii="Times New Roman" w:hAnsi="Times New Roman" w:cs="Times New Roman"/>
          <w:color w:val="000000" w:themeColor="text1"/>
          <w:sz w:val="24"/>
          <w:szCs w:val="24"/>
          <w:vertAlign w:val="superscript"/>
        </w:rPr>
        <w:t>1</w:t>
      </w:r>
      <w:r w:rsidR="00005654" w:rsidRPr="00A1308E">
        <w:rPr>
          <w:rFonts w:ascii="Times New Roman" w:hAnsi="Times New Roman" w:cs="Times New Roman"/>
          <w:color w:val="000000" w:themeColor="text1"/>
          <w:sz w:val="24"/>
          <w:szCs w:val="24"/>
          <w:vertAlign w:val="superscript"/>
        </w:rPr>
        <w:t>,2</w:t>
      </w:r>
      <w:r w:rsidRPr="00A1308E">
        <w:rPr>
          <w:rFonts w:ascii="Times New Roman" w:hAnsi="Times New Roman" w:cs="Times New Roman"/>
          <w:color w:val="000000" w:themeColor="text1"/>
          <w:sz w:val="24"/>
          <w:szCs w:val="24"/>
        </w:rPr>
        <w:t xml:space="preserve"> Arya Amini, M.D.,</w:t>
      </w:r>
      <w:r w:rsidR="00265E0A" w:rsidRPr="00A1308E">
        <w:rPr>
          <w:rFonts w:ascii="Times New Roman" w:hAnsi="Times New Roman" w:cs="Times New Roman"/>
          <w:color w:val="000000" w:themeColor="text1"/>
          <w:sz w:val="24"/>
          <w:szCs w:val="24"/>
          <w:vertAlign w:val="superscript"/>
        </w:rPr>
        <w:t>3</w:t>
      </w:r>
      <w:r w:rsidR="00265E0A" w:rsidRPr="00A1308E">
        <w:rPr>
          <w:rFonts w:ascii="Times New Roman" w:hAnsi="Times New Roman" w:cs="Times New Roman"/>
          <w:color w:val="000000" w:themeColor="text1"/>
          <w:sz w:val="24"/>
          <w:szCs w:val="24"/>
        </w:rPr>
        <w:t xml:space="preserve"> </w:t>
      </w:r>
      <w:r w:rsidRPr="00A1308E">
        <w:rPr>
          <w:rFonts w:ascii="Times New Roman" w:hAnsi="Times New Roman" w:cs="Times New Roman"/>
          <w:color w:val="000000" w:themeColor="text1"/>
          <w:sz w:val="24"/>
          <w:szCs w:val="24"/>
        </w:rPr>
        <w:t>Indrin J. Chetty, Ph.D.,</w:t>
      </w:r>
      <w:r w:rsidR="00265E0A" w:rsidRPr="00A1308E">
        <w:rPr>
          <w:rFonts w:ascii="Times New Roman" w:hAnsi="Times New Roman" w:cs="Times New Roman"/>
          <w:color w:val="000000" w:themeColor="text1"/>
          <w:sz w:val="24"/>
          <w:szCs w:val="24"/>
          <w:vertAlign w:val="superscript"/>
        </w:rPr>
        <w:t>4</w:t>
      </w:r>
      <w:r w:rsidRPr="00A1308E">
        <w:rPr>
          <w:rFonts w:ascii="Times New Roman" w:hAnsi="Times New Roman" w:cs="Times New Roman"/>
          <w:color w:val="000000" w:themeColor="text1"/>
          <w:sz w:val="24"/>
          <w:szCs w:val="24"/>
        </w:rPr>
        <w:t xml:space="preserve"> </w:t>
      </w:r>
      <w:r w:rsidR="00040EDD" w:rsidRPr="00A1308E">
        <w:rPr>
          <w:rFonts w:ascii="Times New Roman" w:hAnsi="Times New Roman" w:cs="Times New Roman"/>
          <w:sz w:val="24"/>
          <w:szCs w:val="24"/>
        </w:rPr>
        <w:t>J. Isabelle Choi</w:t>
      </w:r>
      <w:r w:rsidR="00040EDD" w:rsidRPr="00A1308E">
        <w:rPr>
          <w:rFonts w:ascii="Times New Roman" w:hAnsi="Times New Roman" w:cs="Times New Roman"/>
          <w:color w:val="000000" w:themeColor="text1"/>
          <w:sz w:val="24"/>
          <w:szCs w:val="24"/>
        </w:rPr>
        <w:t>, M.D.,</w:t>
      </w:r>
      <w:r w:rsidR="00040EDD" w:rsidRPr="00A1308E">
        <w:rPr>
          <w:rFonts w:ascii="Times New Roman" w:hAnsi="Times New Roman" w:cs="Times New Roman"/>
          <w:color w:val="000000" w:themeColor="text1"/>
          <w:sz w:val="24"/>
          <w:szCs w:val="24"/>
          <w:vertAlign w:val="superscript"/>
        </w:rPr>
        <w:t>1</w:t>
      </w:r>
      <w:r w:rsidR="00005654" w:rsidRPr="00A1308E">
        <w:rPr>
          <w:rFonts w:ascii="Times New Roman" w:hAnsi="Times New Roman" w:cs="Times New Roman"/>
          <w:color w:val="000000" w:themeColor="text1"/>
          <w:sz w:val="24"/>
          <w:szCs w:val="24"/>
          <w:vertAlign w:val="superscript"/>
        </w:rPr>
        <w:t>,2</w:t>
      </w:r>
      <w:r w:rsidR="00040EDD" w:rsidRPr="00A1308E">
        <w:rPr>
          <w:rFonts w:ascii="Times New Roman" w:hAnsi="Times New Roman" w:cs="Times New Roman"/>
          <w:color w:val="000000" w:themeColor="text1"/>
          <w:sz w:val="24"/>
          <w:szCs w:val="24"/>
        </w:rPr>
        <w:t xml:space="preserve"> </w:t>
      </w:r>
      <w:r w:rsidRPr="00A1308E">
        <w:rPr>
          <w:rFonts w:ascii="Times New Roman" w:hAnsi="Times New Roman" w:cs="Times New Roman"/>
          <w:color w:val="000000" w:themeColor="text1"/>
          <w:sz w:val="24"/>
          <w:szCs w:val="24"/>
        </w:rPr>
        <w:t>Stephen G. Chun, M.D.,</w:t>
      </w:r>
      <w:r w:rsidR="00684A52" w:rsidRPr="00A1308E">
        <w:rPr>
          <w:rFonts w:ascii="Times New Roman" w:hAnsi="Times New Roman" w:cs="Times New Roman"/>
          <w:color w:val="000000" w:themeColor="text1"/>
          <w:sz w:val="24"/>
          <w:szCs w:val="24"/>
          <w:vertAlign w:val="superscript"/>
        </w:rPr>
        <w:t>5</w:t>
      </w:r>
      <w:r w:rsidRPr="00A1308E">
        <w:rPr>
          <w:rFonts w:ascii="Times New Roman" w:hAnsi="Times New Roman" w:cs="Times New Roman"/>
          <w:color w:val="000000" w:themeColor="text1"/>
          <w:sz w:val="24"/>
          <w:szCs w:val="24"/>
        </w:rPr>
        <w:t xml:space="preserve"> Jessica Donington, M.D.,</w:t>
      </w:r>
      <w:r w:rsidR="00684A52" w:rsidRPr="00A1308E">
        <w:rPr>
          <w:rFonts w:ascii="Times New Roman" w:hAnsi="Times New Roman" w:cs="Times New Roman"/>
          <w:color w:val="000000" w:themeColor="text1"/>
          <w:sz w:val="24"/>
          <w:szCs w:val="24"/>
          <w:vertAlign w:val="superscript"/>
        </w:rPr>
        <w:t>6</w:t>
      </w:r>
      <w:r w:rsidRPr="00A1308E">
        <w:rPr>
          <w:rFonts w:ascii="Times New Roman" w:hAnsi="Times New Roman" w:cs="Times New Roman"/>
          <w:color w:val="000000" w:themeColor="text1"/>
          <w:sz w:val="24"/>
          <w:szCs w:val="24"/>
        </w:rPr>
        <w:t xml:space="preserve"> Martin J. Edelman, M.D.,</w:t>
      </w:r>
      <w:r w:rsidR="00684A52" w:rsidRPr="00A1308E">
        <w:rPr>
          <w:rFonts w:ascii="Times New Roman" w:hAnsi="Times New Roman" w:cs="Times New Roman"/>
          <w:color w:val="000000" w:themeColor="text1"/>
          <w:sz w:val="24"/>
          <w:szCs w:val="24"/>
          <w:vertAlign w:val="superscript"/>
        </w:rPr>
        <w:t>7</w:t>
      </w:r>
      <w:r w:rsidRPr="00A1308E">
        <w:rPr>
          <w:rFonts w:ascii="Times New Roman" w:hAnsi="Times New Roman" w:cs="Times New Roman"/>
          <w:color w:val="000000" w:themeColor="text1"/>
          <w:sz w:val="24"/>
          <w:szCs w:val="24"/>
        </w:rPr>
        <w:t xml:space="preserve"> Kristin A. Higgins, M.D.,</w:t>
      </w:r>
      <w:r w:rsidR="008C2211" w:rsidRPr="00A1308E">
        <w:rPr>
          <w:rFonts w:ascii="Times New Roman" w:hAnsi="Times New Roman" w:cs="Times New Roman"/>
          <w:color w:val="000000" w:themeColor="text1"/>
          <w:sz w:val="24"/>
          <w:szCs w:val="24"/>
          <w:vertAlign w:val="superscript"/>
        </w:rPr>
        <w:t>8</w:t>
      </w:r>
      <w:r w:rsidRPr="00A1308E">
        <w:rPr>
          <w:rFonts w:ascii="Times New Roman" w:hAnsi="Times New Roman" w:cs="Times New Roman"/>
          <w:color w:val="000000" w:themeColor="text1"/>
          <w:sz w:val="24"/>
          <w:szCs w:val="24"/>
        </w:rPr>
        <w:t xml:space="preserve"> Larry L. Kestin, M.D.,</w:t>
      </w:r>
      <w:r w:rsidR="008D58AC" w:rsidRPr="00A1308E">
        <w:rPr>
          <w:rFonts w:ascii="Times New Roman" w:hAnsi="Times New Roman" w:cs="Times New Roman"/>
          <w:sz w:val="24"/>
          <w:szCs w:val="24"/>
          <w:vertAlign w:val="superscript"/>
        </w:rPr>
        <w:t>9</w:t>
      </w:r>
      <w:r w:rsidRPr="00A1308E">
        <w:rPr>
          <w:rFonts w:ascii="Times New Roman" w:hAnsi="Times New Roman" w:cs="Times New Roman"/>
          <w:sz w:val="24"/>
          <w:szCs w:val="24"/>
        </w:rPr>
        <w:t xml:space="preserve"> </w:t>
      </w:r>
      <w:r w:rsidR="00500EAF" w:rsidRPr="00A1308E">
        <w:rPr>
          <w:rFonts w:ascii="Times New Roman" w:hAnsi="Times New Roman" w:cs="Times New Roman"/>
          <w:sz w:val="24"/>
          <w:szCs w:val="24"/>
        </w:rPr>
        <w:t>Pranshu Mohindra, M.D.</w:t>
      </w:r>
      <w:r w:rsidR="00916709" w:rsidRPr="00A1308E">
        <w:rPr>
          <w:rFonts w:ascii="Times New Roman" w:hAnsi="Times New Roman" w:cs="Times New Roman"/>
          <w:sz w:val="24"/>
          <w:szCs w:val="24"/>
        </w:rPr>
        <w:t>, M</w:t>
      </w:r>
      <w:r w:rsidR="00017AB1" w:rsidRPr="00A1308E">
        <w:rPr>
          <w:rFonts w:ascii="Times New Roman" w:hAnsi="Times New Roman" w:cs="Times New Roman"/>
          <w:sz w:val="24"/>
          <w:szCs w:val="24"/>
        </w:rPr>
        <w:t>.</w:t>
      </w:r>
      <w:r w:rsidR="00916709" w:rsidRPr="00A1308E">
        <w:rPr>
          <w:rFonts w:ascii="Times New Roman" w:hAnsi="Times New Roman" w:cs="Times New Roman"/>
          <w:sz w:val="24"/>
          <w:szCs w:val="24"/>
        </w:rPr>
        <w:t>B</w:t>
      </w:r>
      <w:r w:rsidR="00017AB1" w:rsidRPr="00A1308E">
        <w:rPr>
          <w:rFonts w:ascii="Times New Roman" w:hAnsi="Times New Roman" w:cs="Times New Roman"/>
          <w:sz w:val="24"/>
          <w:szCs w:val="24"/>
        </w:rPr>
        <w:t>.</w:t>
      </w:r>
      <w:r w:rsidR="00916709" w:rsidRPr="00A1308E">
        <w:rPr>
          <w:rFonts w:ascii="Times New Roman" w:hAnsi="Times New Roman" w:cs="Times New Roman"/>
          <w:sz w:val="24"/>
          <w:szCs w:val="24"/>
        </w:rPr>
        <w:t>B</w:t>
      </w:r>
      <w:r w:rsidR="00017AB1" w:rsidRPr="00A1308E">
        <w:rPr>
          <w:rFonts w:ascii="Times New Roman" w:hAnsi="Times New Roman" w:cs="Times New Roman"/>
          <w:sz w:val="24"/>
          <w:szCs w:val="24"/>
        </w:rPr>
        <w:t>.</w:t>
      </w:r>
      <w:r w:rsidR="00916709" w:rsidRPr="00A1308E">
        <w:rPr>
          <w:rFonts w:ascii="Times New Roman" w:hAnsi="Times New Roman" w:cs="Times New Roman"/>
          <w:sz w:val="24"/>
          <w:szCs w:val="24"/>
        </w:rPr>
        <w:t>S</w:t>
      </w:r>
      <w:r w:rsidR="00017AB1" w:rsidRPr="00A1308E">
        <w:rPr>
          <w:rFonts w:ascii="Times New Roman" w:hAnsi="Times New Roman" w:cs="Times New Roman"/>
          <w:sz w:val="24"/>
          <w:szCs w:val="24"/>
        </w:rPr>
        <w:t>.</w:t>
      </w:r>
      <w:r w:rsidR="00500EAF" w:rsidRPr="00A1308E">
        <w:rPr>
          <w:rFonts w:ascii="Times New Roman" w:hAnsi="Times New Roman" w:cs="Times New Roman"/>
          <w:sz w:val="24"/>
          <w:szCs w:val="24"/>
        </w:rPr>
        <w:t>,</w:t>
      </w:r>
      <w:r w:rsidR="007E63DA" w:rsidRPr="00A1308E">
        <w:rPr>
          <w:rFonts w:ascii="Times New Roman" w:hAnsi="Times New Roman" w:cs="Times New Roman"/>
          <w:color w:val="000000" w:themeColor="text1"/>
          <w:sz w:val="24"/>
          <w:szCs w:val="24"/>
          <w:vertAlign w:val="superscript"/>
        </w:rPr>
        <w:t>10</w:t>
      </w:r>
      <w:r w:rsidR="00500EAF" w:rsidRPr="00A1308E">
        <w:rPr>
          <w:rFonts w:ascii="Times New Roman" w:hAnsi="Times New Roman" w:cs="Times New Roman"/>
          <w:color w:val="000000" w:themeColor="text1"/>
          <w:sz w:val="24"/>
          <w:szCs w:val="24"/>
        </w:rPr>
        <w:t xml:space="preserve"> </w:t>
      </w:r>
      <w:r w:rsidRPr="00A1308E">
        <w:rPr>
          <w:rFonts w:ascii="Times New Roman" w:hAnsi="Times New Roman" w:cs="Times New Roman"/>
          <w:color w:val="000000" w:themeColor="text1"/>
          <w:sz w:val="24"/>
          <w:szCs w:val="24"/>
        </w:rPr>
        <w:t>Benjamin Movsas, M.D.,</w:t>
      </w:r>
      <w:r w:rsidRPr="00A1308E">
        <w:rPr>
          <w:rFonts w:ascii="Times New Roman" w:hAnsi="Times New Roman" w:cs="Times New Roman"/>
          <w:color w:val="000000" w:themeColor="text1"/>
          <w:sz w:val="24"/>
          <w:szCs w:val="24"/>
          <w:vertAlign w:val="superscript"/>
        </w:rPr>
        <w:t>4</w:t>
      </w:r>
      <w:r w:rsidRPr="00A1308E">
        <w:rPr>
          <w:rFonts w:ascii="Times New Roman" w:hAnsi="Times New Roman" w:cs="Times New Roman"/>
          <w:color w:val="000000" w:themeColor="text1"/>
          <w:sz w:val="24"/>
          <w:szCs w:val="24"/>
        </w:rPr>
        <w:t xml:space="preserve"> George B. Rodrigues, M.D.,</w:t>
      </w:r>
      <w:r w:rsidR="009C1F50" w:rsidRPr="00A1308E">
        <w:rPr>
          <w:rFonts w:ascii="Times New Roman" w:hAnsi="Times New Roman" w:cs="Times New Roman"/>
          <w:color w:val="000000" w:themeColor="text1"/>
          <w:sz w:val="24"/>
          <w:szCs w:val="24"/>
          <w:vertAlign w:val="superscript"/>
        </w:rPr>
        <w:t>11</w:t>
      </w:r>
      <w:r w:rsidRPr="00A1308E">
        <w:rPr>
          <w:rFonts w:ascii="Times New Roman" w:hAnsi="Times New Roman" w:cs="Times New Roman"/>
          <w:color w:val="000000" w:themeColor="text1"/>
          <w:sz w:val="24"/>
          <w:szCs w:val="24"/>
        </w:rPr>
        <w:t xml:space="preserve"> Kenneth E. Rosenzweig, M.D.,</w:t>
      </w:r>
      <w:r w:rsidRPr="00A1308E">
        <w:rPr>
          <w:rFonts w:ascii="Times New Roman" w:hAnsi="Times New Roman" w:cs="Times New Roman"/>
          <w:color w:val="000000" w:themeColor="text1"/>
          <w:sz w:val="24"/>
          <w:szCs w:val="24"/>
          <w:vertAlign w:val="superscript"/>
        </w:rPr>
        <w:t>1</w:t>
      </w:r>
      <w:r w:rsidR="009C1F50" w:rsidRPr="00A1308E">
        <w:rPr>
          <w:rFonts w:ascii="Times New Roman" w:hAnsi="Times New Roman" w:cs="Times New Roman"/>
          <w:color w:val="000000" w:themeColor="text1"/>
          <w:sz w:val="24"/>
          <w:szCs w:val="24"/>
          <w:vertAlign w:val="superscript"/>
        </w:rPr>
        <w:t>2</w:t>
      </w:r>
      <w:r w:rsidRPr="00A1308E">
        <w:rPr>
          <w:rFonts w:ascii="Times New Roman" w:hAnsi="Times New Roman" w:cs="Times New Roman"/>
          <w:color w:val="000000" w:themeColor="text1"/>
          <w:sz w:val="24"/>
          <w:szCs w:val="24"/>
        </w:rPr>
        <w:t xml:space="preserve"> </w:t>
      </w:r>
      <w:r w:rsidR="00FE54DB" w:rsidRPr="00A1308E">
        <w:rPr>
          <w:rFonts w:ascii="Times New Roman" w:hAnsi="Times New Roman" w:cs="Times New Roman"/>
          <w:color w:val="000000" w:themeColor="text1"/>
          <w:sz w:val="24"/>
          <w:szCs w:val="24"/>
        </w:rPr>
        <w:t>Igor I. Rybkin, M.D., Ph.D.,</w:t>
      </w:r>
      <w:r w:rsidR="00FE54DB" w:rsidRPr="00A1308E">
        <w:rPr>
          <w:rFonts w:ascii="Times New Roman" w:hAnsi="Times New Roman" w:cs="Times New Roman"/>
          <w:color w:val="000000" w:themeColor="text1"/>
          <w:sz w:val="24"/>
          <w:szCs w:val="24"/>
          <w:vertAlign w:val="superscript"/>
        </w:rPr>
        <w:t>4</w:t>
      </w:r>
      <w:r w:rsidR="00FE54DB" w:rsidRPr="00A1308E">
        <w:rPr>
          <w:rFonts w:ascii="Times New Roman" w:hAnsi="Times New Roman" w:cs="Times New Roman"/>
          <w:color w:val="000000" w:themeColor="text1"/>
          <w:sz w:val="24"/>
          <w:szCs w:val="24"/>
        </w:rPr>
        <w:t xml:space="preserve"> </w:t>
      </w:r>
      <w:r w:rsidR="00FE54DB" w:rsidRPr="00A1308E">
        <w:rPr>
          <w:rFonts w:ascii="Times New Roman" w:hAnsi="Times New Roman" w:cs="Times New Roman"/>
          <w:sz w:val="24"/>
          <w:szCs w:val="24"/>
        </w:rPr>
        <w:t xml:space="preserve">Annemarie </w:t>
      </w:r>
      <w:r w:rsidR="00F07EA5" w:rsidRPr="00A1308E">
        <w:rPr>
          <w:rFonts w:ascii="Times New Roman" w:hAnsi="Times New Roman" w:cs="Times New Roman"/>
          <w:sz w:val="24"/>
          <w:szCs w:val="24"/>
        </w:rPr>
        <w:t xml:space="preserve">F. </w:t>
      </w:r>
      <w:r w:rsidR="00FE54DB" w:rsidRPr="00A1308E">
        <w:rPr>
          <w:rFonts w:ascii="Times New Roman" w:hAnsi="Times New Roman" w:cs="Times New Roman"/>
          <w:sz w:val="24"/>
          <w:szCs w:val="24"/>
        </w:rPr>
        <w:t>Shepherd, M.D</w:t>
      </w:r>
      <w:r w:rsidR="00FE54DB" w:rsidRPr="00A1308E">
        <w:rPr>
          <w:rFonts w:ascii="Times New Roman" w:hAnsi="Times New Roman" w:cs="Times New Roman"/>
          <w:color w:val="000000" w:themeColor="text1"/>
          <w:sz w:val="24"/>
          <w:szCs w:val="24"/>
        </w:rPr>
        <w:t>.,</w:t>
      </w:r>
      <w:r w:rsidR="00F81E87" w:rsidRPr="00A1308E">
        <w:rPr>
          <w:rFonts w:ascii="Times New Roman" w:hAnsi="Times New Roman" w:cs="Times New Roman"/>
          <w:color w:val="000000" w:themeColor="text1"/>
          <w:sz w:val="24"/>
          <w:szCs w:val="24"/>
          <w:vertAlign w:val="superscript"/>
        </w:rPr>
        <w:t>1,2</w:t>
      </w:r>
      <w:r w:rsidR="00744EEB" w:rsidRPr="00A1308E">
        <w:rPr>
          <w:rFonts w:ascii="Times New Roman" w:hAnsi="Times New Roman" w:cs="Times New Roman"/>
          <w:color w:val="000000" w:themeColor="text1"/>
          <w:sz w:val="24"/>
          <w:szCs w:val="24"/>
        </w:rPr>
        <w:t xml:space="preserve"> </w:t>
      </w:r>
      <w:r w:rsidRPr="00A1308E">
        <w:rPr>
          <w:rFonts w:ascii="Times New Roman" w:hAnsi="Times New Roman" w:cs="Times New Roman"/>
          <w:color w:val="000000" w:themeColor="text1"/>
          <w:sz w:val="24"/>
          <w:szCs w:val="24"/>
        </w:rPr>
        <w:t>Benjamin J. Slotman, M.D., Ph.D.,</w:t>
      </w:r>
      <w:r w:rsidRPr="00A1308E">
        <w:rPr>
          <w:rFonts w:ascii="Times New Roman" w:hAnsi="Times New Roman" w:cs="Times New Roman"/>
          <w:color w:val="000000" w:themeColor="text1"/>
          <w:sz w:val="24"/>
          <w:szCs w:val="24"/>
          <w:vertAlign w:val="superscript"/>
        </w:rPr>
        <w:t>1</w:t>
      </w:r>
      <w:r w:rsidR="008E129C" w:rsidRPr="00A1308E">
        <w:rPr>
          <w:rFonts w:ascii="Times New Roman" w:hAnsi="Times New Roman" w:cs="Times New Roman"/>
          <w:color w:val="000000" w:themeColor="text1"/>
          <w:sz w:val="24"/>
          <w:szCs w:val="24"/>
          <w:vertAlign w:val="superscript"/>
        </w:rPr>
        <w:t>3</w:t>
      </w:r>
      <w:r w:rsidRPr="00A1308E">
        <w:rPr>
          <w:rFonts w:ascii="Times New Roman" w:hAnsi="Times New Roman" w:cs="Times New Roman"/>
          <w:color w:val="000000" w:themeColor="text1"/>
          <w:sz w:val="24"/>
          <w:szCs w:val="24"/>
        </w:rPr>
        <w:t xml:space="preserve"> Andrea Wolf, M.D.,</w:t>
      </w:r>
      <w:r w:rsidRPr="00A1308E">
        <w:rPr>
          <w:rFonts w:ascii="Times New Roman" w:hAnsi="Times New Roman" w:cs="Times New Roman"/>
          <w:color w:val="000000" w:themeColor="text1"/>
          <w:sz w:val="24"/>
          <w:szCs w:val="24"/>
          <w:vertAlign w:val="superscript"/>
        </w:rPr>
        <w:t>1</w:t>
      </w:r>
      <w:r w:rsidR="00D01663" w:rsidRPr="00A1308E">
        <w:rPr>
          <w:rFonts w:ascii="Times New Roman" w:hAnsi="Times New Roman" w:cs="Times New Roman"/>
          <w:color w:val="000000" w:themeColor="text1"/>
          <w:sz w:val="24"/>
          <w:szCs w:val="24"/>
          <w:vertAlign w:val="superscript"/>
        </w:rPr>
        <w:t>2</w:t>
      </w:r>
      <w:r w:rsidRPr="00A1308E">
        <w:rPr>
          <w:rFonts w:ascii="Times New Roman" w:hAnsi="Times New Roman" w:cs="Times New Roman"/>
          <w:color w:val="000000" w:themeColor="text1"/>
          <w:sz w:val="24"/>
          <w:szCs w:val="24"/>
        </w:rPr>
        <w:t xml:space="preserve"> Joe Y. Chang, M.D., Ph.D.</w:t>
      </w:r>
      <w:r w:rsidR="00D01663" w:rsidRPr="00A1308E">
        <w:rPr>
          <w:rFonts w:ascii="Times New Roman" w:hAnsi="Times New Roman" w:cs="Times New Roman"/>
          <w:color w:val="000000" w:themeColor="text1"/>
          <w:sz w:val="24"/>
          <w:szCs w:val="24"/>
          <w:vertAlign w:val="superscript"/>
        </w:rPr>
        <w:t>5</w:t>
      </w:r>
    </w:p>
    <w:p w14:paraId="02F508EA" w14:textId="77777777" w:rsidR="003029E1" w:rsidRPr="00A1308E" w:rsidRDefault="003029E1" w:rsidP="00F70A2E">
      <w:pPr>
        <w:pStyle w:val="Footer"/>
        <w:rPr>
          <w:color w:val="000000" w:themeColor="text1"/>
          <w:sz w:val="24"/>
          <w:szCs w:val="24"/>
          <w:vertAlign w:val="superscript"/>
        </w:rPr>
      </w:pPr>
    </w:p>
    <w:p w14:paraId="6B3A5F76" w14:textId="27A869F1" w:rsidR="00F70A2E" w:rsidRDefault="00F70A2E" w:rsidP="00F70A2E">
      <w:pPr>
        <w:pStyle w:val="Footer"/>
        <w:rPr>
          <w:sz w:val="24"/>
          <w:szCs w:val="24"/>
        </w:rPr>
      </w:pPr>
      <w:r w:rsidRPr="00BB7472">
        <w:rPr>
          <w:sz w:val="24"/>
          <w:szCs w:val="24"/>
          <w:vertAlign w:val="superscript"/>
        </w:rPr>
        <w:t>1</w:t>
      </w:r>
      <w:r w:rsidRPr="00BB7472">
        <w:rPr>
          <w:sz w:val="24"/>
          <w:szCs w:val="24"/>
        </w:rPr>
        <w:t xml:space="preserve">New York Proton Center, New York, NY. </w:t>
      </w:r>
    </w:p>
    <w:p w14:paraId="70349764" w14:textId="2336E329" w:rsidR="00265E0A" w:rsidRPr="00BB7472" w:rsidRDefault="00265E0A" w:rsidP="00F70A2E">
      <w:pPr>
        <w:pStyle w:val="Footer"/>
        <w:rPr>
          <w:sz w:val="24"/>
          <w:szCs w:val="24"/>
        </w:rPr>
      </w:pPr>
      <w:r w:rsidRPr="008C2211">
        <w:rPr>
          <w:sz w:val="24"/>
          <w:szCs w:val="24"/>
          <w:vertAlign w:val="superscript"/>
        </w:rPr>
        <w:t>2</w:t>
      </w:r>
      <w:r>
        <w:rPr>
          <w:sz w:val="24"/>
          <w:szCs w:val="24"/>
        </w:rPr>
        <w:t>Memorial Sloan Kettering Cancer Center, New York, NY</w:t>
      </w:r>
      <w:r w:rsidR="008C2211">
        <w:rPr>
          <w:sz w:val="24"/>
          <w:szCs w:val="24"/>
        </w:rPr>
        <w:t>.</w:t>
      </w:r>
    </w:p>
    <w:p w14:paraId="396D2EB3" w14:textId="44B9D3A2" w:rsidR="00F70A2E" w:rsidRPr="00BB7472" w:rsidRDefault="00265E0A" w:rsidP="00F70A2E">
      <w:pPr>
        <w:pStyle w:val="Footer"/>
        <w:rPr>
          <w:sz w:val="24"/>
          <w:szCs w:val="24"/>
        </w:rPr>
      </w:pPr>
      <w:r>
        <w:rPr>
          <w:sz w:val="24"/>
          <w:szCs w:val="24"/>
          <w:vertAlign w:val="superscript"/>
        </w:rPr>
        <w:t>3</w:t>
      </w:r>
      <w:r w:rsidR="00F70A2E" w:rsidRPr="00BB7472">
        <w:rPr>
          <w:sz w:val="24"/>
          <w:szCs w:val="24"/>
        </w:rPr>
        <w:t xml:space="preserve">City of Hope Comprehensive Cancer Center, Duarte, CA. </w:t>
      </w:r>
    </w:p>
    <w:p w14:paraId="2CA5542F" w14:textId="0E7BFE31" w:rsidR="00F70A2E" w:rsidRPr="00BB7472" w:rsidRDefault="00265E0A" w:rsidP="00F70A2E">
      <w:pPr>
        <w:pStyle w:val="Footer"/>
        <w:rPr>
          <w:sz w:val="24"/>
          <w:szCs w:val="24"/>
        </w:rPr>
      </w:pPr>
      <w:r>
        <w:rPr>
          <w:sz w:val="24"/>
          <w:szCs w:val="24"/>
          <w:vertAlign w:val="superscript"/>
        </w:rPr>
        <w:t>4</w:t>
      </w:r>
      <w:r w:rsidR="00F70A2E" w:rsidRPr="00BB7472">
        <w:rPr>
          <w:sz w:val="24"/>
          <w:szCs w:val="24"/>
        </w:rPr>
        <w:t>Henry Ford Health System, Detroit, MI.</w:t>
      </w:r>
    </w:p>
    <w:p w14:paraId="4FE34575" w14:textId="29BE12AA" w:rsidR="00F70A2E" w:rsidRPr="00BB7472" w:rsidRDefault="00684A52" w:rsidP="00F70A2E">
      <w:pPr>
        <w:pStyle w:val="Footer"/>
        <w:rPr>
          <w:sz w:val="24"/>
          <w:szCs w:val="24"/>
        </w:rPr>
      </w:pPr>
      <w:r>
        <w:rPr>
          <w:sz w:val="24"/>
          <w:szCs w:val="24"/>
          <w:vertAlign w:val="superscript"/>
        </w:rPr>
        <w:t>5</w:t>
      </w:r>
      <w:r w:rsidR="00F70A2E" w:rsidRPr="00BB7472">
        <w:rPr>
          <w:sz w:val="24"/>
          <w:szCs w:val="24"/>
        </w:rPr>
        <w:t xml:space="preserve">The University of Texas, M.D. Anderson Cancer Center, Houston, TX. </w:t>
      </w:r>
    </w:p>
    <w:p w14:paraId="5D9B49AB" w14:textId="03CFA39A" w:rsidR="00F70A2E" w:rsidRPr="00BB7472" w:rsidRDefault="00684A52" w:rsidP="00F70A2E">
      <w:pPr>
        <w:pStyle w:val="Footer"/>
        <w:rPr>
          <w:sz w:val="24"/>
          <w:szCs w:val="24"/>
        </w:rPr>
      </w:pPr>
      <w:r>
        <w:rPr>
          <w:sz w:val="24"/>
          <w:szCs w:val="24"/>
          <w:vertAlign w:val="superscript"/>
        </w:rPr>
        <w:t>6</w:t>
      </w:r>
      <w:r w:rsidR="00F70A2E" w:rsidRPr="00BB7472">
        <w:rPr>
          <w:sz w:val="24"/>
          <w:szCs w:val="24"/>
        </w:rPr>
        <w:t>The University of Chicago, Chicago, IL.</w:t>
      </w:r>
    </w:p>
    <w:p w14:paraId="2966009C" w14:textId="23EADA91" w:rsidR="00F70A2E" w:rsidRPr="00BB7472" w:rsidRDefault="00684A52" w:rsidP="00F70A2E">
      <w:pPr>
        <w:pStyle w:val="Footer"/>
        <w:rPr>
          <w:sz w:val="24"/>
          <w:szCs w:val="24"/>
        </w:rPr>
      </w:pPr>
      <w:r>
        <w:rPr>
          <w:sz w:val="24"/>
          <w:szCs w:val="24"/>
          <w:vertAlign w:val="superscript"/>
        </w:rPr>
        <w:t>7</w:t>
      </w:r>
      <w:r w:rsidR="00F70A2E" w:rsidRPr="00BB7472">
        <w:rPr>
          <w:sz w:val="24"/>
          <w:szCs w:val="24"/>
        </w:rPr>
        <w:t>Fox Chase Comprehensive Cancer Center, Philadelphia, PA.</w:t>
      </w:r>
    </w:p>
    <w:p w14:paraId="49323232" w14:textId="49FFAFA7" w:rsidR="00F70A2E" w:rsidRPr="00BB7472" w:rsidRDefault="008C2211" w:rsidP="00F70A2E">
      <w:pPr>
        <w:pStyle w:val="Footer"/>
        <w:rPr>
          <w:sz w:val="24"/>
          <w:szCs w:val="24"/>
        </w:rPr>
      </w:pPr>
      <w:r>
        <w:rPr>
          <w:sz w:val="24"/>
          <w:szCs w:val="24"/>
          <w:vertAlign w:val="superscript"/>
        </w:rPr>
        <w:t>8</w:t>
      </w:r>
      <w:r w:rsidR="00F70A2E" w:rsidRPr="00BB7472">
        <w:rPr>
          <w:sz w:val="24"/>
          <w:szCs w:val="24"/>
        </w:rPr>
        <w:t>Emory University Winship Cancer Institute, Atlanta, GA.</w:t>
      </w:r>
    </w:p>
    <w:p w14:paraId="25BC739E" w14:textId="1049CFC0" w:rsidR="00F70A2E" w:rsidRPr="00BB7472" w:rsidRDefault="008D58AC" w:rsidP="00F70A2E">
      <w:pPr>
        <w:pStyle w:val="Footer"/>
        <w:rPr>
          <w:sz w:val="24"/>
          <w:szCs w:val="24"/>
        </w:rPr>
      </w:pPr>
      <w:r>
        <w:rPr>
          <w:sz w:val="24"/>
          <w:szCs w:val="24"/>
          <w:vertAlign w:val="superscript"/>
        </w:rPr>
        <w:t>9</w:t>
      </w:r>
      <w:r w:rsidR="00F70A2E" w:rsidRPr="00BB7472">
        <w:rPr>
          <w:sz w:val="24"/>
          <w:szCs w:val="24"/>
        </w:rPr>
        <w:t>MHP Cancer Institute, Pontiac, MI.</w:t>
      </w:r>
    </w:p>
    <w:p w14:paraId="0B3DF73C" w14:textId="05C3B824" w:rsidR="00500EAF" w:rsidRPr="00D01663" w:rsidRDefault="007E63DA" w:rsidP="00F70A2E">
      <w:pPr>
        <w:pStyle w:val="Footer"/>
        <w:rPr>
          <w:sz w:val="24"/>
          <w:szCs w:val="24"/>
        </w:rPr>
      </w:pPr>
      <w:r>
        <w:rPr>
          <w:sz w:val="24"/>
          <w:szCs w:val="24"/>
          <w:vertAlign w:val="superscript"/>
        </w:rPr>
        <w:t>10</w:t>
      </w:r>
      <w:r w:rsidR="005F1E5B">
        <w:rPr>
          <w:sz w:val="24"/>
          <w:szCs w:val="24"/>
        </w:rPr>
        <w:t>University of Maryland, Baltimore, MD</w:t>
      </w:r>
      <w:r w:rsidR="00AB46DE">
        <w:rPr>
          <w:sz w:val="24"/>
          <w:szCs w:val="24"/>
        </w:rPr>
        <w:t>.</w:t>
      </w:r>
    </w:p>
    <w:p w14:paraId="49AC4ADE" w14:textId="580F9697" w:rsidR="00F70A2E" w:rsidRPr="00BB7472" w:rsidRDefault="009C1F50" w:rsidP="00F70A2E">
      <w:pPr>
        <w:pStyle w:val="Footer"/>
        <w:rPr>
          <w:sz w:val="24"/>
          <w:szCs w:val="24"/>
        </w:rPr>
      </w:pPr>
      <w:r>
        <w:rPr>
          <w:sz w:val="24"/>
          <w:szCs w:val="24"/>
          <w:vertAlign w:val="superscript"/>
        </w:rPr>
        <w:t>11</w:t>
      </w:r>
      <w:r w:rsidR="00F70A2E" w:rsidRPr="00BB7472">
        <w:rPr>
          <w:sz w:val="24"/>
          <w:szCs w:val="24"/>
        </w:rPr>
        <w:t>London Health Sciences Centre, London, ON.</w:t>
      </w:r>
    </w:p>
    <w:p w14:paraId="71C0F1A6" w14:textId="4D8E7A67" w:rsidR="00F70A2E" w:rsidRPr="00BB7472" w:rsidRDefault="00F70A2E" w:rsidP="00F70A2E">
      <w:pPr>
        <w:pStyle w:val="Footer"/>
        <w:rPr>
          <w:sz w:val="24"/>
          <w:szCs w:val="24"/>
        </w:rPr>
      </w:pPr>
      <w:r w:rsidRPr="00BB7472">
        <w:rPr>
          <w:sz w:val="24"/>
          <w:szCs w:val="24"/>
          <w:vertAlign w:val="superscript"/>
        </w:rPr>
        <w:t>1</w:t>
      </w:r>
      <w:r w:rsidR="009C1F50">
        <w:rPr>
          <w:sz w:val="24"/>
          <w:szCs w:val="24"/>
          <w:vertAlign w:val="superscript"/>
        </w:rPr>
        <w:t>2</w:t>
      </w:r>
      <w:r w:rsidRPr="00BB7472">
        <w:rPr>
          <w:sz w:val="24"/>
          <w:szCs w:val="24"/>
        </w:rPr>
        <w:t>Mount Sinai School of Medicine, New York, NY.</w:t>
      </w:r>
    </w:p>
    <w:p w14:paraId="120366B1" w14:textId="0E9C9C4C" w:rsidR="00F70A2E" w:rsidRPr="00BB7472" w:rsidRDefault="00F70A2E" w:rsidP="00F70A2E">
      <w:pPr>
        <w:pStyle w:val="Footer"/>
        <w:rPr>
          <w:sz w:val="24"/>
          <w:szCs w:val="24"/>
        </w:rPr>
      </w:pPr>
      <w:r w:rsidRPr="00BB7472">
        <w:rPr>
          <w:sz w:val="24"/>
          <w:szCs w:val="24"/>
          <w:vertAlign w:val="superscript"/>
        </w:rPr>
        <w:t>1</w:t>
      </w:r>
      <w:r w:rsidR="008E129C">
        <w:rPr>
          <w:sz w:val="24"/>
          <w:szCs w:val="24"/>
          <w:vertAlign w:val="superscript"/>
        </w:rPr>
        <w:t>3</w:t>
      </w:r>
      <w:r w:rsidRPr="00BB7472">
        <w:rPr>
          <w:sz w:val="24"/>
          <w:szCs w:val="24"/>
        </w:rPr>
        <w:t xml:space="preserve">Amsterdam University Medical Center, De </w:t>
      </w:r>
      <w:proofErr w:type="spellStart"/>
      <w:r w:rsidRPr="00BB7472">
        <w:rPr>
          <w:sz w:val="24"/>
          <w:szCs w:val="24"/>
        </w:rPr>
        <w:t>Boelelaan</w:t>
      </w:r>
      <w:proofErr w:type="spellEnd"/>
      <w:r w:rsidRPr="00BB7472">
        <w:rPr>
          <w:sz w:val="24"/>
          <w:szCs w:val="24"/>
        </w:rPr>
        <w:t>, Amsterdam, The Netherlands</w:t>
      </w:r>
    </w:p>
    <w:p w14:paraId="278751AB" w14:textId="77777777" w:rsidR="00F70A2E" w:rsidRPr="00BB7472" w:rsidRDefault="00F70A2E" w:rsidP="00F70A2E">
      <w:pPr>
        <w:pStyle w:val="Footer"/>
      </w:pPr>
    </w:p>
    <w:p w14:paraId="166CBD3B" w14:textId="77777777" w:rsidR="001B5614" w:rsidRPr="00BB7472" w:rsidRDefault="001B5614" w:rsidP="00F70A2E">
      <w:pPr>
        <w:jc w:val="both"/>
        <w:rPr>
          <w:rFonts w:ascii="Times New Roman" w:hAnsi="Times New Roman" w:cs="Times New Roman"/>
          <w:sz w:val="24"/>
          <w:szCs w:val="24"/>
        </w:rPr>
      </w:pPr>
    </w:p>
    <w:p w14:paraId="0D54DDE6" w14:textId="745E8745" w:rsidR="00F70A2E" w:rsidRPr="00BB7472" w:rsidRDefault="00F70A2E" w:rsidP="00F70A2E">
      <w:pPr>
        <w:jc w:val="both"/>
        <w:rPr>
          <w:rFonts w:ascii="Times New Roman" w:hAnsi="Times New Roman" w:cs="Times New Roman"/>
          <w:sz w:val="24"/>
          <w:szCs w:val="24"/>
        </w:rPr>
      </w:pPr>
      <w:r w:rsidRPr="008C2211">
        <w:rPr>
          <w:rFonts w:ascii="Times New Roman" w:hAnsi="Times New Roman" w:cs="Times New Roman"/>
          <w:b/>
          <w:bCs/>
          <w:sz w:val="24"/>
          <w:szCs w:val="24"/>
        </w:rPr>
        <w:t>Conflicts of Interest Statement:</w:t>
      </w:r>
      <w:r w:rsidRPr="00BB7472">
        <w:rPr>
          <w:rFonts w:ascii="Times New Roman" w:hAnsi="Times New Roman" w:cs="Times New Roman"/>
          <w:sz w:val="24"/>
          <w:szCs w:val="24"/>
        </w:rPr>
        <w:t xml:space="preserve"> All panelists were required to declare all conflicts of interest for the previous 36 months prior to initiating work on this document. These complete disclosure forms are retained by the American Radium Society™ in perpetuity. The ARS Appropriate Use Criteria Steering Committee reviewed these disclosures with the chair</w:t>
      </w:r>
      <w:r w:rsidR="00D01663">
        <w:rPr>
          <w:rFonts w:ascii="Times New Roman" w:hAnsi="Times New Roman" w:cs="Times New Roman"/>
          <w:sz w:val="24"/>
          <w:szCs w:val="24"/>
        </w:rPr>
        <w:t xml:space="preserve"> </w:t>
      </w:r>
      <w:r w:rsidRPr="00BB7472">
        <w:rPr>
          <w:rFonts w:ascii="Times New Roman" w:hAnsi="Times New Roman" w:cs="Times New Roman"/>
          <w:sz w:val="24"/>
          <w:szCs w:val="24"/>
        </w:rPr>
        <w:t xml:space="preserve">and co-chair of this document and approved participation of the panelists prior to starting development of this work. Disclosures potentially relevant to the content of this guideline are provided: C.B.S.: Varian Medical Systems, Inc A.A.: AstraZeneca, PLC; </w:t>
      </w:r>
      <w:proofErr w:type="spellStart"/>
      <w:r w:rsidRPr="00BB7472">
        <w:rPr>
          <w:rFonts w:ascii="Times New Roman" w:hAnsi="Times New Roman" w:cs="Times New Roman"/>
          <w:sz w:val="24"/>
          <w:szCs w:val="24"/>
        </w:rPr>
        <w:t>RefleXion</w:t>
      </w:r>
      <w:proofErr w:type="spellEnd"/>
      <w:r w:rsidRPr="00BB7472">
        <w:rPr>
          <w:rFonts w:ascii="Times New Roman" w:hAnsi="Times New Roman" w:cs="Times New Roman"/>
          <w:sz w:val="24"/>
          <w:szCs w:val="24"/>
        </w:rPr>
        <w:t xml:space="preserve"> Medical, Inc. </w:t>
      </w:r>
      <w:r w:rsidR="00773677" w:rsidRPr="00BB7472">
        <w:rPr>
          <w:rFonts w:ascii="Times New Roman" w:hAnsi="Times New Roman" w:cs="Times New Roman"/>
          <w:sz w:val="24"/>
          <w:szCs w:val="24"/>
        </w:rPr>
        <w:t>S.G.C.: AstraZeneca</w:t>
      </w:r>
      <w:r w:rsidR="00733232">
        <w:rPr>
          <w:rFonts w:ascii="Times New Roman" w:hAnsi="Times New Roman" w:cs="Times New Roman"/>
          <w:sz w:val="24"/>
          <w:szCs w:val="24"/>
        </w:rPr>
        <w:t xml:space="preserve">, </w:t>
      </w:r>
      <w:r w:rsidR="00773677" w:rsidRPr="00BB7472">
        <w:rPr>
          <w:rFonts w:ascii="Times New Roman" w:hAnsi="Times New Roman" w:cs="Times New Roman"/>
          <w:sz w:val="24"/>
          <w:szCs w:val="24"/>
        </w:rPr>
        <w:t xml:space="preserve">PLC </w:t>
      </w:r>
      <w:r w:rsidRPr="00BB7472">
        <w:rPr>
          <w:rFonts w:ascii="Times New Roman" w:hAnsi="Times New Roman" w:cs="Times New Roman"/>
          <w:sz w:val="24"/>
          <w:szCs w:val="24"/>
        </w:rPr>
        <w:t xml:space="preserve">M.J.E.: </w:t>
      </w:r>
      <w:proofErr w:type="spellStart"/>
      <w:r w:rsidRPr="00BB7472">
        <w:rPr>
          <w:rFonts w:ascii="Times New Roman" w:hAnsi="Times New Roman" w:cs="Times New Roman"/>
          <w:sz w:val="24"/>
          <w:szCs w:val="24"/>
        </w:rPr>
        <w:t>WindMIL</w:t>
      </w:r>
      <w:proofErr w:type="spellEnd"/>
      <w:r w:rsidRPr="00BB7472">
        <w:rPr>
          <w:rFonts w:ascii="Times New Roman" w:hAnsi="Times New Roman" w:cs="Times New Roman"/>
          <w:sz w:val="24"/>
          <w:szCs w:val="24"/>
        </w:rPr>
        <w:t xml:space="preserve"> Therapeutics, </w:t>
      </w:r>
      <w:proofErr w:type="spellStart"/>
      <w:r w:rsidRPr="00BB7472">
        <w:rPr>
          <w:rFonts w:ascii="Times New Roman" w:hAnsi="Times New Roman" w:cs="Times New Roman"/>
          <w:sz w:val="24"/>
          <w:szCs w:val="24"/>
        </w:rPr>
        <w:t>Inc</w:t>
      </w:r>
      <w:proofErr w:type="spellEnd"/>
      <w:r w:rsidRPr="00BB7472">
        <w:rPr>
          <w:rFonts w:ascii="Times New Roman" w:hAnsi="Times New Roman" w:cs="Times New Roman"/>
          <w:sz w:val="24"/>
          <w:szCs w:val="24"/>
        </w:rPr>
        <w:t xml:space="preserve">; </w:t>
      </w:r>
      <w:proofErr w:type="spellStart"/>
      <w:r w:rsidRPr="00BB7472">
        <w:rPr>
          <w:rFonts w:ascii="Times New Roman" w:hAnsi="Times New Roman" w:cs="Times New Roman"/>
          <w:sz w:val="24"/>
          <w:szCs w:val="24"/>
        </w:rPr>
        <w:t>Syndax</w:t>
      </w:r>
      <w:proofErr w:type="spellEnd"/>
      <w:r w:rsidRPr="00BB7472">
        <w:rPr>
          <w:rFonts w:ascii="Times New Roman" w:hAnsi="Times New Roman" w:cs="Times New Roman"/>
          <w:sz w:val="24"/>
          <w:szCs w:val="24"/>
        </w:rPr>
        <w:t xml:space="preserve"> Pharmaceuticals, Inc; GlaxoSmithKline, PLC; AstraZeneca, PLC; Takeda Pharmaceutical Company, </w:t>
      </w:r>
      <w:proofErr w:type="spellStart"/>
      <w:r w:rsidRPr="00BB7472">
        <w:rPr>
          <w:rFonts w:ascii="Times New Roman" w:hAnsi="Times New Roman" w:cs="Times New Roman"/>
          <w:sz w:val="24"/>
          <w:szCs w:val="24"/>
        </w:rPr>
        <w:t>Inc</w:t>
      </w:r>
      <w:proofErr w:type="spellEnd"/>
      <w:r w:rsidRPr="00BB7472">
        <w:rPr>
          <w:rFonts w:ascii="Times New Roman" w:hAnsi="Times New Roman" w:cs="Times New Roman"/>
          <w:sz w:val="24"/>
          <w:szCs w:val="24"/>
        </w:rPr>
        <w:t xml:space="preserve">; </w:t>
      </w:r>
      <w:proofErr w:type="spellStart"/>
      <w:r w:rsidRPr="00BB7472">
        <w:rPr>
          <w:rFonts w:ascii="Times New Roman" w:hAnsi="Times New Roman" w:cs="Times New Roman"/>
          <w:sz w:val="24"/>
          <w:szCs w:val="24"/>
        </w:rPr>
        <w:t>Andarix</w:t>
      </w:r>
      <w:proofErr w:type="spellEnd"/>
      <w:r w:rsidRPr="00BB7472">
        <w:rPr>
          <w:rFonts w:ascii="Times New Roman" w:hAnsi="Times New Roman" w:cs="Times New Roman"/>
          <w:sz w:val="24"/>
          <w:szCs w:val="24"/>
        </w:rPr>
        <w:t xml:space="preserve"> Pharmaceuticals, </w:t>
      </w:r>
      <w:proofErr w:type="spellStart"/>
      <w:r w:rsidRPr="00BB7472">
        <w:rPr>
          <w:rFonts w:ascii="Times New Roman" w:hAnsi="Times New Roman" w:cs="Times New Roman"/>
          <w:sz w:val="24"/>
          <w:szCs w:val="24"/>
        </w:rPr>
        <w:t>Inc</w:t>
      </w:r>
      <w:proofErr w:type="spellEnd"/>
      <w:r w:rsidRPr="00BB7472">
        <w:rPr>
          <w:rFonts w:ascii="Times New Roman" w:hAnsi="Times New Roman" w:cs="Times New Roman"/>
          <w:sz w:val="24"/>
          <w:szCs w:val="24"/>
        </w:rPr>
        <w:t xml:space="preserve">; </w:t>
      </w:r>
      <w:proofErr w:type="spellStart"/>
      <w:r w:rsidRPr="00BB7472">
        <w:rPr>
          <w:rFonts w:ascii="Times New Roman" w:hAnsi="Times New Roman" w:cs="Times New Roman"/>
          <w:sz w:val="24"/>
          <w:szCs w:val="24"/>
        </w:rPr>
        <w:t>BioMarker</w:t>
      </w:r>
      <w:proofErr w:type="spellEnd"/>
      <w:r w:rsidRPr="00BB7472">
        <w:rPr>
          <w:rFonts w:ascii="Times New Roman" w:hAnsi="Times New Roman" w:cs="Times New Roman"/>
          <w:sz w:val="24"/>
          <w:szCs w:val="24"/>
        </w:rPr>
        <w:t xml:space="preserve"> Strategies, LLC. K.A.H.: AstraZeneca, PLC; Genentech, </w:t>
      </w:r>
      <w:proofErr w:type="spellStart"/>
      <w:r w:rsidRPr="00BB7472">
        <w:rPr>
          <w:rFonts w:ascii="Times New Roman" w:hAnsi="Times New Roman" w:cs="Times New Roman"/>
          <w:sz w:val="24"/>
          <w:szCs w:val="24"/>
        </w:rPr>
        <w:t>Inc</w:t>
      </w:r>
      <w:proofErr w:type="spellEnd"/>
      <w:r w:rsidRPr="00BB7472">
        <w:rPr>
          <w:rFonts w:ascii="Times New Roman" w:hAnsi="Times New Roman" w:cs="Times New Roman"/>
          <w:sz w:val="24"/>
          <w:szCs w:val="24"/>
        </w:rPr>
        <w:t xml:space="preserve">; </w:t>
      </w:r>
      <w:proofErr w:type="spellStart"/>
      <w:r w:rsidRPr="00BB7472">
        <w:rPr>
          <w:rFonts w:ascii="Times New Roman" w:hAnsi="Times New Roman" w:cs="Times New Roman"/>
          <w:sz w:val="24"/>
          <w:szCs w:val="24"/>
        </w:rPr>
        <w:t>RefleXion</w:t>
      </w:r>
      <w:proofErr w:type="spellEnd"/>
      <w:r w:rsidRPr="00BB7472">
        <w:rPr>
          <w:rFonts w:ascii="Times New Roman" w:hAnsi="Times New Roman" w:cs="Times New Roman"/>
          <w:sz w:val="24"/>
          <w:szCs w:val="24"/>
        </w:rPr>
        <w:t xml:space="preserve"> Medical, Inc. B.M.: </w:t>
      </w:r>
      <w:proofErr w:type="spellStart"/>
      <w:r w:rsidRPr="00BB7472">
        <w:rPr>
          <w:rFonts w:ascii="Times New Roman" w:hAnsi="Times New Roman" w:cs="Times New Roman"/>
          <w:sz w:val="24"/>
          <w:szCs w:val="24"/>
        </w:rPr>
        <w:t>ViewRay</w:t>
      </w:r>
      <w:proofErr w:type="spellEnd"/>
      <w:r w:rsidRPr="00BB7472">
        <w:rPr>
          <w:rFonts w:ascii="Times New Roman" w:hAnsi="Times New Roman" w:cs="Times New Roman"/>
          <w:sz w:val="24"/>
          <w:szCs w:val="24"/>
        </w:rPr>
        <w:t xml:space="preserve">, </w:t>
      </w:r>
      <w:proofErr w:type="spellStart"/>
      <w:r w:rsidRPr="00BB7472">
        <w:rPr>
          <w:rFonts w:ascii="Times New Roman" w:hAnsi="Times New Roman" w:cs="Times New Roman"/>
          <w:sz w:val="24"/>
          <w:szCs w:val="24"/>
        </w:rPr>
        <w:t>Inc</w:t>
      </w:r>
      <w:proofErr w:type="spellEnd"/>
      <w:r w:rsidRPr="00BB7472">
        <w:rPr>
          <w:rFonts w:ascii="Times New Roman" w:hAnsi="Times New Roman" w:cs="Times New Roman"/>
          <w:sz w:val="24"/>
          <w:szCs w:val="24"/>
        </w:rPr>
        <w:t xml:space="preserve">; Varian Medical Systems, Inc; Philips, NV. </w:t>
      </w:r>
      <w:r w:rsidR="00AE0273">
        <w:rPr>
          <w:rFonts w:ascii="Times New Roman" w:hAnsi="Times New Roman" w:cs="Times New Roman"/>
          <w:sz w:val="24"/>
          <w:szCs w:val="24"/>
        </w:rPr>
        <w:t xml:space="preserve">A.F.S.: </w:t>
      </w:r>
      <w:r w:rsidR="00AE0273" w:rsidRPr="00AE0273">
        <w:rPr>
          <w:rFonts w:ascii="Times New Roman" w:hAnsi="Times New Roman" w:cs="Times New Roman"/>
          <w:sz w:val="24"/>
          <w:szCs w:val="24"/>
        </w:rPr>
        <w:t xml:space="preserve">American Society of Clinical Oncology </w:t>
      </w:r>
      <w:r w:rsidRPr="00BB7472">
        <w:rPr>
          <w:rFonts w:ascii="Times New Roman" w:hAnsi="Times New Roman" w:cs="Times New Roman"/>
          <w:sz w:val="24"/>
          <w:szCs w:val="24"/>
        </w:rPr>
        <w:t xml:space="preserve">B.J.S.: </w:t>
      </w:r>
      <w:proofErr w:type="spellStart"/>
      <w:r w:rsidRPr="00BB7472">
        <w:rPr>
          <w:rFonts w:ascii="Times New Roman" w:hAnsi="Times New Roman" w:cs="Times New Roman"/>
          <w:sz w:val="24"/>
          <w:szCs w:val="24"/>
        </w:rPr>
        <w:t>ViewRay</w:t>
      </w:r>
      <w:proofErr w:type="spellEnd"/>
      <w:r w:rsidRPr="00BB7472">
        <w:rPr>
          <w:rFonts w:ascii="Times New Roman" w:hAnsi="Times New Roman" w:cs="Times New Roman"/>
          <w:sz w:val="24"/>
          <w:szCs w:val="24"/>
        </w:rPr>
        <w:t xml:space="preserve">, </w:t>
      </w:r>
      <w:proofErr w:type="spellStart"/>
      <w:r w:rsidRPr="00BB7472">
        <w:rPr>
          <w:rFonts w:ascii="Times New Roman" w:hAnsi="Times New Roman" w:cs="Times New Roman"/>
          <w:sz w:val="24"/>
          <w:szCs w:val="24"/>
        </w:rPr>
        <w:t>Inc</w:t>
      </w:r>
      <w:proofErr w:type="spellEnd"/>
      <w:r w:rsidRPr="00BB7472">
        <w:rPr>
          <w:rFonts w:ascii="Times New Roman" w:hAnsi="Times New Roman" w:cs="Times New Roman"/>
          <w:sz w:val="24"/>
          <w:szCs w:val="24"/>
        </w:rPr>
        <w:t>; Varian Medical Systems, Inc. J.Y.C.: BMS-MD Anderson Cancer Center; AstraZeneca, PLC; Varian Medical Systems, Inc; Global Oncology One, Inc.</w:t>
      </w:r>
    </w:p>
    <w:p w14:paraId="5BDD0358" w14:textId="77777777" w:rsidR="00487DD0" w:rsidRPr="00BB7472" w:rsidRDefault="00487DD0" w:rsidP="00EF5038">
      <w:pPr>
        <w:spacing w:after="0" w:line="240" w:lineRule="auto"/>
        <w:rPr>
          <w:rFonts w:ascii="Times New Roman" w:hAnsi="Times New Roman" w:cs="Times New Roman"/>
          <w:b/>
          <w:sz w:val="24"/>
          <w:szCs w:val="24"/>
        </w:rPr>
      </w:pPr>
    </w:p>
    <w:p w14:paraId="5C0FB975" w14:textId="3E29E266" w:rsidR="003C3DB8" w:rsidRPr="00EF5038" w:rsidRDefault="003C3DB8" w:rsidP="00EF5038">
      <w:pPr>
        <w:spacing w:after="0" w:line="240" w:lineRule="auto"/>
        <w:rPr>
          <w:rFonts w:ascii="Times New Roman" w:hAnsi="Times New Roman" w:cs="Times New Roman"/>
          <w:sz w:val="24"/>
          <w:szCs w:val="24"/>
        </w:rPr>
      </w:pPr>
      <w:r w:rsidRPr="00EF5038">
        <w:rPr>
          <w:rFonts w:ascii="Times New Roman" w:hAnsi="Times New Roman" w:cs="Times New Roman"/>
          <w:b/>
          <w:sz w:val="24"/>
          <w:szCs w:val="24"/>
        </w:rPr>
        <w:t>Shortened Running Title:</w:t>
      </w:r>
      <w:r w:rsidRPr="00EF5038">
        <w:rPr>
          <w:rFonts w:ascii="Times New Roman" w:hAnsi="Times New Roman" w:cs="Times New Roman"/>
          <w:sz w:val="24"/>
          <w:szCs w:val="24"/>
        </w:rPr>
        <w:t xml:space="preserve"> ARS Guidelines on NSCLC Reirradiation</w:t>
      </w:r>
    </w:p>
    <w:p w14:paraId="53B0DE95" w14:textId="77777777" w:rsidR="007401AD" w:rsidRDefault="007401AD">
      <w:pPr>
        <w:rPr>
          <w:rFonts w:ascii="Times New Roman" w:hAnsi="Times New Roman" w:cs="Times New Roman"/>
          <w:b/>
          <w:sz w:val="24"/>
          <w:szCs w:val="24"/>
        </w:rPr>
      </w:pPr>
      <w:r>
        <w:rPr>
          <w:rFonts w:ascii="Times New Roman" w:hAnsi="Times New Roman" w:cs="Times New Roman"/>
          <w:b/>
          <w:sz w:val="24"/>
          <w:szCs w:val="24"/>
        </w:rPr>
        <w:br w:type="page"/>
      </w:r>
    </w:p>
    <w:p w14:paraId="2329FA1C" w14:textId="10562407" w:rsidR="004C2EAE" w:rsidRDefault="004C2EAE" w:rsidP="00EF503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6A70FCB" w14:textId="717F61E2" w:rsidR="004C2EAE" w:rsidRDefault="004C2EAE" w:rsidP="00EF5038">
      <w:pPr>
        <w:spacing w:after="0" w:line="240" w:lineRule="auto"/>
        <w:rPr>
          <w:rFonts w:ascii="Times New Roman" w:hAnsi="Times New Roman" w:cs="Times New Roman"/>
          <w:b/>
          <w:sz w:val="24"/>
          <w:szCs w:val="24"/>
        </w:rPr>
      </w:pPr>
    </w:p>
    <w:p w14:paraId="66873254" w14:textId="599E5C84" w:rsidR="00090806" w:rsidRPr="00090806" w:rsidRDefault="00090806" w:rsidP="000B515B">
      <w:pPr>
        <w:spacing w:after="0" w:line="240" w:lineRule="auto"/>
        <w:rPr>
          <w:rFonts w:ascii="Times New Roman" w:hAnsi="Times New Roman" w:cs="Times New Roman"/>
          <w:bCs/>
          <w:sz w:val="24"/>
          <w:szCs w:val="24"/>
        </w:rPr>
      </w:pPr>
      <w:r w:rsidRPr="005417C9">
        <w:rPr>
          <w:rFonts w:ascii="Times New Roman" w:hAnsi="Times New Roman" w:cs="Times New Roman"/>
          <w:b/>
          <w:sz w:val="24"/>
          <w:szCs w:val="24"/>
        </w:rPr>
        <w:t>Background:</w:t>
      </w:r>
      <w:r w:rsidRPr="00090806">
        <w:rPr>
          <w:rFonts w:ascii="Times New Roman" w:hAnsi="Times New Roman" w:cs="Times New Roman"/>
          <w:bCs/>
          <w:sz w:val="24"/>
          <w:szCs w:val="24"/>
        </w:rPr>
        <w:t xml:space="preserve"> </w:t>
      </w:r>
      <w:r w:rsidR="00AC6202">
        <w:rPr>
          <w:rFonts w:ascii="Times New Roman" w:hAnsi="Times New Roman" w:cs="Times New Roman"/>
          <w:bCs/>
          <w:sz w:val="24"/>
          <w:szCs w:val="24"/>
        </w:rPr>
        <w:t>Definitive t</w:t>
      </w:r>
      <w:r w:rsidR="00EC7DA9">
        <w:rPr>
          <w:rFonts w:ascii="Times New Roman" w:hAnsi="Times New Roman" w:cs="Times New Roman"/>
          <w:bCs/>
          <w:sz w:val="24"/>
          <w:szCs w:val="24"/>
        </w:rPr>
        <w:t>horacic r</w:t>
      </w:r>
      <w:r w:rsidRPr="00090806">
        <w:rPr>
          <w:rFonts w:ascii="Times New Roman" w:hAnsi="Times New Roman" w:cs="Times New Roman"/>
          <w:bCs/>
          <w:sz w:val="24"/>
          <w:szCs w:val="24"/>
        </w:rPr>
        <w:t xml:space="preserve">eirradiation can </w:t>
      </w:r>
      <w:r w:rsidR="00EC7DA9">
        <w:rPr>
          <w:rFonts w:ascii="Times New Roman" w:hAnsi="Times New Roman" w:cs="Times New Roman"/>
          <w:bCs/>
          <w:sz w:val="24"/>
          <w:szCs w:val="24"/>
        </w:rPr>
        <w:t xml:space="preserve">improve </w:t>
      </w:r>
      <w:r w:rsidR="00A64C58">
        <w:rPr>
          <w:rFonts w:ascii="Times New Roman" w:hAnsi="Times New Roman" w:cs="Times New Roman"/>
          <w:bCs/>
          <w:sz w:val="24"/>
          <w:szCs w:val="24"/>
        </w:rPr>
        <w:t>outcomes</w:t>
      </w:r>
      <w:r w:rsidRPr="00090806">
        <w:rPr>
          <w:rFonts w:ascii="Times New Roman" w:hAnsi="Times New Roman" w:cs="Times New Roman"/>
          <w:bCs/>
          <w:sz w:val="24"/>
          <w:szCs w:val="24"/>
        </w:rPr>
        <w:t xml:space="preserve"> for select </w:t>
      </w:r>
      <w:r w:rsidR="00EF6D58">
        <w:rPr>
          <w:rFonts w:ascii="Times New Roman" w:hAnsi="Times New Roman" w:cs="Times New Roman"/>
          <w:bCs/>
          <w:sz w:val="24"/>
          <w:szCs w:val="24"/>
        </w:rPr>
        <w:t>non-small cell lung cancer (</w:t>
      </w:r>
      <w:r w:rsidRPr="00090806">
        <w:rPr>
          <w:rFonts w:ascii="Times New Roman" w:hAnsi="Times New Roman" w:cs="Times New Roman"/>
          <w:bCs/>
          <w:sz w:val="24"/>
          <w:szCs w:val="24"/>
        </w:rPr>
        <w:t>NSCLC</w:t>
      </w:r>
      <w:r w:rsidR="00EF6D58">
        <w:rPr>
          <w:rFonts w:ascii="Times New Roman" w:hAnsi="Times New Roman" w:cs="Times New Roman"/>
          <w:bCs/>
          <w:sz w:val="24"/>
          <w:szCs w:val="24"/>
        </w:rPr>
        <w:t>)</w:t>
      </w:r>
      <w:r w:rsidRPr="00090806">
        <w:rPr>
          <w:rFonts w:ascii="Times New Roman" w:hAnsi="Times New Roman" w:cs="Times New Roman"/>
          <w:bCs/>
          <w:sz w:val="24"/>
          <w:szCs w:val="24"/>
        </w:rPr>
        <w:t xml:space="preserve"> patients</w:t>
      </w:r>
      <w:r w:rsidR="00EC7DA9">
        <w:rPr>
          <w:rFonts w:ascii="Times New Roman" w:hAnsi="Times New Roman" w:cs="Times New Roman"/>
          <w:bCs/>
          <w:sz w:val="24"/>
          <w:szCs w:val="24"/>
        </w:rPr>
        <w:t xml:space="preserve"> with locoregional recurrences</w:t>
      </w:r>
      <w:r w:rsidRPr="00090806">
        <w:rPr>
          <w:rFonts w:ascii="Times New Roman" w:hAnsi="Times New Roman" w:cs="Times New Roman"/>
          <w:bCs/>
          <w:sz w:val="24"/>
          <w:szCs w:val="24"/>
        </w:rPr>
        <w:t xml:space="preserve">. To date, no systematic review on safety </w:t>
      </w:r>
      <w:r w:rsidR="00037F8F">
        <w:rPr>
          <w:rFonts w:ascii="Times New Roman" w:hAnsi="Times New Roman" w:cs="Times New Roman"/>
          <w:bCs/>
          <w:sz w:val="24"/>
          <w:szCs w:val="24"/>
        </w:rPr>
        <w:t>or</w:t>
      </w:r>
      <w:r w:rsidRPr="00090806">
        <w:rPr>
          <w:rFonts w:ascii="Times New Roman" w:hAnsi="Times New Roman" w:cs="Times New Roman"/>
          <w:bCs/>
          <w:sz w:val="24"/>
          <w:szCs w:val="24"/>
        </w:rPr>
        <w:t xml:space="preserve"> efficacy of </w:t>
      </w:r>
      <w:r w:rsidR="00037F8F">
        <w:rPr>
          <w:rFonts w:ascii="Times New Roman" w:hAnsi="Times New Roman" w:cs="Times New Roman"/>
          <w:bCs/>
          <w:sz w:val="24"/>
          <w:szCs w:val="24"/>
        </w:rPr>
        <w:t xml:space="preserve">NSCLC </w:t>
      </w:r>
      <w:r w:rsidR="002601C0">
        <w:rPr>
          <w:rFonts w:ascii="Times New Roman" w:hAnsi="Times New Roman" w:cs="Times New Roman"/>
          <w:bCs/>
          <w:sz w:val="24"/>
          <w:szCs w:val="24"/>
        </w:rPr>
        <w:t xml:space="preserve">reirradiation </w:t>
      </w:r>
      <w:r w:rsidRPr="00090806">
        <w:rPr>
          <w:rFonts w:ascii="Times New Roman" w:hAnsi="Times New Roman" w:cs="Times New Roman"/>
          <w:bCs/>
          <w:sz w:val="24"/>
          <w:szCs w:val="24"/>
        </w:rPr>
        <w:t xml:space="preserve">exists, and no dedicated guidelines are available. This ARS Appropriate Use Criteria Systematic Review and Guidelines provides </w:t>
      </w:r>
      <w:r w:rsidR="004C038F">
        <w:rPr>
          <w:rFonts w:ascii="Times New Roman" w:hAnsi="Times New Roman" w:cs="Times New Roman"/>
          <w:bCs/>
          <w:sz w:val="24"/>
          <w:szCs w:val="24"/>
        </w:rPr>
        <w:t xml:space="preserve">practical </w:t>
      </w:r>
      <w:r w:rsidRPr="00090806">
        <w:rPr>
          <w:rFonts w:ascii="Times New Roman" w:hAnsi="Times New Roman" w:cs="Times New Roman"/>
          <w:bCs/>
          <w:sz w:val="24"/>
          <w:szCs w:val="24"/>
        </w:rPr>
        <w:t xml:space="preserve">guidance on </w:t>
      </w:r>
      <w:r w:rsidR="0068467E">
        <w:rPr>
          <w:rFonts w:ascii="Times New Roman" w:hAnsi="Times New Roman" w:cs="Times New Roman"/>
          <w:bCs/>
          <w:sz w:val="24"/>
          <w:szCs w:val="24"/>
        </w:rPr>
        <w:t xml:space="preserve">thoracic </w:t>
      </w:r>
      <w:r w:rsidR="002601C0">
        <w:rPr>
          <w:rFonts w:ascii="Times New Roman" w:hAnsi="Times New Roman" w:cs="Times New Roman"/>
          <w:bCs/>
          <w:sz w:val="24"/>
          <w:szCs w:val="24"/>
        </w:rPr>
        <w:t>reirradiation</w:t>
      </w:r>
      <w:r w:rsidR="00B6033F">
        <w:rPr>
          <w:rFonts w:ascii="Times New Roman" w:hAnsi="Times New Roman" w:cs="Times New Roman"/>
          <w:bCs/>
          <w:sz w:val="24"/>
          <w:szCs w:val="24"/>
        </w:rPr>
        <w:t xml:space="preserve"> </w:t>
      </w:r>
      <w:r w:rsidRPr="00090806">
        <w:rPr>
          <w:rFonts w:ascii="Times New Roman" w:hAnsi="Times New Roman" w:cs="Times New Roman"/>
          <w:bCs/>
          <w:sz w:val="24"/>
          <w:szCs w:val="24"/>
        </w:rPr>
        <w:t xml:space="preserve">safety and efficacy and recommends consensus </w:t>
      </w:r>
      <w:r w:rsidR="004C038F">
        <w:rPr>
          <w:rFonts w:ascii="Times New Roman" w:hAnsi="Times New Roman" w:cs="Times New Roman"/>
          <w:bCs/>
          <w:sz w:val="24"/>
          <w:szCs w:val="24"/>
        </w:rPr>
        <w:t xml:space="preserve">of strategy, techniques and </w:t>
      </w:r>
      <w:r w:rsidR="006853AA">
        <w:rPr>
          <w:rFonts w:ascii="Times New Roman" w:hAnsi="Times New Roman" w:cs="Times New Roman"/>
          <w:bCs/>
          <w:sz w:val="24"/>
          <w:szCs w:val="24"/>
        </w:rPr>
        <w:t xml:space="preserve">composite </w:t>
      </w:r>
      <w:r w:rsidRPr="00090806">
        <w:rPr>
          <w:rFonts w:ascii="Times New Roman" w:hAnsi="Times New Roman" w:cs="Times New Roman"/>
          <w:bCs/>
          <w:sz w:val="24"/>
          <w:szCs w:val="24"/>
        </w:rPr>
        <w:t>dose constraints to minimize risks of high</w:t>
      </w:r>
      <w:r w:rsidR="004341E3">
        <w:rPr>
          <w:rFonts w:ascii="Times New Roman" w:hAnsi="Times New Roman" w:cs="Times New Roman"/>
          <w:bCs/>
          <w:sz w:val="24"/>
          <w:szCs w:val="24"/>
        </w:rPr>
        <w:t>-</w:t>
      </w:r>
      <w:r w:rsidRPr="00090806">
        <w:rPr>
          <w:rFonts w:ascii="Times New Roman" w:hAnsi="Times New Roman" w:cs="Times New Roman"/>
          <w:bCs/>
          <w:sz w:val="24"/>
          <w:szCs w:val="24"/>
        </w:rPr>
        <w:t>grade</w:t>
      </w:r>
      <w:r w:rsidR="009A0DD8">
        <w:rPr>
          <w:rFonts w:ascii="Times New Roman" w:hAnsi="Times New Roman" w:cs="Times New Roman"/>
          <w:bCs/>
          <w:sz w:val="24"/>
          <w:szCs w:val="24"/>
        </w:rPr>
        <w:t>/fatal</w:t>
      </w:r>
      <w:r w:rsidRPr="00090806">
        <w:rPr>
          <w:rFonts w:ascii="Times New Roman" w:hAnsi="Times New Roman" w:cs="Times New Roman"/>
          <w:bCs/>
          <w:sz w:val="24"/>
          <w:szCs w:val="24"/>
        </w:rPr>
        <w:t xml:space="preserve"> toxicities. </w:t>
      </w:r>
    </w:p>
    <w:p w14:paraId="0F77A6FA" w14:textId="77777777" w:rsidR="005417C9" w:rsidRDefault="005417C9" w:rsidP="00090806">
      <w:pPr>
        <w:spacing w:after="0" w:line="240" w:lineRule="auto"/>
        <w:rPr>
          <w:rFonts w:ascii="Times New Roman" w:hAnsi="Times New Roman" w:cs="Times New Roman"/>
          <w:bCs/>
          <w:sz w:val="24"/>
          <w:szCs w:val="24"/>
        </w:rPr>
      </w:pPr>
    </w:p>
    <w:p w14:paraId="6BA2B7CD" w14:textId="5BC4E21D" w:rsidR="00090806" w:rsidRPr="00090806" w:rsidRDefault="00090806" w:rsidP="00090806">
      <w:pPr>
        <w:spacing w:after="0" w:line="240" w:lineRule="auto"/>
        <w:rPr>
          <w:rFonts w:ascii="Times New Roman" w:hAnsi="Times New Roman" w:cs="Times New Roman"/>
          <w:bCs/>
          <w:sz w:val="24"/>
          <w:szCs w:val="24"/>
        </w:rPr>
      </w:pPr>
      <w:r w:rsidRPr="005417C9">
        <w:rPr>
          <w:rFonts w:ascii="Times New Roman" w:hAnsi="Times New Roman" w:cs="Times New Roman"/>
          <w:b/>
          <w:sz w:val="24"/>
          <w:szCs w:val="24"/>
        </w:rPr>
        <w:t>Methods:</w:t>
      </w:r>
      <w:r w:rsidRPr="00090806">
        <w:rPr>
          <w:rFonts w:ascii="Times New Roman" w:hAnsi="Times New Roman" w:cs="Times New Roman"/>
          <w:bCs/>
          <w:sz w:val="24"/>
          <w:szCs w:val="24"/>
        </w:rPr>
        <w:t xml:space="preserve"> PRISMA systematic review assessed all studies published through </w:t>
      </w:r>
      <w:r w:rsidR="00010488">
        <w:rPr>
          <w:rFonts w:ascii="Times New Roman" w:hAnsi="Times New Roman" w:cs="Times New Roman"/>
          <w:bCs/>
          <w:sz w:val="24"/>
          <w:szCs w:val="24"/>
        </w:rPr>
        <w:t>3</w:t>
      </w:r>
      <w:r w:rsidRPr="00090806">
        <w:rPr>
          <w:rFonts w:ascii="Times New Roman" w:hAnsi="Times New Roman" w:cs="Times New Roman"/>
          <w:bCs/>
          <w:sz w:val="24"/>
          <w:szCs w:val="24"/>
        </w:rPr>
        <w:t>/20</w:t>
      </w:r>
      <w:r w:rsidR="004341E3">
        <w:rPr>
          <w:rFonts w:ascii="Times New Roman" w:hAnsi="Times New Roman" w:cs="Times New Roman"/>
          <w:bCs/>
          <w:sz w:val="24"/>
          <w:szCs w:val="24"/>
        </w:rPr>
        <w:t>20</w:t>
      </w:r>
      <w:r w:rsidRPr="00090806">
        <w:rPr>
          <w:rFonts w:ascii="Times New Roman" w:hAnsi="Times New Roman" w:cs="Times New Roman"/>
          <w:bCs/>
          <w:sz w:val="24"/>
          <w:szCs w:val="24"/>
        </w:rPr>
        <w:t xml:space="preserve"> evaluating toxicities, local control and/or survival for NSCLC thoracic re</w:t>
      </w:r>
      <w:r w:rsidR="002601C0">
        <w:rPr>
          <w:rFonts w:ascii="Times New Roman" w:hAnsi="Times New Roman" w:cs="Times New Roman"/>
          <w:bCs/>
          <w:sz w:val="24"/>
          <w:szCs w:val="24"/>
        </w:rPr>
        <w:t>irradiation</w:t>
      </w:r>
      <w:r w:rsidRPr="00090806">
        <w:rPr>
          <w:rFonts w:ascii="Times New Roman" w:hAnsi="Times New Roman" w:cs="Times New Roman"/>
          <w:bCs/>
          <w:sz w:val="24"/>
          <w:szCs w:val="24"/>
        </w:rPr>
        <w:t>. Of 2</w:t>
      </w:r>
      <w:r w:rsidR="00B56709">
        <w:rPr>
          <w:rFonts w:ascii="Times New Roman" w:hAnsi="Times New Roman" w:cs="Times New Roman"/>
          <w:bCs/>
          <w:sz w:val="24"/>
          <w:szCs w:val="24"/>
        </w:rPr>
        <w:t>51</w:t>
      </w:r>
      <w:r w:rsidRPr="00090806">
        <w:rPr>
          <w:rFonts w:ascii="Times New Roman" w:hAnsi="Times New Roman" w:cs="Times New Roman"/>
          <w:bCs/>
          <w:sz w:val="24"/>
          <w:szCs w:val="24"/>
        </w:rPr>
        <w:t xml:space="preserve"> articles, </w:t>
      </w:r>
      <w:r w:rsidR="003E4611">
        <w:rPr>
          <w:rFonts w:ascii="Times New Roman" w:hAnsi="Times New Roman" w:cs="Times New Roman"/>
          <w:bCs/>
          <w:sz w:val="24"/>
          <w:szCs w:val="24"/>
        </w:rPr>
        <w:t>52</w:t>
      </w:r>
      <w:r w:rsidRPr="00090806">
        <w:rPr>
          <w:rFonts w:ascii="Times New Roman" w:hAnsi="Times New Roman" w:cs="Times New Roman"/>
          <w:bCs/>
          <w:sz w:val="24"/>
          <w:szCs w:val="24"/>
        </w:rPr>
        <w:t xml:space="preserve"> remained after exclusions (3 prospective) and formed the basis for these recommendations on: 1) </w:t>
      </w:r>
      <w:r w:rsidR="006853AA">
        <w:rPr>
          <w:rFonts w:ascii="Times New Roman" w:hAnsi="Times New Roman" w:cs="Times New Roman"/>
          <w:bCs/>
          <w:sz w:val="24"/>
          <w:szCs w:val="24"/>
        </w:rPr>
        <w:t xml:space="preserve">the </w:t>
      </w:r>
      <w:r w:rsidRPr="00090806">
        <w:rPr>
          <w:rFonts w:ascii="Times New Roman" w:hAnsi="Times New Roman" w:cs="Times New Roman"/>
          <w:bCs/>
          <w:sz w:val="24"/>
          <w:szCs w:val="24"/>
        </w:rPr>
        <w:t>role of concurrent chemotherapy, 2) factors associated with toxicit</w:t>
      </w:r>
      <w:r w:rsidR="00EE3E8A">
        <w:rPr>
          <w:rFonts w:ascii="Times New Roman" w:hAnsi="Times New Roman" w:cs="Times New Roman"/>
          <w:bCs/>
          <w:sz w:val="24"/>
          <w:szCs w:val="24"/>
        </w:rPr>
        <w:t>ies</w:t>
      </w:r>
      <w:r w:rsidR="007F24A2">
        <w:rPr>
          <w:rFonts w:ascii="Times New Roman" w:hAnsi="Times New Roman" w:cs="Times New Roman"/>
          <w:bCs/>
          <w:sz w:val="24"/>
          <w:szCs w:val="24"/>
        </w:rPr>
        <w:t>,</w:t>
      </w:r>
      <w:r w:rsidRPr="00090806">
        <w:rPr>
          <w:rFonts w:ascii="Times New Roman" w:hAnsi="Times New Roman" w:cs="Times New Roman"/>
          <w:bCs/>
          <w:sz w:val="24"/>
          <w:szCs w:val="24"/>
        </w:rPr>
        <w:t xml:space="preserve"> and 3) </w:t>
      </w:r>
      <w:r w:rsidR="006454E9">
        <w:rPr>
          <w:rFonts w:ascii="Times New Roman" w:hAnsi="Times New Roman" w:cs="Times New Roman"/>
          <w:bCs/>
          <w:sz w:val="24"/>
          <w:szCs w:val="24"/>
        </w:rPr>
        <w:t xml:space="preserve">optimal </w:t>
      </w:r>
      <w:r w:rsidRPr="00090806">
        <w:rPr>
          <w:rFonts w:ascii="Times New Roman" w:hAnsi="Times New Roman" w:cs="Times New Roman"/>
          <w:bCs/>
          <w:sz w:val="24"/>
          <w:szCs w:val="24"/>
        </w:rPr>
        <w:t>re</w:t>
      </w:r>
      <w:r w:rsidR="002601C0">
        <w:rPr>
          <w:rFonts w:ascii="Times New Roman" w:hAnsi="Times New Roman" w:cs="Times New Roman"/>
          <w:bCs/>
          <w:sz w:val="24"/>
          <w:szCs w:val="24"/>
        </w:rPr>
        <w:t>irradiation</w:t>
      </w:r>
      <w:r w:rsidRPr="00090806">
        <w:rPr>
          <w:rFonts w:ascii="Times New Roman" w:hAnsi="Times New Roman" w:cs="Times New Roman"/>
          <w:bCs/>
          <w:sz w:val="24"/>
          <w:szCs w:val="24"/>
        </w:rPr>
        <w:t xml:space="preserve"> modalities</w:t>
      </w:r>
      <w:r w:rsidR="0046654D">
        <w:rPr>
          <w:rFonts w:ascii="Times New Roman" w:hAnsi="Times New Roman" w:cs="Times New Roman"/>
          <w:bCs/>
          <w:sz w:val="24"/>
          <w:szCs w:val="24"/>
        </w:rPr>
        <w:t xml:space="preserve"> and</w:t>
      </w:r>
      <w:r w:rsidRPr="00090806">
        <w:rPr>
          <w:rFonts w:ascii="Times New Roman" w:hAnsi="Times New Roman" w:cs="Times New Roman"/>
          <w:bCs/>
          <w:sz w:val="24"/>
          <w:szCs w:val="24"/>
        </w:rPr>
        <w:t xml:space="preserve"> dose-fractionation schemas. </w:t>
      </w:r>
    </w:p>
    <w:p w14:paraId="43B94586" w14:textId="77777777" w:rsidR="005417C9" w:rsidRDefault="005417C9" w:rsidP="00090806">
      <w:pPr>
        <w:spacing w:after="0" w:line="240" w:lineRule="auto"/>
        <w:rPr>
          <w:rFonts w:ascii="Times New Roman" w:hAnsi="Times New Roman" w:cs="Times New Roman"/>
          <w:bCs/>
          <w:sz w:val="24"/>
          <w:szCs w:val="24"/>
        </w:rPr>
      </w:pPr>
    </w:p>
    <w:p w14:paraId="5C7213E7" w14:textId="7975698B" w:rsidR="00090806" w:rsidRPr="00090806" w:rsidRDefault="00090806" w:rsidP="00090806">
      <w:pPr>
        <w:spacing w:after="0" w:line="240" w:lineRule="auto"/>
        <w:rPr>
          <w:rFonts w:ascii="Times New Roman" w:hAnsi="Times New Roman" w:cs="Times New Roman"/>
          <w:bCs/>
          <w:sz w:val="24"/>
          <w:szCs w:val="24"/>
        </w:rPr>
      </w:pPr>
      <w:r w:rsidRPr="005417C9">
        <w:rPr>
          <w:rFonts w:ascii="Times New Roman" w:hAnsi="Times New Roman" w:cs="Times New Roman"/>
          <w:b/>
          <w:sz w:val="24"/>
          <w:szCs w:val="24"/>
        </w:rPr>
        <w:t>Results:</w:t>
      </w:r>
      <w:r w:rsidRPr="00090806">
        <w:rPr>
          <w:rFonts w:ascii="Times New Roman" w:hAnsi="Times New Roman" w:cs="Times New Roman"/>
          <w:bCs/>
          <w:sz w:val="24"/>
          <w:szCs w:val="24"/>
        </w:rPr>
        <w:t xml:space="preserve"> </w:t>
      </w:r>
      <w:r w:rsidR="0043170B">
        <w:rPr>
          <w:rFonts w:ascii="Times New Roman" w:hAnsi="Times New Roman" w:cs="Times New Roman"/>
          <w:bCs/>
          <w:sz w:val="24"/>
          <w:szCs w:val="24"/>
        </w:rPr>
        <w:t>Stereotactic body radiotherapy improves conformality/</w:t>
      </w:r>
      <w:r w:rsidR="0043170B" w:rsidRPr="0043170B">
        <w:rPr>
          <w:rFonts w:ascii="Times New Roman" w:hAnsi="Times New Roman" w:cs="Times New Roman"/>
          <w:bCs/>
          <w:sz w:val="24"/>
          <w:szCs w:val="24"/>
        </w:rPr>
        <w:t>dose escalation and is optimal for primary-alone failures, but caution is needed for</w:t>
      </w:r>
      <w:r w:rsidR="0043170B">
        <w:rPr>
          <w:rFonts w:ascii="Times New Roman" w:hAnsi="Times New Roman" w:cs="Times New Roman"/>
          <w:bCs/>
          <w:sz w:val="24"/>
          <w:szCs w:val="24"/>
        </w:rPr>
        <w:t xml:space="preserve"> central </w:t>
      </w:r>
      <w:r w:rsidR="0043170B" w:rsidRPr="0043170B">
        <w:rPr>
          <w:rFonts w:ascii="Times New Roman" w:hAnsi="Times New Roman" w:cs="Times New Roman"/>
          <w:bCs/>
          <w:sz w:val="24"/>
          <w:szCs w:val="24"/>
        </w:rPr>
        <w:t xml:space="preserve">lesions. </w:t>
      </w:r>
      <w:r w:rsidR="006454E9">
        <w:rPr>
          <w:rFonts w:ascii="Times New Roman" w:hAnsi="Times New Roman" w:cs="Times New Roman"/>
          <w:bCs/>
          <w:sz w:val="24"/>
          <w:szCs w:val="24"/>
        </w:rPr>
        <w:t>C</w:t>
      </w:r>
      <w:r w:rsidRPr="00090806">
        <w:rPr>
          <w:rFonts w:ascii="Times New Roman" w:hAnsi="Times New Roman" w:cs="Times New Roman"/>
          <w:bCs/>
          <w:sz w:val="24"/>
          <w:szCs w:val="24"/>
        </w:rPr>
        <w:t>oncurrent chemo</w:t>
      </w:r>
      <w:r w:rsidR="008C1203">
        <w:rPr>
          <w:rFonts w:ascii="Times New Roman" w:hAnsi="Times New Roman" w:cs="Times New Roman"/>
          <w:bCs/>
          <w:sz w:val="24"/>
          <w:szCs w:val="24"/>
        </w:rPr>
        <w:t xml:space="preserve">therapy with </w:t>
      </w:r>
      <w:r w:rsidR="004C038F">
        <w:rPr>
          <w:rFonts w:ascii="Times New Roman" w:hAnsi="Times New Roman" w:cs="Times New Roman"/>
          <w:bCs/>
          <w:sz w:val="24"/>
          <w:szCs w:val="24"/>
        </w:rPr>
        <w:t xml:space="preserve">definitive </w:t>
      </w:r>
      <w:r w:rsidR="008C1203">
        <w:rPr>
          <w:rFonts w:ascii="Times New Roman" w:hAnsi="Times New Roman" w:cs="Times New Roman"/>
          <w:bCs/>
          <w:sz w:val="24"/>
          <w:szCs w:val="24"/>
        </w:rPr>
        <w:t>re</w:t>
      </w:r>
      <w:r w:rsidR="002601C0">
        <w:rPr>
          <w:rFonts w:ascii="Times New Roman" w:hAnsi="Times New Roman" w:cs="Times New Roman"/>
          <w:bCs/>
          <w:sz w:val="24"/>
          <w:szCs w:val="24"/>
        </w:rPr>
        <w:t>irradiation</w:t>
      </w:r>
      <w:r w:rsidR="008E1517">
        <w:rPr>
          <w:rFonts w:ascii="Times New Roman" w:hAnsi="Times New Roman" w:cs="Times New Roman"/>
          <w:bCs/>
          <w:sz w:val="24"/>
          <w:szCs w:val="24"/>
        </w:rPr>
        <w:t xml:space="preserve"> improve</w:t>
      </w:r>
      <w:r w:rsidR="0043170B">
        <w:rPr>
          <w:rFonts w:ascii="Times New Roman" w:hAnsi="Times New Roman" w:cs="Times New Roman"/>
          <w:bCs/>
          <w:sz w:val="24"/>
          <w:szCs w:val="24"/>
        </w:rPr>
        <w:t>s</w:t>
      </w:r>
      <w:r w:rsidR="008E1517">
        <w:rPr>
          <w:rFonts w:ascii="Times New Roman" w:hAnsi="Times New Roman" w:cs="Times New Roman"/>
          <w:bCs/>
          <w:sz w:val="24"/>
          <w:szCs w:val="24"/>
        </w:rPr>
        <w:t xml:space="preserve"> outcomes </w:t>
      </w:r>
      <w:r w:rsidR="0043170B">
        <w:rPr>
          <w:rFonts w:ascii="Times New Roman" w:hAnsi="Times New Roman" w:cs="Times New Roman"/>
          <w:bCs/>
          <w:sz w:val="24"/>
          <w:szCs w:val="24"/>
        </w:rPr>
        <w:t xml:space="preserve">in lymph node recurrence </w:t>
      </w:r>
      <w:r w:rsidR="00687A22">
        <w:rPr>
          <w:rFonts w:ascii="Times New Roman" w:hAnsi="Times New Roman" w:cs="Times New Roman"/>
          <w:bCs/>
          <w:sz w:val="24"/>
          <w:szCs w:val="24"/>
        </w:rPr>
        <w:t>but adds toxicity and should be individualized</w:t>
      </w:r>
      <w:r w:rsidR="00DA3FE0">
        <w:rPr>
          <w:rFonts w:ascii="Times New Roman" w:hAnsi="Times New Roman" w:cs="Times New Roman"/>
          <w:bCs/>
          <w:sz w:val="24"/>
          <w:szCs w:val="24"/>
        </w:rPr>
        <w:t xml:space="preserve">. </w:t>
      </w:r>
      <w:proofErr w:type="spellStart"/>
      <w:r w:rsidR="0043170B" w:rsidRPr="0043170B">
        <w:rPr>
          <w:rFonts w:ascii="Times New Roman" w:hAnsi="Times New Roman" w:cs="Times New Roman"/>
          <w:bCs/>
          <w:sz w:val="24"/>
          <w:szCs w:val="24"/>
        </w:rPr>
        <w:t>Hyperfractionated</w:t>
      </w:r>
      <w:proofErr w:type="spellEnd"/>
      <w:r w:rsidR="0043170B" w:rsidRPr="0043170B">
        <w:rPr>
          <w:rFonts w:ascii="Times New Roman" w:hAnsi="Times New Roman" w:cs="Times New Roman"/>
          <w:bCs/>
          <w:sz w:val="24"/>
          <w:szCs w:val="24"/>
        </w:rPr>
        <w:t xml:space="preserve"> </w:t>
      </w:r>
      <w:proofErr w:type="spellStart"/>
      <w:r w:rsidR="0043170B" w:rsidRPr="0043170B">
        <w:rPr>
          <w:rFonts w:ascii="Times New Roman" w:hAnsi="Times New Roman" w:cs="Times New Roman"/>
          <w:bCs/>
          <w:sz w:val="24"/>
          <w:szCs w:val="24"/>
        </w:rPr>
        <w:t>reirradiation</w:t>
      </w:r>
      <w:proofErr w:type="spellEnd"/>
      <w:r w:rsidR="0043170B" w:rsidRPr="0043170B">
        <w:rPr>
          <w:rFonts w:ascii="Times New Roman" w:hAnsi="Times New Roman" w:cs="Times New Roman"/>
          <w:bCs/>
          <w:sz w:val="24"/>
          <w:szCs w:val="24"/>
        </w:rPr>
        <w:t xml:space="preserve"> may reduce long-term toxicit</w:t>
      </w:r>
      <w:r w:rsidR="002E1934">
        <w:rPr>
          <w:rFonts w:ascii="Times New Roman" w:hAnsi="Times New Roman" w:cs="Times New Roman"/>
          <w:bCs/>
          <w:sz w:val="24"/>
          <w:szCs w:val="24"/>
        </w:rPr>
        <w:t>ies,</w:t>
      </w:r>
      <w:r w:rsidR="0043170B" w:rsidRPr="0043170B">
        <w:rPr>
          <w:rFonts w:ascii="Times New Roman" w:hAnsi="Times New Roman" w:cs="Times New Roman"/>
          <w:bCs/>
          <w:sz w:val="24"/>
          <w:szCs w:val="24"/>
        </w:rPr>
        <w:t xml:space="preserve"> although data </w:t>
      </w:r>
      <w:r w:rsidR="002E1934">
        <w:rPr>
          <w:rFonts w:ascii="Times New Roman" w:hAnsi="Times New Roman" w:cs="Times New Roman"/>
          <w:bCs/>
          <w:sz w:val="24"/>
          <w:szCs w:val="24"/>
        </w:rPr>
        <w:t xml:space="preserve">are </w:t>
      </w:r>
      <w:r w:rsidR="0043170B" w:rsidRPr="0043170B">
        <w:rPr>
          <w:rFonts w:ascii="Times New Roman" w:hAnsi="Times New Roman" w:cs="Times New Roman"/>
          <w:bCs/>
          <w:sz w:val="24"/>
          <w:szCs w:val="24"/>
        </w:rPr>
        <w:t xml:space="preserve">limited. </w:t>
      </w:r>
      <w:r w:rsidR="005F62B7" w:rsidRPr="005F62B7">
        <w:rPr>
          <w:rFonts w:ascii="Times New Roman" w:hAnsi="Times New Roman" w:cs="Times New Roman"/>
          <w:bCs/>
          <w:sz w:val="24"/>
          <w:szCs w:val="24"/>
        </w:rPr>
        <w:t>Intensity-modulated reirradiation is recommended over 3D conformal reirradiation. Particle therapy may further reduce toxicities and enable safer dose escalation.</w:t>
      </w:r>
      <w:r w:rsidR="005F62B7">
        <w:rPr>
          <w:rFonts w:ascii="Times New Roman" w:hAnsi="Times New Roman" w:cs="Times New Roman"/>
          <w:bCs/>
          <w:sz w:val="24"/>
          <w:szCs w:val="24"/>
        </w:rPr>
        <w:t xml:space="preserve"> </w:t>
      </w:r>
      <w:r w:rsidRPr="00090806">
        <w:rPr>
          <w:rFonts w:ascii="Times New Roman" w:hAnsi="Times New Roman" w:cs="Times New Roman"/>
          <w:bCs/>
          <w:sz w:val="24"/>
          <w:szCs w:val="24"/>
        </w:rPr>
        <w:t>Acute esophagitis</w:t>
      </w:r>
      <w:r w:rsidR="00F22443">
        <w:rPr>
          <w:rFonts w:ascii="Times New Roman" w:hAnsi="Times New Roman" w:cs="Times New Roman"/>
          <w:bCs/>
          <w:sz w:val="24"/>
          <w:szCs w:val="24"/>
        </w:rPr>
        <w:t>/</w:t>
      </w:r>
      <w:r w:rsidRPr="00090806">
        <w:rPr>
          <w:rFonts w:ascii="Times New Roman" w:hAnsi="Times New Roman" w:cs="Times New Roman"/>
          <w:bCs/>
          <w:sz w:val="24"/>
          <w:szCs w:val="24"/>
        </w:rPr>
        <w:t>pneumonitis and late pulmonary</w:t>
      </w:r>
      <w:r w:rsidR="00F22443">
        <w:rPr>
          <w:rFonts w:ascii="Times New Roman" w:hAnsi="Times New Roman" w:cs="Times New Roman"/>
          <w:bCs/>
          <w:sz w:val="24"/>
          <w:szCs w:val="24"/>
        </w:rPr>
        <w:t>/</w:t>
      </w:r>
      <w:r w:rsidRPr="00090806">
        <w:rPr>
          <w:rFonts w:ascii="Times New Roman" w:hAnsi="Times New Roman" w:cs="Times New Roman"/>
          <w:bCs/>
          <w:sz w:val="24"/>
          <w:szCs w:val="24"/>
        </w:rPr>
        <w:t>cardiac/esophageal</w:t>
      </w:r>
      <w:r w:rsidR="00F22443">
        <w:rPr>
          <w:rFonts w:ascii="Times New Roman" w:hAnsi="Times New Roman" w:cs="Times New Roman"/>
          <w:bCs/>
          <w:sz w:val="24"/>
          <w:szCs w:val="24"/>
        </w:rPr>
        <w:t>/</w:t>
      </w:r>
      <w:r w:rsidRPr="00090806">
        <w:rPr>
          <w:rFonts w:ascii="Times New Roman" w:hAnsi="Times New Roman" w:cs="Times New Roman"/>
          <w:bCs/>
          <w:sz w:val="24"/>
          <w:szCs w:val="24"/>
        </w:rPr>
        <w:t>brachial plexus toxicities are dose limiting for re</w:t>
      </w:r>
      <w:r w:rsidR="009B1D7C">
        <w:rPr>
          <w:rFonts w:ascii="Times New Roman" w:hAnsi="Times New Roman" w:cs="Times New Roman"/>
          <w:bCs/>
          <w:sz w:val="24"/>
          <w:szCs w:val="24"/>
        </w:rPr>
        <w:t>irradiation</w:t>
      </w:r>
      <w:r w:rsidRPr="00090806">
        <w:rPr>
          <w:rFonts w:ascii="Times New Roman" w:hAnsi="Times New Roman" w:cs="Times New Roman"/>
          <w:bCs/>
          <w:sz w:val="24"/>
          <w:szCs w:val="24"/>
        </w:rPr>
        <w:t xml:space="preserve">. </w:t>
      </w:r>
      <w:bookmarkStart w:id="0" w:name="_GoBack"/>
      <w:r w:rsidRPr="00090806">
        <w:rPr>
          <w:rFonts w:ascii="Times New Roman" w:hAnsi="Times New Roman" w:cs="Times New Roman"/>
          <w:bCs/>
          <w:sz w:val="24"/>
          <w:szCs w:val="24"/>
        </w:rPr>
        <w:t xml:space="preserve">Recommended </w:t>
      </w:r>
      <w:r w:rsidR="009B1D7C" w:rsidRPr="00090806">
        <w:rPr>
          <w:rFonts w:ascii="Times New Roman" w:hAnsi="Times New Roman" w:cs="Times New Roman"/>
          <w:bCs/>
          <w:sz w:val="24"/>
          <w:szCs w:val="24"/>
        </w:rPr>
        <w:t>re</w:t>
      </w:r>
      <w:r w:rsidR="009B1D7C">
        <w:rPr>
          <w:rFonts w:ascii="Times New Roman" w:hAnsi="Times New Roman" w:cs="Times New Roman"/>
          <w:bCs/>
          <w:sz w:val="24"/>
          <w:szCs w:val="24"/>
        </w:rPr>
        <w:t>irradiation</w:t>
      </w:r>
      <w:r w:rsidR="009B1D7C" w:rsidRPr="00090806">
        <w:rPr>
          <w:rFonts w:ascii="Times New Roman" w:hAnsi="Times New Roman" w:cs="Times New Roman"/>
          <w:bCs/>
          <w:sz w:val="24"/>
          <w:szCs w:val="24"/>
        </w:rPr>
        <w:t xml:space="preserve"> </w:t>
      </w:r>
      <w:r w:rsidRPr="00090806">
        <w:rPr>
          <w:rFonts w:ascii="Times New Roman" w:hAnsi="Times New Roman" w:cs="Times New Roman"/>
          <w:bCs/>
          <w:sz w:val="24"/>
          <w:szCs w:val="24"/>
        </w:rPr>
        <w:t xml:space="preserve">composite dose constraints </w:t>
      </w:r>
      <w:r w:rsidR="003B5BDC">
        <w:rPr>
          <w:rFonts w:ascii="Times New Roman" w:hAnsi="Times New Roman" w:cs="Times New Roman"/>
          <w:bCs/>
          <w:sz w:val="24"/>
          <w:szCs w:val="24"/>
        </w:rPr>
        <w:t>(</w:t>
      </w:r>
      <w:r w:rsidRPr="00090806">
        <w:rPr>
          <w:rFonts w:ascii="Times New Roman" w:hAnsi="Times New Roman" w:cs="Times New Roman"/>
          <w:bCs/>
          <w:sz w:val="24"/>
          <w:szCs w:val="24"/>
        </w:rPr>
        <w:t>2Gy equivalent</w:t>
      </w:r>
      <w:r w:rsidR="003B5BDC">
        <w:rPr>
          <w:rFonts w:ascii="Times New Roman" w:hAnsi="Times New Roman" w:cs="Times New Roman"/>
          <w:bCs/>
          <w:sz w:val="24"/>
          <w:szCs w:val="24"/>
        </w:rPr>
        <w:t>s)</w:t>
      </w:r>
      <w:r w:rsidRPr="00090806">
        <w:rPr>
          <w:rFonts w:ascii="Times New Roman" w:hAnsi="Times New Roman" w:cs="Times New Roman"/>
          <w:bCs/>
          <w:sz w:val="24"/>
          <w:szCs w:val="24"/>
        </w:rPr>
        <w:t>: esophagus V60&lt;40%</w:t>
      </w:r>
      <w:r w:rsidR="008C1203">
        <w:rPr>
          <w:rFonts w:ascii="Times New Roman" w:hAnsi="Times New Roman" w:cs="Times New Roman"/>
          <w:bCs/>
          <w:sz w:val="24"/>
          <w:szCs w:val="24"/>
        </w:rPr>
        <w:t>,</w:t>
      </w:r>
      <w:r w:rsidRPr="00090806">
        <w:rPr>
          <w:rFonts w:ascii="Times New Roman" w:hAnsi="Times New Roman" w:cs="Times New Roman"/>
          <w:bCs/>
          <w:sz w:val="24"/>
          <w:szCs w:val="24"/>
        </w:rPr>
        <w:t xml:space="preserve"> </w:t>
      </w:r>
      <w:proofErr w:type="spellStart"/>
      <w:r w:rsidRPr="00090806">
        <w:rPr>
          <w:rFonts w:ascii="Times New Roman" w:hAnsi="Times New Roman" w:cs="Times New Roman"/>
          <w:bCs/>
          <w:sz w:val="24"/>
          <w:szCs w:val="24"/>
        </w:rPr>
        <w:t>DMax</w:t>
      </w:r>
      <w:proofErr w:type="spellEnd"/>
      <w:r w:rsidRPr="00090806">
        <w:rPr>
          <w:rFonts w:ascii="Times New Roman" w:hAnsi="Times New Roman" w:cs="Times New Roman"/>
          <w:bCs/>
          <w:sz w:val="24"/>
          <w:szCs w:val="24"/>
        </w:rPr>
        <w:t>&lt;1</w:t>
      </w:r>
      <w:r w:rsidR="00D643DC">
        <w:rPr>
          <w:rFonts w:ascii="Times New Roman" w:hAnsi="Times New Roman" w:cs="Times New Roman"/>
          <w:bCs/>
          <w:sz w:val="24"/>
          <w:szCs w:val="24"/>
        </w:rPr>
        <w:t>0</w:t>
      </w:r>
      <w:r w:rsidRPr="00090806">
        <w:rPr>
          <w:rFonts w:ascii="Times New Roman" w:hAnsi="Times New Roman" w:cs="Times New Roman"/>
          <w:bCs/>
          <w:sz w:val="24"/>
          <w:szCs w:val="24"/>
        </w:rPr>
        <w:t xml:space="preserve">0 </w:t>
      </w:r>
      <w:proofErr w:type="spellStart"/>
      <w:r w:rsidRPr="00090806">
        <w:rPr>
          <w:rFonts w:ascii="Times New Roman" w:hAnsi="Times New Roman" w:cs="Times New Roman"/>
          <w:bCs/>
          <w:sz w:val="24"/>
          <w:szCs w:val="24"/>
        </w:rPr>
        <w:t>Gy</w:t>
      </w:r>
      <w:proofErr w:type="spellEnd"/>
      <w:r w:rsidR="008C1203">
        <w:rPr>
          <w:rFonts w:ascii="Times New Roman" w:hAnsi="Times New Roman" w:cs="Times New Roman"/>
          <w:bCs/>
          <w:sz w:val="24"/>
          <w:szCs w:val="24"/>
        </w:rPr>
        <w:t>;</w:t>
      </w:r>
      <w:r w:rsidRPr="00090806">
        <w:rPr>
          <w:rFonts w:ascii="Times New Roman" w:hAnsi="Times New Roman" w:cs="Times New Roman"/>
          <w:bCs/>
          <w:sz w:val="24"/>
          <w:szCs w:val="24"/>
        </w:rPr>
        <w:t xml:space="preserve"> lung V20&lt;40%</w:t>
      </w:r>
      <w:r w:rsidR="00D643DC">
        <w:rPr>
          <w:rFonts w:ascii="Times New Roman" w:hAnsi="Times New Roman" w:cs="Times New Roman"/>
          <w:bCs/>
          <w:sz w:val="24"/>
          <w:szCs w:val="24"/>
        </w:rPr>
        <w:t>;</w:t>
      </w:r>
      <w:r w:rsidRPr="00090806">
        <w:rPr>
          <w:rFonts w:ascii="Times New Roman" w:hAnsi="Times New Roman" w:cs="Times New Roman"/>
          <w:bCs/>
          <w:sz w:val="24"/>
          <w:szCs w:val="24"/>
        </w:rPr>
        <w:t xml:space="preserve"> heart V40&lt;50%</w:t>
      </w:r>
      <w:r w:rsidR="00D643DC">
        <w:rPr>
          <w:rFonts w:ascii="Times New Roman" w:hAnsi="Times New Roman" w:cs="Times New Roman"/>
          <w:bCs/>
          <w:sz w:val="24"/>
          <w:szCs w:val="24"/>
        </w:rPr>
        <w:t>;</w:t>
      </w:r>
      <w:r w:rsidRPr="00090806">
        <w:rPr>
          <w:rFonts w:ascii="Times New Roman" w:hAnsi="Times New Roman" w:cs="Times New Roman"/>
          <w:bCs/>
          <w:sz w:val="24"/>
          <w:szCs w:val="24"/>
        </w:rPr>
        <w:t xml:space="preserve"> aorta/great vessels </w:t>
      </w:r>
      <w:proofErr w:type="spellStart"/>
      <w:r w:rsidRPr="00090806">
        <w:rPr>
          <w:rFonts w:ascii="Times New Roman" w:hAnsi="Times New Roman" w:cs="Times New Roman"/>
          <w:bCs/>
          <w:sz w:val="24"/>
          <w:szCs w:val="24"/>
        </w:rPr>
        <w:t>DMax</w:t>
      </w:r>
      <w:proofErr w:type="spellEnd"/>
      <w:r w:rsidRPr="00090806">
        <w:rPr>
          <w:rFonts w:ascii="Times New Roman" w:hAnsi="Times New Roman" w:cs="Times New Roman"/>
          <w:bCs/>
          <w:sz w:val="24"/>
          <w:szCs w:val="24"/>
        </w:rPr>
        <w:t xml:space="preserve">&lt;120 </w:t>
      </w:r>
      <w:proofErr w:type="spellStart"/>
      <w:r w:rsidRPr="00090806">
        <w:rPr>
          <w:rFonts w:ascii="Times New Roman" w:hAnsi="Times New Roman" w:cs="Times New Roman"/>
          <w:bCs/>
          <w:sz w:val="24"/>
          <w:szCs w:val="24"/>
        </w:rPr>
        <w:t>Gy</w:t>
      </w:r>
      <w:proofErr w:type="spellEnd"/>
      <w:r w:rsidR="003512F2">
        <w:rPr>
          <w:rFonts w:ascii="Times New Roman" w:hAnsi="Times New Roman" w:cs="Times New Roman"/>
          <w:bCs/>
          <w:sz w:val="24"/>
          <w:szCs w:val="24"/>
        </w:rPr>
        <w:t>;</w:t>
      </w:r>
      <w:r w:rsidRPr="00090806">
        <w:rPr>
          <w:rFonts w:ascii="Times New Roman" w:hAnsi="Times New Roman" w:cs="Times New Roman"/>
          <w:bCs/>
          <w:sz w:val="24"/>
          <w:szCs w:val="24"/>
        </w:rPr>
        <w:t xml:space="preserve"> trachea</w:t>
      </w:r>
      <w:r w:rsidR="003512F2">
        <w:rPr>
          <w:rFonts w:ascii="Times New Roman" w:hAnsi="Times New Roman" w:cs="Times New Roman"/>
          <w:bCs/>
          <w:sz w:val="24"/>
          <w:szCs w:val="24"/>
        </w:rPr>
        <w:t>/</w:t>
      </w:r>
      <w:r w:rsidRPr="00090806">
        <w:rPr>
          <w:rFonts w:ascii="Times New Roman" w:hAnsi="Times New Roman" w:cs="Times New Roman"/>
          <w:bCs/>
          <w:sz w:val="24"/>
          <w:szCs w:val="24"/>
        </w:rPr>
        <w:t xml:space="preserve">proximal bronchial tree </w:t>
      </w:r>
      <w:proofErr w:type="spellStart"/>
      <w:r w:rsidRPr="00090806">
        <w:rPr>
          <w:rFonts w:ascii="Times New Roman" w:hAnsi="Times New Roman" w:cs="Times New Roman"/>
          <w:bCs/>
          <w:sz w:val="24"/>
          <w:szCs w:val="24"/>
        </w:rPr>
        <w:t>DMax</w:t>
      </w:r>
      <w:proofErr w:type="spellEnd"/>
      <w:r w:rsidRPr="00090806">
        <w:rPr>
          <w:rFonts w:ascii="Times New Roman" w:hAnsi="Times New Roman" w:cs="Times New Roman"/>
          <w:bCs/>
          <w:sz w:val="24"/>
          <w:szCs w:val="24"/>
        </w:rPr>
        <w:t xml:space="preserve">&lt;110 </w:t>
      </w:r>
      <w:proofErr w:type="spellStart"/>
      <w:r w:rsidRPr="00090806">
        <w:rPr>
          <w:rFonts w:ascii="Times New Roman" w:hAnsi="Times New Roman" w:cs="Times New Roman"/>
          <w:bCs/>
          <w:sz w:val="24"/>
          <w:szCs w:val="24"/>
        </w:rPr>
        <w:t>Gy</w:t>
      </w:r>
      <w:proofErr w:type="spellEnd"/>
      <w:r w:rsidR="003512F2">
        <w:rPr>
          <w:rFonts w:ascii="Times New Roman" w:hAnsi="Times New Roman" w:cs="Times New Roman"/>
          <w:bCs/>
          <w:sz w:val="24"/>
          <w:szCs w:val="24"/>
        </w:rPr>
        <w:t>;</w:t>
      </w:r>
      <w:r w:rsidRPr="00090806">
        <w:rPr>
          <w:rFonts w:ascii="Times New Roman" w:hAnsi="Times New Roman" w:cs="Times New Roman"/>
          <w:bCs/>
          <w:sz w:val="24"/>
          <w:szCs w:val="24"/>
        </w:rPr>
        <w:t xml:space="preserve"> spinal cord </w:t>
      </w:r>
      <w:proofErr w:type="spellStart"/>
      <w:r w:rsidRPr="00090806">
        <w:rPr>
          <w:rFonts w:ascii="Times New Roman" w:hAnsi="Times New Roman" w:cs="Times New Roman"/>
          <w:bCs/>
          <w:sz w:val="24"/>
          <w:szCs w:val="24"/>
        </w:rPr>
        <w:t>DMax</w:t>
      </w:r>
      <w:proofErr w:type="spellEnd"/>
      <w:r w:rsidRPr="00090806">
        <w:rPr>
          <w:rFonts w:ascii="Times New Roman" w:hAnsi="Times New Roman" w:cs="Times New Roman"/>
          <w:bCs/>
          <w:sz w:val="24"/>
          <w:szCs w:val="24"/>
        </w:rPr>
        <w:t xml:space="preserve">&lt;57 </w:t>
      </w:r>
      <w:proofErr w:type="spellStart"/>
      <w:r w:rsidRPr="00090806">
        <w:rPr>
          <w:rFonts w:ascii="Times New Roman" w:hAnsi="Times New Roman" w:cs="Times New Roman"/>
          <w:bCs/>
          <w:sz w:val="24"/>
          <w:szCs w:val="24"/>
        </w:rPr>
        <w:t>Gy</w:t>
      </w:r>
      <w:proofErr w:type="spellEnd"/>
      <w:r w:rsidR="003512F2">
        <w:rPr>
          <w:rFonts w:ascii="Times New Roman" w:hAnsi="Times New Roman" w:cs="Times New Roman"/>
          <w:bCs/>
          <w:sz w:val="24"/>
          <w:szCs w:val="24"/>
        </w:rPr>
        <w:t>;</w:t>
      </w:r>
      <w:r w:rsidRPr="00090806">
        <w:rPr>
          <w:rFonts w:ascii="Times New Roman" w:hAnsi="Times New Roman" w:cs="Times New Roman"/>
          <w:bCs/>
          <w:sz w:val="24"/>
          <w:szCs w:val="24"/>
        </w:rPr>
        <w:t xml:space="preserve"> and brachial plexus </w:t>
      </w:r>
      <w:proofErr w:type="spellStart"/>
      <w:r w:rsidRPr="00090806">
        <w:rPr>
          <w:rFonts w:ascii="Times New Roman" w:hAnsi="Times New Roman" w:cs="Times New Roman"/>
          <w:bCs/>
          <w:sz w:val="24"/>
          <w:szCs w:val="24"/>
        </w:rPr>
        <w:t>DMax</w:t>
      </w:r>
      <w:proofErr w:type="spellEnd"/>
      <w:r w:rsidRPr="00090806">
        <w:rPr>
          <w:rFonts w:ascii="Times New Roman" w:hAnsi="Times New Roman" w:cs="Times New Roman"/>
          <w:bCs/>
          <w:sz w:val="24"/>
          <w:szCs w:val="24"/>
        </w:rPr>
        <w:t xml:space="preserve">&lt;85 </w:t>
      </w:r>
      <w:proofErr w:type="spellStart"/>
      <w:r w:rsidRPr="00090806">
        <w:rPr>
          <w:rFonts w:ascii="Times New Roman" w:hAnsi="Times New Roman" w:cs="Times New Roman"/>
          <w:bCs/>
          <w:sz w:val="24"/>
          <w:szCs w:val="24"/>
        </w:rPr>
        <w:t>Gy</w:t>
      </w:r>
      <w:proofErr w:type="spellEnd"/>
      <w:r w:rsidRPr="00090806">
        <w:rPr>
          <w:rFonts w:ascii="Times New Roman" w:hAnsi="Times New Roman" w:cs="Times New Roman"/>
          <w:bCs/>
          <w:sz w:val="24"/>
          <w:szCs w:val="24"/>
        </w:rPr>
        <w:t>.</w:t>
      </w:r>
      <w:bookmarkEnd w:id="0"/>
    </w:p>
    <w:p w14:paraId="463880FE" w14:textId="77777777" w:rsidR="005417C9" w:rsidRDefault="005417C9" w:rsidP="00090806">
      <w:pPr>
        <w:spacing w:after="0" w:line="240" w:lineRule="auto"/>
        <w:rPr>
          <w:rFonts w:ascii="Times New Roman" w:hAnsi="Times New Roman" w:cs="Times New Roman"/>
          <w:bCs/>
          <w:sz w:val="24"/>
          <w:szCs w:val="24"/>
        </w:rPr>
      </w:pPr>
    </w:p>
    <w:p w14:paraId="3EDB06D9" w14:textId="6669D47A" w:rsidR="00FC23A4" w:rsidRPr="00DA3FE0" w:rsidRDefault="00090806" w:rsidP="00090806">
      <w:pPr>
        <w:spacing w:after="0" w:line="240" w:lineRule="auto"/>
        <w:rPr>
          <w:rFonts w:ascii="Times New Roman" w:hAnsi="Times New Roman" w:cs="Times New Roman"/>
          <w:bCs/>
          <w:sz w:val="24"/>
          <w:szCs w:val="24"/>
        </w:rPr>
      </w:pPr>
      <w:r w:rsidRPr="005417C9">
        <w:rPr>
          <w:rFonts w:ascii="Times New Roman" w:hAnsi="Times New Roman" w:cs="Times New Roman"/>
          <w:b/>
          <w:sz w:val="24"/>
          <w:szCs w:val="24"/>
        </w:rPr>
        <w:t>Conclusions:</w:t>
      </w:r>
      <w:r w:rsidRPr="00090806">
        <w:rPr>
          <w:rFonts w:ascii="Times New Roman" w:hAnsi="Times New Roman" w:cs="Times New Roman"/>
          <w:bCs/>
          <w:sz w:val="24"/>
          <w:szCs w:val="24"/>
        </w:rPr>
        <w:t xml:space="preserve"> </w:t>
      </w:r>
      <w:r w:rsidR="005F62B7">
        <w:rPr>
          <w:rFonts w:ascii="Times New Roman" w:hAnsi="Times New Roman" w:cs="Times New Roman"/>
          <w:bCs/>
          <w:sz w:val="24"/>
          <w:szCs w:val="24"/>
        </w:rPr>
        <w:t xml:space="preserve">Personalized </w:t>
      </w:r>
      <w:r w:rsidR="00FA275C">
        <w:rPr>
          <w:rFonts w:ascii="Times New Roman" w:hAnsi="Times New Roman" w:cs="Times New Roman"/>
          <w:bCs/>
          <w:sz w:val="24"/>
          <w:szCs w:val="24"/>
        </w:rPr>
        <w:t xml:space="preserve">thoracic </w:t>
      </w:r>
      <w:r w:rsidR="005F62B7">
        <w:rPr>
          <w:rFonts w:ascii="Times New Roman" w:hAnsi="Times New Roman" w:cs="Times New Roman"/>
          <w:bCs/>
          <w:sz w:val="24"/>
          <w:szCs w:val="24"/>
        </w:rPr>
        <w:t>reirradiation approach</w:t>
      </w:r>
      <w:r w:rsidR="002A329B">
        <w:rPr>
          <w:rFonts w:ascii="Times New Roman" w:hAnsi="Times New Roman" w:cs="Times New Roman"/>
          <w:bCs/>
          <w:sz w:val="24"/>
          <w:szCs w:val="24"/>
        </w:rPr>
        <w:t>es</w:t>
      </w:r>
      <w:r w:rsidR="005F62B7">
        <w:rPr>
          <w:rFonts w:ascii="Times New Roman" w:hAnsi="Times New Roman" w:cs="Times New Roman"/>
          <w:bCs/>
          <w:sz w:val="24"/>
          <w:szCs w:val="24"/>
        </w:rPr>
        <w:t xml:space="preserve"> and </w:t>
      </w:r>
      <w:r w:rsidRPr="00090806">
        <w:rPr>
          <w:rFonts w:ascii="Times New Roman" w:hAnsi="Times New Roman" w:cs="Times New Roman"/>
          <w:bCs/>
          <w:sz w:val="24"/>
          <w:szCs w:val="24"/>
        </w:rPr>
        <w:t>consensus dose constraints</w:t>
      </w:r>
      <w:r w:rsidR="00AC6202">
        <w:rPr>
          <w:rFonts w:ascii="Times New Roman" w:hAnsi="Times New Roman" w:cs="Times New Roman"/>
          <w:bCs/>
          <w:sz w:val="24"/>
          <w:szCs w:val="24"/>
        </w:rPr>
        <w:t xml:space="preserve"> </w:t>
      </w:r>
      <w:r w:rsidR="00AC6202" w:rsidRPr="00090806">
        <w:rPr>
          <w:rFonts w:ascii="Times New Roman" w:hAnsi="Times New Roman" w:cs="Times New Roman"/>
          <w:bCs/>
          <w:sz w:val="24"/>
          <w:szCs w:val="24"/>
        </w:rPr>
        <w:t>for</w:t>
      </w:r>
      <w:r w:rsidRPr="00090806">
        <w:rPr>
          <w:rFonts w:ascii="Times New Roman" w:hAnsi="Times New Roman" w:cs="Times New Roman"/>
          <w:bCs/>
          <w:sz w:val="24"/>
          <w:szCs w:val="24"/>
        </w:rPr>
        <w:t xml:space="preserve"> thoracic </w:t>
      </w:r>
      <w:r w:rsidR="009B1D7C" w:rsidRPr="00090806">
        <w:rPr>
          <w:rFonts w:ascii="Times New Roman" w:hAnsi="Times New Roman" w:cs="Times New Roman"/>
          <w:bCs/>
          <w:sz w:val="24"/>
          <w:szCs w:val="24"/>
        </w:rPr>
        <w:t>re</w:t>
      </w:r>
      <w:r w:rsidR="009B1D7C">
        <w:rPr>
          <w:rFonts w:ascii="Times New Roman" w:hAnsi="Times New Roman" w:cs="Times New Roman"/>
          <w:bCs/>
          <w:sz w:val="24"/>
          <w:szCs w:val="24"/>
        </w:rPr>
        <w:t>irradiation</w:t>
      </w:r>
      <w:r w:rsidR="009B1D7C" w:rsidRPr="00090806">
        <w:rPr>
          <w:rFonts w:ascii="Times New Roman" w:hAnsi="Times New Roman" w:cs="Times New Roman"/>
          <w:bCs/>
          <w:sz w:val="24"/>
          <w:szCs w:val="24"/>
        </w:rPr>
        <w:t xml:space="preserve"> </w:t>
      </w:r>
      <w:r w:rsidRPr="00090806">
        <w:rPr>
          <w:rFonts w:ascii="Times New Roman" w:hAnsi="Times New Roman" w:cs="Times New Roman"/>
          <w:bCs/>
          <w:sz w:val="24"/>
          <w:szCs w:val="24"/>
        </w:rPr>
        <w:t xml:space="preserve">are recommended. </w:t>
      </w:r>
      <w:r w:rsidR="005F62B7">
        <w:rPr>
          <w:rFonts w:ascii="Times New Roman" w:hAnsi="Times New Roman" w:cs="Times New Roman"/>
          <w:bCs/>
          <w:sz w:val="24"/>
          <w:szCs w:val="24"/>
        </w:rPr>
        <w:t xml:space="preserve">Further </w:t>
      </w:r>
      <w:r w:rsidR="005F62B7" w:rsidRPr="00090806">
        <w:rPr>
          <w:rFonts w:ascii="Times New Roman" w:hAnsi="Times New Roman" w:cs="Times New Roman"/>
          <w:bCs/>
          <w:sz w:val="24"/>
          <w:szCs w:val="24"/>
        </w:rPr>
        <w:t>prospective</w:t>
      </w:r>
      <w:r w:rsidRPr="00090806">
        <w:rPr>
          <w:rFonts w:ascii="Times New Roman" w:hAnsi="Times New Roman" w:cs="Times New Roman"/>
          <w:bCs/>
          <w:sz w:val="24"/>
          <w:szCs w:val="24"/>
        </w:rPr>
        <w:t xml:space="preserve"> </w:t>
      </w:r>
      <w:r w:rsidR="005F62B7">
        <w:rPr>
          <w:rFonts w:ascii="Times New Roman" w:hAnsi="Times New Roman" w:cs="Times New Roman"/>
          <w:bCs/>
          <w:sz w:val="24"/>
          <w:szCs w:val="24"/>
        </w:rPr>
        <w:t xml:space="preserve">studies </w:t>
      </w:r>
      <w:r w:rsidRPr="00090806">
        <w:rPr>
          <w:rFonts w:ascii="Times New Roman" w:hAnsi="Times New Roman" w:cs="Times New Roman"/>
          <w:bCs/>
          <w:sz w:val="24"/>
          <w:szCs w:val="24"/>
        </w:rPr>
        <w:t>are needed</w:t>
      </w:r>
      <w:r w:rsidR="005F62B7">
        <w:rPr>
          <w:rFonts w:ascii="Times New Roman" w:hAnsi="Times New Roman" w:cs="Times New Roman"/>
          <w:bCs/>
          <w:sz w:val="24"/>
          <w:szCs w:val="24"/>
        </w:rPr>
        <w:t xml:space="preserve"> to </w:t>
      </w:r>
      <w:r w:rsidR="00FA275C">
        <w:rPr>
          <w:rFonts w:ascii="Times New Roman" w:hAnsi="Times New Roman" w:cs="Times New Roman"/>
          <w:bCs/>
          <w:sz w:val="24"/>
          <w:szCs w:val="24"/>
        </w:rPr>
        <w:t xml:space="preserve">strength and improve </w:t>
      </w:r>
      <w:r w:rsidR="00F7752E">
        <w:rPr>
          <w:rFonts w:ascii="Times New Roman" w:hAnsi="Times New Roman" w:cs="Times New Roman"/>
          <w:bCs/>
          <w:sz w:val="24"/>
          <w:szCs w:val="24"/>
        </w:rPr>
        <w:t>these</w:t>
      </w:r>
      <w:r w:rsidR="00FA275C">
        <w:rPr>
          <w:rFonts w:ascii="Times New Roman" w:hAnsi="Times New Roman" w:cs="Times New Roman"/>
          <w:bCs/>
          <w:sz w:val="24"/>
          <w:szCs w:val="24"/>
        </w:rPr>
        <w:t xml:space="preserve"> guidelines. </w:t>
      </w:r>
      <w:r w:rsidR="005F62B7">
        <w:rPr>
          <w:rFonts w:ascii="Times New Roman" w:hAnsi="Times New Roman" w:cs="Times New Roman"/>
          <w:bCs/>
          <w:sz w:val="24"/>
          <w:szCs w:val="24"/>
        </w:rPr>
        <w:t xml:space="preserve"> </w:t>
      </w:r>
    </w:p>
    <w:p w14:paraId="1CD1B98C" w14:textId="2CC5DF96" w:rsidR="004C2EAE" w:rsidRDefault="004C2EAE" w:rsidP="00EF5038">
      <w:pPr>
        <w:spacing w:after="0" w:line="240" w:lineRule="auto"/>
        <w:rPr>
          <w:rFonts w:ascii="Times New Roman" w:hAnsi="Times New Roman" w:cs="Times New Roman"/>
          <w:b/>
          <w:sz w:val="24"/>
          <w:szCs w:val="24"/>
        </w:rPr>
      </w:pPr>
    </w:p>
    <w:p w14:paraId="3E1F59BB" w14:textId="77777777" w:rsidR="00215CB4" w:rsidRDefault="00215CB4" w:rsidP="00EF5038">
      <w:pPr>
        <w:spacing w:after="0" w:line="240" w:lineRule="auto"/>
        <w:rPr>
          <w:rFonts w:ascii="Times New Roman" w:hAnsi="Times New Roman" w:cs="Times New Roman"/>
          <w:b/>
          <w:sz w:val="24"/>
          <w:szCs w:val="24"/>
        </w:rPr>
      </w:pPr>
    </w:p>
    <w:p w14:paraId="2A13454F" w14:textId="1971A906" w:rsidR="00765BDA" w:rsidRPr="00EF5038" w:rsidRDefault="00765BDA" w:rsidP="00EF5038">
      <w:pPr>
        <w:spacing w:after="0" w:line="240" w:lineRule="auto"/>
        <w:rPr>
          <w:rFonts w:ascii="Times New Roman" w:hAnsi="Times New Roman" w:cs="Times New Roman"/>
          <w:sz w:val="24"/>
          <w:szCs w:val="24"/>
        </w:rPr>
      </w:pPr>
      <w:r w:rsidRPr="00EF5038">
        <w:rPr>
          <w:rFonts w:ascii="Times New Roman" w:hAnsi="Times New Roman" w:cs="Times New Roman"/>
          <w:b/>
          <w:sz w:val="24"/>
          <w:szCs w:val="24"/>
        </w:rPr>
        <w:t>Key words:</w:t>
      </w:r>
      <w:r w:rsidRPr="00EF5038">
        <w:rPr>
          <w:rFonts w:ascii="Times New Roman" w:hAnsi="Times New Roman" w:cs="Times New Roman"/>
          <w:sz w:val="24"/>
          <w:szCs w:val="24"/>
        </w:rPr>
        <w:t xml:space="preserve"> reirradiation; lung cancer; toxicity; dose constraints; guidelines</w:t>
      </w:r>
    </w:p>
    <w:p w14:paraId="4056A49E" w14:textId="77777777" w:rsidR="00765BDA" w:rsidRPr="00EF5038" w:rsidRDefault="00765BDA" w:rsidP="00EF5038">
      <w:pPr>
        <w:spacing w:after="0" w:line="240" w:lineRule="auto"/>
        <w:rPr>
          <w:rFonts w:ascii="Times New Roman" w:hAnsi="Times New Roman" w:cs="Times New Roman"/>
          <w:sz w:val="24"/>
          <w:szCs w:val="24"/>
        </w:rPr>
      </w:pPr>
    </w:p>
    <w:p w14:paraId="7BFF96B3" w14:textId="77777777" w:rsidR="003F558F" w:rsidRPr="00EF5038" w:rsidRDefault="003F558F" w:rsidP="00EF5038">
      <w:pPr>
        <w:spacing w:after="0" w:line="240" w:lineRule="auto"/>
        <w:rPr>
          <w:rFonts w:ascii="Times New Roman" w:hAnsi="Times New Roman" w:cs="Times New Roman"/>
          <w:b/>
          <w:sz w:val="24"/>
          <w:szCs w:val="24"/>
        </w:rPr>
      </w:pPr>
      <w:r w:rsidRPr="00EF5038">
        <w:rPr>
          <w:rFonts w:ascii="Times New Roman" w:hAnsi="Times New Roman" w:cs="Times New Roman"/>
          <w:b/>
          <w:sz w:val="24"/>
          <w:szCs w:val="24"/>
        </w:rPr>
        <w:br w:type="page"/>
      </w:r>
    </w:p>
    <w:p w14:paraId="520337C9" w14:textId="018C3CA7" w:rsidR="001658A0" w:rsidRPr="00EF5038" w:rsidRDefault="001658A0" w:rsidP="00EF5038">
      <w:pPr>
        <w:spacing w:after="0" w:line="240" w:lineRule="auto"/>
        <w:rPr>
          <w:rFonts w:ascii="Times New Roman" w:hAnsi="Times New Roman" w:cs="Times New Roman"/>
          <w:b/>
          <w:sz w:val="24"/>
          <w:szCs w:val="24"/>
        </w:rPr>
      </w:pPr>
      <w:r w:rsidRPr="00EF5038">
        <w:rPr>
          <w:rFonts w:ascii="Times New Roman" w:hAnsi="Times New Roman" w:cs="Times New Roman"/>
          <w:b/>
          <w:sz w:val="24"/>
          <w:szCs w:val="24"/>
        </w:rPr>
        <w:lastRenderedPageBreak/>
        <w:t>Introduction</w:t>
      </w:r>
    </w:p>
    <w:p w14:paraId="1EF1134B" w14:textId="77777777" w:rsidR="00F20061" w:rsidRDefault="00F20061" w:rsidP="00EF5038">
      <w:pPr>
        <w:spacing w:after="0" w:line="240" w:lineRule="auto"/>
        <w:ind w:firstLine="720"/>
        <w:rPr>
          <w:rFonts w:ascii="Times New Roman" w:hAnsi="Times New Roman" w:cs="Times New Roman"/>
          <w:sz w:val="24"/>
          <w:szCs w:val="24"/>
        </w:rPr>
      </w:pPr>
    </w:p>
    <w:p w14:paraId="219B59BC" w14:textId="050926EA" w:rsidR="000F2288" w:rsidRPr="00EF5038" w:rsidRDefault="00620BFC"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Among the &gt;</w:t>
      </w:r>
      <w:r w:rsidR="005A37EF" w:rsidRPr="00EF5038">
        <w:rPr>
          <w:rFonts w:ascii="Times New Roman" w:hAnsi="Times New Roman" w:cs="Times New Roman"/>
          <w:sz w:val="24"/>
          <w:szCs w:val="24"/>
        </w:rPr>
        <w:t>40%</w:t>
      </w:r>
      <w:r w:rsidR="0086149A" w:rsidRPr="00EF5038">
        <w:rPr>
          <w:rFonts w:ascii="Times New Roman" w:hAnsi="Times New Roman" w:cs="Times New Roman"/>
          <w:sz w:val="24"/>
          <w:szCs w:val="24"/>
        </w:rPr>
        <w:t xml:space="preserve"> of patients </w:t>
      </w:r>
      <w:r>
        <w:rPr>
          <w:rFonts w:ascii="Times New Roman" w:hAnsi="Times New Roman" w:cs="Times New Roman"/>
          <w:sz w:val="24"/>
          <w:szCs w:val="24"/>
        </w:rPr>
        <w:t xml:space="preserve">who </w:t>
      </w:r>
      <w:r w:rsidR="0086149A" w:rsidRPr="00EF5038">
        <w:rPr>
          <w:rFonts w:ascii="Times New Roman" w:hAnsi="Times New Roman" w:cs="Times New Roman"/>
          <w:sz w:val="24"/>
          <w:szCs w:val="24"/>
        </w:rPr>
        <w:t xml:space="preserve">present with </w:t>
      </w:r>
      <w:r w:rsidR="003824C4" w:rsidRPr="00EF5038">
        <w:rPr>
          <w:rFonts w:ascii="Times New Roman" w:hAnsi="Times New Roman" w:cs="Times New Roman"/>
          <w:sz w:val="24"/>
          <w:szCs w:val="24"/>
        </w:rPr>
        <w:t xml:space="preserve">localized </w:t>
      </w:r>
      <w:r>
        <w:rPr>
          <w:rFonts w:ascii="Times New Roman" w:hAnsi="Times New Roman" w:cs="Times New Roman"/>
          <w:sz w:val="24"/>
          <w:szCs w:val="24"/>
        </w:rPr>
        <w:t>non-small cell lung cancer</w:t>
      </w:r>
      <w:r w:rsidR="005D46C9">
        <w:rPr>
          <w:rFonts w:ascii="Times New Roman" w:hAnsi="Times New Roman" w:cs="Times New Roman"/>
          <w:sz w:val="24"/>
          <w:szCs w:val="24"/>
        </w:rPr>
        <w:t xml:space="preserve"> (NSCLC),</w:t>
      </w:r>
      <w:r w:rsidR="006B463F" w:rsidRPr="00AC7B0D">
        <w:rPr>
          <w:rFonts w:ascii="Times New Roman" w:hAnsi="Times New Roman" w:cs="Times New Roman"/>
          <w:sz w:val="24"/>
          <w:szCs w:val="24"/>
          <w:vertAlign w:val="superscript"/>
        </w:rPr>
        <w:t>1</w:t>
      </w:r>
      <w:r w:rsidR="005D46C9">
        <w:rPr>
          <w:rFonts w:ascii="Times New Roman" w:hAnsi="Times New Roman" w:cs="Times New Roman"/>
          <w:sz w:val="24"/>
          <w:szCs w:val="24"/>
        </w:rPr>
        <w:t xml:space="preserve"> m</w:t>
      </w:r>
      <w:r w:rsidR="003824C4" w:rsidRPr="00EF5038">
        <w:rPr>
          <w:rFonts w:ascii="Times New Roman" w:hAnsi="Times New Roman" w:cs="Times New Roman"/>
          <w:sz w:val="24"/>
          <w:szCs w:val="24"/>
        </w:rPr>
        <w:t>any will receive radi</w:t>
      </w:r>
      <w:r w:rsidR="00EF01F6">
        <w:rPr>
          <w:rFonts w:ascii="Times New Roman" w:hAnsi="Times New Roman" w:cs="Times New Roman"/>
          <w:sz w:val="24"/>
          <w:szCs w:val="24"/>
        </w:rPr>
        <w:t>o</w:t>
      </w:r>
      <w:r w:rsidR="003824C4" w:rsidRPr="00EF5038">
        <w:rPr>
          <w:rFonts w:ascii="Times New Roman" w:hAnsi="Times New Roman" w:cs="Times New Roman"/>
          <w:sz w:val="24"/>
          <w:szCs w:val="24"/>
        </w:rPr>
        <w:t xml:space="preserve">therapy, either </w:t>
      </w:r>
      <w:r w:rsidR="000F2288" w:rsidRPr="00EF5038">
        <w:rPr>
          <w:rFonts w:ascii="Times New Roman" w:hAnsi="Times New Roman" w:cs="Times New Roman"/>
          <w:sz w:val="24"/>
          <w:szCs w:val="24"/>
        </w:rPr>
        <w:t>for medically operable</w:t>
      </w:r>
      <w:r w:rsidR="006B463F" w:rsidRPr="00AC7B0D">
        <w:rPr>
          <w:rFonts w:ascii="Times New Roman" w:hAnsi="Times New Roman" w:cs="Times New Roman"/>
          <w:sz w:val="24"/>
          <w:szCs w:val="24"/>
          <w:vertAlign w:val="superscript"/>
        </w:rPr>
        <w:t>2</w:t>
      </w:r>
      <w:r w:rsidR="000F2288" w:rsidRPr="00EF5038">
        <w:rPr>
          <w:rFonts w:ascii="Times New Roman" w:hAnsi="Times New Roman" w:cs="Times New Roman"/>
          <w:sz w:val="24"/>
          <w:szCs w:val="24"/>
        </w:rPr>
        <w:t xml:space="preserve"> or even operable</w:t>
      </w:r>
      <w:r w:rsidR="006B463F" w:rsidRPr="00AC7B0D">
        <w:rPr>
          <w:rFonts w:ascii="Times New Roman" w:hAnsi="Times New Roman" w:cs="Times New Roman"/>
          <w:sz w:val="24"/>
          <w:szCs w:val="24"/>
          <w:vertAlign w:val="superscript"/>
        </w:rPr>
        <w:t>3</w:t>
      </w:r>
      <w:r w:rsidR="000F2288" w:rsidRPr="00EF5038">
        <w:rPr>
          <w:rFonts w:ascii="Times New Roman" w:hAnsi="Times New Roman" w:cs="Times New Roman"/>
          <w:sz w:val="24"/>
          <w:szCs w:val="24"/>
        </w:rPr>
        <w:t xml:space="preserve"> early stage NSCLC</w:t>
      </w:r>
      <w:r w:rsidR="00980D26" w:rsidRPr="00EF5038">
        <w:rPr>
          <w:rFonts w:ascii="Times New Roman" w:hAnsi="Times New Roman" w:cs="Times New Roman"/>
          <w:sz w:val="24"/>
          <w:szCs w:val="24"/>
        </w:rPr>
        <w:t>, or as part of bimodality</w:t>
      </w:r>
      <w:r w:rsidR="003019D7" w:rsidRPr="00AC7B0D">
        <w:rPr>
          <w:rFonts w:ascii="Times New Roman" w:hAnsi="Times New Roman" w:cs="Times New Roman"/>
          <w:sz w:val="24"/>
          <w:szCs w:val="24"/>
          <w:vertAlign w:val="superscript"/>
        </w:rPr>
        <w:t>4</w:t>
      </w:r>
      <w:r w:rsidR="00980D26" w:rsidRPr="00EF5038">
        <w:rPr>
          <w:rFonts w:ascii="Times New Roman" w:hAnsi="Times New Roman" w:cs="Times New Roman"/>
          <w:sz w:val="24"/>
          <w:szCs w:val="24"/>
        </w:rPr>
        <w:t xml:space="preserve"> or trimodality</w:t>
      </w:r>
      <w:r w:rsidR="003019D7" w:rsidRPr="00AC7B0D">
        <w:rPr>
          <w:rFonts w:ascii="Times New Roman" w:hAnsi="Times New Roman" w:cs="Times New Roman"/>
          <w:sz w:val="24"/>
          <w:szCs w:val="24"/>
          <w:vertAlign w:val="superscript"/>
        </w:rPr>
        <w:t>5-6</w:t>
      </w:r>
      <w:r w:rsidR="00980D26" w:rsidRPr="00EF5038">
        <w:rPr>
          <w:rFonts w:ascii="Times New Roman" w:hAnsi="Times New Roman" w:cs="Times New Roman"/>
          <w:sz w:val="24"/>
          <w:szCs w:val="24"/>
        </w:rPr>
        <w:t xml:space="preserve"> therapy for locally advanced disease.</w:t>
      </w:r>
    </w:p>
    <w:p w14:paraId="45330E8C" w14:textId="02C6A1E1" w:rsidR="003E4DAD" w:rsidRPr="00EF5038" w:rsidRDefault="00FB287A"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As systemic therapy improves, and with increas</w:t>
      </w:r>
      <w:r w:rsidR="000B35E0">
        <w:rPr>
          <w:rFonts w:ascii="Times New Roman" w:hAnsi="Times New Roman" w:cs="Times New Roman"/>
          <w:sz w:val="24"/>
          <w:szCs w:val="24"/>
        </w:rPr>
        <w:t>ing</w:t>
      </w:r>
      <w:r w:rsidRPr="00EF5038">
        <w:rPr>
          <w:rFonts w:ascii="Times New Roman" w:hAnsi="Times New Roman" w:cs="Times New Roman"/>
          <w:sz w:val="24"/>
          <w:szCs w:val="24"/>
        </w:rPr>
        <w:t xml:space="preserve"> utilization </w:t>
      </w:r>
      <w:r w:rsidR="00EC320C" w:rsidRPr="00EF5038">
        <w:rPr>
          <w:rFonts w:ascii="Times New Roman" w:hAnsi="Times New Roman" w:cs="Times New Roman"/>
          <w:sz w:val="24"/>
          <w:szCs w:val="24"/>
        </w:rPr>
        <w:t>of</w:t>
      </w:r>
      <w:r w:rsidRPr="00EF5038">
        <w:rPr>
          <w:rFonts w:ascii="Times New Roman" w:hAnsi="Times New Roman" w:cs="Times New Roman"/>
          <w:sz w:val="24"/>
          <w:szCs w:val="24"/>
        </w:rPr>
        <w:t xml:space="preserve"> immunotherapy,</w:t>
      </w:r>
      <w:r w:rsidR="003019D7" w:rsidRPr="00AC7B0D">
        <w:rPr>
          <w:rFonts w:ascii="Times New Roman" w:hAnsi="Times New Roman" w:cs="Times New Roman"/>
          <w:sz w:val="24"/>
          <w:szCs w:val="24"/>
          <w:vertAlign w:val="superscript"/>
        </w:rPr>
        <w:t>7</w:t>
      </w:r>
      <w:r w:rsidRPr="00EF5038">
        <w:rPr>
          <w:rFonts w:ascii="Times New Roman" w:hAnsi="Times New Roman" w:cs="Times New Roman"/>
          <w:sz w:val="24"/>
          <w:szCs w:val="24"/>
        </w:rPr>
        <w:t xml:space="preserve"> local and regional </w:t>
      </w:r>
      <w:r w:rsidR="00EB0F60" w:rsidRPr="00EF5038">
        <w:rPr>
          <w:rFonts w:ascii="Times New Roman" w:hAnsi="Times New Roman" w:cs="Times New Roman"/>
          <w:sz w:val="24"/>
          <w:szCs w:val="24"/>
        </w:rPr>
        <w:t xml:space="preserve">control are increasingly important.  </w:t>
      </w:r>
      <w:r w:rsidR="00C8216B" w:rsidRPr="00EF5038">
        <w:rPr>
          <w:rFonts w:ascii="Times New Roman" w:hAnsi="Times New Roman" w:cs="Times New Roman"/>
          <w:sz w:val="24"/>
          <w:szCs w:val="24"/>
        </w:rPr>
        <w:t>However, a</w:t>
      </w:r>
      <w:r w:rsidRPr="00EF5038">
        <w:rPr>
          <w:rFonts w:ascii="Times New Roman" w:hAnsi="Times New Roman" w:cs="Times New Roman"/>
          <w:sz w:val="24"/>
          <w:szCs w:val="24"/>
        </w:rPr>
        <w:t xml:space="preserve">mong early stage NSCLC patients, while fewer than 10% </w:t>
      </w:r>
      <w:r w:rsidR="00621FCA" w:rsidRPr="00EF5038">
        <w:rPr>
          <w:rFonts w:ascii="Times New Roman" w:hAnsi="Times New Roman" w:cs="Times New Roman"/>
          <w:sz w:val="24"/>
          <w:szCs w:val="24"/>
        </w:rPr>
        <w:t>develop</w:t>
      </w:r>
      <w:r w:rsidRPr="00EF5038">
        <w:rPr>
          <w:rFonts w:ascii="Times New Roman" w:hAnsi="Times New Roman" w:cs="Times New Roman"/>
          <w:sz w:val="24"/>
          <w:szCs w:val="24"/>
        </w:rPr>
        <w:t xml:space="preserve"> local failures following stereotactic body radiation therapy (SBRT), 10-20% of patients will develop nodal metastasis following irradiation.</w:t>
      </w:r>
      <w:r w:rsidR="003019D7" w:rsidRPr="00AC7B0D">
        <w:rPr>
          <w:rFonts w:ascii="Times New Roman" w:hAnsi="Times New Roman" w:cs="Times New Roman"/>
          <w:sz w:val="24"/>
          <w:szCs w:val="24"/>
          <w:vertAlign w:val="superscript"/>
        </w:rPr>
        <w:t>8-9</w:t>
      </w:r>
      <w:r w:rsidRPr="00EF5038">
        <w:rPr>
          <w:rFonts w:ascii="Times New Roman" w:hAnsi="Times New Roman" w:cs="Times New Roman"/>
          <w:sz w:val="24"/>
          <w:szCs w:val="24"/>
        </w:rPr>
        <w:t xml:space="preserve">  Similarly, among locally advanced NSCLC patients, local failure rates  are as high as </w:t>
      </w:r>
      <w:r w:rsidR="00196405" w:rsidRPr="00EF5038">
        <w:rPr>
          <w:rFonts w:ascii="Times New Roman" w:hAnsi="Times New Roman" w:cs="Times New Roman"/>
          <w:sz w:val="24"/>
          <w:szCs w:val="24"/>
        </w:rPr>
        <w:t>25</w:t>
      </w:r>
      <w:r w:rsidRPr="00EF5038">
        <w:rPr>
          <w:rFonts w:ascii="Times New Roman" w:hAnsi="Times New Roman" w:cs="Times New Roman"/>
          <w:sz w:val="24"/>
          <w:szCs w:val="24"/>
        </w:rPr>
        <w:t>-50% by 2 years,</w:t>
      </w:r>
      <w:r w:rsidR="007B34E1" w:rsidRPr="00AC7B0D">
        <w:rPr>
          <w:rFonts w:ascii="Times New Roman" w:hAnsi="Times New Roman" w:cs="Times New Roman"/>
          <w:sz w:val="24"/>
          <w:szCs w:val="24"/>
          <w:vertAlign w:val="superscript"/>
        </w:rPr>
        <w:t>4,10</w:t>
      </w:r>
      <w:r w:rsidRPr="00EF5038">
        <w:rPr>
          <w:rFonts w:ascii="Times New Roman" w:hAnsi="Times New Roman" w:cs="Times New Roman"/>
          <w:sz w:val="24"/>
          <w:szCs w:val="24"/>
        </w:rPr>
        <w:t xml:space="preserve"> including one-in-four patients </w:t>
      </w:r>
      <w:r w:rsidR="00331F50">
        <w:rPr>
          <w:rFonts w:ascii="Times New Roman" w:hAnsi="Times New Roman" w:cs="Times New Roman"/>
          <w:sz w:val="24"/>
          <w:szCs w:val="24"/>
        </w:rPr>
        <w:t xml:space="preserve">developing </w:t>
      </w:r>
      <w:r w:rsidRPr="00EF5038">
        <w:rPr>
          <w:rFonts w:ascii="Times New Roman" w:hAnsi="Times New Roman" w:cs="Times New Roman"/>
          <w:sz w:val="24"/>
          <w:szCs w:val="24"/>
        </w:rPr>
        <w:t>isolated locoregional recurrences.</w:t>
      </w:r>
      <w:r w:rsidR="0065144D" w:rsidRPr="0065144D">
        <w:rPr>
          <w:rFonts w:ascii="Times New Roman" w:hAnsi="Times New Roman" w:cs="Times New Roman"/>
          <w:sz w:val="24"/>
          <w:szCs w:val="24"/>
          <w:vertAlign w:val="superscript"/>
        </w:rPr>
        <w:t>11</w:t>
      </w:r>
      <w:r w:rsidR="002B2DB5">
        <w:rPr>
          <w:rFonts w:ascii="Times New Roman" w:hAnsi="Times New Roman" w:cs="Times New Roman"/>
          <w:sz w:val="24"/>
          <w:szCs w:val="24"/>
        </w:rPr>
        <w:t xml:space="preserve">  Even </w:t>
      </w:r>
      <w:r w:rsidR="00331F50">
        <w:rPr>
          <w:rFonts w:ascii="Times New Roman" w:hAnsi="Times New Roman" w:cs="Times New Roman"/>
          <w:sz w:val="24"/>
          <w:szCs w:val="24"/>
        </w:rPr>
        <w:t xml:space="preserve">with </w:t>
      </w:r>
      <w:proofErr w:type="spellStart"/>
      <w:r w:rsidR="002B2DB5">
        <w:rPr>
          <w:rFonts w:ascii="Times New Roman" w:hAnsi="Times New Roman" w:cs="Times New Roman"/>
          <w:sz w:val="24"/>
          <w:szCs w:val="24"/>
        </w:rPr>
        <w:t>oligometastatic</w:t>
      </w:r>
      <w:proofErr w:type="spellEnd"/>
      <w:r w:rsidR="002B2DB5">
        <w:rPr>
          <w:rFonts w:ascii="Times New Roman" w:hAnsi="Times New Roman" w:cs="Times New Roman"/>
          <w:sz w:val="24"/>
          <w:szCs w:val="24"/>
        </w:rPr>
        <w:t xml:space="preserve"> disease or </w:t>
      </w:r>
      <w:proofErr w:type="spellStart"/>
      <w:r w:rsidR="002B2DB5">
        <w:rPr>
          <w:rFonts w:ascii="Times New Roman" w:hAnsi="Times New Roman" w:cs="Times New Roman"/>
          <w:sz w:val="24"/>
          <w:szCs w:val="24"/>
        </w:rPr>
        <w:t>oligoprogression</w:t>
      </w:r>
      <w:proofErr w:type="spellEnd"/>
      <w:r w:rsidR="002B2DB5">
        <w:rPr>
          <w:rFonts w:ascii="Times New Roman" w:hAnsi="Times New Roman" w:cs="Times New Roman"/>
          <w:sz w:val="24"/>
          <w:szCs w:val="24"/>
        </w:rPr>
        <w:t xml:space="preserve"> after </w:t>
      </w:r>
      <w:r w:rsidR="002A6DD9">
        <w:rPr>
          <w:rFonts w:ascii="Times New Roman" w:hAnsi="Times New Roman" w:cs="Times New Roman"/>
          <w:sz w:val="24"/>
          <w:szCs w:val="24"/>
        </w:rPr>
        <w:t>definitive radiotherapy, reirradiation could be needed.</w:t>
      </w:r>
    </w:p>
    <w:p w14:paraId="0EA390A1" w14:textId="57F6CCA4" w:rsidR="001E3087" w:rsidRPr="00EF5038" w:rsidRDefault="006008FB"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Local control for NSCLC directly impacts overall survival</w:t>
      </w:r>
      <w:r w:rsidR="0013048C" w:rsidRPr="00EF5038">
        <w:rPr>
          <w:rFonts w:ascii="Times New Roman" w:hAnsi="Times New Roman" w:cs="Times New Roman"/>
          <w:sz w:val="24"/>
          <w:szCs w:val="24"/>
        </w:rPr>
        <w:t xml:space="preserve"> (OS)</w:t>
      </w:r>
      <w:r w:rsidRPr="00EF5038">
        <w:rPr>
          <w:rFonts w:ascii="Times New Roman" w:hAnsi="Times New Roman" w:cs="Times New Roman"/>
          <w:sz w:val="24"/>
          <w:szCs w:val="24"/>
        </w:rPr>
        <w:t xml:space="preserve">.  </w:t>
      </w:r>
      <w:r w:rsidR="00CF75E6" w:rsidRPr="00EF5038">
        <w:rPr>
          <w:rFonts w:ascii="Times New Roman" w:hAnsi="Times New Roman" w:cs="Times New Roman"/>
          <w:sz w:val="24"/>
          <w:szCs w:val="24"/>
        </w:rPr>
        <w:t xml:space="preserve">In an analysis </w:t>
      </w:r>
      <w:r w:rsidR="00CD2FE4" w:rsidRPr="00EF5038">
        <w:rPr>
          <w:rFonts w:ascii="Times New Roman" w:hAnsi="Times New Roman" w:cs="Times New Roman"/>
          <w:sz w:val="24"/>
          <w:szCs w:val="24"/>
        </w:rPr>
        <w:t>of</w:t>
      </w:r>
      <w:r w:rsidR="00CF75E6" w:rsidRPr="00EF5038">
        <w:rPr>
          <w:rFonts w:ascii="Times New Roman" w:hAnsi="Times New Roman" w:cs="Times New Roman"/>
          <w:sz w:val="24"/>
          <w:szCs w:val="24"/>
        </w:rPr>
        <w:t xml:space="preserve"> prospective </w:t>
      </w:r>
      <w:r w:rsidR="0086149A" w:rsidRPr="00EF5038">
        <w:rPr>
          <w:rFonts w:ascii="Times New Roman" w:hAnsi="Times New Roman" w:cs="Times New Roman"/>
          <w:sz w:val="24"/>
          <w:szCs w:val="24"/>
        </w:rPr>
        <w:t>Radiation Therapy Oncology Group trials</w:t>
      </w:r>
      <w:r w:rsidR="00CF75E6" w:rsidRPr="00EF5038">
        <w:rPr>
          <w:rFonts w:ascii="Times New Roman" w:hAnsi="Times New Roman" w:cs="Times New Roman"/>
          <w:sz w:val="24"/>
          <w:szCs w:val="24"/>
        </w:rPr>
        <w:t>,</w:t>
      </w:r>
      <w:r w:rsidR="001D67EB" w:rsidRPr="00EF5038">
        <w:rPr>
          <w:rFonts w:ascii="Times New Roman" w:hAnsi="Times New Roman" w:cs="Times New Roman"/>
          <w:sz w:val="24"/>
          <w:szCs w:val="24"/>
        </w:rPr>
        <w:t xml:space="preserve"> locoregional control was association with </w:t>
      </w:r>
      <w:r w:rsidR="00A260AA" w:rsidRPr="00EF5038">
        <w:rPr>
          <w:rFonts w:ascii="Times New Roman" w:hAnsi="Times New Roman" w:cs="Times New Roman"/>
          <w:sz w:val="24"/>
          <w:szCs w:val="24"/>
        </w:rPr>
        <w:t xml:space="preserve">OS </w:t>
      </w:r>
      <w:r w:rsidR="001D67EB" w:rsidRPr="00EF5038">
        <w:rPr>
          <w:rFonts w:ascii="Times New Roman" w:hAnsi="Times New Roman" w:cs="Times New Roman"/>
          <w:sz w:val="24"/>
          <w:szCs w:val="24"/>
        </w:rPr>
        <w:t>(p&lt;0.0001</w:t>
      </w:r>
      <w:r w:rsidR="008E6393">
        <w:rPr>
          <w:rFonts w:ascii="Times New Roman" w:hAnsi="Times New Roman" w:cs="Times New Roman"/>
          <w:sz w:val="24"/>
          <w:szCs w:val="24"/>
        </w:rPr>
        <w:t xml:space="preserve">, </w:t>
      </w:r>
      <w:r w:rsidR="001D67EB" w:rsidRPr="00EF5038">
        <w:rPr>
          <w:rFonts w:ascii="Times New Roman" w:hAnsi="Times New Roman" w:cs="Times New Roman"/>
          <w:sz w:val="24"/>
          <w:szCs w:val="24"/>
        </w:rPr>
        <w:t>multivariate analyses</w:t>
      </w:r>
      <w:r w:rsidR="008E6393">
        <w:rPr>
          <w:rFonts w:ascii="Times New Roman" w:hAnsi="Times New Roman" w:cs="Times New Roman"/>
          <w:sz w:val="24"/>
          <w:szCs w:val="24"/>
        </w:rPr>
        <w:t>)</w:t>
      </w:r>
      <w:r w:rsidR="00CD2FE4" w:rsidRPr="00EF5038">
        <w:rPr>
          <w:rFonts w:ascii="Times New Roman" w:hAnsi="Times New Roman" w:cs="Times New Roman"/>
          <w:sz w:val="24"/>
          <w:szCs w:val="24"/>
        </w:rPr>
        <w:t>.</w:t>
      </w:r>
      <w:r w:rsidR="0065144D" w:rsidRPr="0065144D">
        <w:rPr>
          <w:rFonts w:ascii="Times New Roman" w:hAnsi="Times New Roman" w:cs="Times New Roman"/>
          <w:sz w:val="24"/>
          <w:szCs w:val="24"/>
          <w:vertAlign w:val="superscript"/>
        </w:rPr>
        <w:t>12</w:t>
      </w:r>
      <w:r w:rsidR="003309ED" w:rsidRPr="00EF5038">
        <w:rPr>
          <w:rFonts w:ascii="Times New Roman" w:hAnsi="Times New Roman" w:cs="Times New Roman"/>
          <w:sz w:val="24"/>
          <w:szCs w:val="24"/>
        </w:rPr>
        <w:t xml:space="preserve">  </w:t>
      </w:r>
      <w:r w:rsidR="0086149A" w:rsidRPr="00EF5038">
        <w:rPr>
          <w:rFonts w:ascii="Times New Roman" w:hAnsi="Times New Roman" w:cs="Times New Roman"/>
          <w:sz w:val="24"/>
          <w:szCs w:val="24"/>
        </w:rPr>
        <w:t xml:space="preserve">In a meta-analysis </w:t>
      </w:r>
      <w:r w:rsidR="007A7EAC" w:rsidRPr="00EF5038">
        <w:rPr>
          <w:rFonts w:ascii="Times New Roman" w:hAnsi="Times New Roman" w:cs="Times New Roman"/>
          <w:sz w:val="24"/>
          <w:szCs w:val="24"/>
        </w:rPr>
        <w:t xml:space="preserve">of </w:t>
      </w:r>
      <w:r w:rsidR="0086149A" w:rsidRPr="00EF5038">
        <w:rPr>
          <w:rFonts w:ascii="Times New Roman" w:hAnsi="Times New Roman" w:cs="Times New Roman"/>
          <w:sz w:val="24"/>
          <w:szCs w:val="24"/>
        </w:rPr>
        <w:t xml:space="preserve">randomized trials </w:t>
      </w:r>
      <w:r w:rsidR="007A7EAC" w:rsidRPr="00EF5038">
        <w:rPr>
          <w:rFonts w:ascii="Times New Roman" w:hAnsi="Times New Roman" w:cs="Times New Roman"/>
          <w:sz w:val="24"/>
          <w:szCs w:val="24"/>
        </w:rPr>
        <w:t xml:space="preserve">comparing the survival </w:t>
      </w:r>
      <w:r w:rsidR="00287A11" w:rsidRPr="00EF5038">
        <w:rPr>
          <w:rFonts w:ascii="Times New Roman" w:hAnsi="Times New Roman" w:cs="Times New Roman"/>
          <w:sz w:val="24"/>
          <w:szCs w:val="24"/>
        </w:rPr>
        <w:t xml:space="preserve">between concurrent versus sequential chemotherapy and radiation therapy, concurrent </w:t>
      </w:r>
      <w:r w:rsidR="000F4ED9" w:rsidRPr="00EF5038">
        <w:rPr>
          <w:rFonts w:ascii="Times New Roman" w:hAnsi="Times New Roman" w:cs="Times New Roman"/>
          <w:sz w:val="24"/>
          <w:szCs w:val="24"/>
        </w:rPr>
        <w:t xml:space="preserve">chemoradiation </w:t>
      </w:r>
      <w:r w:rsidR="008E6393">
        <w:rPr>
          <w:rFonts w:ascii="Times New Roman" w:hAnsi="Times New Roman" w:cs="Times New Roman"/>
          <w:sz w:val="24"/>
          <w:szCs w:val="24"/>
        </w:rPr>
        <w:t xml:space="preserve">had </w:t>
      </w:r>
      <w:r w:rsidR="000F4ED9" w:rsidRPr="00EF5038">
        <w:rPr>
          <w:rFonts w:ascii="Times New Roman" w:hAnsi="Times New Roman" w:cs="Times New Roman"/>
          <w:sz w:val="24"/>
          <w:szCs w:val="24"/>
        </w:rPr>
        <w:t xml:space="preserve">a 4.5% improvement in </w:t>
      </w:r>
      <w:r w:rsidR="008E6393">
        <w:rPr>
          <w:rFonts w:ascii="Times New Roman" w:hAnsi="Times New Roman" w:cs="Times New Roman"/>
          <w:sz w:val="24"/>
          <w:szCs w:val="24"/>
        </w:rPr>
        <w:t xml:space="preserve">5-year </w:t>
      </w:r>
      <w:r w:rsidR="009759BD" w:rsidRPr="00EF5038">
        <w:rPr>
          <w:rFonts w:ascii="Times New Roman" w:hAnsi="Times New Roman" w:cs="Times New Roman"/>
          <w:sz w:val="24"/>
          <w:szCs w:val="24"/>
        </w:rPr>
        <w:t>OS</w:t>
      </w:r>
      <w:r w:rsidR="00034EAA" w:rsidRPr="00EF5038">
        <w:rPr>
          <w:rFonts w:ascii="Times New Roman" w:hAnsi="Times New Roman" w:cs="Times New Roman"/>
          <w:sz w:val="24"/>
          <w:szCs w:val="24"/>
        </w:rPr>
        <w:t xml:space="preserve">.  Concurrent treatment </w:t>
      </w:r>
      <w:r w:rsidR="003246F5" w:rsidRPr="00EF5038">
        <w:rPr>
          <w:rFonts w:ascii="Times New Roman" w:hAnsi="Times New Roman" w:cs="Times New Roman"/>
          <w:sz w:val="24"/>
          <w:szCs w:val="24"/>
        </w:rPr>
        <w:t>achieved a 6.0% loc</w:t>
      </w:r>
      <w:r w:rsidR="00C12999" w:rsidRPr="00EF5038">
        <w:rPr>
          <w:rFonts w:ascii="Times New Roman" w:hAnsi="Times New Roman" w:cs="Times New Roman"/>
          <w:sz w:val="24"/>
          <w:szCs w:val="24"/>
        </w:rPr>
        <w:t>oregional control benefit at 5 years without improving distant progression, further indicated local control improvements driv</w:t>
      </w:r>
      <w:r w:rsidR="008E6393">
        <w:rPr>
          <w:rFonts w:ascii="Times New Roman" w:hAnsi="Times New Roman" w:cs="Times New Roman"/>
          <w:sz w:val="24"/>
          <w:szCs w:val="24"/>
        </w:rPr>
        <w:t>e</w:t>
      </w:r>
      <w:r w:rsidR="00C12999" w:rsidRPr="00EF5038">
        <w:rPr>
          <w:rFonts w:ascii="Times New Roman" w:hAnsi="Times New Roman" w:cs="Times New Roman"/>
          <w:sz w:val="24"/>
          <w:szCs w:val="24"/>
        </w:rPr>
        <w:t xml:space="preserve"> survival gains in non-metastatic NSCLC</w:t>
      </w:r>
      <w:r w:rsidR="003309ED" w:rsidRPr="00EF5038">
        <w:rPr>
          <w:rFonts w:ascii="Times New Roman" w:hAnsi="Times New Roman" w:cs="Times New Roman"/>
          <w:sz w:val="24"/>
          <w:szCs w:val="24"/>
        </w:rPr>
        <w:t>.</w:t>
      </w:r>
      <w:r w:rsidR="0065144D" w:rsidRPr="00221D0B">
        <w:rPr>
          <w:rFonts w:ascii="Times New Roman" w:hAnsi="Times New Roman" w:cs="Times New Roman"/>
          <w:sz w:val="24"/>
          <w:szCs w:val="24"/>
          <w:vertAlign w:val="superscript"/>
        </w:rPr>
        <w:t>10</w:t>
      </w:r>
    </w:p>
    <w:p w14:paraId="242F1C9D" w14:textId="66D593CB" w:rsidR="00E545D2" w:rsidRPr="00EF5038" w:rsidRDefault="003309E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Despite recogni</w:t>
      </w:r>
      <w:r w:rsidR="005A1DF3">
        <w:rPr>
          <w:rFonts w:ascii="Times New Roman" w:hAnsi="Times New Roman" w:cs="Times New Roman"/>
          <w:sz w:val="24"/>
          <w:szCs w:val="24"/>
        </w:rPr>
        <w:t xml:space="preserve">zing </w:t>
      </w:r>
      <w:r w:rsidRPr="00EF5038">
        <w:rPr>
          <w:rFonts w:ascii="Times New Roman" w:hAnsi="Times New Roman" w:cs="Times New Roman"/>
          <w:sz w:val="24"/>
          <w:szCs w:val="24"/>
        </w:rPr>
        <w:t xml:space="preserve">the </w:t>
      </w:r>
      <w:r w:rsidR="00563FC5" w:rsidRPr="00EF5038">
        <w:rPr>
          <w:rFonts w:ascii="Times New Roman" w:hAnsi="Times New Roman" w:cs="Times New Roman"/>
          <w:sz w:val="24"/>
          <w:szCs w:val="24"/>
        </w:rPr>
        <w:t>importance</w:t>
      </w:r>
      <w:r w:rsidRPr="00EF5038">
        <w:rPr>
          <w:rFonts w:ascii="Times New Roman" w:hAnsi="Times New Roman" w:cs="Times New Roman"/>
          <w:sz w:val="24"/>
          <w:szCs w:val="24"/>
        </w:rPr>
        <w:t xml:space="preserve"> of thoracic</w:t>
      </w:r>
      <w:r w:rsidR="006D0497" w:rsidRPr="00EF5038">
        <w:rPr>
          <w:rFonts w:ascii="Times New Roman" w:hAnsi="Times New Roman" w:cs="Times New Roman"/>
          <w:sz w:val="24"/>
          <w:szCs w:val="24"/>
        </w:rPr>
        <w:t xml:space="preserve"> tumor</w:t>
      </w:r>
      <w:r w:rsidRPr="00EF5038">
        <w:rPr>
          <w:rFonts w:ascii="Times New Roman" w:hAnsi="Times New Roman" w:cs="Times New Roman"/>
          <w:sz w:val="24"/>
          <w:szCs w:val="24"/>
        </w:rPr>
        <w:t xml:space="preserve"> control and high frequency </w:t>
      </w:r>
      <w:r w:rsidR="0072064E">
        <w:rPr>
          <w:rFonts w:ascii="Times New Roman" w:hAnsi="Times New Roman" w:cs="Times New Roman"/>
          <w:sz w:val="24"/>
          <w:szCs w:val="24"/>
        </w:rPr>
        <w:t xml:space="preserve">of </w:t>
      </w:r>
      <w:r w:rsidR="00B87B14">
        <w:rPr>
          <w:rFonts w:ascii="Times New Roman" w:hAnsi="Times New Roman" w:cs="Times New Roman"/>
          <w:sz w:val="24"/>
          <w:szCs w:val="24"/>
        </w:rPr>
        <w:t xml:space="preserve"> </w:t>
      </w:r>
      <w:r w:rsidR="0072064E">
        <w:rPr>
          <w:rFonts w:ascii="Times New Roman" w:hAnsi="Times New Roman" w:cs="Times New Roman"/>
          <w:sz w:val="24"/>
          <w:szCs w:val="24"/>
        </w:rPr>
        <w:t xml:space="preserve"> local</w:t>
      </w:r>
      <w:r w:rsidR="00B70B3C">
        <w:rPr>
          <w:rFonts w:ascii="Times New Roman" w:hAnsi="Times New Roman" w:cs="Times New Roman"/>
          <w:sz w:val="24"/>
          <w:szCs w:val="24"/>
        </w:rPr>
        <w:t xml:space="preserve"> or </w:t>
      </w:r>
      <w:r w:rsidR="0072064E">
        <w:rPr>
          <w:rFonts w:ascii="Times New Roman" w:hAnsi="Times New Roman" w:cs="Times New Roman"/>
          <w:sz w:val="24"/>
          <w:szCs w:val="24"/>
        </w:rPr>
        <w:t>regional recurrence</w:t>
      </w:r>
      <w:r w:rsidR="002B263B" w:rsidRPr="00EF5038">
        <w:rPr>
          <w:rFonts w:ascii="Times New Roman" w:hAnsi="Times New Roman" w:cs="Times New Roman"/>
          <w:sz w:val="24"/>
          <w:szCs w:val="24"/>
        </w:rPr>
        <w:t xml:space="preserve"> </w:t>
      </w:r>
      <w:r w:rsidR="0072064E">
        <w:rPr>
          <w:rFonts w:ascii="Times New Roman" w:hAnsi="Times New Roman" w:cs="Times New Roman"/>
          <w:sz w:val="24"/>
          <w:szCs w:val="24"/>
        </w:rPr>
        <w:t xml:space="preserve">after </w:t>
      </w:r>
      <w:r w:rsidR="00B87B14">
        <w:rPr>
          <w:rFonts w:ascii="Times New Roman" w:hAnsi="Times New Roman" w:cs="Times New Roman"/>
          <w:sz w:val="24"/>
          <w:szCs w:val="24"/>
        </w:rPr>
        <w:t>radiotherapy</w:t>
      </w:r>
      <w:r w:rsidR="002B263B" w:rsidRPr="00EF5038">
        <w:rPr>
          <w:rFonts w:ascii="Times New Roman" w:hAnsi="Times New Roman" w:cs="Times New Roman"/>
          <w:sz w:val="24"/>
          <w:szCs w:val="24"/>
        </w:rPr>
        <w:t xml:space="preserve">, </w:t>
      </w:r>
      <w:r w:rsidR="0072064E">
        <w:rPr>
          <w:rFonts w:ascii="Times New Roman" w:hAnsi="Times New Roman" w:cs="Times New Roman"/>
          <w:sz w:val="24"/>
          <w:szCs w:val="24"/>
        </w:rPr>
        <w:t xml:space="preserve">thoracic </w:t>
      </w:r>
      <w:r w:rsidR="002B263B" w:rsidRPr="00EF5038">
        <w:rPr>
          <w:rFonts w:ascii="Times New Roman" w:hAnsi="Times New Roman" w:cs="Times New Roman"/>
          <w:sz w:val="24"/>
          <w:szCs w:val="24"/>
        </w:rPr>
        <w:t>re</w:t>
      </w:r>
      <w:r w:rsidR="0072064E">
        <w:rPr>
          <w:rFonts w:ascii="Times New Roman" w:hAnsi="Times New Roman" w:cs="Times New Roman"/>
          <w:sz w:val="24"/>
          <w:szCs w:val="24"/>
        </w:rPr>
        <w:t xml:space="preserve">-irradiation </w:t>
      </w:r>
      <w:proofErr w:type="gramStart"/>
      <w:r w:rsidR="0072064E">
        <w:rPr>
          <w:rFonts w:ascii="Times New Roman" w:hAnsi="Times New Roman" w:cs="Times New Roman"/>
          <w:sz w:val="24"/>
          <w:szCs w:val="24"/>
        </w:rPr>
        <w:t xml:space="preserve">remains </w:t>
      </w:r>
      <w:r w:rsidR="001E3087" w:rsidRPr="00EF5038">
        <w:rPr>
          <w:rFonts w:ascii="Times New Roman" w:hAnsi="Times New Roman" w:cs="Times New Roman"/>
          <w:sz w:val="24"/>
          <w:szCs w:val="24"/>
        </w:rPr>
        <w:t xml:space="preserve"> particularly</w:t>
      </w:r>
      <w:proofErr w:type="gramEnd"/>
      <w:r w:rsidR="001E3087" w:rsidRPr="00EF5038">
        <w:rPr>
          <w:rFonts w:ascii="Times New Roman" w:hAnsi="Times New Roman" w:cs="Times New Roman"/>
          <w:sz w:val="24"/>
          <w:szCs w:val="24"/>
        </w:rPr>
        <w:t xml:space="preserve"> challenging</w:t>
      </w:r>
      <w:r w:rsidR="002C31B3" w:rsidRPr="00EF5038">
        <w:rPr>
          <w:rFonts w:ascii="Times New Roman" w:hAnsi="Times New Roman" w:cs="Times New Roman"/>
          <w:sz w:val="24"/>
          <w:szCs w:val="24"/>
        </w:rPr>
        <w:t xml:space="preserve"> </w:t>
      </w:r>
      <w:r w:rsidR="005F296B" w:rsidRPr="00EF5038">
        <w:rPr>
          <w:rFonts w:ascii="Times New Roman" w:hAnsi="Times New Roman" w:cs="Times New Roman"/>
          <w:sz w:val="24"/>
          <w:szCs w:val="24"/>
        </w:rPr>
        <w:t xml:space="preserve">due to </w:t>
      </w:r>
      <w:r w:rsidR="0072064E">
        <w:rPr>
          <w:rFonts w:ascii="Times New Roman" w:hAnsi="Times New Roman" w:cs="Times New Roman"/>
          <w:sz w:val="24"/>
          <w:szCs w:val="24"/>
        </w:rPr>
        <w:t>potential severe toxicities</w:t>
      </w:r>
      <w:r w:rsidR="006724B5">
        <w:rPr>
          <w:rFonts w:ascii="Times New Roman" w:hAnsi="Times New Roman" w:cs="Times New Roman"/>
          <w:sz w:val="24"/>
          <w:szCs w:val="24"/>
        </w:rPr>
        <w:t xml:space="preserve">, </w:t>
      </w:r>
      <w:r w:rsidR="006724B5" w:rsidRPr="006724B5">
        <w:rPr>
          <w:rFonts w:ascii="Times New Roman" w:hAnsi="Times New Roman" w:cs="Times New Roman"/>
          <w:sz w:val="24"/>
          <w:szCs w:val="24"/>
        </w:rPr>
        <w:t>includi</w:t>
      </w:r>
      <w:r w:rsidR="006724B5">
        <w:rPr>
          <w:rFonts w:ascii="Times New Roman" w:hAnsi="Times New Roman" w:cs="Times New Roman"/>
          <w:sz w:val="24"/>
          <w:szCs w:val="24"/>
        </w:rPr>
        <w:t>ng catastrophic organ injury or death,</w:t>
      </w:r>
      <w:r w:rsidR="006724B5" w:rsidRPr="006724B5">
        <w:rPr>
          <w:rFonts w:ascii="Times New Roman" w:hAnsi="Times New Roman" w:cs="Times New Roman"/>
          <w:sz w:val="24"/>
          <w:szCs w:val="24"/>
        </w:rPr>
        <w:t xml:space="preserve">  </w:t>
      </w:r>
      <w:r w:rsidR="0072064E">
        <w:rPr>
          <w:rFonts w:ascii="Times New Roman" w:hAnsi="Times New Roman" w:cs="Times New Roman"/>
          <w:sz w:val="24"/>
          <w:szCs w:val="24"/>
        </w:rPr>
        <w:t xml:space="preserve">and </w:t>
      </w:r>
      <w:r w:rsidR="005F296B" w:rsidRPr="00EF5038">
        <w:rPr>
          <w:rFonts w:ascii="Times New Roman" w:hAnsi="Times New Roman" w:cs="Times New Roman"/>
          <w:sz w:val="24"/>
          <w:szCs w:val="24"/>
        </w:rPr>
        <w:t xml:space="preserve">lack of standardized approaches and guidelines.  </w:t>
      </w:r>
      <w:r w:rsidR="00901AE3">
        <w:rPr>
          <w:rFonts w:ascii="Times New Roman" w:hAnsi="Times New Roman" w:cs="Times New Roman"/>
          <w:sz w:val="24"/>
          <w:szCs w:val="24"/>
        </w:rPr>
        <w:t>P</w:t>
      </w:r>
      <w:r w:rsidR="002C31B3" w:rsidRPr="00EF5038">
        <w:rPr>
          <w:rFonts w:ascii="Times New Roman" w:hAnsi="Times New Roman" w:cs="Times New Roman"/>
          <w:sz w:val="24"/>
          <w:szCs w:val="24"/>
        </w:rPr>
        <w:t>atients with intrathoracic recurrences after</w:t>
      </w:r>
      <w:r w:rsidR="008041AE" w:rsidRPr="00EF5038">
        <w:rPr>
          <w:rFonts w:ascii="Times New Roman" w:hAnsi="Times New Roman" w:cs="Times New Roman"/>
          <w:sz w:val="24"/>
          <w:szCs w:val="24"/>
        </w:rPr>
        <w:t xml:space="preserve"> radi</w:t>
      </w:r>
      <w:r w:rsidR="00F0628D">
        <w:rPr>
          <w:rFonts w:ascii="Times New Roman" w:hAnsi="Times New Roman" w:cs="Times New Roman"/>
          <w:sz w:val="24"/>
          <w:szCs w:val="24"/>
        </w:rPr>
        <w:t>o</w:t>
      </w:r>
      <w:r w:rsidR="008041AE" w:rsidRPr="00EF5038">
        <w:rPr>
          <w:rFonts w:ascii="Times New Roman" w:hAnsi="Times New Roman" w:cs="Times New Roman"/>
          <w:sz w:val="24"/>
          <w:szCs w:val="24"/>
        </w:rPr>
        <w:t>therapy</w:t>
      </w:r>
      <w:r w:rsidR="00F0628D">
        <w:rPr>
          <w:rFonts w:ascii="Times New Roman" w:hAnsi="Times New Roman" w:cs="Times New Roman"/>
          <w:sz w:val="24"/>
          <w:szCs w:val="24"/>
        </w:rPr>
        <w:t>, therefore,</w:t>
      </w:r>
      <w:r w:rsidR="008041AE" w:rsidRPr="00EF5038">
        <w:rPr>
          <w:rFonts w:ascii="Times New Roman" w:hAnsi="Times New Roman" w:cs="Times New Roman"/>
          <w:sz w:val="24"/>
          <w:szCs w:val="24"/>
        </w:rPr>
        <w:t xml:space="preserve"> have historically been treated with </w:t>
      </w:r>
      <w:r w:rsidR="001508B0" w:rsidRPr="00EF5038">
        <w:rPr>
          <w:rFonts w:ascii="Times New Roman" w:hAnsi="Times New Roman" w:cs="Times New Roman"/>
          <w:sz w:val="24"/>
          <w:szCs w:val="24"/>
        </w:rPr>
        <w:t xml:space="preserve">palliative </w:t>
      </w:r>
      <w:r w:rsidR="003F397C">
        <w:rPr>
          <w:rFonts w:ascii="Times New Roman" w:hAnsi="Times New Roman" w:cs="Times New Roman"/>
          <w:sz w:val="24"/>
          <w:szCs w:val="24"/>
        </w:rPr>
        <w:t xml:space="preserve">systemic </w:t>
      </w:r>
      <w:r w:rsidR="008041AE" w:rsidRPr="00EF5038">
        <w:rPr>
          <w:rFonts w:ascii="Times New Roman" w:hAnsi="Times New Roman" w:cs="Times New Roman"/>
          <w:sz w:val="24"/>
          <w:szCs w:val="24"/>
        </w:rPr>
        <w:t xml:space="preserve">alone.  </w:t>
      </w:r>
      <w:r w:rsidR="00B732E7">
        <w:rPr>
          <w:rFonts w:ascii="Times New Roman" w:hAnsi="Times New Roman" w:cs="Times New Roman"/>
          <w:sz w:val="24"/>
          <w:szCs w:val="24"/>
        </w:rPr>
        <w:t>However, c</w:t>
      </w:r>
      <w:r w:rsidR="008041AE" w:rsidRPr="00EF5038">
        <w:rPr>
          <w:rFonts w:ascii="Times New Roman" w:hAnsi="Times New Roman" w:cs="Times New Roman"/>
          <w:sz w:val="24"/>
          <w:szCs w:val="24"/>
        </w:rPr>
        <w:t>hemotherapy monotherapy</w:t>
      </w:r>
      <w:r w:rsidR="00B732E7">
        <w:rPr>
          <w:rFonts w:ascii="Times New Roman" w:hAnsi="Times New Roman" w:cs="Times New Roman"/>
          <w:sz w:val="24"/>
          <w:szCs w:val="24"/>
        </w:rPr>
        <w:t xml:space="preserve"> </w:t>
      </w:r>
      <w:r w:rsidR="00ED55F0" w:rsidRPr="00EF5038">
        <w:rPr>
          <w:rFonts w:ascii="Times New Roman" w:hAnsi="Times New Roman" w:cs="Times New Roman"/>
          <w:sz w:val="24"/>
          <w:szCs w:val="24"/>
        </w:rPr>
        <w:t>achieves progression</w:t>
      </w:r>
      <w:r w:rsidR="0028632C" w:rsidRPr="00EF5038">
        <w:rPr>
          <w:rFonts w:ascii="Times New Roman" w:hAnsi="Times New Roman" w:cs="Times New Roman"/>
          <w:sz w:val="24"/>
          <w:szCs w:val="24"/>
        </w:rPr>
        <w:t>-</w:t>
      </w:r>
      <w:r w:rsidR="00ED55F0" w:rsidRPr="00EF5038">
        <w:rPr>
          <w:rFonts w:ascii="Times New Roman" w:hAnsi="Times New Roman" w:cs="Times New Roman"/>
          <w:sz w:val="24"/>
          <w:szCs w:val="24"/>
        </w:rPr>
        <w:t xml:space="preserve">free survival </w:t>
      </w:r>
      <w:r w:rsidR="000F1431" w:rsidRPr="00EF5038">
        <w:rPr>
          <w:rFonts w:ascii="Times New Roman" w:hAnsi="Times New Roman" w:cs="Times New Roman"/>
          <w:sz w:val="24"/>
          <w:szCs w:val="24"/>
        </w:rPr>
        <w:t xml:space="preserve">(PFS) </w:t>
      </w:r>
      <w:r w:rsidR="00CB7DDF" w:rsidRPr="00EF5038">
        <w:rPr>
          <w:rFonts w:ascii="Times New Roman" w:hAnsi="Times New Roman" w:cs="Times New Roman"/>
          <w:sz w:val="24"/>
          <w:szCs w:val="24"/>
        </w:rPr>
        <w:t xml:space="preserve">typically of only 4-6 months </w:t>
      </w:r>
      <w:r w:rsidR="0034089E">
        <w:rPr>
          <w:rFonts w:ascii="Times New Roman" w:hAnsi="Times New Roman" w:cs="Times New Roman"/>
          <w:sz w:val="24"/>
          <w:szCs w:val="24"/>
        </w:rPr>
        <w:t>and does not offer a chance of cure</w:t>
      </w:r>
      <w:r w:rsidR="00CB7DDF" w:rsidRPr="00EF5038">
        <w:rPr>
          <w:rFonts w:ascii="Times New Roman" w:hAnsi="Times New Roman" w:cs="Times New Roman"/>
          <w:sz w:val="24"/>
          <w:szCs w:val="24"/>
        </w:rPr>
        <w:t>.</w:t>
      </w:r>
      <w:r w:rsidR="00221D0B" w:rsidRPr="00221D0B">
        <w:rPr>
          <w:rFonts w:ascii="Times New Roman" w:hAnsi="Times New Roman" w:cs="Times New Roman"/>
          <w:sz w:val="24"/>
          <w:szCs w:val="24"/>
          <w:vertAlign w:val="superscript"/>
        </w:rPr>
        <w:t>13</w:t>
      </w:r>
      <w:r w:rsidR="00CB7DDF" w:rsidRPr="00EF5038">
        <w:rPr>
          <w:rFonts w:ascii="Times New Roman" w:hAnsi="Times New Roman" w:cs="Times New Roman"/>
          <w:sz w:val="24"/>
          <w:szCs w:val="24"/>
        </w:rPr>
        <w:t xml:space="preserve">  </w:t>
      </w:r>
      <w:r w:rsidR="0005797D">
        <w:rPr>
          <w:rFonts w:ascii="Times New Roman" w:hAnsi="Times New Roman" w:cs="Times New Roman"/>
          <w:sz w:val="24"/>
          <w:szCs w:val="24"/>
        </w:rPr>
        <w:t>I</w:t>
      </w:r>
      <w:r w:rsidR="00CB7DDF" w:rsidRPr="00EF5038">
        <w:rPr>
          <w:rFonts w:ascii="Times New Roman" w:hAnsi="Times New Roman" w:cs="Times New Roman"/>
          <w:sz w:val="24"/>
          <w:szCs w:val="24"/>
        </w:rPr>
        <w:t>mmune checkpoint inhibitors are an attractive option to treat recurrences after radi</w:t>
      </w:r>
      <w:r w:rsidR="0005797D">
        <w:rPr>
          <w:rFonts w:ascii="Times New Roman" w:hAnsi="Times New Roman" w:cs="Times New Roman"/>
          <w:sz w:val="24"/>
          <w:szCs w:val="24"/>
        </w:rPr>
        <w:t>o</w:t>
      </w:r>
      <w:r w:rsidR="00CB7DDF" w:rsidRPr="00EF5038">
        <w:rPr>
          <w:rFonts w:ascii="Times New Roman" w:hAnsi="Times New Roman" w:cs="Times New Roman"/>
          <w:sz w:val="24"/>
          <w:szCs w:val="24"/>
        </w:rPr>
        <w:t>therapy</w:t>
      </w:r>
      <w:r w:rsidR="001E615F" w:rsidRPr="00EF5038">
        <w:rPr>
          <w:rFonts w:ascii="Times New Roman" w:hAnsi="Times New Roman" w:cs="Times New Roman"/>
          <w:sz w:val="24"/>
          <w:szCs w:val="24"/>
        </w:rPr>
        <w:t xml:space="preserve">, but </w:t>
      </w:r>
      <w:r w:rsidR="00E545D2" w:rsidRPr="00EF5038">
        <w:rPr>
          <w:rFonts w:ascii="Times New Roman" w:hAnsi="Times New Roman" w:cs="Times New Roman"/>
          <w:sz w:val="24"/>
          <w:szCs w:val="24"/>
        </w:rPr>
        <w:t>fewer than one-in-four patients respond to these agents</w:t>
      </w:r>
      <w:r w:rsidR="0086149A" w:rsidRPr="00EF5038">
        <w:rPr>
          <w:rFonts w:ascii="Times New Roman" w:hAnsi="Times New Roman" w:cs="Times New Roman"/>
          <w:sz w:val="24"/>
          <w:szCs w:val="24"/>
        </w:rPr>
        <w:t>.</w:t>
      </w:r>
      <w:r w:rsidR="00221D0B" w:rsidRPr="00221D0B">
        <w:rPr>
          <w:rFonts w:ascii="Times New Roman" w:hAnsi="Times New Roman" w:cs="Times New Roman"/>
          <w:sz w:val="24"/>
          <w:szCs w:val="24"/>
          <w:vertAlign w:val="superscript"/>
        </w:rPr>
        <w:t>14-15</w:t>
      </w:r>
      <w:r w:rsidR="00A67180" w:rsidRPr="00EF5038">
        <w:rPr>
          <w:rFonts w:ascii="Times New Roman" w:hAnsi="Times New Roman" w:cs="Times New Roman"/>
          <w:sz w:val="24"/>
          <w:szCs w:val="24"/>
        </w:rPr>
        <w:t xml:space="preserve">  Surgery</w:t>
      </w:r>
      <w:r w:rsidR="0034089E">
        <w:rPr>
          <w:rFonts w:ascii="Times New Roman" w:hAnsi="Times New Roman" w:cs="Times New Roman"/>
          <w:sz w:val="24"/>
          <w:szCs w:val="24"/>
        </w:rPr>
        <w:t xml:space="preserve"> </w:t>
      </w:r>
      <w:r w:rsidR="00330B29" w:rsidRPr="00EF5038">
        <w:rPr>
          <w:rFonts w:ascii="Times New Roman" w:hAnsi="Times New Roman" w:cs="Times New Roman"/>
          <w:sz w:val="24"/>
          <w:szCs w:val="24"/>
        </w:rPr>
        <w:t>is</w:t>
      </w:r>
      <w:r w:rsidR="0078288A" w:rsidRPr="00EF5038">
        <w:rPr>
          <w:rFonts w:ascii="Times New Roman" w:hAnsi="Times New Roman" w:cs="Times New Roman"/>
          <w:sz w:val="24"/>
          <w:szCs w:val="24"/>
        </w:rPr>
        <w:t xml:space="preserve"> </w:t>
      </w:r>
      <w:r w:rsidR="00330B29" w:rsidRPr="00EF5038">
        <w:rPr>
          <w:rFonts w:ascii="Times New Roman" w:hAnsi="Times New Roman" w:cs="Times New Roman"/>
          <w:sz w:val="24"/>
          <w:szCs w:val="24"/>
        </w:rPr>
        <w:t xml:space="preserve">often not possible due to </w:t>
      </w:r>
      <w:r w:rsidR="0018023C" w:rsidRPr="00EF5038">
        <w:rPr>
          <w:rFonts w:ascii="Times New Roman" w:hAnsi="Times New Roman" w:cs="Times New Roman"/>
          <w:sz w:val="24"/>
          <w:szCs w:val="24"/>
        </w:rPr>
        <w:t xml:space="preserve">perioperative </w:t>
      </w:r>
      <w:r w:rsidR="00BE259D">
        <w:rPr>
          <w:rFonts w:ascii="Times New Roman" w:hAnsi="Times New Roman" w:cs="Times New Roman"/>
          <w:sz w:val="24"/>
          <w:szCs w:val="24"/>
        </w:rPr>
        <w:t xml:space="preserve">risks </w:t>
      </w:r>
      <w:r w:rsidR="00DD14F7" w:rsidRPr="00EF5038">
        <w:rPr>
          <w:rFonts w:ascii="Times New Roman" w:hAnsi="Times New Roman" w:cs="Times New Roman"/>
          <w:sz w:val="24"/>
          <w:szCs w:val="24"/>
        </w:rPr>
        <w:t>with resection following definitive doses of radi</w:t>
      </w:r>
      <w:r w:rsidR="00BE259D">
        <w:rPr>
          <w:rFonts w:ascii="Times New Roman" w:hAnsi="Times New Roman" w:cs="Times New Roman"/>
          <w:sz w:val="24"/>
          <w:szCs w:val="24"/>
        </w:rPr>
        <w:t>o</w:t>
      </w:r>
      <w:r w:rsidR="00DD14F7" w:rsidRPr="00EF5038">
        <w:rPr>
          <w:rFonts w:ascii="Times New Roman" w:hAnsi="Times New Roman" w:cs="Times New Roman"/>
          <w:sz w:val="24"/>
          <w:szCs w:val="24"/>
        </w:rPr>
        <w:t>therapy.</w:t>
      </w:r>
      <w:r w:rsidR="00221D0B" w:rsidRPr="00221D0B">
        <w:rPr>
          <w:rFonts w:ascii="Times New Roman" w:hAnsi="Times New Roman" w:cs="Times New Roman"/>
          <w:sz w:val="24"/>
          <w:szCs w:val="24"/>
          <w:vertAlign w:val="superscript"/>
        </w:rPr>
        <w:t>5-6</w:t>
      </w:r>
      <w:r w:rsidR="00DD14F7" w:rsidRPr="00EF5038">
        <w:rPr>
          <w:rFonts w:ascii="Times New Roman" w:hAnsi="Times New Roman" w:cs="Times New Roman"/>
          <w:sz w:val="24"/>
          <w:szCs w:val="24"/>
        </w:rPr>
        <w:t xml:space="preserve">  </w:t>
      </w:r>
    </w:p>
    <w:p w14:paraId="7A677CDF" w14:textId="2A93B714" w:rsidR="00321BAF" w:rsidRPr="00EF5038" w:rsidRDefault="006724B5"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Definitive r</w:t>
      </w:r>
      <w:r w:rsidR="0018023C" w:rsidRPr="00EF5038">
        <w:rPr>
          <w:rFonts w:ascii="Times New Roman" w:hAnsi="Times New Roman" w:cs="Times New Roman"/>
          <w:sz w:val="24"/>
          <w:szCs w:val="24"/>
        </w:rPr>
        <w:t xml:space="preserve">eirradiation </w:t>
      </w:r>
      <w:r w:rsidR="00E0541B" w:rsidRPr="00EF5038">
        <w:rPr>
          <w:rFonts w:ascii="Times New Roman" w:hAnsi="Times New Roman" w:cs="Times New Roman"/>
          <w:sz w:val="24"/>
          <w:szCs w:val="24"/>
        </w:rPr>
        <w:t xml:space="preserve">for local and/or regional recurrences is an attractive </w:t>
      </w:r>
      <w:r w:rsidR="00A868B5">
        <w:rPr>
          <w:rFonts w:ascii="Times New Roman" w:hAnsi="Times New Roman" w:cs="Times New Roman"/>
          <w:sz w:val="24"/>
          <w:szCs w:val="24"/>
        </w:rPr>
        <w:t xml:space="preserve">salvage </w:t>
      </w:r>
      <w:r w:rsidR="00E0541B" w:rsidRPr="00EF5038">
        <w:rPr>
          <w:rFonts w:ascii="Times New Roman" w:hAnsi="Times New Roman" w:cs="Times New Roman"/>
          <w:sz w:val="24"/>
          <w:szCs w:val="24"/>
        </w:rPr>
        <w:t>treatment</w:t>
      </w:r>
      <w:r w:rsidR="001508B0" w:rsidRPr="00EF5038">
        <w:rPr>
          <w:rFonts w:ascii="Times New Roman" w:hAnsi="Times New Roman" w:cs="Times New Roman"/>
          <w:sz w:val="24"/>
          <w:szCs w:val="24"/>
        </w:rPr>
        <w:t xml:space="preserve">, </w:t>
      </w:r>
      <w:r w:rsidR="00E0541B" w:rsidRPr="00EF5038">
        <w:rPr>
          <w:rFonts w:ascii="Times New Roman" w:hAnsi="Times New Roman" w:cs="Times New Roman"/>
          <w:sz w:val="24"/>
          <w:szCs w:val="24"/>
        </w:rPr>
        <w:t>provid</w:t>
      </w:r>
      <w:r w:rsidR="00CE730E" w:rsidRPr="00EF5038">
        <w:rPr>
          <w:rFonts w:ascii="Times New Roman" w:hAnsi="Times New Roman" w:cs="Times New Roman"/>
          <w:sz w:val="24"/>
          <w:szCs w:val="24"/>
        </w:rPr>
        <w:t>ing</w:t>
      </w:r>
      <w:r w:rsidR="00E0541B" w:rsidRPr="00EF5038">
        <w:rPr>
          <w:rFonts w:ascii="Times New Roman" w:hAnsi="Times New Roman" w:cs="Times New Roman"/>
          <w:sz w:val="24"/>
          <w:szCs w:val="24"/>
        </w:rPr>
        <w:t xml:space="preserve"> durable locoregional control</w:t>
      </w:r>
      <w:r>
        <w:rPr>
          <w:rFonts w:ascii="Times New Roman" w:hAnsi="Times New Roman" w:cs="Times New Roman"/>
          <w:sz w:val="24"/>
          <w:szCs w:val="24"/>
        </w:rPr>
        <w:t xml:space="preserve">, </w:t>
      </w:r>
      <w:r w:rsidR="001508B0" w:rsidRPr="00EF5038">
        <w:rPr>
          <w:rFonts w:ascii="Times New Roman" w:hAnsi="Times New Roman" w:cs="Times New Roman"/>
          <w:sz w:val="24"/>
          <w:szCs w:val="24"/>
        </w:rPr>
        <w:t>improv</w:t>
      </w:r>
      <w:r w:rsidR="00CE730E" w:rsidRPr="00EF5038">
        <w:rPr>
          <w:rFonts w:ascii="Times New Roman" w:hAnsi="Times New Roman" w:cs="Times New Roman"/>
          <w:sz w:val="24"/>
          <w:szCs w:val="24"/>
        </w:rPr>
        <w:t>ing</w:t>
      </w:r>
      <w:r w:rsidR="001508B0" w:rsidRPr="00EF5038">
        <w:rPr>
          <w:rFonts w:ascii="Times New Roman" w:hAnsi="Times New Roman" w:cs="Times New Roman"/>
          <w:sz w:val="24"/>
          <w:szCs w:val="24"/>
        </w:rPr>
        <w:t xml:space="preserve"> </w:t>
      </w:r>
      <w:r w:rsidR="000F1431" w:rsidRPr="00EF5038">
        <w:rPr>
          <w:rFonts w:ascii="Times New Roman" w:hAnsi="Times New Roman" w:cs="Times New Roman"/>
          <w:sz w:val="24"/>
          <w:szCs w:val="24"/>
        </w:rPr>
        <w:t>PFS</w:t>
      </w:r>
      <w:r>
        <w:rPr>
          <w:rFonts w:ascii="Times New Roman" w:hAnsi="Times New Roman" w:cs="Times New Roman"/>
          <w:sz w:val="24"/>
          <w:szCs w:val="24"/>
        </w:rPr>
        <w:t xml:space="preserve"> and potentially OS</w:t>
      </w:r>
      <w:r w:rsidR="00CE730E" w:rsidRPr="00EF5038">
        <w:rPr>
          <w:rFonts w:ascii="Times New Roman" w:hAnsi="Times New Roman" w:cs="Times New Roman"/>
          <w:sz w:val="24"/>
          <w:szCs w:val="24"/>
        </w:rPr>
        <w:t xml:space="preserve">.  Reirradiation, unlike systemic therapy, can also offer </w:t>
      </w:r>
      <w:r w:rsidR="001508B0" w:rsidRPr="00EF5038">
        <w:rPr>
          <w:rFonts w:ascii="Times New Roman" w:hAnsi="Times New Roman" w:cs="Times New Roman"/>
          <w:sz w:val="24"/>
          <w:szCs w:val="24"/>
        </w:rPr>
        <w:t>select patients a new chan</w:t>
      </w:r>
      <w:r w:rsidR="008970BB">
        <w:rPr>
          <w:rFonts w:ascii="Times New Roman" w:hAnsi="Times New Roman" w:cs="Times New Roman"/>
          <w:sz w:val="24"/>
          <w:szCs w:val="24"/>
        </w:rPr>
        <w:t>ce</w:t>
      </w:r>
      <w:r w:rsidR="001508B0" w:rsidRPr="00EF5038">
        <w:rPr>
          <w:rFonts w:ascii="Times New Roman" w:hAnsi="Times New Roman" w:cs="Times New Roman"/>
          <w:sz w:val="24"/>
          <w:szCs w:val="24"/>
        </w:rPr>
        <w:t xml:space="preserve"> of cure.</w:t>
      </w:r>
      <w:r w:rsidR="002411C6" w:rsidRPr="00EF5038">
        <w:rPr>
          <w:rFonts w:ascii="Times New Roman" w:hAnsi="Times New Roman" w:cs="Times New Roman"/>
          <w:sz w:val="24"/>
          <w:szCs w:val="24"/>
        </w:rPr>
        <w:t xml:space="preserve">  </w:t>
      </w:r>
      <w:r w:rsidR="0083297A" w:rsidRPr="00EF5038">
        <w:rPr>
          <w:rFonts w:ascii="Times New Roman" w:hAnsi="Times New Roman" w:cs="Times New Roman"/>
          <w:sz w:val="24"/>
          <w:szCs w:val="24"/>
        </w:rPr>
        <w:t xml:space="preserve">Recent </w:t>
      </w:r>
      <w:r w:rsidR="007F4F5A" w:rsidRPr="00EF5038">
        <w:rPr>
          <w:rFonts w:ascii="Times New Roman" w:hAnsi="Times New Roman" w:cs="Times New Roman"/>
          <w:sz w:val="24"/>
          <w:szCs w:val="24"/>
        </w:rPr>
        <w:t xml:space="preserve">improvements in </w:t>
      </w:r>
      <w:r w:rsidR="00E46F64">
        <w:rPr>
          <w:rFonts w:ascii="Times New Roman" w:hAnsi="Times New Roman" w:cs="Times New Roman"/>
          <w:sz w:val="24"/>
          <w:szCs w:val="24"/>
        </w:rPr>
        <w:t xml:space="preserve">radiotherapy technology and </w:t>
      </w:r>
      <w:r w:rsidR="007F4F5A" w:rsidRPr="00EF5038">
        <w:rPr>
          <w:rFonts w:ascii="Times New Roman" w:hAnsi="Times New Roman" w:cs="Times New Roman"/>
          <w:sz w:val="24"/>
          <w:szCs w:val="24"/>
        </w:rPr>
        <w:t xml:space="preserve">treatment </w:t>
      </w:r>
      <w:r w:rsidR="0083297A" w:rsidRPr="00EF5038">
        <w:rPr>
          <w:rFonts w:ascii="Times New Roman" w:hAnsi="Times New Roman" w:cs="Times New Roman"/>
          <w:sz w:val="24"/>
          <w:szCs w:val="24"/>
        </w:rPr>
        <w:t xml:space="preserve">delivery </w:t>
      </w:r>
      <w:r w:rsidR="002411C6" w:rsidRPr="00EF5038">
        <w:rPr>
          <w:rFonts w:ascii="Times New Roman" w:hAnsi="Times New Roman" w:cs="Times New Roman"/>
          <w:sz w:val="24"/>
          <w:szCs w:val="24"/>
        </w:rPr>
        <w:t>ha</w:t>
      </w:r>
      <w:r w:rsidR="00BB6009" w:rsidRPr="00EF5038">
        <w:rPr>
          <w:rFonts w:ascii="Times New Roman" w:hAnsi="Times New Roman" w:cs="Times New Roman"/>
          <w:sz w:val="24"/>
          <w:szCs w:val="24"/>
        </w:rPr>
        <w:t>ve</w:t>
      </w:r>
      <w:r w:rsidR="002411C6" w:rsidRPr="00EF5038">
        <w:rPr>
          <w:rFonts w:ascii="Times New Roman" w:hAnsi="Times New Roman" w:cs="Times New Roman"/>
          <w:sz w:val="24"/>
          <w:szCs w:val="24"/>
        </w:rPr>
        <w:t xml:space="preserve"> afforded patients safer thoracic reirradiation.  </w:t>
      </w:r>
      <w:r w:rsidR="002E5E5D" w:rsidRPr="00EF5038">
        <w:rPr>
          <w:rFonts w:ascii="Times New Roman" w:hAnsi="Times New Roman" w:cs="Times New Roman"/>
          <w:sz w:val="24"/>
          <w:szCs w:val="24"/>
        </w:rPr>
        <w:t>As</w:t>
      </w:r>
      <w:r w:rsidR="00B17F4C" w:rsidRPr="00EF5038">
        <w:rPr>
          <w:rFonts w:ascii="Times New Roman" w:hAnsi="Times New Roman" w:cs="Times New Roman"/>
          <w:sz w:val="24"/>
          <w:szCs w:val="24"/>
        </w:rPr>
        <w:t xml:space="preserve"> intensity-modulated radiation therapy (IMRT),</w:t>
      </w:r>
      <w:r w:rsidR="0025633A" w:rsidRPr="00A637DC">
        <w:rPr>
          <w:rFonts w:ascii="Times New Roman" w:hAnsi="Times New Roman" w:cs="Times New Roman"/>
          <w:sz w:val="24"/>
          <w:szCs w:val="24"/>
          <w:vertAlign w:val="superscript"/>
        </w:rPr>
        <w:t>16</w:t>
      </w:r>
      <w:r w:rsidR="00B17F4C" w:rsidRPr="00EF5038">
        <w:rPr>
          <w:rFonts w:ascii="Times New Roman" w:hAnsi="Times New Roman" w:cs="Times New Roman"/>
          <w:sz w:val="24"/>
          <w:szCs w:val="24"/>
        </w:rPr>
        <w:t xml:space="preserve"> SBRT,</w:t>
      </w:r>
      <w:r w:rsidR="0025633A" w:rsidRPr="00A637DC">
        <w:rPr>
          <w:rFonts w:ascii="Times New Roman" w:hAnsi="Times New Roman" w:cs="Times New Roman"/>
          <w:sz w:val="24"/>
          <w:szCs w:val="24"/>
          <w:vertAlign w:val="superscript"/>
        </w:rPr>
        <w:t>17</w:t>
      </w:r>
      <w:r w:rsidR="00B17F4C" w:rsidRPr="00EF5038">
        <w:rPr>
          <w:rFonts w:ascii="Times New Roman" w:hAnsi="Times New Roman" w:cs="Times New Roman"/>
          <w:sz w:val="24"/>
          <w:szCs w:val="24"/>
        </w:rPr>
        <w:t xml:space="preserve"> and proton therapy</w:t>
      </w:r>
      <w:r w:rsidR="00A637DC" w:rsidRPr="00A637DC">
        <w:rPr>
          <w:rFonts w:ascii="Times New Roman" w:hAnsi="Times New Roman" w:cs="Times New Roman"/>
          <w:sz w:val="24"/>
          <w:szCs w:val="24"/>
          <w:vertAlign w:val="superscript"/>
        </w:rPr>
        <w:t>18</w:t>
      </w:r>
      <w:r w:rsidR="00994381" w:rsidRPr="00EF5038">
        <w:rPr>
          <w:rFonts w:ascii="Times New Roman" w:hAnsi="Times New Roman" w:cs="Times New Roman"/>
          <w:sz w:val="24"/>
          <w:szCs w:val="24"/>
        </w:rPr>
        <w:t xml:space="preserve"> </w:t>
      </w:r>
      <w:r w:rsidR="008F614C">
        <w:rPr>
          <w:rFonts w:ascii="Times New Roman" w:hAnsi="Times New Roman" w:cs="Times New Roman"/>
          <w:sz w:val="24"/>
          <w:szCs w:val="24"/>
        </w:rPr>
        <w:t xml:space="preserve">can </w:t>
      </w:r>
      <w:r w:rsidR="008F614C" w:rsidRPr="00EF5038">
        <w:rPr>
          <w:rFonts w:ascii="Times New Roman" w:hAnsi="Times New Roman" w:cs="Times New Roman"/>
          <w:sz w:val="24"/>
          <w:szCs w:val="24"/>
        </w:rPr>
        <w:t>reduc</w:t>
      </w:r>
      <w:r w:rsidR="008F614C">
        <w:rPr>
          <w:rFonts w:ascii="Times New Roman" w:hAnsi="Times New Roman" w:cs="Times New Roman"/>
          <w:sz w:val="24"/>
          <w:szCs w:val="24"/>
        </w:rPr>
        <w:t>e</w:t>
      </w:r>
      <w:r w:rsidR="008F614C" w:rsidRPr="00EF5038">
        <w:rPr>
          <w:rFonts w:ascii="Times New Roman" w:hAnsi="Times New Roman" w:cs="Times New Roman"/>
          <w:sz w:val="24"/>
          <w:szCs w:val="24"/>
        </w:rPr>
        <w:t xml:space="preserve"> toxicities or improv</w:t>
      </w:r>
      <w:r w:rsidR="008F614C">
        <w:rPr>
          <w:rFonts w:ascii="Times New Roman" w:hAnsi="Times New Roman" w:cs="Times New Roman"/>
          <w:sz w:val="24"/>
          <w:szCs w:val="24"/>
        </w:rPr>
        <w:t>e</w:t>
      </w:r>
      <w:r w:rsidR="008F614C" w:rsidRPr="00EF5038">
        <w:rPr>
          <w:rFonts w:ascii="Times New Roman" w:hAnsi="Times New Roman" w:cs="Times New Roman"/>
          <w:sz w:val="24"/>
          <w:szCs w:val="24"/>
        </w:rPr>
        <w:t xml:space="preserve"> survival </w:t>
      </w:r>
      <w:r w:rsidR="00994381" w:rsidRPr="00EF5038">
        <w:rPr>
          <w:rFonts w:ascii="Times New Roman" w:hAnsi="Times New Roman" w:cs="Times New Roman"/>
          <w:sz w:val="24"/>
          <w:szCs w:val="24"/>
        </w:rPr>
        <w:t>over conventional radiotherapy</w:t>
      </w:r>
      <w:r w:rsidR="00E835F1" w:rsidRPr="00EF5038">
        <w:rPr>
          <w:rFonts w:ascii="Times New Roman" w:hAnsi="Times New Roman" w:cs="Times New Roman"/>
          <w:sz w:val="24"/>
          <w:szCs w:val="24"/>
        </w:rPr>
        <w:t xml:space="preserve">, these advanced modalities may hold the key for safer reirradiation.  </w:t>
      </w:r>
      <w:r w:rsidR="002411C6" w:rsidRPr="00EF5038">
        <w:rPr>
          <w:rFonts w:ascii="Times New Roman" w:hAnsi="Times New Roman" w:cs="Times New Roman"/>
          <w:sz w:val="24"/>
          <w:szCs w:val="24"/>
        </w:rPr>
        <w:t xml:space="preserve">  </w:t>
      </w:r>
    </w:p>
    <w:p w14:paraId="444F28F0" w14:textId="30C72512" w:rsidR="002411C6" w:rsidRPr="00EF5038" w:rsidRDefault="002411C6"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To date, no systematic review on the safety and efficacy of reirradiation for NSCLC </w:t>
      </w:r>
      <w:r w:rsidR="00BE26A4" w:rsidRPr="00EF5038">
        <w:rPr>
          <w:rFonts w:ascii="Times New Roman" w:hAnsi="Times New Roman" w:cs="Times New Roman"/>
          <w:sz w:val="24"/>
          <w:szCs w:val="24"/>
        </w:rPr>
        <w:t xml:space="preserve">exists, and no </w:t>
      </w:r>
      <w:r w:rsidR="00675F0D">
        <w:rPr>
          <w:rFonts w:ascii="Times New Roman" w:hAnsi="Times New Roman" w:cs="Times New Roman"/>
          <w:sz w:val="24"/>
          <w:szCs w:val="24"/>
        </w:rPr>
        <w:t xml:space="preserve">dedicated </w:t>
      </w:r>
      <w:r w:rsidR="00BE26A4" w:rsidRPr="00EF5038">
        <w:rPr>
          <w:rFonts w:ascii="Times New Roman" w:hAnsi="Times New Roman" w:cs="Times New Roman"/>
          <w:sz w:val="24"/>
          <w:szCs w:val="24"/>
        </w:rPr>
        <w:t xml:space="preserve">guidelines </w:t>
      </w:r>
      <w:r w:rsidR="00977FC0">
        <w:rPr>
          <w:rFonts w:ascii="Times New Roman" w:hAnsi="Times New Roman" w:cs="Times New Roman"/>
          <w:sz w:val="24"/>
          <w:szCs w:val="24"/>
        </w:rPr>
        <w:t xml:space="preserve">on </w:t>
      </w:r>
      <w:r w:rsidR="00BE26A4" w:rsidRPr="00EF5038">
        <w:rPr>
          <w:rFonts w:ascii="Times New Roman" w:hAnsi="Times New Roman" w:cs="Times New Roman"/>
          <w:sz w:val="24"/>
          <w:szCs w:val="24"/>
        </w:rPr>
        <w:t>reirradiation for patients with locoregionally recurren</w:t>
      </w:r>
      <w:r w:rsidR="007C22BA">
        <w:rPr>
          <w:rFonts w:ascii="Times New Roman" w:hAnsi="Times New Roman" w:cs="Times New Roman"/>
          <w:sz w:val="24"/>
          <w:szCs w:val="24"/>
        </w:rPr>
        <w:t>t</w:t>
      </w:r>
      <w:r w:rsidR="00BE26A4" w:rsidRPr="00EF5038">
        <w:rPr>
          <w:rFonts w:ascii="Times New Roman" w:hAnsi="Times New Roman" w:cs="Times New Roman"/>
          <w:sz w:val="24"/>
          <w:szCs w:val="24"/>
        </w:rPr>
        <w:t xml:space="preserve"> </w:t>
      </w:r>
      <w:r w:rsidR="00DC4D8F" w:rsidRPr="00EF5038">
        <w:rPr>
          <w:rFonts w:ascii="Times New Roman" w:hAnsi="Times New Roman" w:cs="Times New Roman"/>
          <w:sz w:val="24"/>
          <w:szCs w:val="24"/>
        </w:rPr>
        <w:t>NSCLC</w:t>
      </w:r>
      <w:r w:rsidR="00977FC0">
        <w:rPr>
          <w:rFonts w:ascii="Times New Roman" w:hAnsi="Times New Roman" w:cs="Times New Roman"/>
          <w:sz w:val="24"/>
          <w:szCs w:val="24"/>
        </w:rPr>
        <w:t xml:space="preserve"> are available</w:t>
      </w:r>
      <w:r w:rsidR="00DC4D8F" w:rsidRPr="00EF5038">
        <w:rPr>
          <w:rFonts w:ascii="Times New Roman" w:hAnsi="Times New Roman" w:cs="Times New Roman"/>
          <w:sz w:val="24"/>
          <w:szCs w:val="24"/>
        </w:rPr>
        <w:t xml:space="preserve">.  This </w:t>
      </w:r>
      <w:r w:rsidR="00AE25E0" w:rsidRPr="00EF5038">
        <w:rPr>
          <w:rFonts w:ascii="Times New Roman" w:hAnsi="Times New Roman" w:cs="Times New Roman"/>
          <w:sz w:val="24"/>
          <w:szCs w:val="24"/>
        </w:rPr>
        <w:t xml:space="preserve">American Radium Society Appropriate Use Criteria Systematic Review and Guidelines </w:t>
      </w:r>
      <w:r w:rsidR="001544BF" w:rsidRPr="00EF5038">
        <w:rPr>
          <w:rFonts w:ascii="Times New Roman" w:hAnsi="Times New Roman" w:cs="Times New Roman"/>
          <w:sz w:val="24"/>
          <w:szCs w:val="24"/>
        </w:rPr>
        <w:t>fills a critical void in the literature and provides direct guidance on the safety and efficacy of reirradiation.  These guidelines, for the first time, suggests consensus dose constraints</w:t>
      </w:r>
      <w:r w:rsidR="00CD4B76" w:rsidRPr="00EF5038">
        <w:rPr>
          <w:rFonts w:ascii="Times New Roman" w:hAnsi="Times New Roman" w:cs="Times New Roman"/>
          <w:sz w:val="24"/>
          <w:szCs w:val="24"/>
        </w:rPr>
        <w:t xml:space="preserve"> for reirradiation to minimize risks of high grade and potentially fatal toxicities</w:t>
      </w:r>
      <w:r w:rsidR="003F558F" w:rsidRPr="00EF5038">
        <w:rPr>
          <w:rFonts w:ascii="Times New Roman" w:hAnsi="Times New Roman" w:cs="Times New Roman"/>
          <w:sz w:val="24"/>
          <w:szCs w:val="24"/>
        </w:rPr>
        <w:t xml:space="preserve">.  </w:t>
      </w:r>
      <w:r w:rsidR="00CD4B76" w:rsidRPr="00EF5038">
        <w:rPr>
          <w:rFonts w:ascii="Times New Roman" w:hAnsi="Times New Roman" w:cs="Times New Roman"/>
          <w:sz w:val="24"/>
          <w:szCs w:val="24"/>
        </w:rPr>
        <w:t xml:space="preserve"> </w:t>
      </w:r>
    </w:p>
    <w:p w14:paraId="1485295F" w14:textId="77777777" w:rsidR="00CB259C" w:rsidRPr="00EF5038" w:rsidRDefault="00CB259C" w:rsidP="00EF5038">
      <w:pPr>
        <w:spacing w:after="0" w:line="240" w:lineRule="auto"/>
        <w:rPr>
          <w:rFonts w:ascii="Times New Roman" w:hAnsi="Times New Roman" w:cs="Times New Roman"/>
          <w:b/>
          <w:sz w:val="24"/>
          <w:szCs w:val="24"/>
        </w:rPr>
      </w:pPr>
    </w:p>
    <w:p w14:paraId="62BFE507" w14:textId="0E3D43B9" w:rsidR="00765BDA" w:rsidRPr="00EF5038" w:rsidRDefault="00765BDA" w:rsidP="00EF5038">
      <w:pPr>
        <w:spacing w:after="0" w:line="240" w:lineRule="auto"/>
        <w:rPr>
          <w:rFonts w:ascii="Times New Roman" w:hAnsi="Times New Roman" w:cs="Times New Roman"/>
          <w:b/>
          <w:sz w:val="24"/>
          <w:szCs w:val="24"/>
        </w:rPr>
      </w:pPr>
      <w:r w:rsidRPr="00EF5038">
        <w:rPr>
          <w:rFonts w:ascii="Times New Roman" w:hAnsi="Times New Roman" w:cs="Times New Roman"/>
          <w:b/>
          <w:sz w:val="24"/>
          <w:szCs w:val="24"/>
        </w:rPr>
        <w:t>Materials and Methods:</w:t>
      </w:r>
    </w:p>
    <w:p w14:paraId="7564B362" w14:textId="77777777" w:rsidR="00F20061" w:rsidRDefault="00F20061" w:rsidP="00EF5038">
      <w:pPr>
        <w:spacing w:after="0" w:line="240" w:lineRule="auto"/>
        <w:ind w:firstLine="720"/>
        <w:rPr>
          <w:rFonts w:ascii="Times New Roman" w:hAnsi="Times New Roman" w:cs="Times New Roman"/>
          <w:sz w:val="24"/>
          <w:szCs w:val="24"/>
        </w:rPr>
      </w:pPr>
    </w:p>
    <w:p w14:paraId="5274F339" w14:textId="217DE270" w:rsidR="008318EC" w:rsidRDefault="007C4306"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A</w:t>
      </w:r>
      <w:r w:rsidR="00017775" w:rsidRPr="00EF5038">
        <w:rPr>
          <w:rFonts w:ascii="Times New Roman" w:hAnsi="Times New Roman" w:cs="Times New Roman"/>
          <w:sz w:val="24"/>
          <w:szCs w:val="24"/>
        </w:rPr>
        <w:t xml:space="preserve"> systematic review was conducted using the Preferred Reporting Items for Systematic Reviews and Meta-Analyses (PRISMA) guidelines </w:t>
      </w:r>
      <w:r w:rsidRPr="00EF5038">
        <w:rPr>
          <w:rFonts w:ascii="Times New Roman" w:hAnsi="Times New Roman" w:cs="Times New Roman"/>
          <w:sz w:val="24"/>
          <w:szCs w:val="24"/>
        </w:rPr>
        <w:t xml:space="preserve">to ensure </w:t>
      </w:r>
      <w:r w:rsidR="00C770DB" w:rsidRPr="00EF5038">
        <w:rPr>
          <w:rFonts w:ascii="Times New Roman" w:hAnsi="Times New Roman" w:cs="Times New Roman"/>
          <w:sz w:val="24"/>
          <w:szCs w:val="24"/>
        </w:rPr>
        <w:t>all pertinent articles were incorporated into these guidelines</w:t>
      </w:r>
      <w:r w:rsidR="00017775" w:rsidRPr="00EF5038">
        <w:rPr>
          <w:rFonts w:ascii="Times New Roman" w:hAnsi="Times New Roman" w:cs="Times New Roman"/>
          <w:sz w:val="24"/>
          <w:szCs w:val="24"/>
        </w:rPr>
        <w:t>.</w:t>
      </w:r>
      <w:r w:rsidR="00A637DC" w:rsidRPr="00A637DC">
        <w:rPr>
          <w:rFonts w:ascii="Times New Roman" w:hAnsi="Times New Roman" w:cs="Times New Roman"/>
          <w:sz w:val="24"/>
          <w:szCs w:val="24"/>
          <w:vertAlign w:val="superscript"/>
        </w:rPr>
        <w:t>19</w:t>
      </w:r>
      <w:r w:rsidR="00017775" w:rsidRPr="00EF5038">
        <w:rPr>
          <w:rFonts w:ascii="Times New Roman" w:hAnsi="Times New Roman" w:cs="Times New Roman"/>
          <w:sz w:val="24"/>
          <w:szCs w:val="24"/>
        </w:rPr>
        <w:t xml:space="preserve"> </w:t>
      </w:r>
      <w:r w:rsidR="002320F4" w:rsidRPr="00EF5038">
        <w:rPr>
          <w:rFonts w:ascii="Times New Roman" w:hAnsi="Times New Roman" w:cs="Times New Roman"/>
          <w:sz w:val="24"/>
          <w:szCs w:val="24"/>
        </w:rPr>
        <w:t xml:space="preserve"> </w:t>
      </w:r>
      <w:r w:rsidR="00017775" w:rsidRPr="00EF5038">
        <w:rPr>
          <w:rFonts w:ascii="Times New Roman" w:hAnsi="Times New Roman" w:cs="Times New Roman"/>
          <w:sz w:val="24"/>
          <w:szCs w:val="24"/>
        </w:rPr>
        <w:t xml:space="preserve">Eligibility criteria </w:t>
      </w:r>
      <w:r w:rsidR="00D3005F" w:rsidRPr="00EF5038">
        <w:rPr>
          <w:rFonts w:ascii="Times New Roman" w:hAnsi="Times New Roman" w:cs="Times New Roman"/>
          <w:sz w:val="24"/>
          <w:szCs w:val="24"/>
        </w:rPr>
        <w:t xml:space="preserve">included </w:t>
      </w:r>
      <w:r w:rsidR="00017775" w:rsidRPr="00EF5038">
        <w:rPr>
          <w:rFonts w:ascii="Times New Roman" w:hAnsi="Times New Roman" w:cs="Times New Roman"/>
          <w:sz w:val="24"/>
          <w:szCs w:val="24"/>
        </w:rPr>
        <w:t xml:space="preserve">English </w:t>
      </w:r>
      <w:r w:rsidR="00D3005F" w:rsidRPr="00EF5038">
        <w:rPr>
          <w:rFonts w:ascii="Times New Roman" w:hAnsi="Times New Roman" w:cs="Times New Roman"/>
          <w:sz w:val="24"/>
          <w:szCs w:val="24"/>
        </w:rPr>
        <w:t xml:space="preserve">language </w:t>
      </w:r>
      <w:r w:rsidR="002E6804">
        <w:rPr>
          <w:rFonts w:ascii="Times New Roman" w:hAnsi="Times New Roman" w:cs="Times New Roman"/>
          <w:sz w:val="24"/>
          <w:szCs w:val="24"/>
        </w:rPr>
        <w:t xml:space="preserve">publications </w:t>
      </w:r>
      <w:r w:rsidR="00D3005F" w:rsidRPr="00EF5038">
        <w:rPr>
          <w:rFonts w:ascii="Times New Roman" w:hAnsi="Times New Roman" w:cs="Times New Roman"/>
          <w:sz w:val="24"/>
          <w:szCs w:val="24"/>
        </w:rPr>
        <w:t>evaluat</w:t>
      </w:r>
      <w:r w:rsidR="002E6804">
        <w:rPr>
          <w:rFonts w:ascii="Times New Roman" w:hAnsi="Times New Roman" w:cs="Times New Roman"/>
          <w:sz w:val="24"/>
          <w:szCs w:val="24"/>
        </w:rPr>
        <w:t>ing</w:t>
      </w:r>
      <w:r w:rsidR="00D3005F" w:rsidRPr="00EF5038">
        <w:rPr>
          <w:rFonts w:ascii="Times New Roman" w:hAnsi="Times New Roman" w:cs="Times New Roman"/>
          <w:sz w:val="24"/>
          <w:szCs w:val="24"/>
        </w:rPr>
        <w:t xml:space="preserve"> </w:t>
      </w:r>
      <w:r w:rsidR="008D6862" w:rsidRPr="00EF5038">
        <w:rPr>
          <w:rFonts w:ascii="Times New Roman" w:hAnsi="Times New Roman" w:cs="Times New Roman"/>
          <w:sz w:val="24"/>
          <w:szCs w:val="24"/>
        </w:rPr>
        <w:t>toxicities</w:t>
      </w:r>
      <w:r w:rsidR="00C770DB" w:rsidRPr="00EF5038">
        <w:rPr>
          <w:rFonts w:ascii="Times New Roman" w:hAnsi="Times New Roman" w:cs="Times New Roman"/>
          <w:sz w:val="24"/>
          <w:szCs w:val="24"/>
        </w:rPr>
        <w:t>, local control</w:t>
      </w:r>
      <w:r w:rsidR="009E7D8A" w:rsidRPr="00EF5038">
        <w:rPr>
          <w:rFonts w:ascii="Times New Roman" w:hAnsi="Times New Roman" w:cs="Times New Roman"/>
          <w:sz w:val="24"/>
          <w:szCs w:val="24"/>
        </w:rPr>
        <w:t xml:space="preserve">, and/or </w:t>
      </w:r>
      <w:r w:rsidR="00780C71">
        <w:rPr>
          <w:rFonts w:ascii="Times New Roman" w:hAnsi="Times New Roman" w:cs="Times New Roman"/>
          <w:sz w:val="24"/>
          <w:szCs w:val="24"/>
        </w:rPr>
        <w:t xml:space="preserve">OS </w:t>
      </w:r>
      <w:r w:rsidR="008D6862" w:rsidRPr="00EF5038">
        <w:rPr>
          <w:rFonts w:ascii="Times New Roman" w:hAnsi="Times New Roman" w:cs="Times New Roman"/>
          <w:sz w:val="24"/>
          <w:szCs w:val="24"/>
        </w:rPr>
        <w:t xml:space="preserve">for </w:t>
      </w:r>
      <w:r w:rsidR="002E6804">
        <w:rPr>
          <w:rFonts w:ascii="Times New Roman" w:hAnsi="Times New Roman" w:cs="Times New Roman"/>
          <w:sz w:val="24"/>
          <w:szCs w:val="24"/>
        </w:rPr>
        <w:t xml:space="preserve">NSCLC </w:t>
      </w:r>
      <w:r w:rsidR="008D6862" w:rsidRPr="00EF5038">
        <w:rPr>
          <w:rFonts w:ascii="Times New Roman" w:hAnsi="Times New Roman" w:cs="Times New Roman"/>
          <w:sz w:val="24"/>
          <w:szCs w:val="24"/>
        </w:rPr>
        <w:t>reirradiation</w:t>
      </w:r>
      <w:r w:rsidR="00017775" w:rsidRPr="00EF5038">
        <w:rPr>
          <w:rFonts w:ascii="Times New Roman" w:hAnsi="Times New Roman" w:cs="Times New Roman"/>
          <w:sz w:val="24"/>
          <w:szCs w:val="24"/>
        </w:rPr>
        <w:t xml:space="preserve">. </w:t>
      </w:r>
      <w:r w:rsidR="002320F4" w:rsidRPr="00EF5038">
        <w:rPr>
          <w:rFonts w:ascii="Times New Roman" w:hAnsi="Times New Roman" w:cs="Times New Roman"/>
          <w:sz w:val="24"/>
          <w:szCs w:val="24"/>
        </w:rPr>
        <w:t xml:space="preserve"> The primary search source was the </w:t>
      </w:r>
      <w:r w:rsidR="00017775" w:rsidRPr="00EF5038">
        <w:rPr>
          <w:rFonts w:ascii="Times New Roman" w:hAnsi="Times New Roman" w:cs="Times New Roman"/>
          <w:sz w:val="24"/>
          <w:szCs w:val="24"/>
        </w:rPr>
        <w:t xml:space="preserve">PubMed database, </w:t>
      </w:r>
      <w:r w:rsidR="002320F4" w:rsidRPr="00EF5038">
        <w:rPr>
          <w:rFonts w:ascii="Times New Roman" w:hAnsi="Times New Roman" w:cs="Times New Roman"/>
          <w:sz w:val="24"/>
          <w:szCs w:val="24"/>
        </w:rPr>
        <w:t xml:space="preserve">and </w:t>
      </w:r>
      <w:r w:rsidR="00017775" w:rsidRPr="00EF5038">
        <w:rPr>
          <w:rFonts w:ascii="Times New Roman" w:hAnsi="Times New Roman" w:cs="Times New Roman"/>
          <w:sz w:val="24"/>
          <w:szCs w:val="24"/>
        </w:rPr>
        <w:t>publications found from references of selected articles and articles known to the authors</w:t>
      </w:r>
      <w:r w:rsidR="002320F4" w:rsidRPr="00EF5038">
        <w:rPr>
          <w:rFonts w:ascii="Times New Roman" w:hAnsi="Times New Roman" w:cs="Times New Roman"/>
          <w:sz w:val="24"/>
          <w:szCs w:val="24"/>
        </w:rPr>
        <w:t xml:space="preserve"> were reviewed for inclusion</w:t>
      </w:r>
      <w:r w:rsidR="00017775" w:rsidRPr="00EF5038">
        <w:rPr>
          <w:rFonts w:ascii="Times New Roman" w:hAnsi="Times New Roman" w:cs="Times New Roman"/>
          <w:sz w:val="24"/>
          <w:szCs w:val="24"/>
        </w:rPr>
        <w:t xml:space="preserve">. </w:t>
      </w:r>
      <w:r w:rsidR="002320F4" w:rsidRPr="00EF5038">
        <w:rPr>
          <w:rFonts w:ascii="Times New Roman" w:hAnsi="Times New Roman" w:cs="Times New Roman"/>
          <w:sz w:val="24"/>
          <w:szCs w:val="24"/>
        </w:rPr>
        <w:t xml:space="preserve"> </w:t>
      </w:r>
      <w:r w:rsidR="00017775" w:rsidRPr="00EF5038">
        <w:rPr>
          <w:rFonts w:ascii="Times New Roman" w:hAnsi="Times New Roman" w:cs="Times New Roman"/>
          <w:sz w:val="24"/>
          <w:szCs w:val="24"/>
        </w:rPr>
        <w:t xml:space="preserve">Unpublished abstracts were </w:t>
      </w:r>
      <w:r w:rsidR="007370C3" w:rsidRPr="00EF5038">
        <w:rPr>
          <w:rFonts w:ascii="Times New Roman" w:hAnsi="Times New Roman" w:cs="Times New Roman"/>
          <w:sz w:val="24"/>
          <w:szCs w:val="24"/>
        </w:rPr>
        <w:t>excluded</w:t>
      </w:r>
      <w:r w:rsidR="00017775" w:rsidRPr="00EF5038">
        <w:rPr>
          <w:rFonts w:ascii="Times New Roman" w:hAnsi="Times New Roman" w:cs="Times New Roman"/>
          <w:sz w:val="24"/>
          <w:szCs w:val="24"/>
        </w:rPr>
        <w:t xml:space="preserve">. </w:t>
      </w:r>
      <w:r w:rsidR="007370C3" w:rsidRPr="00EF5038">
        <w:rPr>
          <w:rFonts w:ascii="Times New Roman" w:hAnsi="Times New Roman" w:cs="Times New Roman"/>
          <w:sz w:val="24"/>
          <w:szCs w:val="24"/>
        </w:rPr>
        <w:t xml:space="preserve"> </w:t>
      </w:r>
    </w:p>
    <w:p w14:paraId="51BCD197" w14:textId="49AB7A05" w:rsidR="0096295B" w:rsidRPr="00EF5038" w:rsidRDefault="00017775"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Search </w:t>
      </w:r>
      <w:r w:rsidR="00D677B3" w:rsidRPr="00EF5038">
        <w:rPr>
          <w:rFonts w:ascii="Times New Roman" w:hAnsi="Times New Roman" w:cs="Times New Roman"/>
          <w:sz w:val="24"/>
          <w:szCs w:val="24"/>
        </w:rPr>
        <w:t>terms included:</w:t>
      </w:r>
      <w:r w:rsidRPr="00EF5038">
        <w:rPr>
          <w:rFonts w:ascii="Times New Roman" w:hAnsi="Times New Roman" w:cs="Times New Roman"/>
          <w:sz w:val="24"/>
          <w:szCs w:val="24"/>
        </w:rPr>
        <w:t xml:space="preserve"> </w:t>
      </w:r>
      <w:r w:rsidR="00D677B3" w:rsidRPr="00EF5038">
        <w:rPr>
          <w:rFonts w:ascii="Times New Roman" w:hAnsi="Times New Roman" w:cs="Times New Roman"/>
          <w:sz w:val="24"/>
          <w:szCs w:val="24"/>
        </w:rPr>
        <w:t xml:space="preserve">reirradiation, re-irradiation, </w:t>
      </w:r>
      <w:r w:rsidR="001937B7" w:rsidRPr="00EF5038">
        <w:rPr>
          <w:rFonts w:ascii="Times New Roman" w:hAnsi="Times New Roman" w:cs="Times New Roman"/>
          <w:sz w:val="24"/>
          <w:szCs w:val="24"/>
        </w:rPr>
        <w:t xml:space="preserve">second course, </w:t>
      </w:r>
      <w:r w:rsidR="0059694E" w:rsidRPr="00EF5038">
        <w:rPr>
          <w:rFonts w:ascii="Times New Roman" w:hAnsi="Times New Roman" w:cs="Times New Roman"/>
          <w:sz w:val="24"/>
          <w:szCs w:val="24"/>
        </w:rPr>
        <w:t>third course, repeat</w:t>
      </w:r>
      <w:r w:rsidR="00535A56" w:rsidRPr="00EF5038">
        <w:rPr>
          <w:rFonts w:ascii="Times New Roman" w:hAnsi="Times New Roman" w:cs="Times New Roman"/>
          <w:sz w:val="24"/>
          <w:szCs w:val="24"/>
        </w:rPr>
        <w:t xml:space="preserve"> radiation, repeat radiotherapy, </w:t>
      </w:r>
      <w:r w:rsidR="000B4271" w:rsidRPr="00EF5038">
        <w:rPr>
          <w:rFonts w:ascii="Times New Roman" w:hAnsi="Times New Roman" w:cs="Times New Roman"/>
          <w:sz w:val="24"/>
          <w:szCs w:val="24"/>
        </w:rPr>
        <w:t xml:space="preserve">lung cancer, non-small cell, intensity-modulated radiation therapy, </w:t>
      </w:r>
      <w:r w:rsidR="00155C1C" w:rsidRPr="00EF5038">
        <w:rPr>
          <w:rFonts w:ascii="Times New Roman" w:hAnsi="Times New Roman" w:cs="Times New Roman"/>
          <w:sz w:val="24"/>
          <w:szCs w:val="24"/>
        </w:rPr>
        <w:t xml:space="preserve">intensity-modulated radiotherapy, </w:t>
      </w:r>
      <w:r w:rsidR="000B4271" w:rsidRPr="00EF5038">
        <w:rPr>
          <w:rFonts w:ascii="Times New Roman" w:hAnsi="Times New Roman" w:cs="Times New Roman"/>
          <w:sz w:val="24"/>
          <w:szCs w:val="24"/>
        </w:rPr>
        <w:t xml:space="preserve">IMRT, stereotactic body radiation therapy, </w:t>
      </w:r>
      <w:r w:rsidR="00155C1C" w:rsidRPr="00EF5038">
        <w:rPr>
          <w:rFonts w:ascii="Times New Roman" w:hAnsi="Times New Roman" w:cs="Times New Roman"/>
          <w:sz w:val="24"/>
          <w:szCs w:val="24"/>
        </w:rPr>
        <w:t xml:space="preserve">stereotactic body radiotherapy, </w:t>
      </w:r>
      <w:r w:rsidR="000B4271" w:rsidRPr="00EF5038">
        <w:rPr>
          <w:rFonts w:ascii="Times New Roman" w:hAnsi="Times New Roman" w:cs="Times New Roman"/>
          <w:sz w:val="24"/>
          <w:szCs w:val="24"/>
        </w:rPr>
        <w:t xml:space="preserve">SBRT, stereotactic ablative radiotherapy, </w:t>
      </w:r>
      <w:r w:rsidR="00155C1C" w:rsidRPr="00EF5038">
        <w:rPr>
          <w:rFonts w:ascii="Times New Roman" w:hAnsi="Times New Roman" w:cs="Times New Roman"/>
          <w:sz w:val="24"/>
          <w:szCs w:val="24"/>
        </w:rPr>
        <w:t xml:space="preserve">stereotactic ablative radiation therapy, </w:t>
      </w:r>
      <w:r w:rsidR="000B4271" w:rsidRPr="00EF5038">
        <w:rPr>
          <w:rFonts w:ascii="Times New Roman" w:hAnsi="Times New Roman" w:cs="Times New Roman"/>
          <w:sz w:val="24"/>
          <w:szCs w:val="24"/>
        </w:rPr>
        <w:t xml:space="preserve">SABR, </w:t>
      </w:r>
      <w:r w:rsidRPr="00EF5038">
        <w:rPr>
          <w:rFonts w:ascii="Times New Roman" w:hAnsi="Times New Roman" w:cs="Times New Roman"/>
          <w:sz w:val="24"/>
          <w:szCs w:val="24"/>
        </w:rPr>
        <w:t xml:space="preserve">proton, proton therapy, proton radiation therapy, proton beam therapy, </w:t>
      </w:r>
      <w:r w:rsidR="00DE7CB1">
        <w:rPr>
          <w:rFonts w:ascii="Times New Roman" w:hAnsi="Times New Roman" w:cs="Times New Roman"/>
          <w:sz w:val="24"/>
          <w:szCs w:val="24"/>
        </w:rPr>
        <w:t xml:space="preserve">particle therapy, </w:t>
      </w:r>
      <w:r w:rsidR="00155C1C" w:rsidRPr="00EF5038">
        <w:rPr>
          <w:rFonts w:ascii="Times New Roman" w:hAnsi="Times New Roman" w:cs="Times New Roman"/>
          <w:sz w:val="24"/>
          <w:szCs w:val="24"/>
        </w:rPr>
        <w:t xml:space="preserve">toxicity, toxicities, </w:t>
      </w:r>
      <w:r w:rsidR="00FD16F7" w:rsidRPr="00EF5038">
        <w:rPr>
          <w:rFonts w:ascii="Times New Roman" w:hAnsi="Times New Roman" w:cs="Times New Roman"/>
          <w:sz w:val="24"/>
          <w:szCs w:val="24"/>
        </w:rPr>
        <w:t xml:space="preserve">local </w:t>
      </w:r>
      <w:r w:rsidR="0059694E" w:rsidRPr="00EF5038">
        <w:rPr>
          <w:rFonts w:ascii="Times New Roman" w:hAnsi="Times New Roman" w:cs="Times New Roman"/>
          <w:sz w:val="24"/>
          <w:szCs w:val="24"/>
        </w:rPr>
        <w:t xml:space="preserve">control, progression free survival, </w:t>
      </w:r>
      <w:r w:rsidR="00FD16F7" w:rsidRPr="00EF5038">
        <w:rPr>
          <w:rFonts w:ascii="Times New Roman" w:hAnsi="Times New Roman" w:cs="Times New Roman"/>
          <w:sz w:val="24"/>
          <w:szCs w:val="24"/>
        </w:rPr>
        <w:t xml:space="preserve">PFS, survival, </w:t>
      </w:r>
      <w:r w:rsidR="001946D4">
        <w:rPr>
          <w:rFonts w:ascii="Times New Roman" w:hAnsi="Times New Roman" w:cs="Times New Roman"/>
          <w:sz w:val="24"/>
          <w:szCs w:val="24"/>
        </w:rPr>
        <w:t xml:space="preserve">and </w:t>
      </w:r>
      <w:r w:rsidR="007C4306" w:rsidRPr="00EF5038">
        <w:rPr>
          <w:rFonts w:ascii="Times New Roman" w:hAnsi="Times New Roman" w:cs="Times New Roman"/>
          <w:sz w:val="24"/>
          <w:szCs w:val="24"/>
        </w:rPr>
        <w:t>overall survival</w:t>
      </w:r>
      <w:r w:rsidRPr="00EF5038">
        <w:rPr>
          <w:rFonts w:ascii="Times New Roman" w:hAnsi="Times New Roman" w:cs="Times New Roman"/>
          <w:sz w:val="24"/>
          <w:szCs w:val="24"/>
        </w:rPr>
        <w:t xml:space="preserve">. </w:t>
      </w:r>
      <w:r w:rsidR="0059694E" w:rsidRPr="00EF5038">
        <w:rPr>
          <w:rFonts w:ascii="Times New Roman" w:hAnsi="Times New Roman" w:cs="Times New Roman"/>
          <w:sz w:val="24"/>
          <w:szCs w:val="24"/>
        </w:rPr>
        <w:t xml:space="preserve"> These search terms were intentionally left</w:t>
      </w:r>
      <w:r w:rsidR="00FF2F4B" w:rsidRPr="00EF5038">
        <w:rPr>
          <w:rFonts w:ascii="Times New Roman" w:hAnsi="Times New Roman" w:cs="Times New Roman"/>
          <w:sz w:val="24"/>
          <w:szCs w:val="24"/>
        </w:rPr>
        <w:t xml:space="preserve"> broad </w:t>
      </w:r>
      <w:r w:rsidR="00B61273" w:rsidRPr="00EF5038">
        <w:rPr>
          <w:rFonts w:ascii="Times New Roman" w:hAnsi="Times New Roman" w:cs="Times New Roman"/>
          <w:sz w:val="24"/>
          <w:szCs w:val="24"/>
        </w:rPr>
        <w:t>to</w:t>
      </w:r>
      <w:r w:rsidR="00FF2F4B" w:rsidRPr="00EF5038">
        <w:rPr>
          <w:rFonts w:ascii="Times New Roman" w:hAnsi="Times New Roman" w:cs="Times New Roman"/>
          <w:sz w:val="24"/>
          <w:szCs w:val="24"/>
        </w:rPr>
        <w:t xml:space="preserve"> include all potentially </w:t>
      </w:r>
      <w:r w:rsidRPr="00EF5038">
        <w:rPr>
          <w:rFonts w:ascii="Times New Roman" w:hAnsi="Times New Roman" w:cs="Times New Roman"/>
          <w:sz w:val="24"/>
          <w:szCs w:val="24"/>
        </w:rPr>
        <w:t xml:space="preserve">pertinent publications </w:t>
      </w:r>
      <w:r w:rsidR="003C6D81" w:rsidRPr="00EF5038">
        <w:rPr>
          <w:rFonts w:ascii="Times New Roman" w:hAnsi="Times New Roman" w:cs="Times New Roman"/>
          <w:sz w:val="24"/>
          <w:szCs w:val="24"/>
        </w:rPr>
        <w:t xml:space="preserve">and allow for </w:t>
      </w:r>
      <w:r w:rsidRPr="00EF5038">
        <w:rPr>
          <w:rFonts w:ascii="Times New Roman" w:hAnsi="Times New Roman" w:cs="Times New Roman"/>
          <w:sz w:val="24"/>
          <w:szCs w:val="24"/>
        </w:rPr>
        <w:t xml:space="preserve">individual screening </w:t>
      </w:r>
      <w:r w:rsidR="003C6D81" w:rsidRPr="00EF5038">
        <w:rPr>
          <w:rFonts w:ascii="Times New Roman" w:hAnsi="Times New Roman" w:cs="Times New Roman"/>
          <w:sz w:val="24"/>
          <w:szCs w:val="24"/>
        </w:rPr>
        <w:t xml:space="preserve">thereafter </w:t>
      </w:r>
      <w:r w:rsidRPr="00EF5038">
        <w:rPr>
          <w:rFonts w:ascii="Times New Roman" w:hAnsi="Times New Roman" w:cs="Times New Roman"/>
          <w:sz w:val="24"/>
          <w:szCs w:val="24"/>
        </w:rPr>
        <w:t xml:space="preserve">rather than </w:t>
      </w:r>
      <w:r w:rsidR="003C6D81" w:rsidRPr="00EF5038">
        <w:rPr>
          <w:rFonts w:ascii="Times New Roman" w:hAnsi="Times New Roman" w:cs="Times New Roman"/>
          <w:sz w:val="24"/>
          <w:szCs w:val="24"/>
        </w:rPr>
        <w:t>missing potentially pertinent articles</w:t>
      </w:r>
      <w:r w:rsidRPr="00EF5038">
        <w:rPr>
          <w:rFonts w:ascii="Times New Roman" w:hAnsi="Times New Roman" w:cs="Times New Roman"/>
          <w:sz w:val="24"/>
          <w:szCs w:val="24"/>
        </w:rPr>
        <w:t>.</w:t>
      </w:r>
      <w:r w:rsidR="003C6D81" w:rsidRPr="00EF5038">
        <w:rPr>
          <w:rFonts w:ascii="Times New Roman" w:hAnsi="Times New Roman" w:cs="Times New Roman"/>
          <w:sz w:val="24"/>
          <w:szCs w:val="24"/>
        </w:rPr>
        <w:t xml:space="preserve"> </w:t>
      </w:r>
      <w:r w:rsidR="00E444F6" w:rsidRPr="00EF5038">
        <w:rPr>
          <w:rFonts w:ascii="Times New Roman" w:hAnsi="Times New Roman" w:cs="Times New Roman"/>
          <w:sz w:val="24"/>
          <w:szCs w:val="24"/>
        </w:rPr>
        <w:t xml:space="preserve">No </w:t>
      </w:r>
      <w:r w:rsidRPr="00EF5038">
        <w:rPr>
          <w:rFonts w:ascii="Times New Roman" w:hAnsi="Times New Roman" w:cs="Times New Roman"/>
          <w:sz w:val="24"/>
          <w:szCs w:val="24"/>
        </w:rPr>
        <w:t xml:space="preserve">date restrictions </w:t>
      </w:r>
      <w:r w:rsidR="00E444F6" w:rsidRPr="00EF5038">
        <w:rPr>
          <w:rFonts w:ascii="Times New Roman" w:hAnsi="Times New Roman" w:cs="Times New Roman"/>
          <w:sz w:val="24"/>
          <w:szCs w:val="24"/>
        </w:rPr>
        <w:t xml:space="preserve">were used, and all articles published through </w:t>
      </w:r>
      <w:r w:rsidR="00066BC0">
        <w:rPr>
          <w:rFonts w:ascii="Times New Roman" w:hAnsi="Times New Roman" w:cs="Times New Roman"/>
          <w:sz w:val="24"/>
          <w:szCs w:val="24"/>
        </w:rPr>
        <w:t>March</w:t>
      </w:r>
      <w:r w:rsidR="004A0016">
        <w:rPr>
          <w:rFonts w:ascii="Times New Roman" w:hAnsi="Times New Roman" w:cs="Times New Roman"/>
          <w:sz w:val="24"/>
          <w:szCs w:val="24"/>
        </w:rPr>
        <w:t xml:space="preserve"> 2020</w:t>
      </w:r>
      <w:r w:rsidR="00E444F6" w:rsidRPr="00EF5038">
        <w:rPr>
          <w:rFonts w:ascii="Times New Roman" w:hAnsi="Times New Roman" w:cs="Times New Roman"/>
          <w:sz w:val="24"/>
          <w:szCs w:val="24"/>
        </w:rPr>
        <w:t xml:space="preserve"> were included</w:t>
      </w:r>
      <w:r w:rsidRPr="00EF5038">
        <w:rPr>
          <w:rFonts w:ascii="Times New Roman" w:hAnsi="Times New Roman" w:cs="Times New Roman"/>
          <w:sz w:val="24"/>
          <w:szCs w:val="24"/>
        </w:rPr>
        <w:t xml:space="preserve">. </w:t>
      </w:r>
      <w:r w:rsidR="00B61273" w:rsidRPr="00EF5038">
        <w:rPr>
          <w:rFonts w:ascii="Times New Roman" w:hAnsi="Times New Roman" w:cs="Times New Roman"/>
          <w:sz w:val="24"/>
          <w:szCs w:val="24"/>
        </w:rPr>
        <w:t xml:space="preserve"> A </w:t>
      </w:r>
      <w:r w:rsidRPr="00EF5038">
        <w:rPr>
          <w:rFonts w:ascii="Times New Roman" w:hAnsi="Times New Roman" w:cs="Times New Roman"/>
          <w:sz w:val="24"/>
          <w:szCs w:val="24"/>
        </w:rPr>
        <w:t xml:space="preserve">meta-analysis </w:t>
      </w:r>
      <w:r w:rsidR="00B61273" w:rsidRPr="00EF5038">
        <w:rPr>
          <w:rFonts w:ascii="Times New Roman" w:hAnsi="Times New Roman" w:cs="Times New Roman"/>
          <w:sz w:val="24"/>
          <w:szCs w:val="24"/>
        </w:rPr>
        <w:t xml:space="preserve">proved not possible due to the </w:t>
      </w:r>
      <w:r w:rsidRPr="00EF5038">
        <w:rPr>
          <w:rFonts w:ascii="Times New Roman" w:hAnsi="Times New Roman" w:cs="Times New Roman"/>
          <w:sz w:val="24"/>
          <w:szCs w:val="24"/>
        </w:rPr>
        <w:t>inherent heterogeneity in stud</w:t>
      </w:r>
      <w:r w:rsidR="00B61273" w:rsidRPr="00EF5038">
        <w:rPr>
          <w:rFonts w:ascii="Times New Roman" w:hAnsi="Times New Roman" w:cs="Times New Roman"/>
          <w:sz w:val="24"/>
          <w:szCs w:val="24"/>
        </w:rPr>
        <w:t>ies</w:t>
      </w:r>
      <w:r w:rsidRPr="00EF5038">
        <w:rPr>
          <w:rFonts w:ascii="Times New Roman" w:hAnsi="Times New Roman" w:cs="Times New Roman"/>
          <w:sz w:val="24"/>
          <w:szCs w:val="24"/>
        </w:rPr>
        <w:t>.</w:t>
      </w:r>
    </w:p>
    <w:p w14:paraId="5F25298F" w14:textId="5EC8F8C7" w:rsidR="00293B0B" w:rsidRDefault="00707D70" w:rsidP="00CD048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w:t>
      </w:r>
      <w:r w:rsidR="000B0FF7" w:rsidRPr="00EF5038">
        <w:rPr>
          <w:rFonts w:ascii="Times New Roman" w:hAnsi="Times New Roman" w:cs="Times New Roman"/>
          <w:sz w:val="24"/>
          <w:szCs w:val="24"/>
        </w:rPr>
        <w:t xml:space="preserve"> total</w:t>
      </w:r>
      <w:r>
        <w:rPr>
          <w:rFonts w:ascii="Times New Roman" w:hAnsi="Times New Roman" w:cs="Times New Roman"/>
          <w:sz w:val="24"/>
          <w:szCs w:val="24"/>
        </w:rPr>
        <w:t>,</w:t>
      </w:r>
      <w:r w:rsidR="000B0FF7" w:rsidRPr="00EF5038">
        <w:rPr>
          <w:rFonts w:ascii="Times New Roman" w:hAnsi="Times New Roman" w:cs="Times New Roman"/>
          <w:sz w:val="24"/>
          <w:szCs w:val="24"/>
        </w:rPr>
        <w:t xml:space="preserve"> </w:t>
      </w:r>
      <w:r w:rsidR="0030682C" w:rsidRPr="00EF5038">
        <w:rPr>
          <w:rFonts w:ascii="Times New Roman" w:hAnsi="Times New Roman" w:cs="Times New Roman"/>
          <w:sz w:val="24"/>
          <w:szCs w:val="24"/>
        </w:rPr>
        <w:t>2</w:t>
      </w:r>
      <w:r>
        <w:rPr>
          <w:rFonts w:ascii="Times New Roman" w:hAnsi="Times New Roman" w:cs="Times New Roman"/>
          <w:sz w:val="24"/>
          <w:szCs w:val="24"/>
        </w:rPr>
        <w:t>51</w:t>
      </w:r>
      <w:r w:rsidR="0030682C" w:rsidRPr="00EF5038">
        <w:rPr>
          <w:rFonts w:ascii="Times New Roman" w:hAnsi="Times New Roman" w:cs="Times New Roman"/>
          <w:sz w:val="24"/>
          <w:szCs w:val="24"/>
        </w:rPr>
        <w:t xml:space="preserve"> </w:t>
      </w:r>
      <w:r w:rsidR="000B0FF7" w:rsidRPr="00EF5038">
        <w:rPr>
          <w:rFonts w:ascii="Times New Roman" w:hAnsi="Times New Roman" w:cs="Times New Roman"/>
          <w:sz w:val="24"/>
          <w:szCs w:val="24"/>
        </w:rPr>
        <w:t>articles were identified</w:t>
      </w:r>
      <w:r w:rsidR="00CD048A">
        <w:rPr>
          <w:rFonts w:ascii="Times New Roman" w:hAnsi="Times New Roman" w:cs="Times New Roman"/>
          <w:sz w:val="24"/>
          <w:szCs w:val="24"/>
        </w:rPr>
        <w:t xml:space="preserve"> and </w:t>
      </w:r>
      <w:r w:rsidR="00017775" w:rsidRPr="00EF5038">
        <w:rPr>
          <w:rFonts w:ascii="Times New Roman" w:hAnsi="Times New Roman" w:cs="Times New Roman"/>
          <w:sz w:val="24"/>
          <w:szCs w:val="24"/>
        </w:rPr>
        <w:t>independently screened</w:t>
      </w:r>
      <w:r w:rsidR="00DF0D67" w:rsidRPr="00EF5038">
        <w:rPr>
          <w:rFonts w:ascii="Times New Roman" w:hAnsi="Times New Roman" w:cs="Times New Roman"/>
          <w:sz w:val="24"/>
          <w:szCs w:val="24"/>
        </w:rPr>
        <w:t xml:space="preserve">, with </w:t>
      </w:r>
      <w:r w:rsidR="00447630" w:rsidRPr="00EF5038">
        <w:rPr>
          <w:rFonts w:ascii="Times New Roman" w:hAnsi="Times New Roman" w:cs="Times New Roman"/>
          <w:sz w:val="24"/>
          <w:szCs w:val="24"/>
        </w:rPr>
        <w:t xml:space="preserve">articles excluded for being </w:t>
      </w:r>
      <w:r w:rsidR="00355122" w:rsidRPr="00EF5038">
        <w:rPr>
          <w:rFonts w:ascii="Times New Roman" w:hAnsi="Times New Roman" w:cs="Times New Roman"/>
          <w:sz w:val="24"/>
          <w:szCs w:val="24"/>
        </w:rPr>
        <w:t xml:space="preserve">nonoriginal research (most commonly </w:t>
      </w:r>
      <w:r w:rsidR="005253A8" w:rsidRPr="00EF5038">
        <w:rPr>
          <w:rFonts w:ascii="Times New Roman" w:hAnsi="Times New Roman" w:cs="Times New Roman"/>
          <w:sz w:val="24"/>
          <w:szCs w:val="24"/>
        </w:rPr>
        <w:t>reviews</w:t>
      </w:r>
      <w:r w:rsidR="00355122" w:rsidRPr="00EF5038">
        <w:rPr>
          <w:rFonts w:ascii="Times New Roman" w:hAnsi="Times New Roman" w:cs="Times New Roman"/>
          <w:sz w:val="24"/>
          <w:szCs w:val="24"/>
        </w:rPr>
        <w:t>)</w:t>
      </w:r>
      <w:r w:rsidR="005253A8" w:rsidRPr="00EF5038">
        <w:rPr>
          <w:rFonts w:ascii="Times New Roman" w:hAnsi="Times New Roman" w:cs="Times New Roman"/>
          <w:sz w:val="24"/>
          <w:szCs w:val="24"/>
        </w:rPr>
        <w:t xml:space="preserve">, </w:t>
      </w:r>
      <w:r w:rsidR="00DF4722" w:rsidRPr="00EF5038">
        <w:rPr>
          <w:rFonts w:ascii="Times New Roman" w:hAnsi="Times New Roman" w:cs="Times New Roman"/>
          <w:sz w:val="24"/>
          <w:szCs w:val="24"/>
        </w:rPr>
        <w:t>single</w:t>
      </w:r>
      <w:r w:rsidR="00AB0388">
        <w:rPr>
          <w:rFonts w:ascii="Times New Roman" w:hAnsi="Times New Roman" w:cs="Times New Roman"/>
          <w:sz w:val="24"/>
          <w:szCs w:val="24"/>
        </w:rPr>
        <w:t>-</w:t>
      </w:r>
      <w:r w:rsidR="00DF4722" w:rsidRPr="00EF5038">
        <w:rPr>
          <w:rFonts w:ascii="Times New Roman" w:hAnsi="Times New Roman" w:cs="Times New Roman"/>
          <w:sz w:val="24"/>
          <w:szCs w:val="24"/>
        </w:rPr>
        <w:t xml:space="preserve">patient case studies, </w:t>
      </w:r>
      <w:r w:rsidR="00293B0B" w:rsidRPr="00EF5038">
        <w:rPr>
          <w:rFonts w:ascii="Times New Roman" w:hAnsi="Times New Roman" w:cs="Times New Roman"/>
          <w:sz w:val="24"/>
          <w:szCs w:val="24"/>
        </w:rPr>
        <w:t>treatment planning dosimetry studies</w:t>
      </w:r>
      <w:r w:rsidR="00355122" w:rsidRPr="00EF5038">
        <w:rPr>
          <w:rFonts w:ascii="Times New Roman" w:hAnsi="Times New Roman" w:cs="Times New Roman"/>
          <w:sz w:val="24"/>
          <w:szCs w:val="24"/>
        </w:rPr>
        <w:t xml:space="preserve">, </w:t>
      </w:r>
      <w:r w:rsidR="005253A8" w:rsidRPr="00EF5038">
        <w:rPr>
          <w:rFonts w:ascii="Times New Roman" w:hAnsi="Times New Roman" w:cs="Times New Roman"/>
          <w:sz w:val="24"/>
          <w:szCs w:val="24"/>
        </w:rPr>
        <w:t>not reporting on toxicities</w:t>
      </w:r>
      <w:r w:rsidR="00AB0388">
        <w:rPr>
          <w:rFonts w:ascii="Times New Roman" w:hAnsi="Times New Roman" w:cs="Times New Roman"/>
          <w:sz w:val="24"/>
          <w:szCs w:val="24"/>
        </w:rPr>
        <w:t>/</w:t>
      </w:r>
      <w:r w:rsidR="005253A8" w:rsidRPr="00EF5038">
        <w:rPr>
          <w:rFonts w:ascii="Times New Roman" w:hAnsi="Times New Roman" w:cs="Times New Roman"/>
          <w:sz w:val="24"/>
          <w:szCs w:val="24"/>
        </w:rPr>
        <w:t xml:space="preserve">outcomes, </w:t>
      </w:r>
      <w:r w:rsidR="0033241B">
        <w:rPr>
          <w:rFonts w:ascii="Times New Roman" w:hAnsi="Times New Roman" w:cs="Times New Roman"/>
          <w:sz w:val="24"/>
          <w:szCs w:val="24"/>
        </w:rPr>
        <w:t xml:space="preserve">and </w:t>
      </w:r>
      <w:r w:rsidR="00293B0B" w:rsidRPr="00EF5038">
        <w:rPr>
          <w:rFonts w:ascii="Times New Roman" w:hAnsi="Times New Roman" w:cs="Times New Roman"/>
          <w:sz w:val="24"/>
          <w:szCs w:val="24"/>
        </w:rPr>
        <w:t xml:space="preserve">not including </w:t>
      </w:r>
      <w:r w:rsidR="007158D0" w:rsidRPr="00EF5038">
        <w:rPr>
          <w:rFonts w:ascii="Times New Roman" w:hAnsi="Times New Roman" w:cs="Times New Roman"/>
          <w:sz w:val="24"/>
          <w:szCs w:val="24"/>
        </w:rPr>
        <w:t xml:space="preserve">NSCLC </w:t>
      </w:r>
      <w:r w:rsidR="00293B0B" w:rsidRPr="00EF5038">
        <w:rPr>
          <w:rFonts w:ascii="Times New Roman" w:hAnsi="Times New Roman" w:cs="Times New Roman"/>
          <w:sz w:val="24"/>
          <w:szCs w:val="24"/>
        </w:rPr>
        <w:t>histology</w:t>
      </w:r>
      <w:r w:rsidR="00DF4722" w:rsidRPr="00EF5038">
        <w:rPr>
          <w:rFonts w:ascii="Times New Roman" w:hAnsi="Times New Roman" w:cs="Times New Roman"/>
          <w:sz w:val="24"/>
          <w:szCs w:val="24"/>
        </w:rPr>
        <w:t xml:space="preserve">.  In total, </w:t>
      </w:r>
      <w:r w:rsidR="0033241B">
        <w:rPr>
          <w:rFonts w:ascii="Times New Roman" w:hAnsi="Times New Roman" w:cs="Times New Roman"/>
          <w:sz w:val="24"/>
          <w:szCs w:val="24"/>
        </w:rPr>
        <w:t>52</w:t>
      </w:r>
      <w:r w:rsidR="00DF4722" w:rsidRPr="00EF5038">
        <w:rPr>
          <w:rFonts w:ascii="Times New Roman" w:hAnsi="Times New Roman" w:cs="Times New Roman"/>
          <w:sz w:val="24"/>
          <w:szCs w:val="24"/>
        </w:rPr>
        <w:t xml:space="preserve"> articles remained after </w:t>
      </w:r>
      <w:r w:rsidR="00225F2B" w:rsidRPr="00EF5038">
        <w:rPr>
          <w:rFonts w:ascii="Times New Roman" w:hAnsi="Times New Roman" w:cs="Times New Roman"/>
          <w:sz w:val="24"/>
          <w:szCs w:val="24"/>
        </w:rPr>
        <w:t xml:space="preserve">all </w:t>
      </w:r>
      <w:r w:rsidR="00DF4722" w:rsidRPr="00EF5038">
        <w:rPr>
          <w:rFonts w:ascii="Times New Roman" w:hAnsi="Times New Roman" w:cs="Times New Roman"/>
          <w:sz w:val="24"/>
          <w:szCs w:val="24"/>
        </w:rPr>
        <w:t>exclusion</w:t>
      </w:r>
      <w:r w:rsidR="00ED7944" w:rsidRPr="00EF5038">
        <w:rPr>
          <w:rFonts w:ascii="Times New Roman" w:hAnsi="Times New Roman" w:cs="Times New Roman"/>
          <w:sz w:val="24"/>
          <w:szCs w:val="24"/>
        </w:rPr>
        <w:t>s</w:t>
      </w:r>
      <w:r w:rsidR="00DF4722" w:rsidRPr="00EF5038">
        <w:rPr>
          <w:rFonts w:ascii="Times New Roman" w:hAnsi="Times New Roman" w:cs="Times New Roman"/>
          <w:sz w:val="24"/>
          <w:szCs w:val="24"/>
        </w:rPr>
        <w:t xml:space="preserve"> </w:t>
      </w:r>
      <w:r w:rsidR="00225F2B" w:rsidRPr="00EF5038">
        <w:rPr>
          <w:rFonts w:ascii="Times New Roman" w:hAnsi="Times New Roman" w:cs="Times New Roman"/>
          <w:sz w:val="24"/>
          <w:szCs w:val="24"/>
        </w:rPr>
        <w:t xml:space="preserve">and </w:t>
      </w:r>
      <w:r w:rsidR="00ED7944" w:rsidRPr="00EF5038">
        <w:rPr>
          <w:rFonts w:ascii="Times New Roman" w:hAnsi="Times New Roman" w:cs="Times New Roman"/>
          <w:sz w:val="24"/>
          <w:szCs w:val="24"/>
        </w:rPr>
        <w:t>represented the articles for which the American Radium Society</w:t>
      </w:r>
      <w:r w:rsidR="0035293B">
        <w:rPr>
          <w:rFonts w:ascii="Times New Roman" w:hAnsi="Times New Roman" w:cs="Times New Roman"/>
          <w:sz w:val="24"/>
          <w:szCs w:val="24"/>
        </w:rPr>
        <w:t xml:space="preserve"> </w:t>
      </w:r>
      <w:r w:rsidR="00ED7944" w:rsidRPr="00EF5038">
        <w:rPr>
          <w:rFonts w:ascii="Times New Roman" w:hAnsi="Times New Roman" w:cs="Times New Roman"/>
          <w:sz w:val="24"/>
          <w:szCs w:val="24"/>
        </w:rPr>
        <w:t xml:space="preserve">Appropriate Use Criteria Thoracic Committee based their recommendations.  </w:t>
      </w:r>
    </w:p>
    <w:p w14:paraId="3B317445" w14:textId="0007B956" w:rsidR="00FB47E4" w:rsidRDefault="009B1B3C" w:rsidP="00CD048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Fourteen m</w:t>
      </w:r>
      <w:r w:rsidR="00FB47E4">
        <w:rPr>
          <w:rFonts w:ascii="Times New Roman" w:hAnsi="Times New Roman" w:cs="Times New Roman"/>
          <w:sz w:val="24"/>
          <w:szCs w:val="24"/>
        </w:rPr>
        <w:t xml:space="preserve">ultidisciplinary </w:t>
      </w:r>
      <w:r>
        <w:rPr>
          <w:rFonts w:ascii="Times New Roman" w:hAnsi="Times New Roman" w:cs="Times New Roman"/>
          <w:sz w:val="24"/>
          <w:szCs w:val="24"/>
        </w:rPr>
        <w:t>expert panel w</w:t>
      </w:r>
      <w:r w:rsidR="007E1D4B">
        <w:rPr>
          <w:rFonts w:ascii="Times New Roman" w:hAnsi="Times New Roman" w:cs="Times New Roman"/>
          <w:sz w:val="24"/>
          <w:szCs w:val="24"/>
        </w:rPr>
        <w:t>ere</w:t>
      </w:r>
      <w:r>
        <w:rPr>
          <w:rFonts w:ascii="Times New Roman" w:hAnsi="Times New Roman" w:cs="Times New Roman"/>
          <w:sz w:val="24"/>
          <w:szCs w:val="24"/>
        </w:rPr>
        <w:t xml:space="preserve"> selected from different institutions based on their thoracic expertise and publication records. </w:t>
      </w:r>
      <w:r w:rsidR="007E1D4B">
        <w:rPr>
          <w:rFonts w:ascii="Times New Roman" w:hAnsi="Times New Roman" w:cs="Times New Roman"/>
          <w:sz w:val="24"/>
          <w:szCs w:val="24"/>
        </w:rPr>
        <w:t xml:space="preserve"> </w:t>
      </w:r>
      <w:r>
        <w:rPr>
          <w:rFonts w:ascii="Times New Roman" w:hAnsi="Times New Roman" w:cs="Times New Roman"/>
          <w:sz w:val="24"/>
          <w:szCs w:val="24"/>
        </w:rPr>
        <w:t>Monthly panel conference call and annual in-person meeting</w:t>
      </w:r>
      <w:r w:rsidR="007E1D4B">
        <w:rPr>
          <w:rFonts w:ascii="Times New Roman" w:hAnsi="Times New Roman" w:cs="Times New Roman"/>
          <w:sz w:val="24"/>
          <w:szCs w:val="24"/>
        </w:rPr>
        <w:t>s</w:t>
      </w:r>
      <w:r>
        <w:rPr>
          <w:rFonts w:ascii="Times New Roman" w:hAnsi="Times New Roman" w:cs="Times New Roman"/>
          <w:sz w:val="24"/>
          <w:szCs w:val="24"/>
        </w:rPr>
        <w:t xml:space="preserve"> were conducted for more than 2 year to review and </w:t>
      </w:r>
      <w:r w:rsidR="00720C31">
        <w:rPr>
          <w:rFonts w:ascii="Times New Roman" w:hAnsi="Times New Roman" w:cs="Times New Roman"/>
          <w:sz w:val="24"/>
          <w:szCs w:val="24"/>
        </w:rPr>
        <w:t>discuss</w:t>
      </w:r>
      <w:r>
        <w:rPr>
          <w:rFonts w:ascii="Times New Roman" w:hAnsi="Times New Roman" w:cs="Times New Roman"/>
          <w:sz w:val="24"/>
          <w:szCs w:val="24"/>
        </w:rPr>
        <w:t xml:space="preserve"> </w:t>
      </w:r>
      <w:r w:rsidR="00720C31">
        <w:rPr>
          <w:rFonts w:ascii="Times New Roman" w:hAnsi="Times New Roman" w:cs="Times New Roman"/>
          <w:sz w:val="24"/>
          <w:szCs w:val="24"/>
        </w:rPr>
        <w:t xml:space="preserve">thoracic AUC projects. </w:t>
      </w:r>
      <w:r w:rsidR="008318EC">
        <w:rPr>
          <w:rFonts w:ascii="Times New Roman" w:hAnsi="Times New Roman" w:cs="Times New Roman"/>
          <w:sz w:val="24"/>
          <w:szCs w:val="24"/>
        </w:rPr>
        <w:t xml:space="preserve"> </w:t>
      </w:r>
      <w:r w:rsidR="00F54EE4">
        <w:rPr>
          <w:rFonts w:ascii="Times New Roman" w:hAnsi="Times New Roman" w:cs="Times New Roman"/>
          <w:sz w:val="24"/>
          <w:szCs w:val="24"/>
        </w:rPr>
        <w:t>C</w:t>
      </w:r>
      <w:r w:rsidR="00720C31">
        <w:rPr>
          <w:rFonts w:ascii="Times New Roman" w:hAnsi="Times New Roman" w:cs="Times New Roman"/>
          <w:sz w:val="24"/>
          <w:szCs w:val="24"/>
        </w:rPr>
        <w:t>onsensus voting w</w:t>
      </w:r>
      <w:r w:rsidR="00F54EE4">
        <w:rPr>
          <w:rFonts w:ascii="Times New Roman" w:hAnsi="Times New Roman" w:cs="Times New Roman"/>
          <w:sz w:val="24"/>
          <w:szCs w:val="24"/>
        </w:rPr>
        <w:t>as</w:t>
      </w:r>
      <w:r w:rsidR="00720C31">
        <w:rPr>
          <w:rFonts w:ascii="Times New Roman" w:hAnsi="Times New Roman" w:cs="Times New Roman"/>
          <w:sz w:val="24"/>
          <w:szCs w:val="24"/>
        </w:rPr>
        <w:t xml:space="preserve"> allowed </w:t>
      </w:r>
      <w:r w:rsidR="00F54EE4">
        <w:rPr>
          <w:rFonts w:ascii="Times New Roman" w:hAnsi="Times New Roman" w:cs="Times New Roman"/>
          <w:sz w:val="24"/>
          <w:szCs w:val="24"/>
        </w:rPr>
        <w:t xml:space="preserve">a maximum of three times </w:t>
      </w:r>
      <w:r w:rsidR="00720C31">
        <w:rPr>
          <w:rFonts w:ascii="Times New Roman" w:hAnsi="Times New Roman" w:cs="Times New Roman"/>
          <w:sz w:val="24"/>
          <w:szCs w:val="24"/>
        </w:rPr>
        <w:t xml:space="preserve">to decide whether </w:t>
      </w:r>
      <w:r w:rsidR="00C63968">
        <w:rPr>
          <w:rFonts w:ascii="Times New Roman" w:hAnsi="Times New Roman" w:cs="Times New Roman"/>
          <w:sz w:val="24"/>
          <w:szCs w:val="24"/>
        </w:rPr>
        <w:t>agreement was</w:t>
      </w:r>
      <w:r w:rsidR="00720C31">
        <w:rPr>
          <w:rFonts w:ascii="Times New Roman" w:hAnsi="Times New Roman" w:cs="Times New Roman"/>
          <w:sz w:val="24"/>
          <w:szCs w:val="24"/>
        </w:rPr>
        <w:t xml:space="preserve"> achieved in each topic based on reirradiation variants (Variant 1 to 5). </w:t>
      </w:r>
    </w:p>
    <w:p w14:paraId="7C26C66B" w14:textId="77777777" w:rsidR="009170F9" w:rsidRDefault="009170F9" w:rsidP="00CD048A">
      <w:pPr>
        <w:spacing w:after="0" w:line="240" w:lineRule="auto"/>
        <w:ind w:firstLine="720"/>
        <w:rPr>
          <w:rFonts w:ascii="Times New Roman" w:hAnsi="Times New Roman" w:cs="Times New Roman"/>
          <w:sz w:val="24"/>
          <w:szCs w:val="24"/>
        </w:rPr>
      </w:pPr>
    </w:p>
    <w:p w14:paraId="0DFC74F9" w14:textId="59D4B5CA" w:rsidR="00C45B8D" w:rsidRDefault="00C45B8D" w:rsidP="009170F9">
      <w:pPr>
        <w:spacing w:after="0" w:line="240" w:lineRule="auto"/>
        <w:contextualSpacing/>
        <w:rPr>
          <w:rFonts w:ascii="Times New Roman" w:eastAsia="Times New Roman" w:hAnsi="Times New Roman" w:cs="Times New Roman"/>
          <w:b/>
          <w:bCs/>
          <w:iCs/>
          <w:sz w:val="24"/>
          <w:szCs w:val="24"/>
        </w:rPr>
      </w:pPr>
      <w:r w:rsidRPr="009617C2">
        <w:rPr>
          <w:rFonts w:ascii="Times New Roman" w:eastAsia="Times New Roman" w:hAnsi="Times New Roman" w:cs="Times New Roman"/>
          <w:b/>
          <w:bCs/>
          <w:iCs/>
          <w:sz w:val="24"/>
          <w:szCs w:val="24"/>
        </w:rPr>
        <w:t>Primary recurrence alone after S</w:t>
      </w:r>
      <w:r w:rsidR="0097635C" w:rsidRPr="009617C2">
        <w:rPr>
          <w:rFonts w:ascii="Times New Roman" w:eastAsia="Times New Roman" w:hAnsi="Times New Roman" w:cs="Times New Roman"/>
          <w:b/>
          <w:bCs/>
          <w:iCs/>
          <w:sz w:val="24"/>
          <w:szCs w:val="24"/>
        </w:rPr>
        <w:t>BRT</w:t>
      </w:r>
      <w:r w:rsidRPr="009617C2">
        <w:rPr>
          <w:rFonts w:ascii="Times New Roman" w:eastAsia="Times New Roman" w:hAnsi="Times New Roman" w:cs="Times New Roman"/>
          <w:b/>
          <w:bCs/>
          <w:iCs/>
          <w:sz w:val="24"/>
          <w:szCs w:val="24"/>
        </w:rPr>
        <w:t xml:space="preserve"> (Variant 1) or definitive chemoradiotherapy (Variant 3)</w:t>
      </w:r>
    </w:p>
    <w:p w14:paraId="504EF487" w14:textId="77777777" w:rsidR="003869FA" w:rsidRDefault="003869FA" w:rsidP="009170F9">
      <w:pPr>
        <w:spacing w:after="0" w:line="240" w:lineRule="auto"/>
        <w:contextualSpacing/>
        <w:rPr>
          <w:rFonts w:ascii="Times New Roman" w:eastAsia="Times New Roman" w:hAnsi="Times New Roman" w:cs="Times New Roman"/>
          <w:i/>
          <w:sz w:val="24"/>
          <w:szCs w:val="24"/>
        </w:rPr>
      </w:pPr>
    </w:p>
    <w:p w14:paraId="72F86548" w14:textId="4862B667" w:rsidR="009170F9" w:rsidRPr="009617C2" w:rsidRDefault="009170F9" w:rsidP="009170F9">
      <w:pPr>
        <w:spacing w:after="0" w:line="240" w:lineRule="auto"/>
        <w:contextualSpacing/>
        <w:rPr>
          <w:rFonts w:ascii="Times New Roman" w:eastAsia="Times New Roman" w:hAnsi="Times New Roman" w:cs="Times New Roman"/>
          <w:iCs/>
          <w:sz w:val="24"/>
          <w:szCs w:val="24"/>
          <w:u w:val="single"/>
        </w:rPr>
      </w:pPr>
      <w:r w:rsidRPr="009617C2">
        <w:rPr>
          <w:rFonts w:ascii="Times New Roman" w:eastAsia="Times New Roman" w:hAnsi="Times New Roman" w:cs="Times New Roman"/>
          <w:iCs/>
          <w:sz w:val="24"/>
          <w:szCs w:val="24"/>
          <w:u w:val="single"/>
        </w:rPr>
        <w:t>Stereotactic Body Radiotherapy (SBRT)</w:t>
      </w:r>
    </w:p>
    <w:p w14:paraId="3E527DFB" w14:textId="38725AD4" w:rsidR="009170F9" w:rsidRPr="00EF5038"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SBRT</w:t>
      </w:r>
      <w:r>
        <w:rPr>
          <w:rFonts w:ascii="Times New Roman" w:eastAsia="Times New Roman" w:hAnsi="Times New Roman" w:cs="Times New Roman"/>
          <w:sz w:val="24"/>
          <w:szCs w:val="24"/>
        </w:rPr>
        <w:t xml:space="preserve">, also called SABR (Stereotactic Ablative Radiotherapy), is </w:t>
      </w:r>
      <w:r w:rsidRPr="00EF5038">
        <w:rPr>
          <w:rFonts w:ascii="Times New Roman" w:eastAsia="Times New Roman" w:hAnsi="Times New Roman" w:cs="Times New Roman"/>
          <w:sz w:val="24"/>
          <w:szCs w:val="24"/>
        </w:rPr>
        <w:t xml:space="preserve">standard of care for patients with medically inoperable early stage NSCLC and select patients with </w:t>
      </w:r>
      <w:r>
        <w:rPr>
          <w:rFonts w:ascii="Times New Roman" w:eastAsia="Times New Roman" w:hAnsi="Times New Roman" w:cs="Times New Roman"/>
          <w:sz w:val="24"/>
          <w:szCs w:val="24"/>
        </w:rPr>
        <w:t xml:space="preserve">limited </w:t>
      </w:r>
      <w:r w:rsidRPr="00EF5038">
        <w:rPr>
          <w:rFonts w:ascii="Times New Roman" w:eastAsia="Times New Roman" w:hAnsi="Times New Roman" w:cs="Times New Roman"/>
          <w:sz w:val="24"/>
          <w:szCs w:val="24"/>
        </w:rPr>
        <w:t>lung metastases.  SBRT provide</w:t>
      </w:r>
      <w:r>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increased dose conformality and normal tissue sparing compared with conventionally fractionated radiation</w:t>
      </w:r>
      <w:r>
        <w:rPr>
          <w:rFonts w:ascii="Times New Roman" w:eastAsia="Times New Roman" w:hAnsi="Times New Roman" w:cs="Times New Roman"/>
          <w:sz w:val="24"/>
          <w:szCs w:val="24"/>
        </w:rPr>
        <w:t xml:space="preserve">, while </w:t>
      </w:r>
      <w:r w:rsidRPr="00EF5038">
        <w:rPr>
          <w:rFonts w:ascii="Times New Roman" w:eastAsia="Times New Roman" w:hAnsi="Times New Roman" w:cs="Times New Roman"/>
          <w:sz w:val="24"/>
          <w:szCs w:val="24"/>
        </w:rPr>
        <w:t>allow</w:t>
      </w:r>
      <w:r>
        <w:rPr>
          <w:rFonts w:ascii="Times New Roman" w:eastAsia="Times New Roman" w:hAnsi="Times New Roman" w:cs="Times New Roman"/>
          <w:sz w:val="24"/>
          <w:szCs w:val="24"/>
        </w:rPr>
        <w:t>ing</w:t>
      </w:r>
      <w:r w:rsidRPr="00EF5038">
        <w:rPr>
          <w:rFonts w:ascii="Times New Roman" w:eastAsia="Times New Roman" w:hAnsi="Times New Roman" w:cs="Times New Roman"/>
          <w:sz w:val="24"/>
          <w:szCs w:val="24"/>
        </w:rPr>
        <w:t xml:space="preserve"> for greater tumor dose escalation than achievable with other techniques to biological equivalent doses (BED</w:t>
      </w:r>
      <w:r w:rsidRPr="00EF5038">
        <w:rPr>
          <w:rFonts w:ascii="Times New Roman" w:eastAsia="Times New Roman" w:hAnsi="Times New Roman" w:cs="Times New Roman"/>
          <w:sz w:val="24"/>
          <w:szCs w:val="24"/>
          <w:vertAlign w:val="subscript"/>
        </w:rPr>
        <w:t>10</w:t>
      </w:r>
      <w:r w:rsidRPr="00EF5038">
        <w:rPr>
          <w:rFonts w:ascii="Times New Roman" w:eastAsia="Times New Roman" w:hAnsi="Times New Roman" w:cs="Times New Roman"/>
          <w:sz w:val="24"/>
          <w:szCs w:val="24"/>
        </w:rPr>
        <w:t xml:space="preserve">) </w:t>
      </w:r>
      <w:r w:rsidRPr="00EF5038">
        <w:rPr>
          <w:rFonts w:ascii="Times New Roman" w:eastAsia="Times New Roman" w:hAnsi="Times New Roman" w:cs="Times New Roman"/>
          <w:color w:val="333333"/>
          <w:sz w:val="24"/>
          <w:szCs w:val="24"/>
          <w:shd w:val="clear" w:color="auto" w:fill="FFFFFF"/>
        </w:rPr>
        <w:t>≥</w:t>
      </w:r>
      <w:r w:rsidRPr="00EF5038">
        <w:rPr>
          <w:rFonts w:ascii="Times New Roman" w:eastAsia="Times New Roman" w:hAnsi="Times New Roman" w:cs="Times New Roman"/>
          <w:sz w:val="24"/>
          <w:szCs w:val="24"/>
        </w:rPr>
        <w:t>100Gy, which has been shown to increased tumor sterilization, local control, and OS.</w:t>
      </w:r>
      <w:r w:rsidR="0029012C">
        <w:rPr>
          <w:rFonts w:ascii="Times New Roman" w:eastAsia="Times New Roman" w:hAnsi="Times New Roman" w:cs="Times New Roman"/>
          <w:sz w:val="24"/>
          <w:szCs w:val="24"/>
          <w:vertAlign w:val="superscript"/>
        </w:rPr>
        <w:t>20</w:t>
      </w:r>
      <w:r w:rsidRPr="00EF5038">
        <w:rPr>
          <w:rFonts w:ascii="Times New Roman" w:eastAsia="Times New Roman" w:hAnsi="Times New Roman" w:cs="Times New Roman"/>
          <w:sz w:val="24"/>
          <w:szCs w:val="24"/>
        </w:rPr>
        <w:t xml:space="preserve"> </w:t>
      </w:r>
    </w:p>
    <w:p w14:paraId="7DB7E5B7" w14:textId="16135308" w:rsidR="009170F9" w:rsidRPr="00EF5038"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SBRT has </w:t>
      </w:r>
      <w:r>
        <w:rPr>
          <w:rFonts w:ascii="Times New Roman" w:eastAsia="Times New Roman" w:hAnsi="Times New Roman" w:cs="Times New Roman"/>
          <w:sz w:val="24"/>
          <w:szCs w:val="24"/>
        </w:rPr>
        <w:t xml:space="preserve">been used for </w:t>
      </w:r>
      <w:r w:rsidRPr="00EF5038">
        <w:rPr>
          <w:rFonts w:ascii="Times New Roman" w:eastAsia="Times New Roman" w:hAnsi="Times New Roman" w:cs="Times New Roman"/>
          <w:sz w:val="24"/>
          <w:szCs w:val="24"/>
        </w:rPr>
        <w:t>reirradiation to new or recurrent tumors in previously-irradiated lung.  In a retrospective analysis by Memorial Sloan Kettering Cancer Center (MSKCC) investigators</w:t>
      </w:r>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39 patients </w:t>
      </w:r>
      <w:r>
        <w:rPr>
          <w:rFonts w:ascii="Times New Roman" w:eastAsia="Times New Roman" w:hAnsi="Times New Roman" w:cs="Times New Roman"/>
          <w:sz w:val="24"/>
          <w:szCs w:val="24"/>
        </w:rPr>
        <w:t xml:space="preserve">were </w:t>
      </w:r>
      <w:r w:rsidRPr="00EF5038">
        <w:rPr>
          <w:rFonts w:ascii="Times New Roman" w:eastAsia="Times New Roman" w:hAnsi="Times New Roman" w:cs="Times New Roman"/>
          <w:sz w:val="24"/>
          <w:szCs w:val="24"/>
        </w:rPr>
        <w:t>treated with SBRT to a median BED</w:t>
      </w:r>
      <w:r w:rsidRPr="00EF5038">
        <w:rPr>
          <w:rFonts w:ascii="Times New Roman" w:eastAsia="Times New Roman" w:hAnsi="Times New Roman" w:cs="Times New Roman"/>
          <w:sz w:val="24"/>
          <w:szCs w:val="24"/>
          <w:vertAlign w:val="subscript"/>
        </w:rPr>
        <w:t>10</w:t>
      </w:r>
      <w:r w:rsidRPr="00EF5038">
        <w:rPr>
          <w:rFonts w:ascii="Times New Roman" w:eastAsia="Times New Roman" w:hAnsi="Times New Roman" w:cs="Times New Roman"/>
          <w:sz w:val="24"/>
          <w:szCs w:val="24"/>
        </w:rPr>
        <w:t xml:space="preserve"> 70.4Gy (α/β=10) for intrathoracic failures after conventionally fractionated radiotherapy</w:t>
      </w:r>
      <w:r>
        <w:rPr>
          <w:rFonts w:ascii="Times New Roman" w:eastAsia="Times New Roman" w:hAnsi="Times New Roman" w:cs="Times New Roman"/>
          <w:sz w:val="24"/>
          <w:szCs w:val="24"/>
        </w:rPr>
        <w:t>.  One</w:t>
      </w:r>
      <w:r w:rsidRPr="00EF5038">
        <w:rPr>
          <w:rFonts w:ascii="Times New Roman" w:eastAsia="Times New Roman" w:hAnsi="Times New Roman" w:cs="Times New Roman"/>
          <w:sz w:val="24"/>
          <w:szCs w:val="24"/>
        </w:rPr>
        <w:t xml:space="preserve">- and 2-year local progression-free survival (LPFS) rates were 77% and 64%, respectively, and median recurrence-free (RFS) and OS were 13.8 and 22.0 months, respectively.  Four grade 3 (pulmonary, n=2; chest wall, n=2) and one grade 4 (skin) toxicities developed.  </w:t>
      </w:r>
      <w:r>
        <w:rPr>
          <w:rFonts w:ascii="Times New Roman" w:eastAsia="Times New Roman" w:hAnsi="Times New Roman" w:cs="Times New Roman"/>
          <w:sz w:val="24"/>
          <w:szCs w:val="24"/>
        </w:rPr>
        <w:t>I</w:t>
      </w:r>
      <w:r w:rsidRPr="00EF5038">
        <w:rPr>
          <w:rFonts w:ascii="Times New Roman" w:eastAsia="Times New Roman" w:hAnsi="Times New Roman" w:cs="Times New Roman"/>
          <w:sz w:val="24"/>
          <w:szCs w:val="24"/>
        </w:rPr>
        <w:t xml:space="preserve">f reirradiation target volume </w:t>
      </w:r>
      <w:r w:rsidRPr="00EF5038">
        <w:rPr>
          <w:rFonts w:ascii="Times New Roman" w:eastAsia="Times New Roman" w:hAnsi="Times New Roman" w:cs="Times New Roman"/>
          <w:sz w:val="24"/>
          <w:szCs w:val="24"/>
        </w:rPr>
        <w:lastRenderedPageBreak/>
        <w:t xml:space="preserve">coverage did not overlap with the primary irradiation plan, </w:t>
      </w:r>
      <w:r>
        <w:rPr>
          <w:rFonts w:ascii="Times New Roman" w:eastAsia="Times New Roman" w:hAnsi="Times New Roman" w:cs="Times New Roman"/>
          <w:sz w:val="24"/>
          <w:szCs w:val="24"/>
        </w:rPr>
        <w:t>patients</w:t>
      </w:r>
      <w:r w:rsidRPr="00EF5038">
        <w:rPr>
          <w:rFonts w:ascii="Times New Roman" w:eastAsia="Times New Roman" w:hAnsi="Times New Roman" w:cs="Times New Roman"/>
          <w:sz w:val="24"/>
          <w:szCs w:val="24"/>
        </w:rPr>
        <w:t xml:space="preserve"> were more likely to </w:t>
      </w:r>
      <w:r>
        <w:rPr>
          <w:rFonts w:ascii="Times New Roman" w:eastAsia="Times New Roman" w:hAnsi="Times New Roman" w:cs="Times New Roman"/>
          <w:sz w:val="24"/>
          <w:szCs w:val="24"/>
        </w:rPr>
        <w:t xml:space="preserve">receive </w:t>
      </w:r>
      <w:r w:rsidRPr="00EF5038">
        <w:rPr>
          <w:rFonts w:ascii="Times New Roman" w:eastAsia="Times New Roman" w:hAnsi="Times New Roman" w:cs="Times New Roman"/>
          <w:sz w:val="24"/>
          <w:szCs w:val="24"/>
        </w:rPr>
        <w:t xml:space="preserve">BEDs </w:t>
      </w:r>
      <w:r w:rsidRPr="00EF5038">
        <w:rPr>
          <w:rFonts w:ascii="Times New Roman" w:eastAsia="Times New Roman" w:hAnsi="Times New Roman" w:cs="Times New Roman"/>
          <w:color w:val="333333"/>
          <w:sz w:val="24"/>
          <w:szCs w:val="24"/>
          <w:shd w:val="clear" w:color="auto" w:fill="FFFFFF"/>
        </w:rPr>
        <w:t>≥</w:t>
      </w:r>
      <w:r w:rsidRPr="00EF5038">
        <w:rPr>
          <w:rFonts w:ascii="Times New Roman" w:eastAsia="Times New Roman" w:hAnsi="Times New Roman" w:cs="Times New Roman"/>
          <w:sz w:val="24"/>
          <w:szCs w:val="24"/>
        </w:rPr>
        <w:t>100Gy, which was associated with higher LPFS (p=0.038) and OS (p=0.04).</w:t>
      </w:r>
      <w:r w:rsidR="004409D5">
        <w:rPr>
          <w:rFonts w:ascii="Times New Roman" w:eastAsia="Times New Roman" w:hAnsi="Times New Roman" w:cs="Times New Roman"/>
          <w:sz w:val="24"/>
          <w:szCs w:val="24"/>
          <w:vertAlign w:val="superscript"/>
        </w:rPr>
        <w:t>21</w:t>
      </w:r>
      <w:r w:rsidRPr="00EF5038">
        <w:rPr>
          <w:rFonts w:ascii="Times New Roman" w:eastAsia="Times New Roman" w:hAnsi="Times New Roman" w:cs="Times New Roman"/>
          <w:sz w:val="24"/>
          <w:szCs w:val="24"/>
        </w:rPr>
        <w:t xml:space="preserve">  </w:t>
      </w:r>
    </w:p>
    <w:p w14:paraId="12F48E07" w14:textId="7E650F7A" w:rsidR="009170F9" w:rsidRPr="00EF5038"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Drexel University </w:t>
      </w:r>
      <w:r>
        <w:rPr>
          <w:rFonts w:ascii="Times New Roman" w:eastAsia="Times New Roman" w:hAnsi="Times New Roman" w:cs="Times New Roman"/>
          <w:sz w:val="24"/>
          <w:szCs w:val="24"/>
        </w:rPr>
        <w:t xml:space="preserve">investigators </w:t>
      </w:r>
      <w:r w:rsidRPr="00EF5038">
        <w:rPr>
          <w:rFonts w:ascii="Times New Roman" w:eastAsia="Times New Roman" w:hAnsi="Times New Roman" w:cs="Times New Roman"/>
          <w:sz w:val="24"/>
          <w:szCs w:val="24"/>
        </w:rPr>
        <w:t>reported on 26 patients with 29 tumors treated with SBRT after prior radiotherapy (median 61.2Gy).  The median SBRT dose was 30Gy in 5 fractions (BED</w:t>
      </w:r>
      <w:r w:rsidRPr="00EF5038">
        <w:rPr>
          <w:rFonts w:ascii="Times New Roman" w:eastAsia="Times New Roman" w:hAnsi="Times New Roman" w:cs="Times New Roman"/>
          <w:sz w:val="24"/>
          <w:szCs w:val="24"/>
          <w:vertAlign w:val="subscript"/>
        </w:rPr>
        <w:t>10</w:t>
      </w:r>
      <w:r w:rsidRPr="00EF5038">
        <w:rPr>
          <w:rFonts w:ascii="Times New Roman" w:eastAsia="Times New Roman" w:hAnsi="Times New Roman" w:cs="Times New Roman"/>
          <w:sz w:val="24"/>
          <w:szCs w:val="24"/>
        </w:rPr>
        <w:t xml:space="preserve"> 48Gy).  Local tumor control was 78.5% at 1 year and 65.5% at 2 years.  No grade ≥3 adverse events were seen, possible attributed to the relatively low irradiation dose used, which also likely contributed to </w:t>
      </w:r>
      <w:r>
        <w:rPr>
          <w:rFonts w:ascii="Times New Roman" w:eastAsia="Times New Roman" w:hAnsi="Times New Roman" w:cs="Times New Roman"/>
          <w:sz w:val="24"/>
          <w:szCs w:val="24"/>
        </w:rPr>
        <w:t xml:space="preserve">limited </w:t>
      </w:r>
      <w:r w:rsidRPr="00EF5038">
        <w:rPr>
          <w:rFonts w:ascii="Times New Roman" w:eastAsia="Times New Roman" w:hAnsi="Times New Roman" w:cs="Times New Roman"/>
          <w:sz w:val="24"/>
          <w:szCs w:val="24"/>
        </w:rPr>
        <w:t>local control achieved.</w:t>
      </w:r>
      <w:r w:rsidR="004409D5">
        <w:rPr>
          <w:rFonts w:ascii="Times New Roman" w:eastAsia="Times New Roman" w:hAnsi="Times New Roman" w:cs="Times New Roman"/>
          <w:sz w:val="24"/>
          <w:szCs w:val="24"/>
          <w:vertAlign w:val="superscript"/>
        </w:rPr>
        <w:t>22</w:t>
      </w:r>
      <w:r w:rsidRPr="00EF5038">
        <w:rPr>
          <w:rFonts w:ascii="Times New Roman" w:eastAsia="Times New Roman" w:hAnsi="Times New Roman" w:cs="Times New Roman"/>
          <w:sz w:val="24"/>
          <w:szCs w:val="24"/>
        </w:rPr>
        <w:t xml:space="preserve"> </w:t>
      </w:r>
    </w:p>
    <w:p w14:paraId="4AF94F6D" w14:textId="060FB6A8" w:rsidR="009170F9" w:rsidRPr="00EF5038"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University of Pittsburgh </w:t>
      </w:r>
      <w:r>
        <w:rPr>
          <w:rFonts w:ascii="Times New Roman" w:eastAsia="Times New Roman" w:hAnsi="Times New Roman" w:cs="Times New Roman"/>
          <w:sz w:val="24"/>
          <w:szCs w:val="24"/>
        </w:rPr>
        <w:t xml:space="preserve">investigators </w:t>
      </w:r>
      <w:r w:rsidRPr="00EF5038">
        <w:rPr>
          <w:rFonts w:ascii="Times New Roman" w:eastAsia="Times New Roman" w:hAnsi="Times New Roman" w:cs="Times New Roman"/>
          <w:sz w:val="24"/>
          <w:szCs w:val="24"/>
        </w:rPr>
        <w:t xml:space="preserve">reported on their </w:t>
      </w:r>
      <w:r>
        <w:rPr>
          <w:rFonts w:ascii="Times New Roman" w:eastAsia="Times New Roman" w:hAnsi="Times New Roman" w:cs="Times New Roman"/>
          <w:sz w:val="24"/>
          <w:szCs w:val="24"/>
        </w:rPr>
        <w:t xml:space="preserve">72-patient </w:t>
      </w:r>
      <w:r w:rsidRPr="00EF5038">
        <w:rPr>
          <w:rFonts w:ascii="Times New Roman" w:eastAsia="Times New Roman" w:hAnsi="Times New Roman" w:cs="Times New Roman"/>
          <w:sz w:val="24"/>
          <w:szCs w:val="24"/>
        </w:rPr>
        <w:t xml:space="preserve">thoracic </w:t>
      </w:r>
      <w:r>
        <w:rPr>
          <w:rFonts w:ascii="Times New Roman" w:eastAsia="Times New Roman" w:hAnsi="Times New Roman" w:cs="Times New Roman"/>
          <w:sz w:val="24"/>
          <w:szCs w:val="24"/>
        </w:rPr>
        <w:t xml:space="preserve">SBRT </w:t>
      </w:r>
      <w:r w:rsidRPr="00EF5038">
        <w:rPr>
          <w:rFonts w:ascii="Times New Roman" w:eastAsia="Times New Roman" w:hAnsi="Times New Roman" w:cs="Times New Roman"/>
          <w:sz w:val="24"/>
          <w:szCs w:val="24"/>
        </w:rPr>
        <w:t>reirradiation experience</w:t>
      </w:r>
      <w:r>
        <w:rPr>
          <w:rFonts w:ascii="Times New Roman" w:eastAsia="Times New Roman" w:hAnsi="Times New Roman" w:cs="Times New Roman"/>
          <w:sz w:val="24"/>
          <w:szCs w:val="24"/>
        </w:rPr>
        <w:t xml:space="preserve"> to </w:t>
      </w:r>
      <w:r w:rsidRPr="00EF5038">
        <w:rPr>
          <w:rFonts w:ascii="Times New Roman" w:eastAsia="Times New Roman" w:hAnsi="Times New Roman" w:cs="Times New Roman"/>
          <w:sz w:val="24"/>
          <w:szCs w:val="24"/>
        </w:rPr>
        <w:t>17-60Gy in 1-5 fractions</w:t>
      </w:r>
      <w:r>
        <w:rPr>
          <w:rFonts w:ascii="Times New Roman" w:eastAsia="Times New Roman" w:hAnsi="Times New Roman" w:cs="Times New Roman"/>
          <w:sz w:val="24"/>
          <w:szCs w:val="24"/>
        </w:rPr>
        <w:t xml:space="preserve"> (</w:t>
      </w:r>
      <w:r w:rsidRPr="00EF5038">
        <w:rPr>
          <w:rFonts w:ascii="Times New Roman" w:eastAsia="Times New Roman" w:hAnsi="Times New Roman" w:cs="Times New Roman"/>
          <w:sz w:val="24"/>
          <w:szCs w:val="24"/>
        </w:rPr>
        <w:t>48Gy in 4 fractions most commonly</w:t>
      </w:r>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Pr="00EF5038">
        <w:rPr>
          <w:rFonts w:ascii="Times New Roman" w:eastAsia="Times New Roman" w:hAnsi="Times New Roman" w:cs="Times New Roman"/>
          <w:sz w:val="24"/>
          <w:szCs w:val="24"/>
        </w:rPr>
        <w:t>a median BED</w:t>
      </w:r>
      <w:r w:rsidRPr="00EF5038">
        <w:rPr>
          <w:rFonts w:ascii="Times New Roman" w:eastAsia="Times New Roman" w:hAnsi="Times New Roman" w:cs="Times New Roman"/>
          <w:sz w:val="24"/>
          <w:szCs w:val="24"/>
          <w:vertAlign w:val="subscript"/>
        </w:rPr>
        <w:t>10</w:t>
      </w:r>
      <w:r w:rsidRPr="00EF5038">
        <w:rPr>
          <w:rFonts w:ascii="Times New Roman" w:eastAsia="Times New Roman" w:hAnsi="Times New Roman" w:cs="Times New Roman"/>
          <w:sz w:val="24"/>
          <w:szCs w:val="24"/>
        </w:rPr>
        <w:t xml:space="preserve"> of 106Gy. The </w:t>
      </w:r>
      <w:r>
        <w:rPr>
          <w:rFonts w:ascii="Times New Roman" w:eastAsia="Times New Roman" w:hAnsi="Times New Roman" w:cs="Times New Roman"/>
          <w:sz w:val="24"/>
          <w:szCs w:val="24"/>
        </w:rPr>
        <w:t xml:space="preserve">2-year </w:t>
      </w:r>
      <w:r w:rsidRPr="00EF5038">
        <w:rPr>
          <w:rFonts w:ascii="Times New Roman" w:eastAsia="Times New Roman" w:hAnsi="Times New Roman" w:cs="Times New Roman"/>
          <w:sz w:val="24"/>
          <w:szCs w:val="24"/>
        </w:rPr>
        <w:t xml:space="preserve">local failure was 21.6%, median PFS was 15.2 months, and median OS was 20.8 months.  </w:t>
      </w:r>
      <w:r>
        <w:rPr>
          <w:rFonts w:ascii="Times New Roman" w:eastAsia="Times New Roman" w:hAnsi="Times New Roman" w:cs="Times New Roman"/>
          <w:sz w:val="24"/>
          <w:szCs w:val="24"/>
        </w:rPr>
        <w:t>R</w:t>
      </w:r>
      <w:r w:rsidRPr="00EF5038">
        <w:rPr>
          <w:rFonts w:ascii="Times New Roman" w:eastAsia="Times New Roman" w:hAnsi="Times New Roman" w:cs="Times New Roman"/>
          <w:sz w:val="24"/>
          <w:szCs w:val="24"/>
        </w:rPr>
        <w:t>ates of acute and late grade 3 toxicities were 11.1% and 1.4%, respectively, and no patient developed grade ≥4 toxicities.</w:t>
      </w:r>
      <w:r w:rsidR="004409D5">
        <w:rPr>
          <w:rFonts w:ascii="Times New Roman" w:eastAsia="Times New Roman" w:hAnsi="Times New Roman" w:cs="Times New Roman"/>
          <w:sz w:val="24"/>
          <w:szCs w:val="24"/>
          <w:vertAlign w:val="superscript"/>
        </w:rPr>
        <w:t>23</w:t>
      </w:r>
    </w:p>
    <w:p w14:paraId="5968DADE" w14:textId="23DEFDE9" w:rsidR="009170F9" w:rsidRPr="00EF5038"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In a</w:t>
      </w:r>
      <w:r>
        <w:rPr>
          <w:rFonts w:ascii="Times New Roman" w:eastAsia="Times New Roman" w:hAnsi="Times New Roman" w:cs="Times New Roman"/>
          <w:sz w:val="24"/>
          <w:szCs w:val="24"/>
        </w:rPr>
        <w:t>n MDACC</w:t>
      </w:r>
      <w:r w:rsidRPr="00EF5038">
        <w:rPr>
          <w:rFonts w:ascii="Times New Roman" w:eastAsia="Times New Roman" w:hAnsi="Times New Roman" w:cs="Times New Roman"/>
          <w:sz w:val="24"/>
          <w:szCs w:val="24"/>
        </w:rPr>
        <w:t xml:space="preserve"> series, 72 patients previously treated with conventionally fractionated radi</w:t>
      </w:r>
      <w:r>
        <w:rPr>
          <w:rFonts w:ascii="Times New Roman" w:eastAsia="Times New Roman" w:hAnsi="Times New Roman" w:cs="Times New Roman"/>
          <w:sz w:val="24"/>
          <w:szCs w:val="24"/>
        </w:rPr>
        <w:t>o</w:t>
      </w:r>
      <w:r w:rsidRPr="00EF5038">
        <w:rPr>
          <w:rFonts w:ascii="Times New Roman" w:eastAsia="Times New Roman" w:hAnsi="Times New Roman" w:cs="Times New Roman"/>
          <w:sz w:val="24"/>
          <w:szCs w:val="24"/>
        </w:rPr>
        <w:t xml:space="preserve">therapy (median 63Gy) received SBRT to 50Gy in 4 fractions for recurrent or secondary parenchymal lung malignancy.  OS and PFS at 2 years were 74.4% and 41.9%, respectively.  Only one patient (1.4%) developed a recurrence within the SBRT field, </w:t>
      </w:r>
      <w:r>
        <w:rPr>
          <w:rFonts w:ascii="Times New Roman" w:eastAsia="Times New Roman" w:hAnsi="Times New Roman" w:cs="Times New Roman"/>
          <w:sz w:val="24"/>
          <w:szCs w:val="24"/>
        </w:rPr>
        <w:t>whereas</w:t>
      </w:r>
      <w:r w:rsidRPr="00EF5038">
        <w:rPr>
          <w:rFonts w:ascii="Times New Roman" w:eastAsia="Times New Roman" w:hAnsi="Times New Roman" w:cs="Times New Roman"/>
          <w:sz w:val="24"/>
          <w:szCs w:val="24"/>
        </w:rPr>
        <w:t xml:space="preserve"> 11.1% </w:t>
      </w:r>
      <w:r>
        <w:rPr>
          <w:rFonts w:ascii="Times New Roman" w:eastAsia="Times New Roman" w:hAnsi="Times New Roman" w:cs="Times New Roman"/>
          <w:sz w:val="24"/>
          <w:szCs w:val="24"/>
        </w:rPr>
        <w:t xml:space="preserve">and 20.8% </w:t>
      </w:r>
      <w:r w:rsidRPr="00EF5038">
        <w:rPr>
          <w:rFonts w:ascii="Times New Roman" w:eastAsia="Times New Roman" w:hAnsi="Times New Roman" w:cs="Times New Roman"/>
          <w:sz w:val="24"/>
          <w:szCs w:val="24"/>
        </w:rPr>
        <w:t>developed regional nod</w:t>
      </w:r>
      <w:r>
        <w:rPr>
          <w:rFonts w:ascii="Times New Roman" w:eastAsia="Times New Roman" w:hAnsi="Times New Roman" w:cs="Times New Roman"/>
          <w:sz w:val="24"/>
          <w:szCs w:val="24"/>
        </w:rPr>
        <w:t>al</w:t>
      </w:r>
      <w:r w:rsidRPr="00EF5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distant </w:t>
      </w:r>
      <w:r w:rsidRPr="00EF5038">
        <w:rPr>
          <w:rFonts w:ascii="Times New Roman" w:eastAsia="Times New Roman" w:hAnsi="Times New Roman" w:cs="Times New Roman"/>
          <w:sz w:val="24"/>
          <w:szCs w:val="24"/>
        </w:rPr>
        <w:t>recurrences</w:t>
      </w:r>
      <w:r>
        <w:rPr>
          <w:rFonts w:ascii="Times New Roman" w:eastAsia="Times New Roman" w:hAnsi="Times New Roman" w:cs="Times New Roman"/>
          <w:sz w:val="24"/>
          <w:szCs w:val="24"/>
        </w:rPr>
        <w:t>, respectively</w:t>
      </w:r>
      <w:r w:rsidRPr="00EF5038">
        <w:rPr>
          <w:rFonts w:ascii="Times New Roman" w:eastAsia="Times New Roman" w:hAnsi="Times New Roman" w:cs="Times New Roman"/>
          <w:sz w:val="24"/>
          <w:szCs w:val="24"/>
        </w:rPr>
        <w:t>.  Grade ≥3 pneumonitis occurred in 20.8%</w:t>
      </w:r>
      <w:r>
        <w:rPr>
          <w:rFonts w:ascii="Times New Roman" w:eastAsia="Times New Roman" w:hAnsi="Times New Roman" w:cs="Times New Roman"/>
          <w:sz w:val="24"/>
          <w:szCs w:val="24"/>
        </w:rPr>
        <w:t xml:space="preserve"> (</w:t>
      </w:r>
      <w:r w:rsidRPr="00EF5038">
        <w:rPr>
          <w:rFonts w:ascii="Times New Roman" w:eastAsia="Times New Roman" w:hAnsi="Times New Roman" w:cs="Times New Roman"/>
          <w:sz w:val="24"/>
          <w:szCs w:val="24"/>
        </w:rPr>
        <w:t>all were grade 3 toxicities except one grade 5</w:t>
      </w:r>
      <w:r>
        <w:rPr>
          <w:rFonts w:ascii="Times New Roman" w:eastAsia="Times New Roman" w:hAnsi="Times New Roman" w:cs="Times New Roman"/>
          <w:sz w:val="24"/>
          <w:szCs w:val="24"/>
        </w:rPr>
        <w:t xml:space="preserve">) and was associated with </w:t>
      </w:r>
      <w:r w:rsidRPr="00EF5038">
        <w:rPr>
          <w:rFonts w:ascii="Times New Roman" w:eastAsia="Times New Roman" w:hAnsi="Times New Roman" w:cs="Times New Roman"/>
          <w:sz w:val="24"/>
          <w:szCs w:val="24"/>
        </w:rPr>
        <w:t xml:space="preserve">worse pre-treatment performance status, FEV1 ≤65%, lung V20 </w:t>
      </w:r>
      <w:r w:rsidRPr="00EF5038">
        <w:rPr>
          <w:rFonts w:ascii="Times New Roman" w:eastAsia="Times New Roman" w:hAnsi="Times New Roman" w:cs="Times New Roman"/>
          <w:color w:val="333333"/>
          <w:sz w:val="24"/>
          <w:szCs w:val="24"/>
          <w:shd w:val="clear" w:color="auto" w:fill="FFFFFF"/>
        </w:rPr>
        <w:t>≥</w:t>
      </w:r>
      <w:r w:rsidRPr="00EF5038">
        <w:rPr>
          <w:rFonts w:ascii="Times New Roman" w:eastAsia="Times New Roman" w:hAnsi="Times New Roman" w:cs="Times New Roman"/>
          <w:sz w:val="24"/>
          <w:szCs w:val="24"/>
        </w:rPr>
        <w:t>30% on the composite plan, and prior bilateral mediastinal PTVs.</w:t>
      </w:r>
      <w:r w:rsidR="00703E69">
        <w:rPr>
          <w:rFonts w:ascii="Times New Roman" w:eastAsia="Times New Roman" w:hAnsi="Times New Roman" w:cs="Times New Roman"/>
          <w:sz w:val="24"/>
          <w:szCs w:val="24"/>
          <w:vertAlign w:val="superscript"/>
        </w:rPr>
        <w:t>24</w:t>
      </w:r>
    </w:p>
    <w:p w14:paraId="26A1616C" w14:textId="1C9B0BD2" w:rsidR="009170F9"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Wake Forest University </w:t>
      </w:r>
      <w:r>
        <w:rPr>
          <w:rFonts w:ascii="Times New Roman" w:eastAsia="Times New Roman" w:hAnsi="Times New Roman" w:cs="Times New Roman"/>
          <w:sz w:val="24"/>
          <w:szCs w:val="24"/>
        </w:rPr>
        <w:t xml:space="preserve">investigators </w:t>
      </w:r>
      <w:r w:rsidRPr="00EF5038">
        <w:rPr>
          <w:rFonts w:ascii="Times New Roman" w:eastAsia="Times New Roman" w:hAnsi="Times New Roman" w:cs="Times New Roman"/>
          <w:sz w:val="24"/>
          <w:szCs w:val="24"/>
        </w:rPr>
        <w:t xml:space="preserve">reported outcomes of 33 </w:t>
      </w:r>
      <w:r>
        <w:rPr>
          <w:rFonts w:ascii="Times New Roman" w:eastAsia="Times New Roman" w:hAnsi="Times New Roman" w:cs="Times New Roman"/>
          <w:sz w:val="24"/>
          <w:szCs w:val="24"/>
        </w:rPr>
        <w:t xml:space="preserve">reirradiation </w:t>
      </w:r>
      <w:r w:rsidRPr="00EF5038">
        <w:rPr>
          <w:rFonts w:ascii="Times New Roman" w:eastAsia="Times New Roman" w:hAnsi="Times New Roman" w:cs="Times New Roman"/>
          <w:sz w:val="24"/>
          <w:szCs w:val="24"/>
        </w:rPr>
        <w:t xml:space="preserve">patients, 30 of whom </w:t>
      </w:r>
      <w:r>
        <w:rPr>
          <w:rFonts w:ascii="Times New Roman" w:eastAsia="Times New Roman" w:hAnsi="Times New Roman" w:cs="Times New Roman"/>
          <w:sz w:val="24"/>
          <w:szCs w:val="24"/>
        </w:rPr>
        <w:t xml:space="preserve">received </w:t>
      </w:r>
      <w:r w:rsidRPr="00EF5038">
        <w:rPr>
          <w:rFonts w:ascii="Times New Roman" w:eastAsia="Times New Roman" w:hAnsi="Times New Roman" w:cs="Times New Roman"/>
          <w:sz w:val="24"/>
          <w:szCs w:val="24"/>
        </w:rPr>
        <w:t>SBRT</w:t>
      </w:r>
      <w:r>
        <w:rPr>
          <w:rFonts w:ascii="Times New Roman" w:eastAsia="Times New Roman" w:hAnsi="Times New Roman" w:cs="Times New Roman"/>
          <w:sz w:val="24"/>
          <w:szCs w:val="24"/>
        </w:rPr>
        <w:t xml:space="preserve"> reirradiation</w:t>
      </w:r>
      <w:r w:rsidRPr="00EF5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 </w:t>
      </w:r>
      <w:r w:rsidRPr="00EF5038">
        <w:rPr>
          <w:rFonts w:ascii="Times New Roman" w:eastAsia="Times New Roman" w:hAnsi="Times New Roman" w:cs="Times New Roman"/>
          <w:sz w:val="24"/>
          <w:szCs w:val="24"/>
        </w:rPr>
        <w:t xml:space="preserve">median </w:t>
      </w:r>
      <w:r>
        <w:rPr>
          <w:rFonts w:ascii="Times New Roman" w:eastAsia="Times New Roman" w:hAnsi="Times New Roman" w:cs="Times New Roman"/>
          <w:sz w:val="24"/>
          <w:szCs w:val="24"/>
        </w:rPr>
        <w:t xml:space="preserve">of </w:t>
      </w:r>
      <w:r w:rsidRPr="00EF5038">
        <w:rPr>
          <w:rFonts w:ascii="Times New Roman" w:eastAsia="Times New Roman" w:hAnsi="Times New Roman" w:cs="Times New Roman"/>
          <w:sz w:val="24"/>
          <w:szCs w:val="24"/>
        </w:rPr>
        <w:t>50Gy in 10 fractions.  Local control at 2 years was only 67% but was 88% when excluding patients receiv</w:t>
      </w:r>
      <w:r>
        <w:rPr>
          <w:rFonts w:ascii="Times New Roman" w:eastAsia="Times New Roman" w:hAnsi="Times New Roman" w:cs="Times New Roman"/>
          <w:sz w:val="24"/>
          <w:szCs w:val="24"/>
        </w:rPr>
        <w:t>ing</w:t>
      </w:r>
      <w:r w:rsidRPr="00EF5038">
        <w:rPr>
          <w:rFonts w:ascii="Times New Roman" w:eastAsia="Times New Roman" w:hAnsi="Times New Roman" w:cs="Times New Roman"/>
          <w:sz w:val="24"/>
          <w:szCs w:val="24"/>
        </w:rPr>
        <w:t xml:space="preserve"> a single-fraction regimen.  T</w:t>
      </w:r>
      <w:r>
        <w:rPr>
          <w:rFonts w:ascii="Times New Roman" w:eastAsia="Times New Roman" w:hAnsi="Times New Roman" w:cs="Times New Roman"/>
          <w:sz w:val="24"/>
          <w:szCs w:val="24"/>
        </w:rPr>
        <w:t>wo</w:t>
      </w:r>
      <w:r w:rsidRPr="00EF5038">
        <w:rPr>
          <w:rFonts w:ascii="Times New Roman" w:eastAsia="Times New Roman" w:hAnsi="Times New Roman" w:cs="Times New Roman"/>
          <w:sz w:val="24"/>
          <w:szCs w:val="24"/>
        </w:rPr>
        <w:t xml:space="preserve">-year regional control and distant metastatic free survival (DMFS) rates were 83% and 58%, respectively.  </w:t>
      </w:r>
      <w:r>
        <w:rPr>
          <w:rFonts w:ascii="Times New Roman" w:eastAsia="Times New Roman" w:hAnsi="Times New Roman" w:cs="Times New Roman"/>
          <w:sz w:val="24"/>
          <w:szCs w:val="24"/>
        </w:rPr>
        <w:t>One</w:t>
      </w:r>
      <w:r w:rsidRPr="00EF5038">
        <w:rPr>
          <w:rFonts w:ascii="Times New Roman" w:eastAsia="Times New Roman" w:hAnsi="Times New Roman" w:cs="Times New Roman"/>
          <w:sz w:val="24"/>
          <w:szCs w:val="24"/>
        </w:rPr>
        <w:t>- and 2-year survival rates were 76% and 45%, respectively.  One patient developed grade 3 radiation pneumonitis and one suffered grade 5 exsanguination from aorta-esophageal fistula.</w:t>
      </w:r>
      <w:r w:rsidR="00EC6ED9">
        <w:rPr>
          <w:rFonts w:ascii="Times New Roman" w:eastAsia="Times New Roman" w:hAnsi="Times New Roman" w:cs="Times New Roman"/>
          <w:sz w:val="24"/>
          <w:szCs w:val="24"/>
          <w:vertAlign w:val="superscript"/>
        </w:rPr>
        <w:t>25</w:t>
      </w:r>
      <w:r>
        <w:rPr>
          <w:rFonts w:ascii="Times New Roman" w:eastAsia="Times New Roman" w:hAnsi="Times New Roman" w:cs="Times New Roman"/>
          <w:sz w:val="24"/>
          <w:szCs w:val="24"/>
        </w:rPr>
        <w:t xml:space="preserve">  A French series of </w:t>
      </w:r>
      <w:r w:rsidRPr="005B1C6A">
        <w:rPr>
          <w:rFonts w:ascii="Times New Roman" w:eastAsia="Times New Roman" w:hAnsi="Times New Roman" w:cs="Times New Roman"/>
          <w:sz w:val="24"/>
          <w:szCs w:val="24"/>
        </w:rPr>
        <w:t xml:space="preserve">46 </w:t>
      </w:r>
      <w:r>
        <w:rPr>
          <w:rFonts w:ascii="Times New Roman" w:eastAsia="Times New Roman" w:hAnsi="Times New Roman" w:cs="Times New Roman"/>
          <w:sz w:val="24"/>
          <w:szCs w:val="24"/>
        </w:rPr>
        <w:t>s</w:t>
      </w:r>
      <w:r w:rsidRPr="005B1C6A">
        <w:rPr>
          <w:rFonts w:ascii="Times New Roman" w:eastAsia="Times New Roman" w:hAnsi="Times New Roman" w:cs="Times New Roman"/>
          <w:sz w:val="24"/>
          <w:szCs w:val="24"/>
        </w:rPr>
        <w:t>tage III NSCLC patients treated with S</w:t>
      </w:r>
      <w:r>
        <w:rPr>
          <w:rFonts w:ascii="Times New Roman" w:eastAsia="Times New Roman" w:hAnsi="Times New Roman" w:cs="Times New Roman"/>
          <w:sz w:val="24"/>
          <w:szCs w:val="24"/>
        </w:rPr>
        <w:t xml:space="preserve">BRT reirradiation reported 4-year PFS and OS of </w:t>
      </w:r>
      <w:r w:rsidRPr="005B1C6A">
        <w:rPr>
          <w:rFonts w:ascii="Times New Roman" w:eastAsia="Times New Roman" w:hAnsi="Times New Roman" w:cs="Times New Roman"/>
          <w:sz w:val="24"/>
          <w:szCs w:val="24"/>
        </w:rPr>
        <w:t>8.6</w:t>
      </w:r>
      <w:r>
        <w:rPr>
          <w:rFonts w:ascii="Times New Roman" w:eastAsia="Times New Roman" w:hAnsi="Times New Roman" w:cs="Times New Roman"/>
          <w:sz w:val="24"/>
          <w:szCs w:val="24"/>
        </w:rPr>
        <w:t>%</w:t>
      </w:r>
      <w:r w:rsidRPr="005B1C6A">
        <w:rPr>
          <w:rFonts w:ascii="Times New Roman" w:eastAsia="Times New Roman" w:hAnsi="Times New Roman" w:cs="Times New Roman"/>
          <w:sz w:val="24"/>
          <w:szCs w:val="24"/>
        </w:rPr>
        <w:t xml:space="preserve"> and 30.8%, respectively</w:t>
      </w:r>
      <w:r>
        <w:rPr>
          <w:rFonts w:ascii="Times New Roman" w:eastAsia="Times New Roman" w:hAnsi="Times New Roman" w:cs="Times New Roman"/>
          <w:sz w:val="24"/>
          <w:szCs w:val="24"/>
        </w:rPr>
        <w:t>, with 2 grade 5 events (</w:t>
      </w:r>
      <w:r w:rsidRPr="005B1C6A">
        <w:rPr>
          <w:rFonts w:ascii="Times New Roman" w:eastAsia="Times New Roman" w:hAnsi="Times New Roman" w:cs="Times New Roman"/>
          <w:sz w:val="24"/>
          <w:szCs w:val="24"/>
        </w:rPr>
        <w:t>hemoptysis</w:t>
      </w:r>
      <w:r>
        <w:rPr>
          <w:rFonts w:ascii="Times New Roman" w:eastAsia="Times New Roman" w:hAnsi="Times New Roman" w:cs="Times New Roman"/>
          <w:sz w:val="24"/>
          <w:szCs w:val="24"/>
        </w:rPr>
        <w:t xml:space="preserve">, </w:t>
      </w:r>
      <w:r w:rsidRPr="005B1C6A">
        <w:rPr>
          <w:rFonts w:ascii="Times New Roman" w:eastAsia="Times New Roman" w:hAnsi="Times New Roman" w:cs="Times New Roman"/>
          <w:sz w:val="24"/>
          <w:szCs w:val="24"/>
        </w:rPr>
        <w:t>alveolitis)</w:t>
      </w:r>
      <w:r>
        <w:rPr>
          <w:rFonts w:ascii="Times New Roman" w:eastAsia="Times New Roman" w:hAnsi="Times New Roman" w:cs="Times New Roman"/>
          <w:sz w:val="24"/>
          <w:szCs w:val="24"/>
        </w:rPr>
        <w:t>.</w:t>
      </w:r>
      <w:r w:rsidR="00363AEA">
        <w:rPr>
          <w:rFonts w:ascii="Times New Roman" w:eastAsia="Times New Roman" w:hAnsi="Times New Roman" w:cs="Times New Roman"/>
          <w:sz w:val="24"/>
          <w:szCs w:val="24"/>
          <w:vertAlign w:val="superscript"/>
        </w:rPr>
        <w:t>26</w:t>
      </w:r>
      <w:r>
        <w:rPr>
          <w:rFonts w:ascii="Times New Roman" w:eastAsia="Times New Roman" w:hAnsi="Times New Roman" w:cs="Times New Roman"/>
          <w:sz w:val="24"/>
          <w:szCs w:val="24"/>
        </w:rPr>
        <w:t xml:space="preserve">  </w:t>
      </w:r>
    </w:p>
    <w:p w14:paraId="18233FDB" w14:textId="2E01A9E1" w:rsidR="009170F9"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While many series report on SBRT </w:t>
      </w:r>
      <w:r>
        <w:rPr>
          <w:rFonts w:ascii="Times New Roman" w:eastAsia="Times New Roman" w:hAnsi="Times New Roman" w:cs="Times New Roman"/>
          <w:sz w:val="24"/>
          <w:szCs w:val="24"/>
        </w:rPr>
        <w:t>re</w:t>
      </w:r>
      <w:r w:rsidRPr="00EF5038">
        <w:rPr>
          <w:rFonts w:ascii="Times New Roman" w:eastAsia="Times New Roman" w:hAnsi="Times New Roman" w:cs="Times New Roman"/>
          <w:sz w:val="24"/>
          <w:szCs w:val="24"/>
        </w:rPr>
        <w:t xml:space="preserve">irradiation for thoracic recurrences after an initial course of conventionally-fractionated radiotherapy, </w:t>
      </w:r>
      <w:r>
        <w:rPr>
          <w:rFonts w:ascii="Times New Roman" w:eastAsia="Times New Roman" w:hAnsi="Times New Roman" w:cs="Times New Roman"/>
          <w:sz w:val="24"/>
          <w:szCs w:val="24"/>
        </w:rPr>
        <w:t>limited</w:t>
      </w:r>
      <w:r w:rsidRPr="00EF5038">
        <w:rPr>
          <w:rFonts w:ascii="Times New Roman" w:eastAsia="Times New Roman" w:hAnsi="Times New Roman" w:cs="Times New Roman"/>
          <w:sz w:val="24"/>
          <w:szCs w:val="24"/>
        </w:rPr>
        <w:t xml:space="preserve"> data exist </w:t>
      </w:r>
      <w:r>
        <w:rPr>
          <w:rFonts w:ascii="Times New Roman" w:eastAsia="Times New Roman" w:hAnsi="Times New Roman" w:cs="Times New Roman"/>
          <w:sz w:val="24"/>
          <w:szCs w:val="24"/>
        </w:rPr>
        <w:t xml:space="preserve">using </w:t>
      </w:r>
      <w:r w:rsidRPr="00EF5038">
        <w:rPr>
          <w:rFonts w:ascii="Times New Roman" w:eastAsia="Times New Roman" w:hAnsi="Times New Roman" w:cs="Times New Roman"/>
          <w:sz w:val="24"/>
          <w:szCs w:val="24"/>
        </w:rPr>
        <w:t xml:space="preserve">SBRT after primary SBRT failure.  Karolinska University </w:t>
      </w:r>
      <w:r>
        <w:rPr>
          <w:rFonts w:ascii="Times New Roman" w:eastAsia="Times New Roman" w:hAnsi="Times New Roman" w:cs="Times New Roman"/>
          <w:sz w:val="24"/>
          <w:szCs w:val="24"/>
        </w:rPr>
        <w:t xml:space="preserve">investigators </w:t>
      </w:r>
      <w:r w:rsidRPr="00EF5038">
        <w:rPr>
          <w:rFonts w:ascii="Times New Roman" w:eastAsia="Times New Roman" w:hAnsi="Times New Roman" w:cs="Times New Roman"/>
          <w:sz w:val="24"/>
          <w:szCs w:val="24"/>
        </w:rPr>
        <w:t xml:space="preserve">assessed 29 patients who received SBRT reirradiation </w:t>
      </w:r>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median dose 30Gy</w:t>
      </w:r>
      <w:r>
        <w:rPr>
          <w:rFonts w:ascii="Times New Roman" w:eastAsia="Times New Roman" w:hAnsi="Times New Roman" w:cs="Times New Roman"/>
          <w:sz w:val="24"/>
          <w:szCs w:val="24"/>
        </w:rPr>
        <w:t xml:space="preserve">, </w:t>
      </w:r>
      <w:r w:rsidRPr="00EF5038">
        <w:rPr>
          <w:rFonts w:ascii="Times New Roman" w:eastAsia="Times New Roman" w:hAnsi="Times New Roman" w:cs="Times New Roman"/>
          <w:sz w:val="24"/>
          <w:szCs w:val="24"/>
        </w:rPr>
        <w:t>most commonly in two fractions</w:t>
      </w:r>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LC at 5 months was only 52%</w:t>
      </w:r>
      <w:r>
        <w:rPr>
          <w:rFonts w:ascii="Times New Roman" w:eastAsia="Times New Roman" w:hAnsi="Times New Roman" w:cs="Times New Roman"/>
          <w:sz w:val="24"/>
          <w:szCs w:val="24"/>
        </w:rPr>
        <w:t>, g</w:t>
      </w:r>
      <w:r w:rsidRPr="00EF5038">
        <w:rPr>
          <w:rFonts w:ascii="Times New Roman" w:eastAsia="Times New Roman" w:hAnsi="Times New Roman" w:cs="Times New Roman"/>
          <w:sz w:val="24"/>
          <w:szCs w:val="24"/>
        </w:rPr>
        <w:t xml:space="preserve">rade 3-4 toxicities occurred 14 times, and three grade 5 massive bleeding events occurred.  </w:t>
      </w:r>
      <w:r>
        <w:rPr>
          <w:rFonts w:ascii="Times New Roman" w:eastAsia="Times New Roman" w:hAnsi="Times New Roman" w:cs="Times New Roman"/>
          <w:sz w:val="24"/>
          <w:szCs w:val="24"/>
        </w:rPr>
        <w:t>L</w:t>
      </w:r>
      <w:r w:rsidRPr="00EF5038">
        <w:rPr>
          <w:rFonts w:ascii="Times New Roman" w:eastAsia="Times New Roman" w:hAnsi="Times New Roman" w:cs="Times New Roman"/>
          <w:sz w:val="24"/>
          <w:szCs w:val="24"/>
        </w:rPr>
        <w:t>arger CTVs and central tumor location were associated with serious adverse events.</w:t>
      </w:r>
      <w:r w:rsidR="00363AEA">
        <w:rPr>
          <w:rFonts w:ascii="Times New Roman" w:eastAsia="Times New Roman" w:hAnsi="Times New Roman" w:cs="Times New Roman"/>
          <w:sz w:val="24"/>
          <w:szCs w:val="24"/>
          <w:vertAlign w:val="superscript"/>
        </w:rPr>
        <w:t>27</w:t>
      </w:r>
      <w:r w:rsidRPr="00EF5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Washington University series of 21 patients treated with SBRT reirradiation after prior SBRT reported a 39-month m</w:t>
      </w:r>
      <w:r w:rsidRPr="00600EAA">
        <w:rPr>
          <w:rFonts w:ascii="Times New Roman" w:eastAsia="Times New Roman" w:hAnsi="Times New Roman" w:cs="Times New Roman"/>
          <w:sz w:val="24"/>
          <w:szCs w:val="24"/>
        </w:rPr>
        <w:t>edian overall survival after salvage</w:t>
      </w:r>
      <w:r>
        <w:rPr>
          <w:rFonts w:ascii="Times New Roman" w:eastAsia="Times New Roman" w:hAnsi="Times New Roman" w:cs="Times New Roman"/>
          <w:sz w:val="24"/>
          <w:szCs w:val="24"/>
        </w:rPr>
        <w:t>, with 2</w:t>
      </w:r>
      <w:r w:rsidRPr="00600EAA">
        <w:rPr>
          <w:rFonts w:ascii="Times New Roman" w:eastAsia="Times New Roman" w:hAnsi="Times New Roman" w:cs="Times New Roman"/>
          <w:sz w:val="24"/>
          <w:szCs w:val="24"/>
        </w:rPr>
        <w:t xml:space="preserve">-year primary tumor control </w:t>
      </w:r>
      <w:r>
        <w:rPr>
          <w:rFonts w:ascii="Times New Roman" w:eastAsia="Times New Roman" w:hAnsi="Times New Roman" w:cs="Times New Roman"/>
          <w:sz w:val="24"/>
          <w:szCs w:val="24"/>
        </w:rPr>
        <w:t>of</w:t>
      </w:r>
      <w:r w:rsidRPr="00600EAA">
        <w:rPr>
          <w:rFonts w:ascii="Times New Roman" w:eastAsia="Times New Roman" w:hAnsi="Times New Roman" w:cs="Times New Roman"/>
          <w:sz w:val="24"/>
          <w:szCs w:val="24"/>
        </w:rPr>
        <w:t xml:space="preserve"> 81%</w:t>
      </w:r>
      <w:r>
        <w:rPr>
          <w:rFonts w:ascii="Times New Roman" w:eastAsia="Times New Roman" w:hAnsi="Times New Roman" w:cs="Times New Roman"/>
          <w:sz w:val="24"/>
          <w:szCs w:val="24"/>
        </w:rPr>
        <w:t xml:space="preserve">.  No grade ≥3 toxicities were reported despite all courses being </w:t>
      </w:r>
      <w:r w:rsidRPr="00664553">
        <w:rPr>
          <w:rFonts w:ascii="Times New Roman" w:eastAsia="Times New Roman" w:hAnsi="Times New Roman" w:cs="Times New Roman"/>
          <w:sz w:val="24"/>
          <w:szCs w:val="24"/>
        </w:rPr>
        <w:t>BED</w:t>
      </w:r>
      <w:r w:rsidRPr="00664553">
        <w:rPr>
          <w:rFonts w:ascii="Times New Roman" w:eastAsia="Times New Roman" w:hAnsi="Times New Roman" w:cs="Times New Roman"/>
          <w:sz w:val="24"/>
          <w:szCs w:val="24"/>
          <w:vertAlign w:val="subscript"/>
        </w:rPr>
        <w:t>10</w:t>
      </w:r>
      <w:r w:rsidRPr="00664553">
        <w:rPr>
          <w:rFonts w:ascii="Times New Roman" w:eastAsia="Times New Roman" w:hAnsi="Times New Roman" w:cs="Times New Roman"/>
          <w:sz w:val="24"/>
          <w:szCs w:val="24"/>
        </w:rPr>
        <w:t xml:space="preserve"> of ≥100Gy</w:t>
      </w:r>
      <w:r>
        <w:rPr>
          <w:rFonts w:ascii="Times New Roman" w:eastAsia="Times New Roman" w:hAnsi="Times New Roman" w:cs="Times New Roman"/>
          <w:sz w:val="24"/>
          <w:szCs w:val="24"/>
        </w:rPr>
        <w:t>.</w:t>
      </w:r>
      <w:r w:rsidR="00023C20">
        <w:rPr>
          <w:rFonts w:ascii="Times New Roman" w:eastAsia="Times New Roman" w:hAnsi="Times New Roman" w:cs="Times New Roman"/>
          <w:sz w:val="24"/>
          <w:szCs w:val="24"/>
          <w:vertAlign w:val="superscript"/>
        </w:rPr>
        <w:t>28</w:t>
      </w:r>
      <w:r>
        <w:rPr>
          <w:rFonts w:ascii="Times New Roman" w:eastAsia="Times New Roman" w:hAnsi="Times New Roman" w:cs="Times New Roman"/>
          <w:sz w:val="24"/>
          <w:szCs w:val="24"/>
        </w:rPr>
        <w:t xml:space="preserve"> </w:t>
      </w:r>
    </w:p>
    <w:p w14:paraId="3A9B43DE" w14:textId="58C2523B" w:rsidR="009170F9" w:rsidRDefault="009170F9" w:rsidP="009170F9">
      <w:pPr>
        <w:spacing w:after="0" w:line="240" w:lineRule="auto"/>
        <w:ind w:firstLine="720"/>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Additional series of repeat SBRT following SBRT failure are limited to 10 or fewer patients.</w:t>
      </w:r>
      <w:r w:rsidR="00023C20">
        <w:rPr>
          <w:rFonts w:ascii="Times New Roman" w:eastAsia="Times New Roman" w:hAnsi="Times New Roman" w:cs="Times New Roman"/>
          <w:sz w:val="24"/>
          <w:szCs w:val="24"/>
          <w:vertAlign w:val="superscript"/>
        </w:rPr>
        <w:t>29-30</w:t>
      </w:r>
      <w:r w:rsidRPr="00EF5038">
        <w:rPr>
          <w:rFonts w:ascii="Times New Roman" w:eastAsia="Times New Roman" w:hAnsi="Times New Roman" w:cs="Times New Roman"/>
          <w:sz w:val="24"/>
          <w:szCs w:val="24"/>
        </w:rPr>
        <w:t xml:space="preserve">  The significant rate of high-grade toxicities found </w:t>
      </w:r>
      <w:r>
        <w:rPr>
          <w:rFonts w:ascii="Times New Roman" w:eastAsia="Times New Roman" w:hAnsi="Times New Roman" w:cs="Times New Roman"/>
          <w:sz w:val="24"/>
          <w:szCs w:val="24"/>
        </w:rPr>
        <w:t xml:space="preserve">by </w:t>
      </w:r>
      <w:r w:rsidRPr="00EF5038">
        <w:rPr>
          <w:rFonts w:ascii="Times New Roman" w:eastAsia="Times New Roman" w:hAnsi="Times New Roman" w:cs="Times New Roman"/>
          <w:sz w:val="24"/>
          <w:szCs w:val="24"/>
        </w:rPr>
        <w:t xml:space="preserve">Karolinska </w:t>
      </w:r>
      <w:r>
        <w:rPr>
          <w:rFonts w:ascii="Times New Roman" w:eastAsia="Times New Roman" w:hAnsi="Times New Roman" w:cs="Times New Roman"/>
          <w:sz w:val="24"/>
          <w:szCs w:val="24"/>
        </w:rPr>
        <w:t>investgators</w:t>
      </w:r>
      <w:r w:rsidR="00EB2F0E">
        <w:rPr>
          <w:rFonts w:ascii="Times New Roman" w:eastAsia="Times New Roman" w:hAnsi="Times New Roman" w:cs="Times New Roman"/>
          <w:sz w:val="24"/>
          <w:szCs w:val="24"/>
          <w:vertAlign w:val="superscript"/>
        </w:rPr>
        <w:t>27</w:t>
      </w:r>
      <w:r>
        <w:rPr>
          <w:rFonts w:ascii="Times New Roman" w:eastAsia="Times New Roman" w:hAnsi="Times New Roman" w:cs="Times New Roman"/>
          <w:sz w:val="24"/>
          <w:szCs w:val="24"/>
        </w:rPr>
        <w:t xml:space="preserve"> </w:t>
      </w:r>
      <w:r w:rsidRPr="00EF5038">
        <w:rPr>
          <w:rFonts w:ascii="Times New Roman" w:eastAsia="Times New Roman" w:hAnsi="Times New Roman" w:cs="Times New Roman"/>
          <w:sz w:val="24"/>
          <w:szCs w:val="24"/>
        </w:rPr>
        <w:t xml:space="preserve">suggests </w:t>
      </w:r>
      <w:r>
        <w:rPr>
          <w:rFonts w:ascii="Times New Roman" w:eastAsia="Times New Roman" w:hAnsi="Times New Roman" w:cs="Times New Roman"/>
          <w:sz w:val="24"/>
          <w:szCs w:val="24"/>
        </w:rPr>
        <w:t xml:space="preserve">SBRT </w:t>
      </w:r>
      <w:r w:rsidRPr="00EF5038">
        <w:rPr>
          <w:rFonts w:ascii="Times New Roman" w:eastAsia="Times New Roman" w:hAnsi="Times New Roman" w:cs="Times New Roman"/>
          <w:sz w:val="24"/>
          <w:szCs w:val="24"/>
        </w:rPr>
        <w:t xml:space="preserve">reirradiation to central thoracic recurrences after an initial course of SBRT should be approached with caution, and additional data are needed to establish safe dose constraints and ideal dose-fractionation schemas in this setting. </w:t>
      </w:r>
    </w:p>
    <w:p w14:paraId="09100F56" w14:textId="77777777" w:rsidR="00042779" w:rsidRDefault="00042779" w:rsidP="009170F9">
      <w:pPr>
        <w:spacing w:after="0" w:line="240" w:lineRule="auto"/>
        <w:ind w:firstLine="720"/>
        <w:rPr>
          <w:rFonts w:ascii="Times New Roman" w:eastAsia="Times New Roman" w:hAnsi="Times New Roman" w:cs="Times New Roman"/>
          <w:sz w:val="24"/>
          <w:szCs w:val="24"/>
        </w:rPr>
      </w:pPr>
    </w:p>
    <w:p w14:paraId="4829188E" w14:textId="03269265" w:rsidR="00042779" w:rsidRPr="00EF5038" w:rsidRDefault="00042779" w:rsidP="009170F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SBRT or SABR may improve local control in primary tumor recurrence after radiotherapy. However, central</w:t>
      </w:r>
      <w:r w:rsidR="0097635C">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located lesions could cause potential severe toxicity and individualized approach should be considered.  </w:t>
      </w:r>
    </w:p>
    <w:p w14:paraId="7696F127" w14:textId="77777777" w:rsidR="009170F9" w:rsidRPr="00EF5038" w:rsidRDefault="009170F9" w:rsidP="00CD048A">
      <w:pPr>
        <w:spacing w:after="0" w:line="240" w:lineRule="auto"/>
        <w:ind w:firstLine="720"/>
        <w:rPr>
          <w:rFonts w:ascii="Times New Roman" w:hAnsi="Times New Roman" w:cs="Times New Roman"/>
          <w:sz w:val="24"/>
          <w:szCs w:val="24"/>
        </w:rPr>
      </w:pPr>
    </w:p>
    <w:p w14:paraId="2A667AE1" w14:textId="679B1C7F" w:rsidR="00D662C9" w:rsidRDefault="00D662C9" w:rsidP="00EF5038">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Lymph node recurrence after S</w:t>
      </w:r>
      <w:r w:rsidR="00B549C8">
        <w:rPr>
          <w:rFonts w:ascii="Times New Roman" w:hAnsi="Times New Roman" w:cs="Times New Roman"/>
          <w:b/>
          <w:color w:val="000000" w:themeColor="text1"/>
          <w:sz w:val="24"/>
          <w:szCs w:val="24"/>
        </w:rPr>
        <w:t>BRT</w:t>
      </w:r>
      <w:r>
        <w:rPr>
          <w:rFonts w:ascii="Times New Roman" w:hAnsi="Times New Roman" w:cs="Times New Roman"/>
          <w:b/>
          <w:color w:val="000000" w:themeColor="text1"/>
          <w:sz w:val="24"/>
          <w:szCs w:val="24"/>
        </w:rPr>
        <w:t xml:space="preserve"> (Varian 2), lymph node recurrence alone (Variant 4) or primary and lymph node recurrence (</w:t>
      </w:r>
      <w:r w:rsidR="00B549C8">
        <w:rPr>
          <w:rFonts w:ascii="Times New Roman" w:hAnsi="Times New Roman" w:cs="Times New Roman"/>
          <w:b/>
          <w:color w:val="000000" w:themeColor="text1"/>
          <w:sz w:val="24"/>
          <w:szCs w:val="24"/>
        </w:rPr>
        <w:t>V</w:t>
      </w:r>
      <w:r>
        <w:rPr>
          <w:rFonts w:ascii="Times New Roman" w:hAnsi="Times New Roman" w:cs="Times New Roman"/>
          <w:b/>
          <w:color w:val="000000" w:themeColor="text1"/>
          <w:sz w:val="24"/>
          <w:szCs w:val="24"/>
        </w:rPr>
        <w:t>ariant 5) after definitive radiotherapy or chemoradiotherapy</w:t>
      </w:r>
    </w:p>
    <w:p w14:paraId="600DB9E8" w14:textId="77777777" w:rsidR="00F20061" w:rsidRDefault="00F20061" w:rsidP="00EF5038">
      <w:pPr>
        <w:spacing w:after="0" w:line="240" w:lineRule="auto"/>
        <w:rPr>
          <w:rFonts w:ascii="Times New Roman" w:hAnsi="Times New Roman" w:cs="Times New Roman"/>
          <w:bCs/>
          <w:color w:val="000000" w:themeColor="text1"/>
          <w:sz w:val="24"/>
          <w:szCs w:val="24"/>
          <w:u w:val="single"/>
        </w:rPr>
      </w:pPr>
    </w:p>
    <w:p w14:paraId="4BB49630" w14:textId="76E06518" w:rsidR="00DC3E68" w:rsidRPr="009617C2" w:rsidRDefault="002A30B1" w:rsidP="00EF5038">
      <w:pPr>
        <w:spacing w:after="0" w:line="240" w:lineRule="auto"/>
        <w:rPr>
          <w:rFonts w:ascii="Times New Roman" w:hAnsi="Times New Roman" w:cs="Times New Roman"/>
          <w:bCs/>
          <w:color w:val="000000" w:themeColor="text1"/>
          <w:sz w:val="24"/>
          <w:szCs w:val="24"/>
          <w:u w:val="single"/>
        </w:rPr>
      </w:pPr>
      <w:r>
        <w:rPr>
          <w:rFonts w:ascii="Times New Roman" w:hAnsi="Times New Roman" w:cs="Times New Roman"/>
          <w:bCs/>
          <w:color w:val="000000" w:themeColor="text1"/>
          <w:sz w:val="24"/>
          <w:szCs w:val="24"/>
          <w:u w:val="single"/>
        </w:rPr>
        <w:t>T</w:t>
      </w:r>
      <w:r w:rsidR="00FC51B1" w:rsidRPr="009617C2">
        <w:rPr>
          <w:rFonts w:ascii="Times New Roman" w:hAnsi="Times New Roman" w:cs="Times New Roman"/>
          <w:bCs/>
          <w:color w:val="000000" w:themeColor="text1"/>
          <w:sz w:val="24"/>
          <w:szCs w:val="24"/>
          <w:u w:val="single"/>
        </w:rPr>
        <w:t>he role of concurrent chemotherapy for definitive reirradiation</w:t>
      </w:r>
    </w:p>
    <w:p w14:paraId="7027D881" w14:textId="342A95E5" w:rsidR="007E1BD3" w:rsidRPr="00EF5038" w:rsidRDefault="00834A1B"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While</w:t>
      </w:r>
      <w:r w:rsidR="007E0F57">
        <w:rPr>
          <w:rFonts w:ascii="Times New Roman" w:hAnsi="Times New Roman" w:cs="Times New Roman"/>
          <w:sz w:val="24"/>
          <w:szCs w:val="24"/>
        </w:rPr>
        <w:t xml:space="preserve"> </w:t>
      </w:r>
      <w:r w:rsidR="00ED049C" w:rsidRPr="00EF5038">
        <w:rPr>
          <w:rFonts w:ascii="Times New Roman" w:hAnsi="Times New Roman" w:cs="Times New Roman"/>
          <w:sz w:val="24"/>
          <w:szCs w:val="24"/>
        </w:rPr>
        <w:t>the</w:t>
      </w:r>
      <w:r w:rsidRPr="00EF5038">
        <w:rPr>
          <w:rFonts w:ascii="Times New Roman" w:hAnsi="Times New Roman" w:cs="Times New Roman"/>
          <w:sz w:val="24"/>
          <w:szCs w:val="24"/>
        </w:rPr>
        <w:t xml:space="preserve"> use of concurrent chemoradiotherapy </w:t>
      </w:r>
      <w:r w:rsidR="007E0F57" w:rsidRPr="00EF5038">
        <w:rPr>
          <w:rFonts w:ascii="Times New Roman" w:hAnsi="Times New Roman" w:cs="Times New Roman"/>
          <w:sz w:val="24"/>
          <w:szCs w:val="24"/>
        </w:rPr>
        <w:t xml:space="preserve">in the primary setting </w:t>
      </w:r>
      <w:r w:rsidRPr="00EF5038">
        <w:rPr>
          <w:rFonts w:ascii="Times New Roman" w:hAnsi="Times New Roman" w:cs="Times New Roman"/>
          <w:sz w:val="24"/>
          <w:szCs w:val="24"/>
        </w:rPr>
        <w:t>is standard of care for loc</w:t>
      </w:r>
      <w:r w:rsidR="00ED049C" w:rsidRPr="00EF5038">
        <w:rPr>
          <w:rFonts w:ascii="Times New Roman" w:hAnsi="Times New Roman" w:cs="Times New Roman"/>
          <w:sz w:val="24"/>
          <w:szCs w:val="24"/>
        </w:rPr>
        <w:t>ally</w:t>
      </w:r>
      <w:r w:rsidRPr="00EF5038">
        <w:rPr>
          <w:rFonts w:ascii="Times New Roman" w:hAnsi="Times New Roman" w:cs="Times New Roman"/>
          <w:sz w:val="24"/>
          <w:szCs w:val="24"/>
        </w:rPr>
        <w:t xml:space="preserve"> advanced NSCLC</w:t>
      </w:r>
      <w:r w:rsidR="005660CB">
        <w:rPr>
          <w:rFonts w:ascii="Times New Roman" w:hAnsi="Times New Roman" w:cs="Times New Roman"/>
          <w:sz w:val="24"/>
          <w:szCs w:val="24"/>
        </w:rPr>
        <w:t xml:space="preserve"> to </w:t>
      </w:r>
      <w:r w:rsidR="00A16A52" w:rsidRPr="00EF5038">
        <w:rPr>
          <w:rFonts w:ascii="Times New Roman" w:hAnsi="Times New Roman" w:cs="Times New Roman"/>
          <w:sz w:val="24"/>
          <w:szCs w:val="24"/>
        </w:rPr>
        <w:t>improve</w:t>
      </w:r>
      <w:r w:rsidR="005660CB">
        <w:rPr>
          <w:rFonts w:ascii="Times New Roman" w:hAnsi="Times New Roman" w:cs="Times New Roman"/>
          <w:sz w:val="24"/>
          <w:szCs w:val="24"/>
        </w:rPr>
        <w:t xml:space="preserve"> </w:t>
      </w:r>
      <w:r w:rsidR="00A16A52" w:rsidRPr="00EF5038">
        <w:rPr>
          <w:rFonts w:ascii="Times New Roman" w:hAnsi="Times New Roman" w:cs="Times New Roman"/>
          <w:sz w:val="24"/>
          <w:szCs w:val="24"/>
        </w:rPr>
        <w:t xml:space="preserve">local control and </w:t>
      </w:r>
      <w:r w:rsidR="00780C71">
        <w:rPr>
          <w:rFonts w:ascii="Times New Roman" w:hAnsi="Times New Roman" w:cs="Times New Roman"/>
          <w:sz w:val="24"/>
          <w:szCs w:val="24"/>
        </w:rPr>
        <w:t>OS</w:t>
      </w:r>
      <w:r w:rsidR="00A16A52" w:rsidRPr="00EF5038">
        <w:rPr>
          <w:rFonts w:ascii="Times New Roman" w:hAnsi="Times New Roman" w:cs="Times New Roman"/>
          <w:sz w:val="24"/>
          <w:szCs w:val="24"/>
        </w:rPr>
        <w:t xml:space="preserve"> </w:t>
      </w:r>
      <w:r w:rsidR="00780C71">
        <w:rPr>
          <w:rFonts w:ascii="Times New Roman" w:hAnsi="Times New Roman" w:cs="Times New Roman"/>
          <w:sz w:val="24"/>
          <w:szCs w:val="24"/>
        </w:rPr>
        <w:t xml:space="preserve">versus </w:t>
      </w:r>
      <w:r w:rsidRPr="00EF5038">
        <w:rPr>
          <w:rFonts w:ascii="Times New Roman" w:hAnsi="Times New Roman" w:cs="Times New Roman"/>
          <w:sz w:val="24"/>
          <w:szCs w:val="24"/>
        </w:rPr>
        <w:t>sequential chemoradiotherapy (CRT),</w:t>
      </w:r>
      <w:r w:rsidR="008B1FFC" w:rsidRPr="008B1FFC">
        <w:rPr>
          <w:rFonts w:ascii="Times New Roman" w:hAnsi="Times New Roman" w:cs="Times New Roman"/>
          <w:sz w:val="24"/>
          <w:szCs w:val="24"/>
          <w:vertAlign w:val="superscript"/>
        </w:rPr>
        <w:t>4,</w:t>
      </w:r>
      <w:r w:rsidR="0085541D" w:rsidRPr="008B1FFC">
        <w:rPr>
          <w:rFonts w:ascii="Times New Roman" w:hAnsi="Times New Roman" w:cs="Times New Roman"/>
          <w:sz w:val="24"/>
          <w:szCs w:val="24"/>
          <w:vertAlign w:val="superscript"/>
        </w:rPr>
        <w:t>10-11</w:t>
      </w:r>
      <w:r w:rsidRPr="00EF5038">
        <w:rPr>
          <w:rFonts w:ascii="Times New Roman" w:hAnsi="Times New Roman" w:cs="Times New Roman"/>
          <w:sz w:val="24"/>
          <w:szCs w:val="24"/>
        </w:rPr>
        <w:t xml:space="preserve"> the </w:t>
      </w:r>
      <w:r w:rsidR="00411907" w:rsidRPr="00EF5038">
        <w:rPr>
          <w:rFonts w:ascii="Times New Roman" w:hAnsi="Times New Roman" w:cs="Times New Roman"/>
          <w:sz w:val="24"/>
          <w:szCs w:val="24"/>
        </w:rPr>
        <w:t>role</w:t>
      </w:r>
      <w:r w:rsidRPr="00EF5038">
        <w:rPr>
          <w:rFonts w:ascii="Times New Roman" w:hAnsi="Times New Roman" w:cs="Times New Roman"/>
          <w:sz w:val="24"/>
          <w:szCs w:val="24"/>
        </w:rPr>
        <w:t xml:space="preserve"> of chemotherapy </w:t>
      </w:r>
      <w:r w:rsidR="005660CB">
        <w:rPr>
          <w:rFonts w:ascii="Times New Roman" w:hAnsi="Times New Roman" w:cs="Times New Roman"/>
          <w:sz w:val="24"/>
          <w:szCs w:val="24"/>
        </w:rPr>
        <w:t>with</w:t>
      </w:r>
      <w:r w:rsidRPr="00EF5038">
        <w:rPr>
          <w:rFonts w:ascii="Times New Roman" w:hAnsi="Times New Roman" w:cs="Times New Roman"/>
          <w:sz w:val="24"/>
          <w:szCs w:val="24"/>
        </w:rPr>
        <w:t xml:space="preserve"> reirradiation is undefined. </w:t>
      </w:r>
      <w:r w:rsidR="00F7229C" w:rsidRPr="00EF5038">
        <w:rPr>
          <w:rFonts w:ascii="Times New Roman" w:hAnsi="Times New Roman" w:cs="Times New Roman"/>
          <w:sz w:val="24"/>
          <w:szCs w:val="24"/>
        </w:rPr>
        <w:t xml:space="preserve"> </w:t>
      </w:r>
      <w:r w:rsidRPr="00EF5038">
        <w:rPr>
          <w:rFonts w:ascii="Times New Roman" w:hAnsi="Times New Roman" w:cs="Times New Roman"/>
          <w:sz w:val="24"/>
          <w:szCs w:val="24"/>
        </w:rPr>
        <w:t>This is</w:t>
      </w:r>
      <w:r w:rsidR="00047765" w:rsidRPr="00EF5038">
        <w:rPr>
          <w:rFonts w:ascii="Times New Roman" w:hAnsi="Times New Roman" w:cs="Times New Roman"/>
          <w:sz w:val="24"/>
          <w:szCs w:val="24"/>
        </w:rPr>
        <w:t>,</w:t>
      </w:r>
      <w:r w:rsidRPr="00EF5038">
        <w:rPr>
          <w:rFonts w:ascii="Times New Roman" w:hAnsi="Times New Roman" w:cs="Times New Roman"/>
          <w:sz w:val="24"/>
          <w:szCs w:val="24"/>
        </w:rPr>
        <w:t xml:space="preserve"> in part</w:t>
      </w:r>
      <w:r w:rsidR="00047765" w:rsidRPr="00EF5038">
        <w:rPr>
          <w:rFonts w:ascii="Times New Roman" w:hAnsi="Times New Roman" w:cs="Times New Roman"/>
          <w:sz w:val="24"/>
          <w:szCs w:val="24"/>
        </w:rPr>
        <w:t>,</w:t>
      </w:r>
      <w:r w:rsidRPr="00EF5038">
        <w:rPr>
          <w:rFonts w:ascii="Times New Roman" w:hAnsi="Times New Roman" w:cs="Times New Roman"/>
          <w:sz w:val="24"/>
          <w:szCs w:val="24"/>
        </w:rPr>
        <w:t xml:space="preserve"> related to hesitation of using a regimen that has failed previously</w:t>
      </w:r>
      <w:r w:rsidR="00A71356" w:rsidRPr="00EF5038">
        <w:rPr>
          <w:rFonts w:ascii="Times New Roman" w:hAnsi="Times New Roman" w:cs="Times New Roman"/>
          <w:sz w:val="24"/>
          <w:szCs w:val="24"/>
        </w:rPr>
        <w:t>,</w:t>
      </w:r>
      <w:r w:rsidRPr="00EF5038">
        <w:rPr>
          <w:rFonts w:ascii="Times New Roman" w:hAnsi="Times New Roman" w:cs="Times New Roman"/>
          <w:sz w:val="24"/>
          <w:szCs w:val="24"/>
        </w:rPr>
        <w:t xml:space="preserve"> suggesting </w:t>
      </w:r>
      <w:r w:rsidR="00A71356" w:rsidRPr="00EF5038">
        <w:rPr>
          <w:rFonts w:ascii="Times New Roman" w:hAnsi="Times New Roman" w:cs="Times New Roman"/>
          <w:sz w:val="24"/>
          <w:szCs w:val="24"/>
        </w:rPr>
        <w:t xml:space="preserve">disease </w:t>
      </w:r>
      <w:r w:rsidRPr="00EF5038">
        <w:rPr>
          <w:rFonts w:ascii="Times New Roman" w:hAnsi="Times New Roman" w:cs="Times New Roman"/>
          <w:sz w:val="24"/>
          <w:szCs w:val="24"/>
        </w:rPr>
        <w:t xml:space="preserve">refractory </w:t>
      </w:r>
      <w:r w:rsidR="00A71356" w:rsidRPr="00EF5038">
        <w:rPr>
          <w:rFonts w:ascii="Times New Roman" w:hAnsi="Times New Roman" w:cs="Times New Roman"/>
          <w:sz w:val="24"/>
          <w:szCs w:val="24"/>
        </w:rPr>
        <w:t>to CRT</w:t>
      </w:r>
      <w:r w:rsidRPr="00EF5038">
        <w:rPr>
          <w:rFonts w:ascii="Times New Roman" w:hAnsi="Times New Roman" w:cs="Times New Roman"/>
          <w:sz w:val="24"/>
          <w:szCs w:val="24"/>
        </w:rPr>
        <w:t xml:space="preserve">. </w:t>
      </w:r>
      <w:r w:rsidR="00F7229C" w:rsidRPr="00EF5038">
        <w:rPr>
          <w:rFonts w:ascii="Times New Roman" w:hAnsi="Times New Roman" w:cs="Times New Roman"/>
          <w:sz w:val="24"/>
          <w:szCs w:val="24"/>
        </w:rPr>
        <w:t xml:space="preserve"> </w:t>
      </w:r>
      <w:r w:rsidRPr="00EF5038">
        <w:rPr>
          <w:rFonts w:ascii="Times New Roman" w:hAnsi="Times New Roman" w:cs="Times New Roman"/>
          <w:sz w:val="24"/>
          <w:szCs w:val="24"/>
        </w:rPr>
        <w:t>Also, concern</w:t>
      </w:r>
      <w:r w:rsidR="008C62A1">
        <w:rPr>
          <w:rFonts w:ascii="Times New Roman" w:hAnsi="Times New Roman" w:cs="Times New Roman"/>
          <w:sz w:val="24"/>
          <w:szCs w:val="24"/>
        </w:rPr>
        <w:t>s</w:t>
      </w:r>
      <w:r w:rsidRPr="00EF5038">
        <w:rPr>
          <w:rFonts w:ascii="Times New Roman" w:hAnsi="Times New Roman" w:cs="Times New Roman"/>
          <w:sz w:val="24"/>
          <w:szCs w:val="24"/>
        </w:rPr>
        <w:t xml:space="preserve"> that concurrent CRT will increase treated</w:t>
      </w:r>
      <w:r w:rsidR="00827F92" w:rsidRPr="00EF5038">
        <w:rPr>
          <w:rFonts w:ascii="Times New Roman" w:hAnsi="Times New Roman" w:cs="Times New Roman"/>
          <w:sz w:val="24"/>
          <w:szCs w:val="24"/>
        </w:rPr>
        <w:t>-</w:t>
      </w:r>
      <w:r w:rsidRPr="00EF5038">
        <w:rPr>
          <w:rFonts w:ascii="Times New Roman" w:hAnsi="Times New Roman" w:cs="Times New Roman"/>
          <w:sz w:val="24"/>
          <w:szCs w:val="24"/>
        </w:rPr>
        <w:t xml:space="preserve">related toxicities further </w:t>
      </w:r>
      <w:r w:rsidR="005F5BC5">
        <w:rPr>
          <w:rFonts w:ascii="Times New Roman" w:hAnsi="Times New Roman" w:cs="Times New Roman"/>
          <w:sz w:val="24"/>
          <w:szCs w:val="24"/>
        </w:rPr>
        <w:t>hesitation</w:t>
      </w:r>
      <w:r w:rsidRPr="00EF5038">
        <w:rPr>
          <w:rFonts w:ascii="Times New Roman" w:hAnsi="Times New Roman" w:cs="Times New Roman"/>
          <w:sz w:val="24"/>
          <w:szCs w:val="24"/>
        </w:rPr>
        <w:t xml:space="preserve">, especially in </w:t>
      </w:r>
      <w:r w:rsidR="004E5EF8" w:rsidRPr="00EF5038">
        <w:rPr>
          <w:rFonts w:ascii="Times New Roman" w:hAnsi="Times New Roman" w:cs="Times New Roman"/>
          <w:sz w:val="24"/>
          <w:szCs w:val="24"/>
        </w:rPr>
        <w:t xml:space="preserve">the </w:t>
      </w:r>
      <w:r w:rsidRPr="00EF5038">
        <w:rPr>
          <w:rFonts w:ascii="Times New Roman" w:hAnsi="Times New Roman" w:cs="Times New Roman"/>
          <w:sz w:val="24"/>
          <w:szCs w:val="24"/>
        </w:rPr>
        <w:t xml:space="preserve">high-risk scenario of reirradiation. </w:t>
      </w:r>
    </w:p>
    <w:p w14:paraId="506A287E" w14:textId="1E16B5D9" w:rsidR="00DC3E68" w:rsidRPr="00EF5038" w:rsidRDefault="00834A1B"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Data </w:t>
      </w:r>
      <w:r w:rsidR="005F5BC5">
        <w:rPr>
          <w:rFonts w:ascii="Times New Roman" w:hAnsi="Times New Roman" w:cs="Times New Roman"/>
          <w:sz w:val="24"/>
          <w:szCs w:val="24"/>
        </w:rPr>
        <w:t xml:space="preserve">exploring </w:t>
      </w:r>
      <w:r w:rsidR="001F43AC" w:rsidRPr="00EF5038">
        <w:rPr>
          <w:rFonts w:ascii="Times New Roman" w:hAnsi="Times New Roman" w:cs="Times New Roman"/>
          <w:sz w:val="24"/>
          <w:szCs w:val="24"/>
        </w:rPr>
        <w:t xml:space="preserve">potential </w:t>
      </w:r>
      <w:r w:rsidRPr="00EF5038">
        <w:rPr>
          <w:rFonts w:ascii="Times New Roman" w:hAnsi="Times New Roman" w:cs="Times New Roman"/>
          <w:sz w:val="24"/>
          <w:szCs w:val="24"/>
        </w:rPr>
        <w:t>benefit</w:t>
      </w:r>
      <w:r w:rsidR="001F43AC" w:rsidRPr="00EF5038">
        <w:rPr>
          <w:rFonts w:ascii="Times New Roman" w:hAnsi="Times New Roman" w:cs="Times New Roman"/>
          <w:sz w:val="24"/>
          <w:szCs w:val="24"/>
        </w:rPr>
        <w:t>s</w:t>
      </w:r>
      <w:r w:rsidRPr="00EF5038">
        <w:rPr>
          <w:rFonts w:ascii="Times New Roman" w:hAnsi="Times New Roman" w:cs="Times New Roman"/>
          <w:sz w:val="24"/>
          <w:szCs w:val="24"/>
        </w:rPr>
        <w:t xml:space="preserve"> of </w:t>
      </w:r>
      <w:r w:rsidR="00D17E5F">
        <w:rPr>
          <w:rFonts w:ascii="Times New Roman" w:hAnsi="Times New Roman" w:cs="Times New Roman"/>
          <w:sz w:val="24"/>
          <w:szCs w:val="24"/>
        </w:rPr>
        <w:t xml:space="preserve">concurrent </w:t>
      </w:r>
      <w:r w:rsidRPr="00EF5038">
        <w:rPr>
          <w:rFonts w:ascii="Times New Roman" w:hAnsi="Times New Roman" w:cs="Times New Roman"/>
          <w:sz w:val="24"/>
          <w:szCs w:val="24"/>
        </w:rPr>
        <w:t xml:space="preserve">CRT </w:t>
      </w:r>
      <w:r w:rsidR="005F5BC5">
        <w:rPr>
          <w:rFonts w:ascii="Times New Roman" w:hAnsi="Times New Roman" w:cs="Times New Roman"/>
          <w:sz w:val="24"/>
          <w:szCs w:val="24"/>
        </w:rPr>
        <w:t xml:space="preserve">for </w:t>
      </w:r>
      <w:r w:rsidRPr="00EF5038">
        <w:rPr>
          <w:rFonts w:ascii="Times New Roman" w:hAnsi="Times New Roman" w:cs="Times New Roman"/>
          <w:sz w:val="24"/>
          <w:szCs w:val="24"/>
        </w:rPr>
        <w:t xml:space="preserve">reirradiation </w:t>
      </w:r>
      <w:r w:rsidR="001F43AC" w:rsidRPr="00EF5038">
        <w:rPr>
          <w:rFonts w:ascii="Times New Roman" w:hAnsi="Times New Roman" w:cs="Times New Roman"/>
          <w:sz w:val="24"/>
          <w:szCs w:val="24"/>
        </w:rPr>
        <w:t>are</w:t>
      </w:r>
      <w:r w:rsidRPr="00EF5038">
        <w:rPr>
          <w:rFonts w:ascii="Times New Roman" w:hAnsi="Times New Roman" w:cs="Times New Roman"/>
          <w:sz w:val="24"/>
          <w:szCs w:val="24"/>
        </w:rPr>
        <w:t xml:space="preserve"> limited </w:t>
      </w:r>
      <w:r w:rsidR="001F43AC" w:rsidRPr="00EF5038">
        <w:rPr>
          <w:rFonts w:ascii="Times New Roman" w:hAnsi="Times New Roman" w:cs="Times New Roman"/>
          <w:sz w:val="24"/>
          <w:szCs w:val="24"/>
        </w:rPr>
        <w:t xml:space="preserve">and </w:t>
      </w:r>
      <w:r w:rsidR="007E1BD3" w:rsidRPr="00EF5038">
        <w:rPr>
          <w:rFonts w:ascii="Times New Roman" w:hAnsi="Times New Roman" w:cs="Times New Roman"/>
          <w:sz w:val="24"/>
          <w:szCs w:val="24"/>
        </w:rPr>
        <w:t xml:space="preserve">are </w:t>
      </w:r>
      <w:r w:rsidR="005F5BC5">
        <w:rPr>
          <w:rFonts w:ascii="Times New Roman" w:hAnsi="Times New Roman" w:cs="Times New Roman"/>
          <w:sz w:val="24"/>
          <w:szCs w:val="24"/>
        </w:rPr>
        <w:t xml:space="preserve">predominantly </w:t>
      </w:r>
      <w:r w:rsidRPr="00EF5038">
        <w:rPr>
          <w:rFonts w:ascii="Times New Roman" w:hAnsi="Times New Roman" w:cs="Times New Roman"/>
          <w:sz w:val="24"/>
          <w:szCs w:val="24"/>
        </w:rPr>
        <w:t xml:space="preserve">in the setting of small, heterogeneous institutional series. </w:t>
      </w:r>
      <w:r w:rsidR="00F7229C" w:rsidRPr="00EF5038">
        <w:rPr>
          <w:rFonts w:ascii="Times New Roman" w:hAnsi="Times New Roman" w:cs="Times New Roman"/>
          <w:sz w:val="24"/>
          <w:szCs w:val="24"/>
        </w:rPr>
        <w:t xml:space="preserve"> </w:t>
      </w:r>
      <w:r w:rsidRPr="00EF5038">
        <w:rPr>
          <w:rFonts w:ascii="Times New Roman" w:hAnsi="Times New Roman" w:cs="Times New Roman"/>
          <w:sz w:val="24"/>
          <w:szCs w:val="24"/>
        </w:rPr>
        <w:t>Further</w:t>
      </w:r>
      <w:r w:rsidR="00B1113D" w:rsidRPr="00EF5038">
        <w:rPr>
          <w:rFonts w:ascii="Times New Roman" w:hAnsi="Times New Roman" w:cs="Times New Roman"/>
          <w:sz w:val="24"/>
          <w:szCs w:val="24"/>
        </w:rPr>
        <w:t>more</w:t>
      </w:r>
      <w:r w:rsidRPr="00EF5038">
        <w:rPr>
          <w:rFonts w:ascii="Times New Roman" w:hAnsi="Times New Roman" w:cs="Times New Roman"/>
          <w:sz w:val="24"/>
          <w:szCs w:val="24"/>
        </w:rPr>
        <w:t xml:space="preserve">, </w:t>
      </w:r>
      <w:r w:rsidR="00B1113D" w:rsidRPr="00EF5038">
        <w:rPr>
          <w:rFonts w:ascii="Times New Roman" w:hAnsi="Times New Roman" w:cs="Times New Roman"/>
          <w:sz w:val="24"/>
          <w:szCs w:val="24"/>
        </w:rPr>
        <w:t xml:space="preserve">at the time of local or regional recurrence, patients are commonly </w:t>
      </w:r>
      <w:r w:rsidR="00C73E24" w:rsidRPr="00EF5038">
        <w:rPr>
          <w:rFonts w:ascii="Times New Roman" w:hAnsi="Times New Roman" w:cs="Times New Roman"/>
          <w:sz w:val="24"/>
          <w:szCs w:val="24"/>
        </w:rPr>
        <w:t xml:space="preserve">first started on </w:t>
      </w:r>
      <w:r w:rsidRPr="00EF5038">
        <w:rPr>
          <w:rFonts w:ascii="Times New Roman" w:hAnsi="Times New Roman" w:cs="Times New Roman"/>
          <w:sz w:val="24"/>
          <w:szCs w:val="24"/>
        </w:rPr>
        <w:t xml:space="preserve">systemic therapy before </w:t>
      </w:r>
      <w:r w:rsidR="00EB4D7E">
        <w:rPr>
          <w:rFonts w:ascii="Times New Roman" w:hAnsi="Times New Roman" w:cs="Times New Roman"/>
          <w:sz w:val="24"/>
          <w:szCs w:val="24"/>
        </w:rPr>
        <w:t xml:space="preserve">being </w:t>
      </w:r>
      <w:r w:rsidRPr="00EF5038">
        <w:rPr>
          <w:rFonts w:ascii="Times New Roman" w:hAnsi="Times New Roman" w:cs="Times New Roman"/>
          <w:sz w:val="24"/>
          <w:szCs w:val="24"/>
        </w:rPr>
        <w:t>reevaluating for possibl</w:t>
      </w:r>
      <w:r w:rsidR="00C73E24" w:rsidRPr="00EF5038">
        <w:rPr>
          <w:rFonts w:ascii="Times New Roman" w:hAnsi="Times New Roman" w:cs="Times New Roman"/>
          <w:sz w:val="24"/>
          <w:szCs w:val="24"/>
        </w:rPr>
        <w:t>e</w:t>
      </w:r>
      <w:r w:rsidRPr="00EF5038">
        <w:rPr>
          <w:rFonts w:ascii="Times New Roman" w:hAnsi="Times New Roman" w:cs="Times New Roman"/>
          <w:sz w:val="24"/>
          <w:szCs w:val="24"/>
        </w:rPr>
        <w:t xml:space="preserve"> r</w:t>
      </w:r>
      <w:r w:rsidR="00C73E24" w:rsidRPr="00EF5038">
        <w:rPr>
          <w:rFonts w:ascii="Times New Roman" w:hAnsi="Times New Roman" w:cs="Times New Roman"/>
          <w:sz w:val="24"/>
          <w:szCs w:val="24"/>
        </w:rPr>
        <w:t>e</w:t>
      </w:r>
      <w:r w:rsidRPr="00EF5038">
        <w:rPr>
          <w:rFonts w:ascii="Times New Roman" w:hAnsi="Times New Roman" w:cs="Times New Roman"/>
          <w:sz w:val="24"/>
          <w:szCs w:val="24"/>
        </w:rPr>
        <w:t>irradiation</w:t>
      </w:r>
      <w:r w:rsidR="00B80ACA">
        <w:rPr>
          <w:rFonts w:ascii="Times New Roman" w:hAnsi="Times New Roman" w:cs="Times New Roman"/>
          <w:sz w:val="24"/>
          <w:szCs w:val="24"/>
        </w:rPr>
        <w:t xml:space="preserve">, so they </w:t>
      </w:r>
      <w:r w:rsidR="00F7229C" w:rsidRPr="00EF5038">
        <w:rPr>
          <w:rFonts w:ascii="Times New Roman" w:hAnsi="Times New Roman" w:cs="Times New Roman"/>
          <w:sz w:val="24"/>
          <w:szCs w:val="24"/>
        </w:rPr>
        <w:t xml:space="preserve">usually </w:t>
      </w:r>
      <w:r w:rsidRPr="00EF5038">
        <w:rPr>
          <w:rFonts w:ascii="Times New Roman" w:hAnsi="Times New Roman" w:cs="Times New Roman"/>
          <w:sz w:val="24"/>
          <w:szCs w:val="24"/>
        </w:rPr>
        <w:t>receive some form of sequential chemotherapy and radi</w:t>
      </w:r>
      <w:r w:rsidR="00015DE2" w:rsidRPr="00EF5038">
        <w:rPr>
          <w:rFonts w:ascii="Times New Roman" w:hAnsi="Times New Roman" w:cs="Times New Roman"/>
          <w:sz w:val="24"/>
          <w:szCs w:val="24"/>
        </w:rPr>
        <w:t>otherapy, with or without subsequent concurrent CRT</w:t>
      </w:r>
      <w:r w:rsidRPr="00EF5038">
        <w:rPr>
          <w:rFonts w:ascii="Times New Roman" w:hAnsi="Times New Roman" w:cs="Times New Roman"/>
          <w:sz w:val="24"/>
          <w:szCs w:val="24"/>
        </w:rPr>
        <w:t xml:space="preserve">. </w:t>
      </w:r>
      <w:r w:rsidR="00015DE2" w:rsidRPr="00EF5038">
        <w:rPr>
          <w:rFonts w:ascii="Times New Roman" w:hAnsi="Times New Roman" w:cs="Times New Roman"/>
          <w:sz w:val="24"/>
          <w:szCs w:val="24"/>
        </w:rPr>
        <w:t xml:space="preserve"> </w:t>
      </w:r>
    </w:p>
    <w:p w14:paraId="24851F32" w14:textId="4182202D" w:rsidR="00E97773" w:rsidRPr="00EF5038" w:rsidRDefault="00834A1B"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Two prospective studies testing the safety and efficacy of reirradiation have not mandated consistent use and sequencing of chemotherapy. </w:t>
      </w:r>
      <w:r w:rsidR="005D6E61" w:rsidRPr="00EF5038">
        <w:rPr>
          <w:rFonts w:ascii="Times New Roman" w:hAnsi="Times New Roman" w:cs="Times New Roman"/>
          <w:sz w:val="24"/>
          <w:szCs w:val="24"/>
        </w:rPr>
        <w:t xml:space="preserve"> </w:t>
      </w:r>
      <w:r w:rsidRPr="00EF5038">
        <w:rPr>
          <w:rFonts w:ascii="Times New Roman" w:hAnsi="Times New Roman" w:cs="Times New Roman"/>
          <w:sz w:val="24"/>
          <w:szCs w:val="24"/>
        </w:rPr>
        <w:t>Wu et al</w:t>
      </w:r>
      <w:r w:rsidR="005D6E61" w:rsidRPr="00EF5038">
        <w:rPr>
          <w:rFonts w:ascii="Times New Roman" w:hAnsi="Times New Roman" w:cs="Times New Roman"/>
          <w:sz w:val="24"/>
          <w:szCs w:val="24"/>
        </w:rPr>
        <w:t>.</w:t>
      </w:r>
      <w:r w:rsidRPr="00EF5038">
        <w:rPr>
          <w:rFonts w:ascii="Times New Roman" w:hAnsi="Times New Roman" w:cs="Times New Roman"/>
          <w:sz w:val="24"/>
          <w:szCs w:val="24"/>
        </w:rPr>
        <w:t xml:space="preserve"> reported a phase</w:t>
      </w:r>
      <w:r w:rsidR="005D6E61" w:rsidRPr="00EF5038">
        <w:rPr>
          <w:rFonts w:ascii="Times New Roman" w:hAnsi="Times New Roman" w:cs="Times New Roman"/>
          <w:sz w:val="24"/>
          <w:szCs w:val="24"/>
        </w:rPr>
        <w:t xml:space="preserve"> </w:t>
      </w:r>
      <w:r w:rsidRPr="00EF5038">
        <w:rPr>
          <w:rFonts w:ascii="Times New Roman" w:hAnsi="Times New Roman" w:cs="Times New Roman"/>
          <w:sz w:val="24"/>
          <w:szCs w:val="24"/>
        </w:rPr>
        <w:t xml:space="preserve">1/2 </w:t>
      </w:r>
      <w:r w:rsidR="005D6E61" w:rsidRPr="00EF5038">
        <w:rPr>
          <w:rFonts w:ascii="Times New Roman" w:hAnsi="Times New Roman" w:cs="Times New Roman"/>
          <w:sz w:val="24"/>
          <w:szCs w:val="24"/>
        </w:rPr>
        <w:t>trial</w:t>
      </w:r>
      <w:r w:rsidRPr="00EF5038">
        <w:rPr>
          <w:rFonts w:ascii="Times New Roman" w:hAnsi="Times New Roman" w:cs="Times New Roman"/>
          <w:sz w:val="24"/>
          <w:szCs w:val="24"/>
        </w:rPr>
        <w:t xml:space="preserve"> with </w:t>
      </w:r>
      <w:r w:rsidR="00C45166" w:rsidRPr="00EF5038">
        <w:rPr>
          <w:rFonts w:ascii="Times New Roman" w:eastAsia="Times New Roman" w:hAnsi="Times New Roman" w:cs="Times New Roman"/>
          <w:sz w:val="24"/>
          <w:szCs w:val="24"/>
        </w:rPr>
        <w:t>3-dimensional conventional radiation therapy</w:t>
      </w:r>
      <w:r w:rsidR="00C45166" w:rsidRPr="00EF5038">
        <w:rPr>
          <w:rFonts w:ascii="Times New Roman" w:hAnsi="Times New Roman" w:cs="Times New Roman"/>
          <w:sz w:val="24"/>
          <w:szCs w:val="24"/>
        </w:rPr>
        <w:t xml:space="preserve"> (</w:t>
      </w:r>
      <w:r w:rsidRPr="00EF5038">
        <w:rPr>
          <w:rFonts w:ascii="Times New Roman" w:hAnsi="Times New Roman" w:cs="Times New Roman"/>
          <w:sz w:val="24"/>
          <w:szCs w:val="24"/>
        </w:rPr>
        <w:t>3DCRT</w:t>
      </w:r>
      <w:r w:rsidR="00C45166" w:rsidRPr="00EF5038">
        <w:rPr>
          <w:rFonts w:ascii="Times New Roman" w:hAnsi="Times New Roman" w:cs="Times New Roman"/>
          <w:sz w:val="24"/>
          <w:szCs w:val="24"/>
        </w:rPr>
        <w:t>)</w:t>
      </w:r>
      <w:r w:rsidRPr="00EF5038">
        <w:rPr>
          <w:rFonts w:ascii="Times New Roman" w:hAnsi="Times New Roman" w:cs="Times New Roman"/>
          <w:sz w:val="24"/>
          <w:szCs w:val="24"/>
        </w:rPr>
        <w:t xml:space="preserve"> for re-irradiation</w:t>
      </w:r>
      <w:r w:rsidR="00063464">
        <w:rPr>
          <w:rFonts w:ascii="Times New Roman" w:hAnsi="Times New Roman" w:cs="Times New Roman"/>
          <w:sz w:val="24"/>
          <w:szCs w:val="24"/>
        </w:rPr>
        <w:t>,</w:t>
      </w:r>
      <w:r w:rsidR="00B16FA3">
        <w:rPr>
          <w:rFonts w:ascii="Times New Roman" w:hAnsi="Times New Roman" w:cs="Times New Roman"/>
          <w:sz w:val="24"/>
          <w:szCs w:val="24"/>
          <w:vertAlign w:val="superscript"/>
        </w:rPr>
        <w:t>31</w:t>
      </w:r>
      <w:r w:rsidR="00063464">
        <w:rPr>
          <w:rFonts w:ascii="Times New Roman" w:hAnsi="Times New Roman" w:cs="Times New Roman"/>
          <w:sz w:val="24"/>
          <w:szCs w:val="24"/>
        </w:rPr>
        <w:t xml:space="preserve"> with </w:t>
      </w:r>
      <w:r w:rsidRPr="00EF5038">
        <w:rPr>
          <w:rFonts w:ascii="Times New Roman" w:hAnsi="Times New Roman" w:cs="Times New Roman"/>
          <w:sz w:val="24"/>
          <w:szCs w:val="24"/>
        </w:rPr>
        <w:t xml:space="preserve">chemotherapy </w:t>
      </w:r>
      <w:r w:rsidR="00063464">
        <w:rPr>
          <w:rFonts w:ascii="Times New Roman" w:hAnsi="Times New Roman" w:cs="Times New Roman"/>
          <w:sz w:val="24"/>
          <w:szCs w:val="24"/>
        </w:rPr>
        <w:t>delivered before and after reirradiation but not concurrently</w:t>
      </w:r>
      <w:r w:rsidRPr="00EF5038">
        <w:rPr>
          <w:rFonts w:ascii="Times New Roman" w:hAnsi="Times New Roman" w:cs="Times New Roman"/>
          <w:sz w:val="24"/>
          <w:szCs w:val="24"/>
        </w:rPr>
        <w:t xml:space="preserve">. </w:t>
      </w:r>
      <w:r w:rsidR="00B36152" w:rsidRPr="00EF5038">
        <w:rPr>
          <w:rFonts w:ascii="Times New Roman" w:hAnsi="Times New Roman" w:cs="Times New Roman"/>
          <w:sz w:val="24"/>
          <w:szCs w:val="24"/>
        </w:rPr>
        <w:t xml:space="preserve"> </w:t>
      </w:r>
      <w:r w:rsidR="00D50131">
        <w:rPr>
          <w:rFonts w:ascii="Times New Roman" w:hAnsi="Times New Roman" w:cs="Times New Roman"/>
          <w:sz w:val="24"/>
          <w:szCs w:val="24"/>
        </w:rPr>
        <w:t>S</w:t>
      </w:r>
      <w:r w:rsidR="001A3269" w:rsidRPr="00EF5038">
        <w:rPr>
          <w:rFonts w:ascii="Times New Roman" w:hAnsi="Times New Roman" w:cs="Times New Roman"/>
          <w:sz w:val="24"/>
          <w:szCs w:val="24"/>
        </w:rPr>
        <w:t>urvival was limited, with 1- and 2-year survival rates of 59% and 21%, respectively</w:t>
      </w:r>
      <w:r w:rsidR="00F51AA8" w:rsidRPr="00EF5038">
        <w:rPr>
          <w:rFonts w:ascii="Times New Roman" w:hAnsi="Times New Roman" w:cs="Times New Roman"/>
          <w:sz w:val="24"/>
          <w:szCs w:val="24"/>
        </w:rPr>
        <w:t xml:space="preserve">, </w:t>
      </w:r>
      <w:r w:rsidR="00D50131">
        <w:rPr>
          <w:rFonts w:ascii="Times New Roman" w:hAnsi="Times New Roman" w:cs="Times New Roman"/>
          <w:sz w:val="24"/>
          <w:szCs w:val="24"/>
        </w:rPr>
        <w:t xml:space="preserve">but </w:t>
      </w:r>
      <w:r w:rsidRPr="00EF5038">
        <w:rPr>
          <w:rFonts w:ascii="Times New Roman" w:hAnsi="Times New Roman" w:cs="Times New Roman"/>
          <w:sz w:val="24"/>
          <w:szCs w:val="24"/>
        </w:rPr>
        <w:t xml:space="preserve">no acute grade </w:t>
      </w:r>
      <w:r w:rsidR="00340191" w:rsidRPr="00EF5038">
        <w:rPr>
          <w:rFonts w:ascii="Times New Roman" w:hAnsi="Times New Roman" w:cs="Times New Roman"/>
          <w:sz w:val="24"/>
          <w:szCs w:val="24"/>
        </w:rPr>
        <w:t>≥</w:t>
      </w:r>
      <w:r w:rsidRPr="00EF5038">
        <w:rPr>
          <w:rFonts w:ascii="Times New Roman" w:hAnsi="Times New Roman" w:cs="Times New Roman"/>
          <w:sz w:val="24"/>
          <w:szCs w:val="24"/>
        </w:rPr>
        <w:t>3 esophageal or lung toxicit</w:t>
      </w:r>
      <w:r w:rsidR="00340191" w:rsidRPr="00EF5038">
        <w:rPr>
          <w:rFonts w:ascii="Times New Roman" w:hAnsi="Times New Roman" w:cs="Times New Roman"/>
          <w:sz w:val="24"/>
          <w:szCs w:val="24"/>
        </w:rPr>
        <w:t>ies</w:t>
      </w:r>
      <w:r w:rsidRPr="00EF5038">
        <w:rPr>
          <w:rFonts w:ascii="Times New Roman" w:hAnsi="Times New Roman" w:cs="Times New Roman"/>
          <w:sz w:val="24"/>
          <w:szCs w:val="24"/>
        </w:rPr>
        <w:t xml:space="preserve"> w</w:t>
      </w:r>
      <w:r w:rsidR="00340191" w:rsidRPr="00EF5038">
        <w:rPr>
          <w:rFonts w:ascii="Times New Roman" w:hAnsi="Times New Roman" w:cs="Times New Roman"/>
          <w:sz w:val="24"/>
          <w:szCs w:val="24"/>
        </w:rPr>
        <w:t>ere</w:t>
      </w:r>
      <w:r w:rsidRPr="00EF5038">
        <w:rPr>
          <w:rFonts w:ascii="Times New Roman" w:hAnsi="Times New Roman" w:cs="Times New Roman"/>
          <w:sz w:val="24"/>
          <w:szCs w:val="24"/>
        </w:rPr>
        <w:t xml:space="preserve"> described. In a </w:t>
      </w:r>
      <w:r w:rsidR="008D17ED" w:rsidRPr="00EF5038">
        <w:rPr>
          <w:rFonts w:ascii="Times New Roman" w:hAnsi="Times New Roman" w:cs="Times New Roman"/>
          <w:sz w:val="24"/>
          <w:szCs w:val="24"/>
        </w:rPr>
        <w:t>57-patient</w:t>
      </w:r>
      <w:r w:rsidRPr="00EF5038">
        <w:rPr>
          <w:rFonts w:ascii="Times New Roman" w:hAnsi="Times New Roman" w:cs="Times New Roman"/>
          <w:sz w:val="24"/>
          <w:szCs w:val="24"/>
        </w:rPr>
        <w:t xml:space="preserve"> multi-institutional prospective study at three proton centers, concurrent CRT was delivered in 6</w:t>
      </w:r>
      <w:r w:rsidR="00520B04" w:rsidRPr="00EF5038">
        <w:rPr>
          <w:rFonts w:ascii="Times New Roman" w:hAnsi="Times New Roman" w:cs="Times New Roman"/>
          <w:sz w:val="24"/>
          <w:szCs w:val="24"/>
        </w:rPr>
        <w:t>7</w:t>
      </w:r>
      <w:r w:rsidRPr="00EF5038">
        <w:rPr>
          <w:rFonts w:ascii="Times New Roman" w:hAnsi="Times New Roman" w:cs="Times New Roman"/>
          <w:sz w:val="24"/>
          <w:szCs w:val="24"/>
        </w:rPr>
        <w:t xml:space="preserve">% </w:t>
      </w:r>
      <w:r w:rsidR="00536D6B" w:rsidRPr="00EF5038">
        <w:rPr>
          <w:rFonts w:ascii="Times New Roman" w:hAnsi="Times New Roman" w:cs="Times New Roman"/>
          <w:sz w:val="24"/>
          <w:szCs w:val="24"/>
        </w:rPr>
        <w:t xml:space="preserve">of </w:t>
      </w:r>
      <w:r w:rsidRPr="00EF5038">
        <w:rPr>
          <w:rFonts w:ascii="Times New Roman" w:hAnsi="Times New Roman" w:cs="Times New Roman"/>
          <w:sz w:val="24"/>
          <w:szCs w:val="24"/>
        </w:rPr>
        <w:t>patients</w:t>
      </w:r>
      <w:r w:rsidR="00806F4B">
        <w:rPr>
          <w:rFonts w:ascii="Times New Roman" w:hAnsi="Times New Roman" w:cs="Times New Roman"/>
          <w:sz w:val="24"/>
          <w:szCs w:val="24"/>
        </w:rPr>
        <w:t xml:space="preserve"> and </w:t>
      </w:r>
      <w:r w:rsidRPr="00EF5038">
        <w:rPr>
          <w:rFonts w:ascii="Times New Roman" w:hAnsi="Times New Roman" w:cs="Times New Roman"/>
          <w:sz w:val="24"/>
          <w:szCs w:val="24"/>
        </w:rPr>
        <w:t>was associated with increased grade ≥3 acute toxicity (53% vs</w:t>
      </w:r>
      <w:r w:rsidR="00536D6B" w:rsidRPr="00EF5038">
        <w:rPr>
          <w:rFonts w:ascii="Times New Roman" w:hAnsi="Times New Roman" w:cs="Times New Roman"/>
          <w:sz w:val="24"/>
          <w:szCs w:val="24"/>
        </w:rPr>
        <w:t>.</w:t>
      </w:r>
      <w:r w:rsidRPr="00EF5038">
        <w:rPr>
          <w:rFonts w:ascii="Times New Roman" w:hAnsi="Times New Roman" w:cs="Times New Roman"/>
          <w:sz w:val="24"/>
          <w:szCs w:val="24"/>
        </w:rPr>
        <w:t xml:space="preserve"> 16%, p=0.003). </w:t>
      </w:r>
      <w:r w:rsidR="004C0666">
        <w:rPr>
          <w:rFonts w:ascii="Times New Roman" w:hAnsi="Times New Roman" w:cs="Times New Roman"/>
          <w:sz w:val="24"/>
          <w:szCs w:val="24"/>
        </w:rPr>
        <w:t xml:space="preserve">Concurrent </w:t>
      </w:r>
      <w:r w:rsidR="007C21F3">
        <w:rPr>
          <w:rFonts w:ascii="Times New Roman" w:hAnsi="Times New Roman" w:cs="Times New Roman"/>
          <w:sz w:val="24"/>
          <w:szCs w:val="24"/>
        </w:rPr>
        <w:t xml:space="preserve">CRT </w:t>
      </w:r>
      <w:r w:rsidR="00536D6B" w:rsidRPr="00EF5038">
        <w:rPr>
          <w:rFonts w:ascii="Times New Roman" w:hAnsi="Times New Roman" w:cs="Times New Roman"/>
          <w:sz w:val="24"/>
          <w:szCs w:val="24"/>
        </w:rPr>
        <w:t xml:space="preserve">did </w:t>
      </w:r>
      <w:r w:rsidRPr="00EF5038">
        <w:rPr>
          <w:rFonts w:ascii="Times New Roman" w:hAnsi="Times New Roman" w:cs="Times New Roman"/>
          <w:sz w:val="24"/>
          <w:szCs w:val="24"/>
        </w:rPr>
        <w:t xml:space="preserve">result in a non-significant improvement in </w:t>
      </w:r>
      <w:r w:rsidR="007C21F3">
        <w:rPr>
          <w:rFonts w:ascii="Times New Roman" w:hAnsi="Times New Roman" w:cs="Times New Roman"/>
          <w:sz w:val="24"/>
          <w:szCs w:val="24"/>
        </w:rPr>
        <w:t xml:space="preserve">1-year </w:t>
      </w:r>
      <w:r w:rsidR="00C3247E" w:rsidRPr="00EF5038">
        <w:rPr>
          <w:rFonts w:ascii="Times New Roman" w:hAnsi="Times New Roman" w:cs="Times New Roman"/>
          <w:sz w:val="24"/>
          <w:szCs w:val="24"/>
        </w:rPr>
        <w:t xml:space="preserve">OS </w:t>
      </w:r>
      <w:r w:rsidRPr="00EF5038">
        <w:rPr>
          <w:rFonts w:ascii="Times New Roman" w:hAnsi="Times New Roman" w:cs="Times New Roman"/>
          <w:sz w:val="24"/>
          <w:szCs w:val="24"/>
        </w:rPr>
        <w:t>(66% vs</w:t>
      </w:r>
      <w:r w:rsidR="00536D6B" w:rsidRPr="00EF5038">
        <w:rPr>
          <w:rFonts w:ascii="Times New Roman" w:hAnsi="Times New Roman" w:cs="Times New Roman"/>
          <w:sz w:val="24"/>
          <w:szCs w:val="24"/>
        </w:rPr>
        <w:t>.</w:t>
      </w:r>
      <w:r w:rsidRPr="00EF5038">
        <w:rPr>
          <w:rFonts w:ascii="Times New Roman" w:hAnsi="Times New Roman" w:cs="Times New Roman"/>
          <w:sz w:val="24"/>
          <w:szCs w:val="24"/>
        </w:rPr>
        <w:t xml:space="preserve"> 43%, p=0.3)</w:t>
      </w:r>
      <w:r w:rsidR="00931C31" w:rsidRPr="00EF5038">
        <w:rPr>
          <w:rFonts w:ascii="Times New Roman" w:hAnsi="Times New Roman" w:cs="Times New Roman"/>
          <w:sz w:val="24"/>
          <w:szCs w:val="24"/>
        </w:rPr>
        <w:t>,</w:t>
      </w:r>
      <w:r w:rsidRPr="00EF5038">
        <w:rPr>
          <w:rFonts w:ascii="Times New Roman" w:hAnsi="Times New Roman" w:cs="Times New Roman"/>
          <w:sz w:val="24"/>
          <w:szCs w:val="24"/>
        </w:rPr>
        <w:t xml:space="preserve"> likely from delayed separation of the survival curves after 6-8 months.</w:t>
      </w:r>
      <w:r w:rsidR="00551C7D">
        <w:rPr>
          <w:rFonts w:ascii="Times New Roman" w:hAnsi="Times New Roman" w:cs="Times New Roman"/>
          <w:sz w:val="24"/>
          <w:szCs w:val="24"/>
          <w:vertAlign w:val="superscript"/>
        </w:rPr>
        <w:t>32</w:t>
      </w:r>
      <w:r w:rsidRPr="00EF5038">
        <w:rPr>
          <w:rFonts w:ascii="Times New Roman" w:hAnsi="Times New Roman" w:cs="Times New Roman"/>
          <w:sz w:val="24"/>
          <w:szCs w:val="24"/>
        </w:rPr>
        <w:t xml:space="preserve"> </w:t>
      </w:r>
      <w:r w:rsidR="00931C31" w:rsidRPr="00EF5038">
        <w:rPr>
          <w:rFonts w:ascii="Times New Roman" w:hAnsi="Times New Roman" w:cs="Times New Roman"/>
          <w:sz w:val="24"/>
          <w:szCs w:val="24"/>
        </w:rPr>
        <w:t xml:space="preserve"> </w:t>
      </w:r>
      <w:r w:rsidRPr="00EF5038">
        <w:rPr>
          <w:rFonts w:ascii="Times New Roman" w:hAnsi="Times New Roman" w:cs="Times New Roman"/>
          <w:sz w:val="24"/>
          <w:szCs w:val="24"/>
        </w:rPr>
        <w:t xml:space="preserve">This delayed </w:t>
      </w:r>
      <w:r w:rsidR="00A10F6D" w:rsidRPr="00EF5038">
        <w:rPr>
          <w:rFonts w:ascii="Times New Roman" w:hAnsi="Times New Roman" w:cs="Times New Roman"/>
          <w:sz w:val="24"/>
          <w:szCs w:val="24"/>
        </w:rPr>
        <w:t xml:space="preserve">potential </w:t>
      </w:r>
      <w:r w:rsidRPr="00EF5038">
        <w:rPr>
          <w:rFonts w:ascii="Times New Roman" w:hAnsi="Times New Roman" w:cs="Times New Roman"/>
          <w:sz w:val="24"/>
          <w:szCs w:val="24"/>
        </w:rPr>
        <w:t xml:space="preserve">survival benefit </w:t>
      </w:r>
      <w:r w:rsidR="00A10F6D" w:rsidRPr="00EF5038">
        <w:rPr>
          <w:rFonts w:ascii="Times New Roman" w:hAnsi="Times New Roman" w:cs="Times New Roman"/>
          <w:sz w:val="24"/>
          <w:szCs w:val="24"/>
        </w:rPr>
        <w:t xml:space="preserve">may be related to </w:t>
      </w:r>
      <w:r w:rsidRPr="00EF5038">
        <w:rPr>
          <w:rFonts w:ascii="Times New Roman" w:hAnsi="Times New Roman" w:cs="Times New Roman"/>
          <w:sz w:val="24"/>
          <w:szCs w:val="24"/>
        </w:rPr>
        <w:t xml:space="preserve">sustained tumor control with concurrent chemotherapy. </w:t>
      </w:r>
      <w:r w:rsidR="00A10F6D" w:rsidRPr="00EF5038">
        <w:rPr>
          <w:rFonts w:ascii="Times New Roman" w:hAnsi="Times New Roman" w:cs="Times New Roman"/>
          <w:sz w:val="24"/>
          <w:szCs w:val="24"/>
        </w:rPr>
        <w:t xml:space="preserve"> </w:t>
      </w:r>
      <w:r w:rsidRPr="00EF5038">
        <w:rPr>
          <w:rFonts w:ascii="Times New Roman" w:hAnsi="Times New Roman" w:cs="Times New Roman"/>
          <w:sz w:val="24"/>
          <w:szCs w:val="24"/>
        </w:rPr>
        <w:t xml:space="preserve"> </w:t>
      </w:r>
      <w:r w:rsidR="000742B7" w:rsidRPr="00EF5038">
        <w:rPr>
          <w:rFonts w:ascii="Times New Roman" w:hAnsi="Times New Roman" w:cs="Times New Roman"/>
          <w:sz w:val="24"/>
          <w:szCs w:val="24"/>
        </w:rPr>
        <w:t xml:space="preserve"> </w:t>
      </w:r>
    </w:p>
    <w:p w14:paraId="1502CA87" w14:textId="38192F1F" w:rsidR="00DC3E68" w:rsidRPr="00EF5038" w:rsidRDefault="007342B0"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w:t>
      </w:r>
      <w:r w:rsidR="00834A1B" w:rsidRPr="00EF5038">
        <w:rPr>
          <w:rFonts w:ascii="Times New Roman" w:hAnsi="Times New Roman" w:cs="Times New Roman"/>
          <w:sz w:val="24"/>
          <w:szCs w:val="24"/>
        </w:rPr>
        <w:t xml:space="preserve"> </w:t>
      </w:r>
      <w:r w:rsidR="009B703E" w:rsidRPr="00EF5038">
        <w:rPr>
          <w:rFonts w:ascii="Times New Roman" w:hAnsi="Times New Roman" w:cs="Times New Roman"/>
          <w:sz w:val="24"/>
          <w:szCs w:val="24"/>
        </w:rPr>
        <w:t xml:space="preserve">prospective </w:t>
      </w:r>
      <w:r w:rsidR="009E3AB2" w:rsidRPr="00EF5038">
        <w:rPr>
          <w:rFonts w:ascii="Times New Roman" w:hAnsi="Times New Roman" w:cs="Times New Roman"/>
          <w:sz w:val="24"/>
          <w:szCs w:val="24"/>
        </w:rPr>
        <w:t xml:space="preserve">registry </w:t>
      </w:r>
      <w:r w:rsidR="00834A1B" w:rsidRPr="00EF5038">
        <w:rPr>
          <w:rFonts w:ascii="Times New Roman" w:hAnsi="Times New Roman" w:cs="Times New Roman"/>
          <w:sz w:val="24"/>
          <w:szCs w:val="24"/>
        </w:rPr>
        <w:t xml:space="preserve">experience from Proton Collaborative Group (PCG) and University of Florida Proton Therapy Institute reported </w:t>
      </w:r>
      <w:r w:rsidR="009F3CD1">
        <w:rPr>
          <w:rFonts w:ascii="Times New Roman" w:hAnsi="Times New Roman" w:cs="Times New Roman"/>
          <w:sz w:val="24"/>
          <w:szCs w:val="24"/>
        </w:rPr>
        <w:t xml:space="preserve">on </w:t>
      </w:r>
      <w:r w:rsidR="00834A1B" w:rsidRPr="00EF5038">
        <w:rPr>
          <w:rFonts w:ascii="Times New Roman" w:hAnsi="Times New Roman" w:cs="Times New Roman"/>
          <w:sz w:val="24"/>
          <w:szCs w:val="24"/>
        </w:rPr>
        <w:t xml:space="preserve">79 patients </w:t>
      </w:r>
      <w:proofErr w:type="spellStart"/>
      <w:r w:rsidR="00834A1B" w:rsidRPr="00EF5038">
        <w:rPr>
          <w:rFonts w:ascii="Times New Roman" w:hAnsi="Times New Roman" w:cs="Times New Roman"/>
          <w:sz w:val="24"/>
          <w:szCs w:val="24"/>
        </w:rPr>
        <w:t>reirradiated</w:t>
      </w:r>
      <w:proofErr w:type="spellEnd"/>
      <w:r w:rsidR="00834A1B" w:rsidRPr="00EF5038">
        <w:rPr>
          <w:rFonts w:ascii="Times New Roman" w:hAnsi="Times New Roman" w:cs="Times New Roman"/>
          <w:sz w:val="24"/>
          <w:szCs w:val="24"/>
        </w:rPr>
        <w:t xml:space="preserve"> with conventionally (58%), hyper- (3%)</w:t>
      </w:r>
      <w:r w:rsidR="00470048" w:rsidRPr="00EF5038">
        <w:rPr>
          <w:rFonts w:ascii="Times New Roman" w:hAnsi="Times New Roman" w:cs="Times New Roman"/>
          <w:sz w:val="24"/>
          <w:szCs w:val="24"/>
        </w:rPr>
        <w:t>,</w:t>
      </w:r>
      <w:r w:rsidR="00834A1B" w:rsidRPr="00EF5038">
        <w:rPr>
          <w:rFonts w:ascii="Times New Roman" w:hAnsi="Times New Roman" w:cs="Times New Roman"/>
          <w:sz w:val="24"/>
          <w:szCs w:val="24"/>
        </w:rPr>
        <w:t xml:space="preserve"> or </w:t>
      </w:r>
      <w:proofErr w:type="spellStart"/>
      <w:r w:rsidR="00834A1B" w:rsidRPr="00EF5038">
        <w:rPr>
          <w:rFonts w:ascii="Times New Roman" w:hAnsi="Times New Roman" w:cs="Times New Roman"/>
          <w:sz w:val="24"/>
          <w:szCs w:val="24"/>
        </w:rPr>
        <w:t>hypofractionated</w:t>
      </w:r>
      <w:proofErr w:type="spellEnd"/>
      <w:r w:rsidR="00834A1B" w:rsidRPr="00EF5038">
        <w:rPr>
          <w:rFonts w:ascii="Times New Roman" w:hAnsi="Times New Roman" w:cs="Times New Roman"/>
          <w:sz w:val="24"/>
          <w:szCs w:val="24"/>
        </w:rPr>
        <w:t xml:space="preserve"> (39%) </w:t>
      </w:r>
      <w:r w:rsidR="00776475" w:rsidRPr="00EF5038">
        <w:rPr>
          <w:rFonts w:ascii="Times New Roman" w:hAnsi="Times New Roman" w:cs="Times New Roman"/>
          <w:sz w:val="24"/>
          <w:szCs w:val="24"/>
        </w:rPr>
        <w:t>proton therapy</w:t>
      </w:r>
      <w:r w:rsidR="00834A1B" w:rsidRPr="00EF5038">
        <w:rPr>
          <w:rFonts w:ascii="Times New Roman" w:hAnsi="Times New Roman" w:cs="Times New Roman"/>
          <w:sz w:val="24"/>
          <w:szCs w:val="24"/>
        </w:rPr>
        <w:t xml:space="preserve"> at 8 institutions. </w:t>
      </w:r>
      <w:r w:rsidR="00776475" w:rsidRPr="00EF5038">
        <w:rPr>
          <w:rFonts w:ascii="Times New Roman" w:hAnsi="Times New Roman" w:cs="Times New Roman"/>
          <w:sz w:val="24"/>
          <w:szCs w:val="24"/>
        </w:rPr>
        <w:t xml:space="preserve"> </w:t>
      </w:r>
      <w:r w:rsidR="00834A1B" w:rsidRPr="00EF5038">
        <w:rPr>
          <w:rFonts w:ascii="Times New Roman" w:hAnsi="Times New Roman" w:cs="Times New Roman"/>
          <w:sz w:val="24"/>
          <w:szCs w:val="24"/>
        </w:rPr>
        <w:t>Concurrent CRT was used in 30% patients</w:t>
      </w:r>
      <w:r w:rsidR="00262D84" w:rsidRPr="00EF5038">
        <w:rPr>
          <w:rFonts w:ascii="Times New Roman" w:hAnsi="Times New Roman" w:cs="Times New Roman"/>
          <w:sz w:val="24"/>
          <w:szCs w:val="24"/>
        </w:rPr>
        <w:t xml:space="preserve">, </w:t>
      </w:r>
      <w:r w:rsidR="009E3AB2" w:rsidRPr="00EF5038">
        <w:rPr>
          <w:rFonts w:ascii="Times New Roman" w:hAnsi="Times New Roman" w:cs="Times New Roman"/>
          <w:sz w:val="24"/>
          <w:szCs w:val="24"/>
        </w:rPr>
        <w:t>although</w:t>
      </w:r>
      <w:r w:rsidR="00834A1B" w:rsidRPr="00EF5038">
        <w:rPr>
          <w:rFonts w:ascii="Times New Roman" w:hAnsi="Times New Roman" w:cs="Times New Roman"/>
          <w:sz w:val="24"/>
          <w:szCs w:val="24"/>
        </w:rPr>
        <w:t xml:space="preserve"> nearly 80% received chemotherapy prior to </w:t>
      </w:r>
      <w:r w:rsidR="00262D84" w:rsidRPr="00EF5038">
        <w:rPr>
          <w:rFonts w:ascii="Times New Roman" w:hAnsi="Times New Roman" w:cs="Times New Roman"/>
          <w:sz w:val="24"/>
          <w:szCs w:val="24"/>
        </w:rPr>
        <w:t>reirradiation</w:t>
      </w:r>
      <w:r w:rsidR="00834A1B" w:rsidRPr="00EF5038">
        <w:rPr>
          <w:rFonts w:ascii="Times New Roman" w:hAnsi="Times New Roman" w:cs="Times New Roman"/>
          <w:sz w:val="24"/>
          <w:szCs w:val="24"/>
        </w:rPr>
        <w:t>.</w:t>
      </w:r>
      <w:r w:rsidR="00262D84" w:rsidRPr="00EF5038">
        <w:rPr>
          <w:rFonts w:ascii="Times New Roman" w:hAnsi="Times New Roman" w:cs="Times New Roman"/>
          <w:sz w:val="24"/>
          <w:szCs w:val="24"/>
        </w:rPr>
        <w:t xml:space="preserve"> </w:t>
      </w:r>
      <w:r w:rsidR="00834A1B" w:rsidRPr="00EF5038">
        <w:rPr>
          <w:rFonts w:ascii="Times New Roman" w:hAnsi="Times New Roman" w:cs="Times New Roman"/>
          <w:sz w:val="24"/>
          <w:szCs w:val="24"/>
        </w:rPr>
        <w:t xml:space="preserve"> On univariate analysis, concurrent CRT was associated with improved median survival (23.4 vs</w:t>
      </w:r>
      <w:r w:rsidR="00262D84" w:rsidRPr="00EF5038">
        <w:rPr>
          <w:rFonts w:ascii="Times New Roman" w:hAnsi="Times New Roman" w:cs="Times New Roman"/>
          <w:sz w:val="24"/>
          <w:szCs w:val="24"/>
        </w:rPr>
        <w:t>.</w:t>
      </w:r>
      <w:r w:rsidR="00834A1B" w:rsidRPr="00EF5038">
        <w:rPr>
          <w:rFonts w:ascii="Times New Roman" w:hAnsi="Times New Roman" w:cs="Times New Roman"/>
          <w:sz w:val="24"/>
          <w:szCs w:val="24"/>
        </w:rPr>
        <w:t xml:space="preserve"> 12.9 months, p=0.04). </w:t>
      </w:r>
      <w:r w:rsidR="009E3AB2" w:rsidRPr="00EF5038">
        <w:rPr>
          <w:rFonts w:ascii="Times New Roman" w:hAnsi="Times New Roman" w:cs="Times New Roman"/>
          <w:sz w:val="24"/>
          <w:szCs w:val="24"/>
        </w:rPr>
        <w:t xml:space="preserve"> </w:t>
      </w:r>
      <w:r w:rsidR="00834A1B" w:rsidRPr="00EF5038">
        <w:rPr>
          <w:rFonts w:ascii="Times New Roman" w:hAnsi="Times New Roman" w:cs="Times New Roman"/>
          <w:sz w:val="24"/>
          <w:szCs w:val="24"/>
        </w:rPr>
        <w:t xml:space="preserve">Performance status was the only factor associated with improved </w:t>
      </w:r>
      <w:r w:rsidR="0059448B" w:rsidRPr="00EF5038">
        <w:rPr>
          <w:rFonts w:ascii="Times New Roman" w:hAnsi="Times New Roman" w:cs="Times New Roman"/>
          <w:sz w:val="24"/>
          <w:szCs w:val="24"/>
        </w:rPr>
        <w:t>OS</w:t>
      </w:r>
      <w:r w:rsidR="00834A1B" w:rsidRPr="00EF5038">
        <w:rPr>
          <w:rFonts w:ascii="Times New Roman" w:hAnsi="Times New Roman" w:cs="Times New Roman"/>
          <w:sz w:val="24"/>
          <w:szCs w:val="24"/>
        </w:rPr>
        <w:t xml:space="preserve"> on multivariate analysis</w:t>
      </w:r>
      <w:r w:rsidR="003C0E10" w:rsidRPr="00EF5038">
        <w:rPr>
          <w:rFonts w:ascii="Times New Roman" w:hAnsi="Times New Roman" w:cs="Times New Roman"/>
          <w:sz w:val="24"/>
          <w:szCs w:val="24"/>
        </w:rPr>
        <w:t>,</w:t>
      </w:r>
      <w:r w:rsidR="00834A1B" w:rsidRPr="00EF5038">
        <w:rPr>
          <w:rFonts w:ascii="Times New Roman" w:hAnsi="Times New Roman" w:cs="Times New Roman"/>
          <w:sz w:val="24"/>
          <w:szCs w:val="24"/>
        </w:rPr>
        <w:t xml:space="preserve"> suggesting concurrent CRT </w:t>
      </w:r>
      <w:r w:rsidR="003C0E10" w:rsidRPr="00EF5038">
        <w:rPr>
          <w:rFonts w:ascii="Times New Roman" w:hAnsi="Times New Roman" w:cs="Times New Roman"/>
          <w:sz w:val="24"/>
          <w:szCs w:val="24"/>
        </w:rPr>
        <w:t>wa</w:t>
      </w:r>
      <w:r w:rsidR="00834A1B" w:rsidRPr="00EF5038">
        <w:rPr>
          <w:rFonts w:ascii="Times New Roman" w:hAnsi="Times New Roman" w:cs="Times New Roman"/>
          <w:sz w:val="24"/>
          <w:szCs w:val="24"/>
        </w:rPr>
        <w:t xml:space="preserve">s likely offered to patients with better </w:t>
      </w:r>
      <w:r w:rsidR="00786C93" w:rsidRPr="00EF5038">
        <w:rPr>
          <w:rFonts w:ascii="Times New Roman" w:hAnsi="Times New Roman" w:cs="Times New Roman"/>
          <w:sz w:val="24"/>
          <w:szCs w:val="24"/>
        </w:rPr>
        <w:t>performance status</w:t>
      </w:r>
      <w:r w:rsidR="00834A1B" w:rsidRPr="00EF5038">
        <w:rPr>
          <w:rFonts w:ascii="Times New Roman" w:hAnsi="Times New Roman" w:cs="Times New Roman"/>
          <w:sz w:val="24"/>
          <w:szCs w:val="24"/>
        </w:rPr>
        <w:t>.</w:t>
      </w:r>
      <w:r w:rsidR="0053487B">
        <w:rPr>
          <w:rFonts w:ascii="Times New Roman" w:hAnsi="Times New Roman" w:cs="Times New Roman"/>
          <w:sz w:val="24"/>
          <w:szCs w:val="24"/>
          <w:vertAlign w:val="superscript"/>
        </w:rPr>
        <w:t>33</w:t>
      </w:r>
    </w:p>
    <w:p w14:paraId="29166A22" w14:textId="6811B23E" w:rsidR="00DC3E68" w:rsidRPr="00EF5038" w:rsidRDefault="003C0E10"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With limited </w:t>
      </w:r>
      <w:r w:rsidR="00834A1B" w:rsidRPr="00EF5038">
        <w:rPr>
          <w:rFonts w:ascii="Times New Roman" w:hAnsi="Times New Roman" w:cs="Times New Roman"/>
          <w:sz w:val="24"/>
          <w:szCs w:val="24"/>
        </w:rPr>
        <w:t xml:space="preserve">prospective data, further </w:t>
      </w:r>
      <w:r w:rsidRPr="00EF5038">
        <w:rPr>
          <w:rFonts w:ascii="Times New Roman" w:hAnsi="Times New Roman" w:cs="Times New Roman"/>
          <w:sz w:val="24"/>
          <w:szCs w:val="24"/>
        </w:rPr>
        <w:t xml:space="preserve">assessment of the </w:t>
      </w:r>
      <w:r w:rsidR="00834A1B" w:rsidRPr="00EF5038">
        <w:rPr>
          <w:rFonts w:ascii="Times New Roman" w:hAnsi="Times New Roman" w:cs="Times New Roman"/>
          <w:sz w:val="24"/>
          <w:szCs w:val="24"/>
        </w:rPr>
        <w:t xml:space="preserve">utility of </w:t>
      </w:r>
      <w:r w:rsidR="004C0666">
        <w:rPr>
          <w:rFonts w:ascii="Times New Roman" w:hAnsi="Times New Roman" w:cs="Times New Roman"/>
          <w:sz w:val="24"/>
          <w:szCs w:val="24"/>
        </w:rPr>
        <w:t xml:space="preserve">concurrent </w:t>
      </w:r>
      <w:r w:rsidR="00834A1B" w:rsidRPr="00EF5038">
        <w:rPr>
          <w:rFonts w:ascii="Times New Roman" w:hAnsi="Times New Roman" w:cs="Times New Roman"/>
          <w:sz w:val="24"/>
          <w:szCs w:val="24"/>
        </w:rPr>
        <w:t xml:space="preserve">CRT in </w:t>
      </w:r>
      <w:r w:rsidRPr="00EF5038">
        <w:rPr>
          <w:rFonts w:ascii="Times New Roman" w:hAnsi="Times New Roman" w:cs="Times New Roman"/>
          <w:sz w:val="24"/>
          <w:szCs w:val="24"/>
        </w:rPr>
        <w:t xml:space="preserve">the </w:t>
      </w:r>
      <w:r w:rsidR="00834A1B" w:rsidRPr="00EF5038">
        <w:rPr>
          <w:rFonts w:ascii="Times New Roman" w:hAnsi="Times New Roman" w:cs="Times New Roman"/>
          <w:sz w:val="24"/>
          <w:szCs w:val="24"/>
        </w:rPr>
        <w:t xml:space="preserve">reirradiation setting is guided by institutional experiences. </w:t>
      </w:r>
      <w:r w:rsidRPr="00EF5038">
        <w:rPr>
          <w:rFonts w:ascii="Times New Roman" w:hAnsi="Times New Roman" w:cs="Times New Roman"/>
          <w:sz w:val="24"/>
          <w:szCs w:val="24"/>
        </w:rPr>
        <w:t xml:space="preserve"> </w:t>
      </w:r>
      <w:r w:rsidR="00834A1B" w:rsidRPr="00EF5038">
        <w:rPr>
          <w:rStyle w:val="A1"/>
          <w:rFonts w:ascii="Times New Roman" w:hAnsi="Times New Roman" w:cs="Times New Roman"/>
          <w:sz w:val="24"/>
          <w:szCs w:val="24"/>
        </w:rPr>
        <w:t xml:space="preserve">MD Anderson Cancer </w:t>
      </w:r>
      <w:r w:rsidR="00EA7B1F" w:rsidRPr="00EF5038">
        <w:rPr>
          <w:rStyle w:val="A1"/>
          <w:rFonts w:ascii="Times New Roman" w:hAnsi="Times New Roman" w:cs="Times New Roman"/>
          <w:sz w:val="24"/>
          <w:szCs w:val="24"/>
        </w:rPr>
        <w:t>C</w:t>
      </w:r>
      <w:r w:rsidR="00834A1B" w:rsidRPr="00EF5038">
        <w:rPr>
          <w:rStyle w:val="A1"/>
          <w:rFonts w:ascii="Times New Roman" w:hAnsi="Times New Roman" w:cs="Times New Roman"/>
          <w:sz w:val="24"/>
          <w:szCs w:val="24"/>
        </w:rPr>
        <w:t xml:space="preserve">enter </w:t>
      </w:r>
      <w:r w:rsidR="00D50C22" w:rsidRPr="00EF5038">
        <w:rPr>
          <w:rStyle w:val="A1"/>
          <w:rFonts w:ascii="Times New Roman" w:hAnsi="Times New Roman" w:cs="Times New Roman"/>
          <w:sz w:val="24"/>
          <w:szCs w:val="24"/>
        </w:rPr>
        <w:t xml:space="preserve">(MDACC) </w:t>
      </w:r>
      <w:r w:rsidR="00272200">
        <w:rPr>
          <w:rStyle w:val="A1"/>
          <w:rFonts w:ascii="Times New Roman" w:hAnsi="Times New Roman" w:cs="Times New Roman"/>
          <w:sz w:val="24"/>
          <w:szCs w:val="24"/>
        </w:rPr>
        <w:t xml:space="preserve">investigators reported on </w:t>
      </w:r>
      <w:r w:rsidR="00834A1B" w:rsidRPr="00EF5038">
        <w:rPr>
          <w:rStyle w:val="A1"/>
          <w:rFonts w:ascii="Times New Roman" w:hAnsi="Times New Roman" w:cs="Times New Roman"/>
          <w:sz w:val="24"/>
          <w:szCs w:val="24"/>
        </w:rPr>
        <w:t xml:space="preserve">proton beam reirradiation </w:t>
      </w:r>
      <w:r w:rsidR="00272200">
        <w:rPr>
          <w:rStyle w:val="A1"/>
          <w:rFonts w:ascii="Times New Roman" w:hAnsi="Times New Roman" w:cs="Times New Roman"/>
          <w:sz w:val="24"/>
          <w:szCs w:val="24"/>
        </w:rPr>
        <w:t>for</w:t>
      </w:r>
      <w:r w:rsidR="00834A1B" w:rsidRPr="00EF5038">
        <w:rPr>
          <w:rStyle w:val="A1"/>
          <w:rFonts w:ascii="Times New Roman" w:hAnsi="Times New Roman" w:cs="Times New Roman"/>
          <w:sz w:val="24"/>
          <w:szCs w:val="24"/>
        </w:rPr>
        <w:t xml:space="preserve"> recurrent NSCLC</w:t>
      </w:r>
      <w:r w:rsidR="004C582E">
        <w:rPr>
          <w:rStyle w:val="A1"/>
          <w:rFonts w:ascii="Times New Roman" w:hAnsi="Times New Roman" w:cs="Times New Roman"/>
          <w:sz w:val="24"/>
          <w:szCs w:val="24"/>
        </w:rPr>
        <w:t>. O</w:t>
      </w:r>
      <w:r w:rsidR="00834A1B" w:rsidRPr="00EF5038">
        <w:rPr>
          <w:rStyle w:val="A1"/>
          <w:rFonts w:ascii="Times New Roman" w:hAnsi="Times New Roman" w:cs="Times New Roman"/>
          <w:sz w:val="24"/>
          <w:szCs w:val="24"/>
        </w:rPr>
        <w:t xml:space="preserve">f 31 patients (94%) who completed treatment, 45% received prior chemotherapy. </w:t>
      </w:r>
      <w:r w:rsidR="00BC3945" w:rsidRPr="00EF5038">
        <w:rPr>
          <w:rStyle w:val="A1"/>
          <w:rFonts w:ascii="Times New Roman" w:hAnsi="Times New Roman" w:cs="Times New Roman"/>
          <w:sz w:val="24"/>
          <w:szCs w:val="24"/>
        </w:rPr>
        <w:t xml:space="preserve"> </w:t>
      </w:r>
      <w:r w:rsidR="00834A1B" w:rsidRPr="00EF5038">
        <w:rPr>
          <w:rStyle w:val="A1"/>
          <w:rFonts w:ascii="Times New Roman" w:hAnsi="Times New Roman" w:cs="Times New Roman"/>
          <w:sz w:val="24"/>
          <w:szCs w:val="24"/>
        </w:rPr>
        <w:t xml:space="preserve">Concurrent chemotherapy was used in only </w:t>
      </w:r>
      <w:r w:rsidR="00BC3945" w:rsidRPr="00EF5038">
        <w:rPr>
          <w:rStyle w:val="A1"/>
          <w:rFonts w:ascii="Times New Roman" w:hAnsi="Times New Roman" w:cs="Times New Roman"/>
          <w:sz w:val="24"/>
          <w:szCs w:val="24"/>
        </w:rPr>
        <w:t>8</w:t>
      </w:r>
      <w:r w:rsidR="00834A1B" w:rsidRPr="00EF5038">
        <w:rPr>
          <w:rStyle w:val="A1"/>
          <w:rFonts w:ascii="Times New Roman" w:hAnsi="Times New Roman" w:cs="Times New Roman"/>
          <w:sz w:val="24"/>
          <w:szCs w:val="24"/>
        </w:rPr>
        <w:t xml:space="preserve"> patients. </w:t>
      </w:r>
      <w:r w:rsidR="00BC3945" w:rsidRPr="00EF5038">
        <w:rPr>
          <w:rStyle w:val="A1"/>
          <w:rFonts w:ascii="Times New Roman" w:hAnsi="Times New Roman" w:cs="Times New Roman"/>
          <w:sz w:val="24"/>
          <w:szCs w:val="24"/>
        </w:rPr>
        <w:t xml:space="preserve"> </w:t>
      </w:r>
      <w:r w:rsidR="00C242E6">
        <w:rPr>
          <w:rStyle w:val="A1"/>
          <w:rFonts w:ascii="Times New Roman" w:hAnsi="Times New Roman" w:cs="Times New Roman"/>
          <w:sz w:val="24"/>
          <w:szCs w:val="24"/>
        </w:rPr>
        <w:t>N</w:t>
      </w:r>
      <w:r w:rsidR="00834A1B" w:rsidRPr="00EF5038">
        <w:rPr>
          <w:rStyle w:val="A1"/>
          <w:rFonts w:ascii="Times New Roman" w:hAnsi="Times New Roman" w:cs="Times New Roman"/>
          <w:sz w:val="24"/>
          <w:szCs w:val="24"/>
        </w:rPr>
        <w:t xml:space="preserve">o local control, </w:t>
      </w:r>
      <w:r w:rsidR="00C3247E" w:rsidRPr="00EF5038">
        <w:rPr>
          <w:rStyle w:val="A1"/>
          <w:rFonts w:ascii="Times New Roman" w:hAnsi="Times New Roman" w:cs="Times New Roman"/>
          <w:sz w:val="24"/>
          <w:szCs w:val="24"/>
        </w:rPr>
        <w:t>OS</w:t>
      </w:r>
      <w:r w:rsidR="00834A1B" w:rsidRPr="00EF5038">
        <w:rPr>
          <w:rStyle w:val="A1"/>
          <w:rFonts w:ascii="Times New Roman" w:hAnsi="Times New Roman" w:cs="Times New Roman"/>
          <w:sz w:val="24"/>
          <w:szCs w:val="24"/>
        </w:rPr>
        <w:t xml:space="preserve"> or toxicity differences were noted with CRT.</w:t>
      </w:r>
      <w:proofErr w:type="gramStart"/>
      <w:r w:rsidR="0053487B">
        <w:rPr>
          <w:rStyle w:val="A1"/>
          <w:rFonts w:ascii="Times New Roman" w:hAnsi="Times New Roman" w:cs="Times New Roman"/>
          <w:sz w:val="24"/>
          <w:szCs w:val="24"/>
          <w:vertAlign w:val="superscript"/>
        </w:rPr>
        <w:t>34</w:t>
      </w:r>
      <w:r w:rsidR="00834A1B" w:rsidRPr="00EF5038">
        <w:rPr>
          <w:rStyle w:val="A1"/>
          <w:rFonts w:ascii="Times New Roman" w:hAnsi="Times New Roman" w:cs="Times New Roman"/>
          <w:sz w:val="24"/>
          <w:szCs w:val="24"/>
        </w:rPr>
        <w:t xml:space="preserve"> </w:t>
      </w:r>
      <w:r w:rsidR="004B0C96" w:rsidRPr="00EF5038">
        <w:rPr>
          <w:rStyle w:val="A1"/>
          <w:rFonts w:ascii="Times New Roman" w:hAnsi="Times New Roman" w:cs="Times New Roman"/>
          <w:sz w:val="24"/>
          <w:szCs w:val="24"/>
        </w:rPr>
        <w:t xml:space="preserve"> </w:t>
      </w:r>
      <w:r w:rsidR="009F1037">
        <w:rPr>
          <w:rStyle w:val="A1"/>
          <w:rFonts w:ascii="Times New Roman" w:hAnsi="Times New Roman" w:cs="Times New Roman"/>
          <w:sz w:val="24"/>
          <w:szCs w:val="24"/>
        </w:rPr>
        <w:t>A</w:t>
      </w:r>
      <w:proofErr w:type="gramEnd"/>
      <w:r w:rsidR="00834A1B" w:rsidRPr="00EF5038">
        <w:rPr>
          <w:rFonts w:ascii="Times New Roman" w:hAnsi="Times New Roman" w:cs="Times New Roman"/>
          <w:sz w:val="24"/>
          <w:szCs w:val="24"/>
        </w:rPr>
        <w:t xml:space="preserve"> subsequent </w:t>
      </w:r>
      <w:r w:rsidR="00D03C6E">
        <w:rPr>
          <w:rFonts w:ascii="Times New Roman" w:hAnsi="Times New Roman" w:cs="Times New Roman"/>
          <w:sz w:val="24"/>
          <w:szCs w:val="24"/>
        </w:rPr>
        <w:t xml:space="preserve">reirradiation report </w:t>
      </w:r>
      <w:r w:rsidR="00D60330" w:rsidRPr="00EF5038">
        <w:rPr>
          <w:rFonts w:ascii="Times New Roman" w:hAnsi="Times New Roman" w:cs="Times New Roman"/>
          <w:sz w:val="24"/>
          <w:szCs w:val="24"/>
        </w:rPr>
        <w:t xml:space="preserve">of </w:t>
      </w:r>
      <w:r w:rsidR="00C1337C" w:rsidRPr="00EF5038">
        <w:rPr>
          <w:rFonts w:ascii="Times New Roman" w:hAnsi="Times New Roman" w:cs="Times New Roman"/>
          <w:sz w:val="24"/>
          <w:szCs w:val="24"/>
        </w:rPr>
        <w:t xml:space="preserve">99 </w:t>
      </w:r>
      <w:r w:rsidR="00D60330" w:rsidRPr="00EF5038">
        <w:rPr>
          <w:rFonts w:ascii="Times New Roman" w:hAnsi="Times New Roman" w:cs="Times New Roman"/>
          <w:sz w:val="24"/>
          <w:szCs w:val="24"/>
        </w:rPr>
        <w:t xml:space="preserve">patients </w:t>
      </w:r>
      <w:proofErr w:type="spellStart"/>
      <w:r w:rsidR="00D60330" w:rsidRPr="00EF5038">
        <w:rPr>
          <w:rFonts w:ascii="Times New Roman" w:hAnsi="Times New Roman" w:cs="Times New Roman"/>
          <w:sz w:val="24"/>
          <w:szCs w:val="24"/>
        </w:rPr>
        <w:t>reirradiat</w:t>
      </w:r>
      <w:r w:rsidR="00D03C6E">
        <w:rPr>
          <w:rFonts w:ascii="Times New Roman" w:hAnsi="Times New Roman" w:cs="Times New Roman"/>
          <w:sz w:val="24"/>
          <w:szCs w:val="24"/>
        </w:rPr>
        <w:t>ed</w:t>
      </w:r>
      <w:proofErr w:type="spellEnd"/>
      <w:r w:rsidR="00D60330" w:rsidRPr="00EF5038">
        <w:rPr>
          <w:rFonts w:ascii="Times New Roman" w:hAnsi="Times New Roman" w:cs="Times New Roman"/>
          <w:sz w:val="24"/>
          <w:szCs w:val="24"/>
        </w:rPr>
        <w:t xml:space="preserve"> with </w:t>
      </w:r>
      <w:r w:rsidR="00834A1B" w:rsidRPr="00EF5038">
        <w:rPr>
          <w:rFonts w:ascii="Times New Roman" w:hAnsi="Times New Roman" w:cs="Times New Roman"/>
          <w:sz w:val="24"/>
          <w:szCs w:val="24"/>
        </w:rPr>
        <w:t>proton</w:t>
      </w:r>
      <w:r w:rsidR="00D03C6E">
        <w:rPr>
          <w:rFonts w:ascii="Times New Roman" w:hAnsi="Times New Roman" w:cs="Times New Roman"/>
          <w:sz w:val="24"/>
          <w:szCs w:val="24"/>
        </w:rPr>
        <w:t>s</w:t>
      </w:r>
      <w:r w:rsidR="00D60330" w:rsidRPr="00EF5038">
        <w:rPr>
          <w:rFonts w:ascii="Times New Roman" w:hAnsi="Times New Roman" w:cs="Times New Roman"/>
          <w:sz w:val="24"/>
          <w:szCs w:val="24"/>
        </w:rPr>
        <w:t xml:space="preserve"> or </w:t>
      </w:r>
      <w:r w:rsidR="00834A1B" w:rsidRPr="00EF5038">
        <w:rPr>
          <w:rFonts w:ascii="Times New Roman" w:hAnsi="Times New Roman" w:cs="Times New Roman"/>
          <w:sz w:val="24"/>
          <w:szCs w:val="24"/>
        </w:rPr>
        <w:t xml:space="preserve">IMRT, 45% received prior </w:t>
      </w:r>
      <w:r w:rsidR="00D03C6E">
        <w:rPr>
          <w:rFonts w:ascii="Times New Roman" w:hAnsi="Times New Roman" w:cs="Times New Roman"/>
          <w:sz w:val="24"/>
          <w:szCs w:val="24"/>
        </w:rPr>
        <w:t>and 33% rece</w:t>
      </w:r>
      <w:r w:rsidR="000562A7">
        <w:rPr>
          <w:rFonts w:ascii="Times New Roman" w:hAnsi="Times New Roman" w:cs="Times New Roman"/>
          <w:sz w:val="24"/>
          <w:szCs w:val="24"/>
        </w:rPr>
        <w:t xml:space="preserve">ived concurrent </w:t>
      </w:r>
      <w:r w:rsidR="00834A1B" w:rsidRPr="00EF5038">
        <w:rPr>
          <w:rFonts w:ascii="Times New Roman" w:hAnsi="Times New Roman" w:cs="Times New Roman"/>
          <w:sz w:val="24"/>
          <w:szCs w:val="24"/>
        </w:rPr>
        <w:t xml:space="preserve">chemotherapy. </w:t>
      </w:r>
      <w:r w:rsidR="00D726F2" w:rsidRPr="00EF5038">
        <w:rPr>
          <w:rFonts w:ascii="Times New Roman" w:hAnsi="Times New Roman" w:cs="Times New Roman"/>
          <w:sz w:val="24"/>
          <w:szCs w:val="24"/>
        </w:rPr>
        <w:t xml:space="preserve"> </w:t>
      </w:r>
      <w:r w:rsidR="000562A7">
        <w:rPr>
          <w:rFonts w:ascii="Times New Roman" w:hAnsi="Times New Roman" w:cs="Times New Roman"/>
          <w:sz w:val="24"/>
          <w:szCs w:val="24"/>
        </w:rPr>
        <w:t xml:space="preserve">Concurrent CRT </w:t>
      </w:r>
      <w:r w:rsidR="00D662C9">
        <w:rPr>
          <w:rFonts w:ascii="Times New Roman" w:hAnsi="Times New Roman" w:cs="Times New Roman"/>
          <w:sz w:val="24"/>
          <w:szCs w:val="24"/>
        </w:rPr>
        <w:t xml:space="preserve">and </w:t>
      </w:r>
      <w:r w:rsidR="00D662C9">
        <w:rPr>
          <w:rFonts w:ascii="Times New Roman" w:hAnsi="Times New Roman" w:cs="Times New Roman"/>
          <w:sz w:val="24"/>
          <w:szCs w:val="24"/>
        </w:rPr>
        <w:lastRenderedPageBreak/>
        <w:t>definitive radiation dose</w:t>
      </w:r>
      <w:r w:rsidR="00FB03ED">
        <w:rPr>
          <w:rFonts w:ascii="Times New Roman" w:hAnsi="Times New Roman" w:cs="Times New Roman"/>
          <w:sz w:val="24"/>
          <w:szCs w:val="24"/>
        </w:rPr>
        <w:t>s</w:t>
      </w:r>
      <w:r w:rsidR="00D662C9">
        <w:rPr>
          <w:rFonts w:ascii="Times New Roman" w:hAnsi="Times New Roman" w:cs="Times New Roman"/>
          <w:sz w:val="24"/>
          <w:szCs w:val="24"/>
        </w:rPr>
        <w:t xml:space="preserve"> </w:t>
      </w:r>
      <w:r w:rsidR="000562A7">
        <w:rPr>
          <w:rFonts w:ascii="Times New Roman" w:hAnsi="Times New Roman" w:cs="Times New Roman"/>
          <w:sz w:val="24"/>
          <w:szCs w:val="24"/>
        </w:rPr>
        <w:t>w</w:t>
      </w:r>
      <w:r w:rsidR="00D662C9">
        <w:rPr>
          <w:rFonts w:ascii="Times New Roman" w:hAnsi="Times New Roman" w:cs="Times New Roman"/>
          <w:sz w:val="24"/>
          <w:szCs w:val="24"/>
        </w:rPr>
        <w:t>ere</w:t>
      </w:r>
      <w:r w:rsidR="000562A7">
        <w:rPr>
          <w:rFonts w:ascii="Times New Roman" w:hAnsi="Times New Roman" w:cs="Times New Roman"/>
          <w:sz w:val="24"/>
          <w:szCs w:val="24"/>
        </w:rPr>
        <w:t xml:space="preserve"> associated with a</w:t>
      </w:r>
      <w:r w:rsidR="00834A1B" w:rsidRPr="00EF5038">
        <w:rPr>
          <w:rFonts w:ascii="Times New Roman" w:hAnsi="Times New Roman" w:cs="Times New Roman"/>
          <w:sz w:val="24"/>
          <w:szCs w:val="24"/>
        </w:rPr>
        <w:t xml:space="preserve">n increase in </w:t>
      </w:r>
      <w:r w:rsidR="00834A1B" w:rsidRPr="00EF5038">
        <w:rPr>
          <w:rStyle w:val="A1"/>
          <w:rFonts w:ascii="Times New Roman" w:hAnsi="Times New Roman" w:cs="Times New Roman"/>
          <w:sz w:val="24"/>
          <w:szCs w:val="24"/>
        </w:rPr>
        <w:t>acute grade ≥2 esophageal toxicity (</w:t>
      </w:r>
      <w:r w:rsidR="00254016" w:rsidRPr="00EF5038">
        <w:rPr>
          <w:rStyle w:val="A1"/>
          <w:rFonts w:ascii="Times New Roman" w:hAnsi="Times New Roman" w:cs="Times New Roman"/>
          <w:sz w:val="24"/>
          <w:szCs w:val="24"/>
        </w:rPr>
        <w:t>p</w:t>
      </w:r>
      <w:r w:rsidR="00834A1B" w:rsidRPr="00EF5038">
        <w:rPr>
          <w:rStyle w:val="A1"/>
          <w:rFonts w:ascii="Times New Roman" w:hAnsi="Times New Roman" w:cs="Times New Roman"/>
          <w:sz w:val="24"/>
          <w:szCs w:val="24"/>
        </w:rPr>
        <w:t>=0.029)</w:t>
      </w:r>
      <w:r w:rsidR="00AF7549">
        <w:rPr>
          <w:rStyle w:val="A1"/>
          <w:rFonts w:ascii="Times New Roman" w:hAnsi="Times New Roman" w:cs="Times New Roman"/>
          <w:sz w:val="24"/>
          <w:szCs w:val="24"/>
        </w:rPr>
        <w:t xml:space="preserve">, but </w:t>
      </w:r>
      <w:r w:rsidR="00834A1B" w:rsidRPr="00EF5038">
        <w:rPr>
          <w:rStyle w:val="A1"/>
          <w:rFonts w:ascii="Times New Roman" w:hAnsi="Times New Roman" w:cs="Times New Roman"/>
          <w:sz w:val="24"/>
          <w:szCs w:val="24"/>
        </w:rPr>
        <w:t xml:space="preserve">also improved local control (HR =6.48; </w:t>
      </w:r>
      <w:r w:rsidR="00974272" w:rsidRPr="00EF5038">
        <w:rPr>
          <w:rStyle w:val="A1"/>
          <w:rFonts w:ascii="Times New Roman" w:hAnsi="Times New Roman" w:cs="Times New Roman"/>
          <w:sz w:val="24"/>
          <w:szCs w:val="24"/>
        </w:rPr>
        <w:t>p</w:t>
      </w:r>
      <w:r w:rsidR="00834A1B" w:rsidRPr="00EF5038">
        <w:rPr>
          <w:rStyle w:val="A1"/>
          <w:rFonts w:ascii="Times New Roman" w:hAnsi="Times New Roman" w:cs="Times New Roman"/>
          <w:sz w:val="24"/>
          <w:szCs w:val="24"/>
        </w:rPr>
        <w:t>=0.0004), distant metastasis</w:t>
      </w:r>
      <w:r w:rsidR="00802C0D">
        <w:rPr>
          <w:rStyle w:val="A1"/>
          <w:rFonts w:ascii="Times New Roman" w:hAnsi="Times New Roman" w:cs="Times New Roman"/>
          <w:sz w:val="24"/>
          <w:szCs w:val="24"/>
        </w:rPr>
        <w:t>-</w:t>
      </w:r>
      <w:r w:rsidR="00834A1B" w:rsidRPr="00EF5038">
        <w:rPr>
          <w:rStyle w:val="A1"/>
          <w:rFonts w:ascii="Times New Roman" w:hAnsi="Times New Roman" w:cs="Times New Roman"/>
          <w:sz w:val="24"/>
          <w:szCs w:val="24"/>
        </w:rPr>
        <w:t xml:space="preserve">free survival (HR=0.464; </w:t>
      </w:r>
      <w:r w:rsidR="00974272" w:rsidRPr="00EF5038">
        <w:rPr>
          <w:rStyle w:val="A1"/>
          <w:rFonts w:ascii="Times New Roman" w:hAnsi="Times New Roman" w:cs="Times New Roman"/>
          <w:sz w:val="24"/>
          <w:szCs w:val="24"/>
        </w:rPr>
        <w:t>p</w:t>
      </w:r>
      <w:r w:rsidR="00834A1B" w:rsidRPr="00EF5038">
        <w:rPr>
          <w:rStyle w:val="A1"/>
          <w:rFonts w:ascii="Times New Roman" w:hAnsi="Times New Roman" w:cs="Times New Roman"/>
          <w:sz w:val="24"/>
          <w:szCs w:val="24"/>
        </w:rPr>
        <w:t>=0.027)</w:t>
      </w:r>
      <w:r w:rsidR="00974272" w:rsidRPr="00EF5038">
        <w:rPr>
          <w:rStyle w:val="A1"/>
          <w:rFonts w:ascii="Times New Roman" w:hAnsi="Times New Roman" w:cs="Times New Roman"/>
          <w:sz w:val="24"/>
          <w:szCs w:val="24"/>
        </w:rPr>
        <w:t>,</w:t>
      </w:r>
      <w:r w:rsidR="00834A1B" w:rsidRPr="00EF5038">
        <w:rPr>
          <w:rStyle w:val="A1"/>
          <w:rFonts w:ascii="Times New Roman" w:hAnsi="Times New Roman" w:cs="Times New Roman"/>
          <w:sz w:val="24"/>
          <w:szCs w:val="24"/>
        </w:rPr>
        <w:t xml:space="preserve"> and </w:t>
      </w:r>
      <w:r w:rsidR="00C3247E" w:rsidRPr="00EF5038">
        <w:rPr>
          <w:rStyle w:val="A1"/>
          <w:rFonts w:ascii="Times New Roman" w:hAnsi="Times New Roman" w:cs="Times New Roman"/>
          <w:sz w:val="24"/>
          <w:szCs w:val="24"/>
        </w:rPr>
        <w:t xml:space="preserve">OS </w:t>
      </w:r>
      <w:r w:rsidR="00834A1B" w:rsidRPr="00EF5038">
        <w:rPr>
          <w:rStyle w:val="A1"/>
          <w:rFonts w:ascii="Times New Roman" w:hAnsi="Times New Roman" w:cs="Times New Roman"/>
          <w:sz w:val="24"/>
          <w:szCs w:val="24"/>
        </w:rPr>
        <w:t xml:space="preserve">(HR =2.613; </w:t>
      </w:r>
      <w:r w:rsidR="00974272" w:rsidRPr="00EF5038">
        <w:rPr>
          <w:rStyle w:val="A1"/>
          <w:rFonts w:ascii="Times New Roman" w:hAnsi="Times New Roman" w:cs="Times New Roman"/>
          <w:sz w:val="24"/>
          <w:szCs w:val="24"/>
        </w:rPr>
        <w:t>p</w:t>
      </w:r>
      <w:r w:rsidR="00834A1B" w:rsidRPr="00EF5038">
        <w:rPr>
          <w:rStyle w:val="A1"/>
          <w:rFonts w:ascii="Times New Roman" w:hAnsi="Times New Roman" w:cs="Times New Roman"/>
          <w:sz w:val="24"/>
          <w:szCs w:val="24"/>
        </w:rPr>
        <w:t>=0.0045).</w:t>
      </w:r>
      <w:r w:rsidR="00DF6018">
        <w:rPr>
          <w:rStyle w:val="A1"/>
          <w:rFonts w:ascii="Times New Roman" w:hAnsi="Times New Roman" w:cs="Times New Roman"/>
          <w:sz w:val="24"/>
          <w:szCs w:val="24"/>
          <w:vertAlign w:val="superscript"/>
        </w:rPr>
        <w:t>35</w:t>
      </w:r>
      <w:r w:rsidR="00834A1B" w:rsidRPr="00EF5038">
        <w:rPr>
          <w:rStyle w:val="A1"/>
          <w:rFonts w:ascii="Times New Roman" w:hAnsi="Times New Roman" w:cs="Times New Roman"/>
          <w:sz w:val="24"/>
          <w:szCs w:val="24"/>
        </w:rPr>
        <w:t xml:space="preserve"> </w:t>
      </w:r>
      <w:r w:rsidR="00974272" w:rsidRPr="00EF5038">
        <w:rPr>
          <w:rStyle w:val="A1"/>
          <w:rFonts w:ascii="Times New Roman" w:hAnsi="Times New Roman" w:cs="Times New Roman"/>
          <w:sz w:val="24"/>
          <w:szCs w:val="24"/>
        </w:rPr>
        <w:t xml:space="preserve"> </w:t>
      </w:r>
      <w:r w:rsidR="002A7DBE">
        <w:rPr>
          <w:rStyle w:val="A1"/>
          <w:rFonts w:ascii="Times New Roman" w:hAnsi="Times New Roman" w:cs="Times New Roman"/>
          <w:sz w:val="24"/>
          <w:szCs w:val="24"/>
        </w:rPr>
        <w:t>In a</w:t>
      </w:r>
      <w:r w:rsidR="00802C0D">
        <w:rPr>
          <w:rStyle w:val="A1"/>
          <w:rFonts w:ascii="Times New Roman" w:hAnsi="Times New Roman" w:cs="Times New Roman"/>
          <w:sz w:val="24"/>
          <w:szCs w:val="24"/>
        </w:rPr>
        <w:t xml:space="preserve"> third MDACC report </w:t>
      </w:r>
      <w:r w:rsidR="002A7DBE">
        <w:rPr>
          <w:rStyle w:val="A1"/>
          <w:rFonts w:ascii="Times New Roman" w:hAnsi="Times New Roman" w:cs="Times New Roman"/>
          <w:sz w:val="24"/>
          <w:szCs w:val="24"/>
        </w:rPr>
        <w:t xml:space="preserve">of 27 patients </w:t>
      </w:r>
      <w:proofErr w:type="spellStart"/>
      <w:r w:rsidR="002A7DBE">
        <w:rPr>
          <w:rStyle w:val="A1"/>
          <w:rFonts w:ascii="Times New Roman" w:hAnsi="Times New Roman" w:cs="Times New Roman"/>
          <w:sz w:val="24"/>
          <w:szCs w:val="24"/>
        </w:rPr>
        <w:t>reirradiated</w:t>
      </w:r>
      <w:proofErr w:type="spellEnd"/>
      <w:r w:rsidR="002A7DBE">
        <w:rPr>
          <w:rStyle w:val="A1"/>
          <w:rFonts w:ascii="Times New Roman" w:hAnsi="Times New Roman" w:cs="Times New Roman"/>
          <w:sz w:val="24"/>
          <w:szCs w:val="24"/>
        </w:rPr>
        <w:t xml:space="preserve"> with </w:t>
      </w:r>
      <w:r w:rsidR="00834A1B" w:rsidRPr="00EF5038">
        <w:rPr>
          <w:rStyle w:val="A1"/>
          <w:rFonts w:ascii="Times New Roman" w:hAnsi="Times New Roman" w:cs="Times New Roman"/>
          <w:sz w:val="24"/>
          <w:szCs w:val="24"/>
        </w:rPr>
        <w:t>intensity</w:t>
      </w:r>
      <w:r w:rsidR="00255C81" w:rsidRPr="00EF5038">
        <w:rPr>
          <w:rStyle w:val="A1"/>
          <w:rFonts w:ascii="Times New Roman" w:hAnsi="Times New Roman" w:cs="Times New Roman"/>
          <w:sz w:val="24"/>
          <w:szCs w:val="24"/>
        </w:rPr>
        <w:t>-</w:t>
      </w:r>
      <w:r w:rsidR="00834A1B" w:rsidRPr="00EF5038">
        <w:rPr>
          <w:rStyle w:val="A1"/>
          <w:rFonts w:ascii="Times New Roman" w:hAnsi="Times New Roman" w:cs="Times New Roman"/>
          <w:sz w:val="24"/>
          <w:szCs w:val="24"/>
        </w:rPr>
        <w:t>modulated proton therapy</w:t>
      </w:r>
      <w:r w:rsidR="002A7DBE">
        <w:rPr>
          <w:rStyle w:val="A1"/>
          <w:rFonts w:ascii="Times New Roman" w:hAnsi="Times New Roman" w:cs="Times New Roman"/>
          <w:sz w:val="24"/>
          <w:szCs w:val="24"/>
        </w:rPr>
        <w:t>,</w:t>
      </w:r>
      <w:r w:rsidR="00D662C9">
        <w:rPr>
          <w:rStyle w:val="A1"/>
          <w:rFonts w:ascii="Times New Roman" w:hAnsi="Times New Roman" w:cs="Times New Roman"/>
          <w:sz w:val="24"/>
          <w:szCs w:val="24"/>
        </w:rPr>
        <w:t xml:space="preserve"> definitive radiation dose was again associated with improved </w:t>
      </w:r>
      <w:r w:rsidR="00D662C9" w:rsidRPr="00D662C9">
        <w:rPr>
          <w:rStyle w:val="A1"/>
          <w:rFonts w:ascii="Times New Roman" w:hAnsi="Times New Roman" w:cs="Times New Roman"/>
          <w:sz w:val="24"/>
          <w:szCs w:val="24"/>
        </w:rPr>
        <w:t xml:space="preserve">loco-regional recurrences, PFS </w:t>
      </w:r>
      <w:r w:rsidR="00A8647B">
        <w:rPr>
          <w:rStyle w:val="A1"/>
          <w:rFonts w:ascii="Times New Roman" w:hAnsi="Times New Roman" w:cs="Times New Roman"/>
          <w:sz w:val="24"/>
          <w:szCs w:val="24"/>
        </w:rPr>
        <w:t>and</w:t>
      </w:r>
      <w:r w:rsidR="00D662C9" w:rsidRPr="00D662C9">
        <w:rPr>
          <w:rStyle w:val="A1"/>
          <w:rFonts w:ascii="Times New Roman" w:hAnsi="Times New Roman" w:cs="Times New Roman"/>
          <w:sz w:val="24"/>
          <w:szCs w:val="24"/>
        </w:rPr>
        <w:t xml:space="preserve"> OS</w:t>
      </w:r>
      <w:r w:rsidR="00A8647B">
        <w:rPr>
          <w:rStyle w:val="A1"/>
          <w:rFonts w:ascii="Times New Roman" w:hAnsi="Times New Roman" w:cs="Times New Roman"/>
          <w:sz w:val="24"/>
          <w:szCs w:val="24"/>
        </w:rPr>
        <w:t>,</w:t>
      </w:r>
      <w:r w:rsidR="00D662C9">
        <w:rPr>
          <w:rStyle w:val="A1"/>
          <w:rFonts w:ascii="Times New Roman" w:hAnsi="Times New Roman" w:cs="Times New Roman"/>
          <w:sz w:val="24"/>
          <w:szCs w:val="24"/>
        </w:rPr>
        <w:t xml:space="preserve"> but</w:t>
      </w:r>
      <w:r w:rsidR="002A7DBE">
        <w:rPr>
          <w:rStyle w:val="A1"/>
          <w:rFonts w:ascii="Times New Roman" w:hAnsi="Times New Roman" w:cs="Times New Roman"/>
          <w:sz w:val="24"/>
          <w:szCs w:val="24"/>
        </w:rPr>
        <w:t xml:space="preserve"> the </w:t>
      </w:r>
      <w:r w:rsidR="00834A1B" w:rsidRPr="00EF5038">
        <w:rPr>
          <w:rStyle w:val="A1"/>
          <w:rFonts w:ascii="Times New Roman" w:hAnsi="Times New Roman" w:cs="Times New Roman"/>
          <w:sz w:val="24"/>
          <w:szCs w:val="24"/>
        </w:rPr>
        <w:t xml:space="preserve">48% </w:t>
      </w:r>
      <w:r w:rsidR="002A7DBE">
        <w:rPr>
          <w:rStyle w:val="A1"/>
          <w:rFonts w:ascii="Times New Roman" w:hAnsi="Times New Roman" w:cs="Times New Roman"/>
          <w:sz w:val="24"/>
          <w:szCs w:val="24"/>
        </w:rPr>
        <w:t xml:space="preserve">who </w:t>
      </w:r>
      <w:r w:rsidR="00834A1B" w:rsidRPr="00EF5038">
        <w:rPr>
          <w:rStyle w:val="A1"/>
          <w:rFonts w:ascii="Times New Roman" w:hAnsi="Times New Roman" w:cs="Times New Roman"/>
          <w:sz w:val="24"/>
          <w:szCs w:val="24"/>
        </w:rPr>
        <w:t>received concurrent CRT</w:t>
      </w:r>
      <w:r w:rsidR="002A7DBE">
        <w:rPr>
          <w:rStyle w:val="A1"/>
          <w:rFonts w:ascii="Times New Roman" w:hAnsi="Times New Roman" w:cs="Times New Roman"/>
          <w:sz w:val="24"/>
          <w:szCs w:val="24"/>
        </w:rPr>
        <w:t xml:space="preserve"> </w:t>
      </w:r>
      <w:r w:rsidR="00834A1B" w:rsidRPr="00EF5038">
        <w:rPr>
          <w:rStyle w:val="A1"/>
          <w:rFonts w:ascii="Times New Roman" w:hAnsi="Times New Roman" w:cs="Times New Roman"/>
          <w:sz w:val="24"/>
          <w:szCs w:val="24"/>
        </w:rPr>
        <w:t xml:space="preserve">did not </w:t>
      </w:r>
      <w:r w:rsidR="00D662C9">
        <w:rPr>
          <w:rStyle w:val="A1"/>
          <w:rFonts w:ascii="Times New Roman" w:hAnsi="Times New Roman" w:cs="Times New Roman"/>
          <w:sz w:val="24"/>
          <w:szCs w:val="24"/>
        </w:rPr>
        <w:t xml:space="preserve">appear to </w:t>
      </w:r>
      <w:r w:rsidR="002A7DBE">
        <w:rPr>
          <w:rStyle w:val="A1"/>
          <w:rFonts w:ascii="Times New Roman" w:hAnsi="Times New Roman" w:cs="Times New Roman"/>
          <w:sz w:val="24"/>
          <w:szCs w:val="24"/>
        </w:rPr>
        <w:t xml:space="preserve">achieve </w:t>
      </w:r>
      <w:r w:rsidR="00042779">
        <w:rPr>
          <w:rStyle w:val="A1"/>
          <w:rFonts w:ascii="Times New Roman" w:hAnsi="Times New Roman" w:cs="Times New Roman"/>
          <w:sz w:val="24"/>
          <w:szCs w:val="24"/>
        </w:rPr>
        <w:t xml:space="preserve">significant </w:t>
      </w:r>
      <w:r w:rsidR="00834A1B" w:rsidRPr="00EF5038">
        <w:rPr>
          <w:rStyle w:val="A1"/>
          <w:rFonts w:ascii="Times New Roman" w:hAnsi="Times New Roman" w:cs="Times New Roman"/>
          <w:sz w:val="24"/>
          <w:szCs w:val="24"/>
        </w:rPr>
        <w:t xml:space="preserve">improvements in </w:t>
      </w:r>
      <w:r w:rsidR="00042779">
        <w:rPr>
          <w:rStyle w:val="A1"/>
          <w:rFonts w:ascii="Times New Roman" w:hAnsi="Times New Roman" w:cs="Times New Roman"/>
          <w:sz w:val="24"/>
          <w:szCs w:val="24"/>
        </w:rPr>
        <w:t>outcome</w:t>
      </w:r>
      <w:r w:rsidR="00834A1B" w:rsidRPr="00EF5038">
        <w:rPr>
          <w:rStyle w:val="A1"/>
          <w:rFonts w:ascii="Times New Roman" w:hAnsi="Times New Roman" w:cs="Times New Roman"/>
          <w:sz w:val="24"/>
          <w:szCs w:val="24"/>
        </w:rPr>
        <w:t>.</w:t>
      </w:r>
      <w:r w:rsidR="00DF6018">
        <w:rPr>
          <w:rStyle w:val="A1"/>
          <w:rFonts w:ascii="Times New Roman" w:hAnsi="Times New Roman" w:cs="Times New Roman"/>
          <w:sz w:val="24"/>
          <w:szCs w:val="24"/>
          <w:vertAlign w:val="superscript"/>
        </w:rPr>
        <w:t>36</w:t>
      </w:r>
    </w:p>
    <w:p w14:paraId="119D0415" w14:textId="336ED2E6" w:rsidR="00834A1B" w:rsidRPr="00EF5038" w:rsidRDefault="00834A1B"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 VU University </w:t>
      </w:r>
      <w:r w:rsidR="001E5B34" w:rsidRPr="00EF5038">
        <w:rPr>
          <w:rFonts w:ascii="Times New Roman" w:hAnsi="Times New Roman" w:cs="Times New Roman"/>
          <w:sz w:val="24"/>
          <w:szCs w:val="24"/>
        </w:rPr>
        <w:t>M</w:t>
      </w:r>
      <w:r w:rsidRPr="00EF5038">
        <w:rPr>
          <w:rFonts w:ascii="Times New Roman" w:hAnsi="Times New Roman" w:cs="Times New Roman"/>
          <w:sz w:val="24"/>
          <w:szCs w:val="24"/>
        </w:rPr>
        <w:t xml:space="preserve">edical </w:t>
      </w:r>
      <w:r w:rsidR="001E5B34" w:rsidRPr="00EF5038">
        <w:rPr>
          <w:rFonts w:ascii="Times New Roman" w:hAnsi="Times New Roman" w:cs="Times New Roman"/>
          <w:sz w:val="24"/>
          <w:szCs w:val="24"/>
        </w:rPr>
        <w:t>C</w:t>
      </w:r>
      <w:r w:rsidRPr="00EF5038">
        <w:rPr>
          <w:rFonts w:ascii="Times New Roman" w:hAnsi="Times New Roman" w:cs="Times New Roman"/>
          <w:sz w:val="24"/>
          <w:szCs w:val="24"/>
        </w:rPr>
        <w:t xml:space="preserve">enter </w:t>
      </w:r>
      <w:r w:rsidR="00C1117F">
        <w:rPr>
          <w:rFonts w:ascii="Times New Roman" w:hAnsi="Times New Roman" w:cs="Times New Roman"/>
          <w:sz w:val="24"/>
          <w:szCs w:val="24"/>
        </w:rPr>
        <w:t xml:space="preserve">investigators </w:t>
      </w:r>
      <w:r w:rsidRPr="00EF5038">
        <w:rPr>
          <w:rFonts w:ascii="Times New Roman" w:hAnsi="Times New Roman" w:cs="Times New Roman"/>
          <w:sz w:val="24"/>
          <w:szCs w:val="24"/>
        </w:rPr>
        <w:t xml:space="preserve">did not find </w:t>
      </w:r>
      <w:r w:rsidR="004F0A3B" w:rsidRPr="00EF5038">
        <w:rPr>
          <w:rFonts w:ascii="Times New Roman" w:hAnsi="Times New Roman" w:cs="Times New Roman"/>
          <w:sz w:val="24"/>
          <w:szCs w:val="24"/>
        </w:rPr>
        <w:t xml:space="preserve">a </w:t>
      </w:r>
      <w:r w:rsidRPr="00EF5038">
        <w:rPr>
          <w:rFonts w:ascii="Times New Roman" w:hAnsi="Times New Roman" w:cs="Times New Roman"/>
          <w:sz w:val="24"/>
          <w:szCs w:val="24"/>
        </w:rPr>
        <w:t>significant impact of chemotherapy use on survival.</w:t>
      </w:r>
      <w:r w:rsidR="00FA511C">
        <w:rPr>
          <w:rFonts w:ascii="Times New Roman" w:hAnsi="Times New Roman" w:cs="Times New Roman"/>
          <w:sz w:val="24"/>
          <w:szCs w:val="24"/>
          <w:vertAlign w:val="superscript"/>
        </w:rPr>
        <w:t>37-</w:t>
      </w:r>
      <w:proofErr w:type="gramStart"/>
      <w:r w:rsidR="00FA511C">
        <w:rPr>
          <w:rFonts w:ascii="Times New Roman" w:hAnsi="Times New Roman" w:cs="Times New Roman"/>
          <w:sz w:val="24"/>
          <w:szCs w:val="24"/>
          <w:vertAlign w:val="superscript"/>
        </w:rPr>
        <w:t>38</w:t>
      </w:r>
      <w:r w:rsidRPr="00EF5038">
        <w:rPr>
          <w:rFonts w:ascii="Times New Roman" w:hAnsi="Times New Roman" w:cs="Times New Roman"/>
          <w:sz w:val="24"/>
          <w:szCs w:val="24"/>
        </w:rPr>
        <w:t xml:space="preserve"> </w:t>
      </w:r>
      <w:r w:rsidR="003A0D59" w:rsidRPr="00EF5038">
        <w:rPr>
          <w:rFonts w:ascii="Times New Roman" w:hAnsi="Times New Roman" w:cs="Times New Roman"/>
          <w:sz w:val="24"/>
          <w:szCs w:val="24"/>
        </w:rPr>
        <w:t xml:space="preserve"> </w:t>
      </w:r>
      <w:r w:rsidRPr="00EF5038">
        <w:rPr>
          <w:rFonts w:ascii="Times New Roman" w:hAnsi="Times New Roman" w:cs="Times New Roman"/>
          <w:sz w:val="24"/>
          <w:szCs w:val="24"/>
        </w:rPr>
        <w:t>Stanford</w:t>
      </w:r>
      <w:proofErr w:type="gramEnd"/>
      <w:r w:rsidRPr="00EF5038">
        <w:rPr>
          <w:rFonts w:ascii="Times New Roman" w:hAnsi="Times New Roman" w:cs="Times New Roman"/>
          <w:sz w:val="24"/>
          <w:szCs w:val="24"/>
        </w:rPr>
        <w:t xml:space="preserve"> </w:t>
      </w:r>
      <w:r w:rsidR="004F0A3B" w:rsidRPr="00EF5038">
        <w:rPr>
          <w:rFonts w:ascii="Times New Roman" w:hAnsi="Times New Roman" w:cs="Times New Roman"/>
          <w:sz w:val="24"/>
          <w:szCs w:val="24"/>
        </w:rPr>
        <w:t>University</w:t>
      </w:r>
      <w:r w:rsidR="00C939A0">
        <w:rPr>
          <w:rFonts w:ascii="Times New Roman" w:hAnsi="Times New Roman" w:cs="Times New Roman"/>
          <w:sz w:val="24"/>
          <w:szCs w:val="24"/>
        </w:rPr>
        <w:t xml:space="preserve"> investigators</w:t>
      </w:r>
      <w:r w:rsidR="004F0A3B" w:rsidRPr="00EF5038">
        <w:rPr>
          <w:rFonts w:ascii="Times New Roman" w:hAnsi="Times New Roman" w:cs="Times New Roman"/>
          <w:sz w:val="24"/>
          <w:szCs w:val="24"/>
        </w:rPr>
        <w:t xml:space="preserve"> </w:t>
      </w:r>
      <w:r w:rsidRPr="00EF5038">
        <w:rPr>
          <w:rFonts w:ascii="Times New Roman" w:hAnsi="Times New Roman" w:cs="Times New Roman"/>
          <w:sz w:val="24"/>
          <w:szCs w:val="24"/>
        </w:rPr>
        <w:t xml:space="preserve">reported </w:t>
      </w:r>
      <w:r w:rsidR="00471988">
        <w:rPr>
          <w:rFonts w:ascii="Times New Roman" w:hAnsi="Times New Roman" w:cs="Times New Roman"/>
          <w:sz w:val="24"/>
          <w:szCs w:val="24"/>
        </w:rPr>
        <w:t xml:space="preserve">on </w:t>
      </w:r>
      <w:r w:rsidRPr="00EF5038">
        <w:rPr>
          <w:rFonts w:ascii="Times New Roman" w:hAnsi="Times New Roman" w:cs="Times New Roman"/>
          <w:sz w:val="24"/>
          <w:szCs w:val="24"/>
        </w:rPr>
        <w:t>38 patients receiving 44 retreatment courses</w:t>
      </w:r>
      <w:r w:rsidR="0059514B">
        <w:rPr>
          <w:rFonts w:ascii="Times New Roman" w:hAnsi="Times New Roman" w:cs="Times New Roman"/>
          <w:sz w:val="24"/>
          <w:szCs w:val="24"/>
        </w:rPr>
        <w:t>. C</w:t>
      </w:r>
      <w:r w:rsidRPr="00EF5038">
        <w:rPr>
          <w:rFonts w:ascii="Times New Roman" w:hAnsi="Times New Roman" w:cs="Times New Roman"/>
          <w:sz w:val="24"/>
          <w:szCs w:val="24"/>
        </w:rPr>
        <w:t xml:space="preserve">oncurrent CRT was used in </w:t>
      </w:r>
      <w:r w:rsidR="0059514B">
        <w:rPr>
          <w:rFonts w:ascii="Times New Roman" w:hAnsi="Times New Roman" w:cs="Times New Roman"/>
          <w:sz w:val="24"/>
          <w:szCs w:val="24"/>
        </w:rPr>
        <w:t xml:space="preserve">26% of courses and </w:t>
      </w:r>
      <w:r w:rsidR="00F74AA4" w:rsidRPr="00EF5038">
        <w:rPr>
          <w:rFonts w:ascii="Times New Roman" w:hAnsi="Times New Roman" w:cs="Times New Roman"/>
          <w:sz w:val="24"/>
          <w:szCs w:val="24"/>
        </w:rPr>
        <w:t xml:space="preserve">was </w:t>
      </w:r>
      <w:r w:rsidRPr="00EF5038">
        <w:rPr>
          <w:rFonts w:ascii="Times New Roman" w:hAnsi="Times New Roman" w:cs="Times New Roman"/>
          <w:sz w:val="24"/>
          <w:szCs w:val="24"/>
        </w:rPr>
        <w:t>not associated with toxicity or outcomes</w:t>
      </w:r>
      <w:r w:rsidR="00280BFB">
        <w:rPr>
          <w:rFonts w:ascii="Times New Roman" w:hAnsi="Times New Roman" w:cs="Times New Roman"/>
          <w:sz w:val="24"/>
          <w:szCs w:val="24"/>
        </w:rPr>
        <w:t>,</w:t>
      </w:r>
      <w:r w:rsidR="00FA511C">
        <w:rPr>
          <w:rFonts w:ascii="Times New Roman" w:hAnsi="Times New Roman" w:cs="Times New Roman"/>
          <w:sz w:val="24"/>
          <w:szCs w:val="24"/>
          <w:vertAlign w:val="superscript"/>
        </w:rPr>
        <w:t>39</w:t>
      </w:r>
      <w:r w:rsidR="00280BFB">
        <w:rPr>
          <w:rFonts w:ascii="Times New Roman" w:hAnsi="Times New Roman" w:cs="Times New Roman"/>
          <w:sz w:val="24"/>
          <w:szCs w:val="24"/>
        </w:rPr>
        <w:t xml:space="preserve"> similar to findings by a</w:t>
      </w:r>
      <w:r w:rsidRPr="00EF5038">
        <w:rPr>
          <w:rFonts w:ascii="Times New Roman" w:hAnsi="Times New Roman" w:cs="Times New Roman"/>
          <w:sz w:val="24"/>
          <w:szCs w:val="24"/>
        </w:rPr>
        <w:t xml:space="preserve"> Japanese </w:t>
      </w:r>
      <w:r w:rsidR="00280BFB">
        <w:rPr>
          <w:rFonts w:ascii="Times New Roman" w:hAnsi="Times New Roman" w:cs="Times New Roman"/>
          <w:sz w:val="24"/>
          <w:szCs w:val="24"/>
        </w:rPr>
        <w:t xml:space="preserve">reirradiation </w:t>
      </w:r>
      <w:r w:rsidRPr="00EF5038">
        <w:rPr>
          <w:rFonts w:ascii="Times New Roman" w:hAnsi="Times New Roman" w:cs="Times New Roman"/>
          <w:sz w:val="24"/>
          <w:szCs w:val="24"/>
        </w:rPr>
        <w:t xml:space="preserve">series </w:t>
      </w:r>
      <w:r w:rsidR="00284B33">
        <w:rPr>
          <w:rFonts w:ascii="Times New Roman" w:hAnsi="Times New Roman" w:cs="Times New Roman"/>
          <w:sz w:val="24"/>
          <w:szCs w:val="24"/>
        </w:rPr>
        <w:t xml:space="preserve">in </w:t>
      </w:r>
      <w:r w:rsidRPr="00EF5038">
        <w:rPr>
          <w:rFonts w:ascii="Times New Roman" w:hAnsi="Times New Roman" w:cs="Times New Roman"/>
          <w:sz w:val="24"/>
          <w:szCs w:val="24"/>
        </w:rPr>
        <w:t>patients who failed prior SBRT .</w:t>
      </w:r>
      <w:r w:rsidR="00FA511C">
        <w:rPr>
          <w:rFonts w:ascii="Times New Roman" w:hAnsi="Times New Roman" w:cs="Times New Roman"/>
          <w:sz w:val="24"/>
          <w:szCs w:val="24"/>
          <w:vertAlign w:val="superscript"/>
        </w:rPr>
        <w:t>40</w:t>
      </w:r>
      <w:r w:rsidRPr="00EF5038">
        <w:rPr>
          <w:rFonts w:ascii="Times New Roman" w:hAnsi="Times New Roman" w:cs="Times New Roman"/>
          <w:sz w:val="24"/>
          <w:szCs w:val="24"/>
        </w:rPr>
        <w:t xml:space="preserve">  In a 31</w:t>
      </w:r>
      <w:r w:rsidR="00284B33">
        <w:rPr>
          <w:rFonts w:ascii="Times New Roman" w:hAnsi="Times New Roman" w:cs="Times New Roman"/>
          <w:sz w:val="24"/>
          <w:szCs w:val="24"/>
        </w:rPr>
        <w:t>-</w:t>
      </w:r>
      <w:r w:rsidRPr="00EF5038">
        <w:rPr>
          <w:rFonts w:ascii="Times New Roman" w:hAnsi="Times New Roman" w:cs="Times New Roman"/>
          <w:sz w:val="24"/>
          <w:szCs w:val="24"/>
        </w:rPr>
        <w:t>patient</w:t>
      </w:r>
      <w:r w:rsidR="00284B33">
        <w:rPr>
          <w:rFonts w:ascii="Times New Roman" w:hAnsi="Times New Roman" w:cs="Times New Roman"/>
          <w:sz w:val="24"/>
          <w:szCs w:val="24"/>
        </w:rPr>
        <w:t xml:space="preserve"> </w:t>
      </w:r>
      <w:r w:rsidRPr="00EF5038">
        <w:rPr>
          <w:rFonts w:ascii="Times New Roman" w:hAnsi="Times New Roman" w:cs="Times New Roman"/>
          <w:sz w:val="24"/>
          <w:szCs w:val="24"/>
        </w:rPr>
        <w:t xml:space="preserve">thoracic reirradiation </w:t>
      </w:r>
      <w:r w:rsidR="00284B33">
        <w:rPr>
          <w:rFonts w:ascii="Times New Roman" w:hAnsi="Times New Roman" w:cs="Times New Roman"/>
          <w:sz w:val="24"/>
          <w:szCs w:val="24"/>
        </w:rPr>
        <w:t xml:space="preserve">series </w:t>
      </w:r>
      <w:r w:rsidR="00412491" w:rsidRPr="00EF5038">
        <w:rPr>
          <w:rFonts w:ascii="Times New Roman" w:hAnsi="Times New Roman" w:cs="Times New Roman"/>
          <w:sz w:val="24"/>
          <w:szCs w:val="24"/>
        </w:rPr>
        <w:t>in</w:t>
      </w:r>
      <w:r w:rsidRPr="00EF5038">
        <w:rPr>
          <w:rFonts w:ascii="Times New Roman" w:hAnsi="Times New Roman" w:cs="Times New Roman"/>
          <w:sz w:val="24"/>
          <w:szCs w:val="24"/>
        </w:rPr>
        <w:t xml:space="preserve"> Korea, concurrent CRT was used in </w:t>
      </w:r>
      <w:r w:rsidR="00412491" w:rsidRPr="00EF5038">
        <w:rPr>
          <w:rFonts w:ascii="Times New Roman" w:hAnsi="Times New Roman" w:cs="Times New Roman"/>
          <w:sz w:val="24"/>
          <w:szCs w:val="24"/>
        </w:rPr>
        <w:t xml:space="preserve">just under </w:t>
      </w:r>
      <w:r w:rsidRPr="00EF5038">
        <w:rPr>
          <w:rFonts w:ascii="Times New Roman" w:hAnsi="Times New Roman" w:cs="Times New Roman"/>
          <w:sz w:val="24"/>
          <w:szCs w:val="24"/>
        </w:rPr>
        <w:t xml:space="preserve">10% </w:t>
      </w:r>
      <w:r w:rsidR="00412491" w:rsidRPr="00EF5038">
        <w:rPr>
          <w:rFonts w:ascii="Times New Roman" w:hAnsi="Times New Roman" w:cs="Times New Roman"/>
          <w:sz w:val="24"/>
          <w:szCs w:val="24"/>
        </w:rPr>
        <w:t xml:space="preserve">of </w:t>
      </w:r>
      <w:r w:rsidRPr="00EF5038">
        <w:rPr>
          <w:rFonts w:ascii="Times New Roman" w:hAnsi="Times New Roman" w:cs="Times New Roman"/>
          <w:sz w:val="24"/>
          <w:szCs w:val="24"/>
        </w:rPr>
        <w:t>patients</w:t>
      </w:r>
      <w:r w:rsidR="00A312A7">
        <w:rPr>
          <w:rFonts w:ascii="Times New Roman" w:hAnsi="Times New Roman" w:cs="Times New Roman"/>
          <w:sz w:val="24"/>
          <w:szCs w:val="24"/>
        </w:rPr>
        <w:t>. S</w:t>
      </w:r>
      <w:r w:rsidRPr="00EF5038">
        <w:rPr>
          <w:rFonts w:ascii="Times New Roman" w:hAnsi="Times New Roman" w:cs="Times New Roman"/>
          <w:sz w:val="24"/>
          <w:szCs w:val="24"/>
        </w:rPr>
        <w:t>ystemic therapy after reirradiation</w:t>
      </w:r>
      <w:r w:rsidR="00A312A7">
        <w:rPr>
          <w:rFonts w:ascii="Times New Roman" w:hAnsi="Times New Roman" w:cs="Times New Roman"/>
          <w:sz w:val="24"/>
          <w:szCs w:val="24"/>
        </w:rPr>
        <w:t>, performed in 61%,</w:t>
      </w:r>
      <w:r w:rsidRPr="00EF5038">
        <w:rPr>
          <w:rFonts w:ascii="Times New Roman" w:hAnsi="Times New Roman" w:cs="Times New Roman"/>
          <w:sz w:val="24"/>
          <w:szCs w:val="24"/>
        </w:rPr>
        <w:t xml:space="preserve"> was associated with improved distant</w:t>
      </w:r>
      <w:r w:rsidR="00A312A7">
        <w:rPr>
          <w:rFonts w:ascii="Times New Roman" w:hAnsi="Times New Roman" w:cs="Times New Roman"/>
          <w:sz w:val="24"/>
          <w:szCs w:val="24"/>
        </w:rPr>
        <w:t xml:space="preserve"> </w:t>
      </w:r>
      <w:r w:rsidRPr="00EF5038">
        <w:rPr>
          <w:rFonts w:ascii="Times New Roman" w:hAnsi="Times New Roman" w:cs="Times New Roman"/>
          <w:sz w:val="24"/>
          <w:szCs w:val="24"/>
        </w:rPr>
        <w:t>metastases</w:t>
      </w:r>
      <w:r w:rsidR="00A312A7">
        <w:rPr>
          <w:rFonts w:ascii="Times New Roman" w:hAnsi="Times New Roman" w:cs="Times New Roman"/>
          <w:sz w:val="24"/>
          <w:szCs w:val="24"/>
        </w:rPr>
        <w:t>-</w:t>
      </w:r>
      <w:r w:rsidRPr="00EF5038">
        <w:rPr>
          <w:rFonts w:ascii="Times New Roman" w:hAnsi="Times New Roman" w:cs="Times New Roman"/>
          <w:sz w:val="24"/>
          <w:szCs w:val="24"/>
        </w:rPr>
        <w:t>free survival (p=0.020).</w:t>
      </w:r>
      <w:r w:rsidR="00590239">
        <w:rPr>
          <w:rFonts w:ascii="Times New Roman" w:hAnsi="Times New Roman" w:cs="Times New Roman"/>
          <w:sz w:val="24"/>
          <w:szCs w:val="24"/>
          <w:vertAlign w:val="superscript"/>
        </w:rPr>
        <w:t>41</w:t>
      </w:r>
      <w:r w:rsidRPr="00EF5038">
        <w:rPr>
          <w:rFonts w:ascii="Times New Roman" w:hAnsi="Times New Roman" w:cs="Times New Roman"/>
          <w:sz w:val="24"/>
          <w:szCs w:val="24"/>
        </w:rPr>
        <w:t xml:space="preserve"> </w:t>
      </w:r>
      <w:r w:rsidR="00627FB6" w:rsidRPr="00EF5038">
        <w:rPr>
          <w:rFonts w:ascii="Times New Roman" w:hAnsi="Times New Roman" w:cs="Times New Roman"/>
          <w:sz w:val="24"/>
          <w:szCs w:val="24"/>
        </w:rPr>
        <w:t xml:space="preserve"> </w:t>
      </w:r>
      <w:r w:rsidRPr="00EF5038">
        <w:rPr>
          <w:rFonts w:ascii="Times New Roman" w:hAnsi="Times New Roman" w:cs="Times New Roman"/>
          <w:sz w:val="24"/>
          <w:szCs w:val="24"/>
        </w:rPr>
        <w:t xml:space="preserve">A </w:t>
      </w:r>
      <w:r w:rsidR="00E747FE">
        <w:rPr>
          <w:rFonts w:ascii="Times New Roman" w:hAnsi="Times New Roman" w:cs="Times New Roman"/>
          <w:sz w:val="24"/>
          <w:szCs w:val="24"/>
        </w:rPr>
        <w:t xml:space="preserve">67-patient </w:t>
      </w:r>
      <w:r w:rsidR="0064768D">
        <w:rPr>
          <w:rFonts w:ascii="Times New Roman" w:hAnsi="Times New Roman" w:cs="Times New Roman"/>
          <w:sz w:val="24"/>
          <w:szCs w:val="24"/>
        </w:rPr>
        <w:t xml:space="preserve">Chinese </w:t>
      </w:r>
      <w:r w:rsidRPr="00EF5038">
        <w:rPr>
          <w:rFonts w:ascii="Times New Roman" w:hAnsi="Times New Roman" w:cs="Times New Roman"/>
          <w:sz w:val="24"/>
          <w:szCs w:val="24"/>
        </w:rPr>
        <w:t>study of thoracic reirradiation</w:t>
      </w:r>
      <w:r w:rsidR="00E747FE">
        <w:rPr>
          <w:rFonts w:ascii="Times New Roman" w:hAnsi="Times New Roman" w:cs="Times New Roman"/>
          <w:sz w:val="24"/>
          <w:szCs w:val="24"/>
        </w:rPr>
        <w:t xml:space="preserve"> showed </w:t>
      </w:r>
      <w:r w:rsidRPr="00EF5038">
        <w:rPr>
          <w:rFonts w:ascii="Times New Roman" w:hAnsi="Times New Roman" w:cs="Times New Roman"/>
          <w:sz w:val="24"/>
          <w:szCs w:val="24"/>
        </w:rPr>
        <w:t xml:space="preserve">chemotherapy did not impact </w:t>
      </w:r>
      <w:r w:rsidR="004E63A1">
        <w:rPr>
          <w:rFonts w:ascii="Times New Roman" w:hAnsi="Times New Roman" w:cs="Times New Roman"/>
          <w:sz w:val="24"/>
          <w:szCs w:val="24"/>
        </w:rPr>
        <w:t xml:space="preserve">likelihood of </w:t>
      </w:r>
      <w:r w:rsidRPr="00EF5038">
        <w:rPr>
          <w:rFonts w:ascii="Times New Roman" w:hAnsi="Times New Roman" w:cs="Times New Roman"/>
          <w:sz w:val="24"/>
          <w:szCs w:val="24"/>
        </w:rPr>
        <w:t xml:space="preserve">grade ≥3 radiation pneumonitis </w:t>
      </w:r>
      <w:r w:rsidR="004E63A1">
        <w:rPr>
          <w:rFonts w:ascii="Times New Roman" w:hAnsi="Times New Roman" w:cs="Times New Roman"/>
          <w:sz w:val="24"/>
          <w:szCs w:val="24"/>
        </w:rPr>
        <w:t>(26.9% for their cohort)</w:t>
      </w:r>
      <w:r w:rsidRPr="00EF5038">
        <w:rPr>
          <w:rFonts w:ascii="Times New Roman" w:hAnsi="Times New Roman" w:cs="Times New Roman"/>
          <w:sz w:val="24"/>
          <w:szCs w:val="24"/>
        </w:rPr>
        <w:t>.</w:t>
      </w:r>
      <w:r w:rsidR="00590239">
        <w:rPr>
          <w:rFonts w:ascii="Times New Roman" w:hAnsi="Times New Roman" w:cs="Times New Roman"/>
          <w:sz w:val="24"/>
          <w:szCs w:val="24"/>
          <w:vertAlign w:val="superscript"/>
        </w:rPr>
        <w:t>42</w:t>
      </w:r>
      <w:r w:rsidRPr="00EF5038">
        <w:rPr>
          <w:rFonts w:ascii="Times New Roman" w:hAnsi="Times New Roman" w:cs="Times New Roman"/>
          <w:sz w:val="24"/>
          <w:szCs w:val="24"/>
        </w:rPr>
        <w:t xml:space="preserve">  </w:t>
      </w:r>
    </w:p>
    <w:p w14:paraId="5E64733E" w14:textId="72A273DF" w:rsidR="009063C2" w:rsidRPr="00EF5038" w:rsidRDefault="00210CD3"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I</w:t>
      </w:r>
      <w:r w:rsidR="0011278F" w:rsidRPr="00EF5038">
        <w:rPr>
          <w:rFonts w:ascii="Times New Roman" w:hAnsi="Times New Roman" w:cs="Times New Roman"/>
          <w:sz w:val="24"/>
          <w:szCs w:val="24"/>
        </w:rPr>
        <w:t xml:space="preserve">n summary, </w:t>
      </w:r>
      <w:r w:rsidR="00042779">
        <w:rPr>
          <w:rFonts w:ascii="Times New Roman" w:hAnsi="Times New Roman" w:cs="Times New Roman"/>
          <w:sz w:val="24"/>
          <w:szCs w:val="24"/>
        </w:rPr>
        <w:t xml:space="preserve">definitive </w:t>
      </w:r>
      <w:r w:rsidR="003470ED">
        <w:rPr>
          <w:rFonts w:ascii="Times New Roman" w:hAnsi="Times New Roman" w:cs="Times New Roman"/>
          <w:sz w:val="24"/>
          <w:szCs w:val="24"/>
        </w:rPr>
        <w:t xml:space="preserve">reirradiation </w:t>
      </w:r>
      <w:r w:rsidR="00042779">
        <w:rPr>
          <w:rFonts w:ascii="Times New Roman" w:hAnsi="Times New Roman" w:cs="Times New Roman"/>
          <w:sz w:val="24"/>
          <w:szCs w:val="24"/>
        </w:rPr>
        <w:t>dose</w:t>
      </w:r>
      <w:r w:rsidR="003470ED">
        <w:rPr>
          <w:rFonts w:ascii="Times New Roman" w:hAnsi="Times New Roman" w:cs="Times New Roman"/>
          <w:sz w:val="24"/>
          <w:szCs w:val="24"/>
        </w:rPr>
        <w:t>s</w:t>
      </w:r>
      <w:r w:rsidR="00042779">
        <w:rPr>
          <w:rFonts w:ascii="Times New Roman" w:hAnsi="Times New Roman" w:cs="Times New Roman"/>
          <w:sz w:val="24"/>
          <w:szCs w:val="24"/>
        </w:rPr>
        <w:t xml:space="preserve"> </w:t>
      </w:r>
      <w:r w:rsidR="003470ED">
        <w:rPr>
          <w:rFonts w:ascii="Times New Roman" w:hAnsi="Times New Roman" w:cs="Times New Roman"/>
          <w:sz w:val="24"/>
          <w:szCs w:val="24"/>
        </w:rPr>
        <w:t xml:space="preserve">are </w:t>
      </w:r>
      <w:r w:rsidR="00042779">
        <w:rPr>
          <w:rFonts w:ascii="Times New Roman" w:hAnsi="Times New Roman" w:cs="Times New Roman"/>
          <w:sz w:val="24"/>
          <w:szCs w:val="24"/>
        </w:rPr>
        <w:t xml:space="preserve">associated with improved disease control and potentially survival if </w:t>
      </w:r>
      <w:r w:rsidR="003470ED">
        <w:rPr>
          <w:rFonts w:ascii="Times New Roman" w:hAnsi="Times New Roman" w:cs="Times New Roman"/>
          <w:sz w:val="24"/>
          <w:szCs w:val="24"/>
        </w:rPr>
        <w:t xml:space="preserve">able to be </w:t>
      </w:r>
      <w:r w:rsidR="004F000C">
        <w:rPr>
          <w:rFonts w:ascii="Times New Roman" w:hAnsi="Times New Roman" w:cs="Times New Roman"/>
          <w:sz w:val="24"/>
          <w:szCs w:val="24"/>
        </w:rPr>
        <w:t>tolerated</w:t>
      </w:r>
      <w:r w:rsidR="00042779">
        <w:rPr>
          <w:rFonts w:ascii="Times New Roman" w:hAnsi="Times New Roman" w:cs="Times New Roman"/>
          <w:sz w:val="24"/>
          <w:szCs w:val="24"/>
        </w:rPr>
        <w:t>.  T</w:t>
      </w:r>
      <w:r w:rsidR="00834A1B" w:rsidRPr="00EF5038">
        <w:rPr>
          <w:rFonts w:ascii="Times New Roman" w:hAnsi="Times New Roman" w:cs="Times New Roman"/>
          <w:sz w:val="24"/>
          <w:szCs w:val="24"/>
        </w:rPr>
        <w:t xml:space="preserve">here is considerable variation in the use of chemotherapy </w:t>
      </w:r>
      <w:r w:rsidR="005E09C4">
        <w:rPr>
          <w:rFonts w:ascii="Times New Roman" w:hAnsi="Times New Roman" w:cs="Times New Roman"/>
          <w:sz w:val="24"/>
          <w:szCs w:val="24"/>
        </w:rPr>
        <w:t xml:space="preserve">with </w:t>
      </w:r>
      <w:r w:rsidR="00834A1B" w:rsidRPr="00EF5038">
        <w:rPr>
          <w:rFonts w:ascii="Times New Roman" w:hAnsi="Times New Roman" w:cs="Times New Roman"/>
          <w:sz w:val="24"/>
          <w:szCs w:val="24"/>
        </w:rPr>
        <w:t xml:space="preserve">reirradiation. </w:t>
      </w:r>
      <w:r w:rsidR="000E1267" w:rsidRPr="00EF5038">
        <w:rPr>
          <w:rFonts w:ascii="Times New Roman" w:hAnsi="Times New Roman" w:cs="Times New Roman"/>
          <w:sz w:val="24"/>
          <w:szCs w:val="24"/>
        </w:rPr>
        <w:t xml:space="preserve"> </w:t>
      </w:r>
      <w:r w:rsidR="0063207B" w:rsidRPr="00EF5038">
        <w:rPr>
          <w:rFonts w:ascii="Times New Roman" w:hAnsi="Times New Roman" w:cs="Times New Roman"/>
          <w:sz w:val="24"/>
          <w:szCs w:val="24"/>
        </w:rPr>
        <w:t>While the available data suggest a potential benefit in clinical outcomes with concurrent CRT,</w:t>
      </w:r>
      <w:r w:rsidR="00D03F7E">
        <w:rPr>
          <w:rFonts w:ascii="Times New Roman" w:hAnsi="Times New Roman" w:cs="Times New Roman"/>
          <w:sz w:val="24"/>
          <w:szCs w:val="24"/>
        </w:rPr>
        <w:t xml:space="preserve"> it comes at the cost of potentially exaggerated series toxicities</w:t>
      </w:r>
      <w:r w:rsidR="00147FB7">
        <w:rPr>
          <w:rFonts w:ascii="Times New Roman" w:hAnsi="Times New Roman" w:cs="Times New Roman"/>
          <w:sz w:val="24"/>
          <w:szCs w:val="24"/>
        </w:rPr>
        <w:t>, and</w:t>
      </w:r>
      <w:r w:rsidR="0063207B" w:rsidRPr="00EF5038">
        <w:rPr>
          <w:rFonts w:ascii="Times New Roman" w:hAnsi="Times New Roman" w:cs="Times New Roman"/>
          <w:sz w:val="24"/>
          <w:szCs w:val="24"/>
        </w:rPr>
        <w:t xml:space="preserve"> </w:t>
      </w:r>
      <w:r w:rsidR="00675F0D">
        <w:rPr>
          <w:rFonts w:ascii="Times New Roman" w:hAnsi="Times New Roman" w:cs="Times New Roman"/>
          <w:sz w:val="24"/>
          <w:szCs w:val="24"/>
        </w:rPr>
        <w:t>sequential chemotherapy or potentially no chemotherapy may also be appropriate in different clinical situations</w:t>
      </w:r>
      <w:r w:rsidR="001F745C">
        <w:rPr>
          <w:rFonts w:ascii="Times New Roman" w:hAnsi="Times New Roman" w:cs="Times New Roman"/>
          <w:sz w:val="24"/>
          <w:szCs w:val="24"/>
        </w:rPr>
        <w:t>.  A</w:t>
      </w:r>
      <w:r w:rsidR="00834A1B" w:rsidRPr="00EF5038">
        <w:rPr>
          <w:rFonts w:ascii="Times New Roman" w:hAnsi="Times New Roman" w:cs="Times New Roman"/>
          <w:sz w:val="24"/>
          <w:szCs w:val="24"/>
        </w:rPr>
        <w:t xml:space="preserve"> definitive recommendation </w:t>
      </w:r>
      <w:r w:rsidR="000E1267" w:rsidRPr="00EF5038">
        <w:rPr>
          <w:rFonts w:ascii="Times New Roman" w:hAnsi="Times New Roman" w:cs="Times New Roman"/>
          <w:sz w:val="24"/>
          <w:szCs w:val="24"/>
        </w:rPr>
        <w:t xml:space="preserve">across all patients </w:t>
      </w:r>
      <w:r w:rsidR="00834A1B" w:rsidRPr="00EF5038">
        <w:rPr>
          <w:rFonts w:ascii="Times New Roman" w:hAnsi="Times New Roman" w:cs="Times New Roman"/>
          <w:sz w:val="24"/>
          <w:szCs w:val="24"/>
        </w:rPr>
        <w:t>is not possible</w:t>
      </w:r>
      <w:r w:rsidR="001F745C">
        <w:rPr>
          <w:rFonts w:ascii="Times New Roman" w:hAnsi="Times New Roman" w:cs="Times New Roman"/>
          <w:sz w:val="24"/>
          <w:szCs w:val="24"/>
        </w:rPr>
        <w:t xml:space="preserve">, and </w:t>
      </w:r>
      <w:r w:rsidR="00834A1B" w:rsidRPr="00EF5038">
        <w:rPr>
          <w:rFonts w:ascii="Times New Roman" w:hAnsi="Times New Roman" w:cs="Times New Roman"/>
          <w:sz w:val="24"/>
          <w:szCs w:val="24"/>
        </w:rPr>
        <w:t>a shared decision</w:t>
      </w:r>
      <w:r w:rsidR="0063207B" w:rsidRPr="00EF5038">
        <w:rPr>
          <w:rFonts w:ascii="Times New Roman" w:hAnsi="Times New Roman" w:cs="Times New Roman"/>
          <w:sz w:val="24"/>
          <w:szCs w:val="24"/>
        </w:rPr>
        <w:t xml:space="preserve"> </w:t>
      </w:r>
      <w:r w:rsidR="00834A1B" w:rsidRPr="00EF5038">
        <w:rPr>
          <w:rFonts w:ascii="Times New Roman" w:hAnsi="Times New Roman" w:cs="Times New Roman"/>
          <w:sz w:val="24"/>
          <w:szCs w:val="24"/>
        </w:rPr>
        <w:t>guided by patient performance status, tolerance to prior systemic therapy</w:t>
      </w:r>
      <w:r w:rsidR="006B6672" w:rsidRPr="00EF5038">
        <w:rPr>
          <w:rFonts w:ascii="Times New Roman" w:hAnsi="Times New Roman" w:cs="Times New Roman"/>
          <w:sz w:val="24"/>
          <w:szCs w:val="24"/>
        </w:rPr>
        <w:t>,</w:t>
      </w:r>
      <w:r w:rsidR="00834A1B" w:rsidRPr="00EF5038">
        <w:rPr>
          <w:rFonts w:ascii="Times New Roman" w:hAnsi="Times New Roman" w:cs="Times New Roman"/>
          <w:sz w:val="24"/>
          <w:szCs w:val="24"/>
        </w:rPr>
        <w:t xml:space="preserve"> </w:t>
      </w:r>
      <w:r w:rsidR="006B6672" w:rsidRPr="00EF5038">
        <w:rPr>
          <w:rFonts w:ascii="Times New Roman" w:hAnsi="Times New Roman" w:cs="Times New Roman"/>
          <w:sz w:val="24"/>
          <w:szCs w:val="24"/>
        </w:rPr>
        <w:t xml:space="preserve">and other factors </w:t>
      </w:r>
      <w:r w:rsidR="001F745C">
        <w:rPr>
          <w:rFonts w:ascii="Times New Roman" w:hAnsi="Times New Roman" w:cs="Times New Roman"/>
          <w:sz w:val="24"/>
          <w:szCs w:val="24"/>
        </w:rPr>
        <w:t>should be made</w:t>
      </w:r>
      <w:r w:rsidR="00834A1B" w:rsidRPr="00EF5038">
        <w:rPr>
          <w:rFonts w:ascii="Times New Roman" w:hAnsi="Times New Roman" w:cs="Times New Roman"/>
          <w:sz w:val="24"/>
          <w:szCs w:val="24"/>
        </w:rPr>
        <w:t xml:space="preserve">. </w:t>
      </w:r>
      <w:r w:rsidR="00293313" w:rsidRPr="00EF5038">
        <w:rPr>
          <w:rFonts w:ascii="Times New Roman" w:hAnsi="Times New Roman" w:cs="Times New Roman"/>
          <w:sz w:val="24"/>
          <w:szCs w:val="24"/>
        </w:rPr>
        <w:t xml:space="preserve"> </w:t>
      </w:r>
      <w:r w:rsidR="00834A1B" w:rsidRPr="00EF5038">
        <w:rPr>
          <w:rFonts w:ascii="Times New Roman" w:hAnsi="Times New Roman" w:cs="Times New Roman"/>
          <w:sz w:val="24"/>
          <w:szCs w:val="24"/>
        </w:rPr>
        <w:t xml:space="preserve">Recognizing that </w:t>
      </w:r>
      <w:r w:rsidR="00D230B9" w:rsidRPr="00EF5038">
        <w:rPr>
          <w:rFonts w:ascii="Times New Roman" w:hAnsi="Times New Roman" w:cs="Times New Roman"/>
          <w:sz w:val="24"/>
          <w:szCs w:val="24"/>
        </w:rPr>
        <w:t xml:space="preserve">some </w:t>
      </w:r>
      <w:r w:rsidR="00834A1B" w:rsidRPr="00EF5038">
        <w:rPr>
          <w:rFonts w:ascii="Times New Roman" w:hAnsi="Times New Roman" w:cs="Times New Roman"/>
          <w:sz w:val="24"/>
          <w:szCs w:val="24"/>
        </w:rPr>
        <w:t xml:space="preserve">radiation oncologists </w:t>
      </w:r>
      <w:r w:rsidR="00D230B9" w:rsidRPr="00EF5038">
        <w:rPr>
          <w:rFonts w:ascii="Times New Roman" w:hAnsi="Times New Roman" w:cs="Times New Roman"/>
          <w:sz w:val="24"/>
          <w:szCs w:val="24"/>
        </w:rPr>
        <w:t xml:space="preserve">may </w:t>
      </w:r>
      <w:r w:rsidR="00834A1B" w:rsidRPr="00EF5038">
        <w:rPr>
          <w:rFonts w:ascii="Times New Roman" w:hAnsi="Times New Roman" w:cs="Times New Roman"/>
          <w:sz w:val="24"/>
          <w:szCs w:val="24"/>
        </w:rPr>
        <w:t>limit total radiation dose and</w:t>
      </w:r>
      <w:r w:rsidR="00D230B9" w:rsidRPr="00EF5038">
        <w:rPr>
          <w:rFonts w:ascii="Times New Roman" w:hAnsi="Times New Roman" w:cs="Times New Roman"/>
          <w:sz w:val="24"/>
          <w:szCs w:val="24"/>
        </w:rPr>
        <w:t>/or</w:t>
      </w:r>
      <w:r w:rsidR="00834A1B" w:rsidRPr="00EF5038">
        <w:rPr>
          <w:rFonts w:ascii="Times New Roman" w:hAnsi="Times New Roman" w:cs="Times New Roman"/>
          <w:sz w:val="24"/>
          <w:szCs w:val="24"/>
        </w:rPr>
        <w:t xml:space="preserve"> planning margins</w:t>
      </w:r>
      <w:r w:rsidR="00D230B9" w:rsidRPr="00EF5038">
        <w:rPr>
          <w:rFonts w:ascii="Times New Roman" w:hAnsi="Times New Roman" w:cs="Times New Roman"/>
          <w:sz w:val="24"/>
          <w:szCs w:val="24"/>
        </w:rPr>
        <w:t xml:space="preserve"> due to concerns of toxicity </w:t>
      </w:r>
      <w:r w:rsidR="00C273DE">
        <w:rPr>
          <w:rFonts w:ascii="Times New Roman" w:hAnsi="Times New Roman" w:cs="Times New Roman"/>
          <w:sz w:val="24"/>
          <w:szCs w:val="24"/>
        </w:rPr>
        <w:t>from</w:t>
      </w:r>
      <w:r w:rsidR="00D230B9" w:rsidRPr="00EF5038">
        <w:rPr>
          <w:rFonts w:ascii="Times New Roman" w:hAnsi="Times New Roman" w:cs="Times New Roman"/>
          <w:sz w:val="24"/>
          <w:szCs w:val="24"/>
        </w:rPr>
        <w:t xml:space="preserve"> reirradiation</w:t>
      </w:r>
      <w:r w:rsidR="00834A1B" w:rsidRPr="00EF5038">
        <w:rPr>
          <w:rFonts w:ascii="Times New Roman" w:hAnsi="Times New Roman" w:cs="Times New Roman"/>
          <w:sz w:val="24"/>
          <w:szCs w:val="24"/>
        </w:rPr>
        <w:t xml:space="preserve">, there is rationale and prospective data to support concurrent CRT to compensate for any such limitations in </w:t>
      </w:r>
      <w:r w:rsidR="00A33D43" w:rsidRPr="00EF5038">
        <w:rPr>
          <w:rFonts w:ascii="Times New Roman" w:hAnsi="Times New Roman" w:cs="Times New Roman"/>
          <w:sz w:val="24"/>
          <w:szCs w:val="24"/>
        </w:rPr>
        <w:t>reir</w:t>
      </w:r>
      <w:r w:rsidR="00834A1B" w:rsidRPr="00EF5038">
        <w:rPr>
          <w:rFonts w:ascii="Times New Roman" w:hAnsi="Times New Roman" w:cs="Times New Roman"/>
          <w:sz w:val="24"/>
          <w:szCs w:val="24"/>
        </w:rPr>
        <w:t xml:space="preserve">radiation delivery. </w:t>
      </w:r>
      <w:r w:rsidR="00A33D43" w:rsidRPr="00EF5038">
        <w:rPr>
          <w:rFonts w:ascii="Times New Roman" w:hAnsi="Times New Roman" w:cs="Times New Roman"/>
          <w:sz w:val="24"/>
          <w:szCs w:val="24"/>
        </w:rPr>
        <w:t xml:space="preserve"> </w:t>
      </w:r>
      <w:r w:rsidR="00834A1B" w:rsidRPr="00EF5038">
        <w:rPr>
          <w:rFonts w:ascii="Times New Roman" w:hAnsi="Times New Roman" w:cs="Times New Roman"/>
          <w:sz w:val="24"/>
          <w:szCs w:val="24"/>
        </w:rPr>
        <w:t xml:space="preserve">Failure of </w:t>
      </w:r>
      <w:r w:rsidR="00A33D43" w:rsidRPr="00EF5038">
        <w:rPr>
          <w:rFonts w:ascii="Times New Roman" w:hAnsi="Times New Roman" w:cs="Times New Roman"/>
          <w:sz w:val="24"/>
          <w:szCs w:val="24"/>
        </w:rPr>
        <w:t xml:space="preserve">concurrent CRT </w:t>
      </w:r>
      <w:r w:rsidR="00834A1B" w:rsidRPr="00EF5038">
        <w:rPr>
          <w:rFonts w:ascii="Times New Roman" w:hAnsi="Times New Roman" w:cs="Times New Roman"/>
          <w:sz w:val="24"/>
          <w:szCs w:val="24"/>
        </w:rPr>
        <w:t xml:space="preserve">in primary setting </w:t>
      </w:r>
      <w:r w:rsidR="00A33D43" w:rsidRPr="00EF5038">
        <w:rPr>
          <w:rFonts w:ascii="Times New Roman" w:hAnsi="Times New Roman" w:cs="Times New Roman"/>
          <w:sz w:val="24"/>
          <w:szCs w:val="24"/>
        </w:rPr>
        <w:t xml:space="preserve">should not </w:t>
      </w:r>
      <w:r w:rsidR="00834A1B" w:rsidRPr="00EF5038">
        <w:rPr>
          <w:rFonts w:ascii="Times New Roman" w:hAnsi="Times New Roman" w:cs="Times New Roman"/>
          <w:sz w:val="24"/>
          <w:szCs w:val="24"/>
        </w:rPr>
        <w:t>justif</w:t>
      </w:r>
      <w:r w:rsidR="00A33D43" w:rsidRPr="00EF5038">
        <w:rPr>
          <w:rFonts w:ascii="Times New Roman" w:hAnsi="Times New Roman" w:cs="Times New Roman"/>
          <w:sz w:val="24"/>
          <w:szCs w:val="24"/>
        </w:rPr>
        <w:t xml:space="preserve">y </w:t>
      </w:r>
      <w:r w:rsidR="00834A1B" w:rsidRPr="00EF5038">
        <w:rPr>
          <w:rFonts w:ascii="Times New Roman" w:hAnsi="Times New Roman" w:cs="Times New Roman"/>
          <w:sz w:val="24"/>
          <w:szCs w:val="24"/>
        </w:rPr>
        <w:t>defer</w:t>
      </w:r>
      <w:r w:rsidR="00A33D43" w:rsidRPr="00EF5038">
        <w:rPr>
          <w:rFonts w:ascii="Times New Roman" w:hAnsi="Times New Roman" w:cs="Times New Roman"/>
          <w:sz w:val="24"/>
          <w:szCs w:val="24"/>
        </w:rPr>
        <w:t>ring</w:t>
      </w:r>
      <w:r w:rsidR="00834A1B" w:rsidRPr="00EF5038">
        <w:rPr>
          <w:rFonts w:ascii="Times New Roman" w:hAnsi="Times New Roman" w:cs="Times New Roman"/>
          <w:sz w:val="24"/>
          <w:szCs w:val="24"/>
        </w:rPr>
        <w:t xml:space="preserve"> concurrent CRT </w:t>
      </w:r>
      <w:r w:rsidR="00634A2F" w:rsidRPr="00EF5038">
        <w:rPr>
          <w:rFonts w:ascii="Times New Roman" w:hAnsi="Times New Roman" w:cs="Times New Roman"/>
          <w:sz w:val="24"/>
          <w:szCs w:val="24"/>
        </w:rPr>
        <w:t xml:space="preserve">for reirradiation, </w:t>
      </w:r>
      <w:r w:rsidR="00834A1B" w:rsidRPr="00EF5038">
        <w:rPr>
          <w:rFonts w:ascii="Times New Roman" w:hAnsi="Times New Roman" w:cs="Times New Roman"/>
          <w:sz w:val="24"/>
          <w:szCs w:val="24"/>
        </w:rPr>
        <w:t xml:space="preserve">the purpose of which is to act as </w:t>
      </w:r>
      <w:r w:rsidR="00634A2F" w:rsidRPr="00EF5038">
        <w:rPr>
          <w:rFonts w:ascii="Times New Roman" w:hAnsi="Times New Roman" w:cs="Times New Roman"/>
          <w:sz w:val="24"/>
          <w:szCs w:val="24"/>
        </w:rPr>
        <w:t xml:space="preserve">a </w:t>
      </w:r>
      <w:r w:rsidR="00834A1B" w:rsidRPr="00EF5038">
        <w:rPr>
          <w:rFonts w:ascii="Times New Roman" w:hAnsi="Times New Roman" w:cs="Times New Roman"/>
          <w:sz w:val="24"/>
          <w:szCs w:val="24"/>
        </w:rPr>
        <w:t xml:space="preserve">radiosensitizer independent of direct systemic effect. </w:t>
      </w:r>
      <w:r w:rsidR="00634A2F" w:rsidRPr="00EF5038">
        <w:rPr>
          <w:rFonts w:ascii="Times New Roman" w:hAnsi="Times New Roman" w:cs="Times New Roman"/>
          <w:sz w:val="24"/>
          <w:szCs w:val="24"/>
        </w:rPr>
        <w:t xml:space="preserve"> This is underscored by the low </w:t>
      </w:r>
      <w:r w:rsidR="00201EB9" w:rsidRPr="00EF5038">
        <w:rPr>
          <w:rFonts w:ascii="Times New Roman" w:hAnsi="Times New Roman" w:cs="Times New Roman"/>
          <w:sz w:val="24"/>
          <w:szCs w:val="24"/>
        </w:rPr>
        <w:t>16% local failure r</w:t>
      </w:r>
      <w:r w:rsidR="00D0267B" w:rsidRPr="00EF5038">
        <w:rPr>
          <w:rFonts w:ascii="Times New Roman" w:hAnsi="Times New Roman" w:cs="Times New Roman"/>
          <w:sz w:val="24"/>
          <w:szCs w:val="24"/>
        </w:rPr>
        <w:t>ate seen in the multi-center prospective study reported by Chao et al.</w:t>
      </w:r>
      <w:r w:rsidR="004119AF">
        <w:rPr>
          <w:rFonts w:ascii="Times New Roman" w:hAnsi="Times New Roman" w:cs="Times New Roman"/>
          <w:sz w:val="24"/>
          <w:szCs w:val="24"/>
          <w:vertAlign w:val="superscript"/>
        </w:rPr>
        <w:t>32</w:t>
      </w:r>
      <w:r w:rsidR="00D0267B" w:rsidRPr="00EF5038">
        <w:rPr>
          <w:rFonts w:ascii="Times New Roman" w:hAnsi="Times New Roman" w:cs="Times New Roman"/>
          <w:sz w:val="24"/>
          <w:szCs w:val="24"/>
        </w:rPr>
        <w:t xml:space="preserve">  </w:t>
      </w:r>
    </w:p>
    <w:p w14:paraId="4FB262FC" w14:textId="44E02A8A" w:rsidR="00834A1B" w:rsidRPr="00EF5038" w:rsidRDefault="00834A1B"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Finally, there </w:t>
      </w:r>
      <w:r w:rsidR="004F000C">
        <w:rPr>
          <w:rFonts w:ascii="Times New Roman" w:hAnsi="Times New Roman" w:cs="Times New Roman"/>
          <w:sz w:val="24"/>
          <w:szCs w:val="24"/>
        </w:rPr>
        <w:t>are</w:t>
      </w:r>
      <w:r w:rsidRPr="00EF5038">
        <w:rPr>
          <w:rFonts w:ascii="Times New Roman" w:hAnsi="Times New Roman" w:cs="Times New Roman"/>
          <w:sz w:val="24"/>
          <w:szCs w:val="24"/>
        </w:rPr>
        <w:t xml:space="preserve"> </w:t>
      </w:r>
      <w:r w:rsidR="00C77E82">
        <w:rPr>
          <w:rFonts w:ascii="Times New Roman" w:hAnsi="Times New Roman" w:cs="Times New Roman"/>
          <w:sz w:val="24"/>
          <w:szCs w:val="24"/>
        </w:rPr>
        <w:t>little</w:t>
      </w:r>
      <w:r w:rsidRPr="00EF5038">
        <w:rPr>
          <w:rFonts w:ascii="Times New Roman" w:hAnsi="Times New Roman" w:cs="Times New Roman"/>
          <w:sz w:val="24"/>
          <w:szCs w:val="24"/>
        </w:rPr>
        <w:t xml:space="preserve"> data to guide use of concurrent immunotherapy </w:t>
      </w:r>
      <w:r w:rsidR="001A0C7F">
        <w:rPr>
          <w:rFonts w:ascii="Times New Roman" w:hAnsi="Times New Roman" w:cs="Times New Roman"/>
          <w:sz w:val="24"/>
          <w:szCs w:val="24"/>
        </w:rPr>
        <w:t xml:space="preserve">or targeted therapy </w:t>
      </w:r>
      <w:r w:rsidR="008A2B0F">
        <w:rPr>
          <w:rFonts w:ascii="Times New Roman" w:hAnsi="Times New Roman" w:cs="Times New Roman"/>
          <w:sz w:val="24"/>
          <w:szCs w:val="24"/>
        </w:rPr>
        <w:t xml:space="preserve">with </w:t>
      </w:r>
      <w:r w:rsidRPr="00EF5038">
        <w:rPr>
          <w:rFonts w:ascii="Times New Roman" w:hAnsi="Times New Roman" w:cs="Times New Roman"/>
          <w:sz w:val="24"/>
          <w:szCs w:val="24"/>
        </w:rPr>
        <w:t xml:space="preserve">reirradiation. </w:t>
      </w:r>
      <w:r w:rsidR="00D0267B" w:rsidRPr="00EF5038">
        <w:rPr>
          <w:rFonts w:ascii="Times New Roman" w:hAnsi="Times New Roman" w:cs="Times New Roman"/>
          <w:sz w:val="24"/>
          <w:szCs w:val="24"/>
        </w:rPr>
        <w:t xml:space="preserve"> Unt</w:t>
      </w:r>
      <w:r w:rsidRPr="00EF5038">
        <w:rPr>
          <w:rFonts w:ascii="Times New Roman" w:hAnsi="Times New Roman" w:cs="Times New Roman"/>
          <w:sz w:val="24"/>
          <w:szCs w:val="24"/>
        </w:rPr>
        <w:t xml:space="preserve">il such use is established, </w:t>
      </w:r>
      <w:r w:rsidR="00456CB9" w:rsidRPr="00EF5038">
        <w:rPr>
          <w:rFonts w:ascii="Times New Roman" w:hAnsi="Times New Roman" w:cs="Times New Roman"/>
          <w:sz w:val="24"/>
          <w:szCs w:val="24"/>
        </w:rPr>
        <w:t xml:space="preserve">caution should be taken when considering </w:t>
      </w:r>
      <w:r w:rsidRPr="00EF5038">
        <w:rPr>
          <w:rFonts w:ascii="Times New Roman" w:hAnsi="Times New Roman" w:cs="Times New Roman"/>
          <w:sz w:val="24"/>
          <w:szCs w:val="24"/>
        </w:rPr>
        <w:t xml:space="preserve">concurrent immunotherapy </w:t>
      </w:r>
      <w:r w:rsidR="001A0C7F">
        <w:rPr>
          <w:rFonts w:ascii="Times New Roman" w:hAnsi="Times New Roman" w:cs="Times New Roman"/>
          <w:sz w:val="24"/>
          <w:szCs w:val="24"/>
        </w:rPr>
        <w:t xml:space="preserve">or targeted therapy </w:t>
      </w:r>
      <w:r w:rsidR="002A37D7">
        <w:rPr>
          <w:rFonts w:ascii="Times New Roman" w:hAnsi="Times New Roman" w:cs="Times New Roman"/>
          <w:sz w:val="24"/>
          <w:szCs w:val="24"/>
        </w:rPr>
        <w:t xml:space="preserve">with </w:t>
      </w:r>
      <w:r w:rsidRPr="00EF5038">
        <w:rPr>
          <w:rFonts w:ascii="Times New Roman" w:hAnsi="Times New Roman" w:cs="Times New Roman"/>
          <w:sz w:val="24"/>
          <w:szCs w:val="24"/>
        </w:rPr>
        <w:t>reirradiation</w:t>
      </w:r>
      <w:r w:rsidR="00456CB9" w:rsidRPr="00EF5038">
        <w:rPr>
          <w:rFonts w:ascii="Times New Roman" w:hAnsi="Times New Roman" w:cs="Times New Roman"/>
          <w:sz w:val="24"/>
          <w:szCs w:val="24"/>
        </w:rPr>
        <w:t xml:space="preserve">, and </w:t>
      </w:r>
      <w:r w:rsidR="00C77E82">
        <w:rPr>
          <w:rFonts w:ascii="Times New Roman" w:hAnsi="Times New Roman" w:cs="Times New Roman"/>
          <w:sz w:val="24"/>
          <w:szCs w:val="24"/>
        </w:rPr>
        <w:t>enrollment o</w:t>
      </w:r>
      <w:r w:rsidR="00D65DEF">
        <w:rPr>
          <w:rFonts w:ascii="Times New Roman" w:hAnsi="Times New Roman" w:cs="Times New Roman"/>
          <w:sz w:val="24"/>
          <w:szCs w:val="24"/>
        </w:rPr>
        <w:t>n</w:t>
      </w:r>
      <w:r w:rsidR="00C77E82">
        <w:rPr>
          <w:rFonts w:ascii="Times New Roman" w:hAnsi="Times New Roman" w:cs="Times New Roman"/>
          <w:sz w:val="24"/>
          <w:szCs w:val="24"/>
        </w:rPr>
        <w:t xml:space="preserve"> clinical </w:t>
      </w:r>
      <w:r w:rsidR="00D65DEF">
        <w:rPr>
          <w:rFonts w:ascii="Times New Roman" w:hAnsi="Times New Roman" w:cs="Times New Roman"/>
          <w:sz w:val="24"/>
          <w:szCs w:val="24"/>
        </w:rPr>
        <w:t xml:space="preserve">trials </w:t>
      </w:r>
      <w:r w:rsidR="00C77E82">
        <w:rPr>
          <w:rFonts w:ascii="Times New Roman" w:hAnsi="Times New Roman" w:cs="Times New Roman"/>
          <w:sz w:val="24"/>
          <w:szCs w:val="24"/>
        </w:rPr>
        <w:t xml:space="preserve">in this setting is recommended. </w:t>
      </w:r>
      <w:r w:rsidRPr="00EF5038">
        <w:rPr>
          <w:rFonts w:ascii="Times New Roman" w:hAnsi="Times New Roman" w:cs="Times New Roman"/>
          <w:sz w:val="24"/>
          <w:szCs w:val="24"/>
        </w:rPr>
        <w:t xml:space="preserve">Recognizing high distant failure rates </w:t>
      </w:r>
      <w:r w:rsidR="00012753" w:rsidRPr="00EF5038">
        <w:rPr>
          <w:rFonts w:ascii="Times New Roman" w:hAnsi="Times New Roman" w:cs="Times New Roman"/>
          <w:sz w:val="24"/>
          <w:szCs w:val="24"/>
        </w:rPr>
        <w:t xml:space="preserve">seen in patients who develop </w:t>
      </w:r>
      <w:r w:rsidRPr="00EF5038">
        <w:rPr>
          <w:rFonts w:ascii="Times New Roman" w:hAnsi="Times New Roman" w:cs="Times New Roman"/>
          <w:sz w:val="24"/>
          <w:szCs w:val="24"/>
        </w:rPr>
        <w:t>locoregional recurrence</w:t>
      </w:r>
      <w:r w:rsidR="00012753" w:rsidRPr="00EF5038">
        <w:rPr>
          <w:rFonts w:ascii="Times New Roman" w:hAnsi="Times New Roman" w:cs="Times New Roman"/>
          <w:sz w:val="24"/>
          <w:szCs w:val="24"/>
        </w:rPr>
        <w:t>s</w:t>
      </w:r>
      <w:r w:rsidRPr="00EF5038">
        <w:rPr>
          <w:rFonts w:ascii="Times New Roman" w:hAnsi="Times New Roman" w:cs="Times New Roman"/>
          <w:sz w:val="24"/>
          <w:szCs w:val="24"/>
        </w:rPr>
        <w:t xml:space="preserve">, </w:t>
      </w:r>
      <w:r w:rsidR="00004F46" w:rsidRPr="00EF5038">
        <w:rPr>
          <w:rFonts w:ascii="Times New Roman" w:hAnsi="Times New Roman" w:cs="Times New Roman"/>
          <w:sz w:val="24"/>
          <w:szCs w:val="24"/>
        </w:rPr>
        <w:t>patients could benefit from consideration of</w:t>
      </w:r>
      <w:r w:rsidRPr="00EF5038">
        <w:rPr>
          <w:rFonts w:ascii="Times New Roman" w:hAnsi="Times New Roman" w:cs="Times New Roman"/>
          <w:sz w:val="24"/>
          <w:szCs w:val="24"/>
        </w:rPr>
        <w:t xml:space="preserve"> induction systemic therapy </w:t>
      </w:r>
      <w:r w:rsidR="0011278F" w:rsidRPr="00EF5038">
        <w:rPr>
          <w:rFonts w:ascii="Times New Roman" w:hAnsi="Times New Roman" w:cs="Times New Roman"/>
          <w:sz w:val="24"/>
          <w:szCs w:val="24"/>
        </w:rPr>
        <w:t xml:space="preserve">followed by reirradiation with or without concurrent </w:t>
      </w:r>
      <w:r w:rsidR="001A0C7F">
        <w:rPr>
          <w:rFonts w:ascii="Times New Roman" w:hAnsi="Times New Roman" w:cs="Times New Roman"/>
          <w:sz w:val="24"/>
          <w:szCs w:val="24"/>
        </w:rPr>
        <w:t>systemic therapy</w:t>
      </w:r>
      <w:r w:rsidR="001A0C7F" w:rsidRPr="00EF5038">
        <w:rPr>
          <w:rFonts w:ascii="Times New Roman" w:hAnsi="Times New Roman" w:cs="Times New Roman"/>
          <w:sz w:val="24"/>
          <w:szCs w:val="24"/>
        </w:rPr>
        <w:t xml:space="preserve"> </w:t>
      </w:r>
      <w:r w:rsidR="0011278F" w:rsidRPr="00EF5038">
        <w:rPr>
          <w:rFonts w:ascii="Times New Roman" w:hAnsi="Times New Roman" w:cs="Times New Roman"/>
          <w:sz w:val="24"/>
          <w:szCs w:val="24"/>
        </w:rPr>
        <w:t xml:space="preserve">in </w:t>
      </w:r>
      <w:r w:rsidRPr="00EF5038">
        <w:rPr>
          <w:rFonts w:ascii="Times New Roman" w:hAnsi="Times New Roman" w:cs="Times New Roman"/>
          <w:sz w:val="24"/>
          <w:szCs w:val="24"/>
        </w:rPr>
        <w:t xml:space="preserve">patients who continue to have locoregional disease </w:t>
      </w:r>
      <w:r w:rsidR="0011278F" w:rsidRPr="00EF5038">
        <w:rPr>
          <w:rFonts w:ascii="Times New Roman" w:hAnsi="Times New Roman" w:cs="Times New Roman"/>
          <w:sz w:val="24"/>
          <w:szCs w:val="24"/>
        </w:rPr>
        <w:t>limited to the thorax</w:t>
      </w:r>
      <w:r w:rsidRPr="00EF5038">
        <w:rPr>
          <w:rFonts w:ascii="Times New Roman" w:hAnsi="Times New Roman" w:cs="Times New Roman"/>
          <w:sz w:val="24"/>
          <w:szCs w:val="24"/>
        </w:rPr>
        <w:t>.</w:t>
      </w:r>
    </w:p>
    <w:p w14:paraId="08B233DC" w14:textId="77777777" w:rsidR="0011278F" w:rsidRPr="00EF5038" w:rsidRDefault="0011278F" w:rsidP="00EF5038">
      <w:pPr>
        <w:spacing w:after="0" w:line="240" w:lineRule="auto"/>
        <w:ind w:firstLine="720"/>
        <w:rPr>
          <w:rFonts w:ascii="Times New Roman" w:hAnsi="Times New Roman" w:cs="Times New Roman"/>
          <w:sz w:val="24"/>
          <w:szCs w:val="24"/>
        </w:rPr>
      </w:pPr>
    </w:p>
    <w:p w14:paraId="1E393FBA" w14:textId="1FF7C57A" w:rsidR="00FC51B1" w:rsidRPr="00EF5038" w:rsidRDefault="00CB06F2" w:rsidP="00EF5038">
      <w:pPr>
        <w:spacing w:after="0" w:line="240" w:lineRule="auto"/>
        <w:rPr>
          <w:rFonts w:ascii="Times New Roman" w:hAnsi="Times New Roman" w:cs="Times New Roman"/>
          <w:b/>
          <w:sz w:val="24"/>
          <w:szCs w:val="24"/>
        </w:rPr>
      </w:pPr>
      <w:r>
        <w:rPr>
          <w:rFonts w:ascii="Times New Roman" w:hAnsi="Times New Roman" w:cs="Times New Roman"/>
          <w:b/>
          <w:sz w:val="24"/>
          <w:szCs w:val="24"/>
        </w:rPr>
        <w:t>F</w:t>
      </w:r>
      <w:r w:rsidR="00FC51B1" w:rsidRPr="00EF5038">
        <w:rPr>
          <w:rFonts w:ascii="Times New Roman" w:hAnsi="Times New Roman" w:cs="Times New Roman"/>
          <w:b/>
          <w:sz w:val="24"/>
          <w:szCs w:val="24"/>
        </w:rPr>
        <w:t>actors associated with toxicity from reirradiation</w:t>
      </w:r>
    </w:p>
    <w:p w14:paraId="2409F173" w14:textId="77777777" w:rsidR="00F20061" w:rsidRDefault="00F20061" w:rsidP="00EF5038">
      <w:pPr>
        <w:spacing w:after="0" w:line="240" w:lineRule="auto"/>
        <w:ind w:firstLine="720"/>
        <w:rPr>
          <w:rFonts w:ascii="Times New Roman" w:hAnsi="Times New Roman" w:cs="Times New Roman"/>
          <w:sz w:val="24"/>
          <w:szCs w:val="24"/>
        </w:rPr>
      </w:pPr>
    </w:p>
    <w:p w14:paraId="641ED96C" w14:textId="4CA6A38F" w:rsidR="006D0492" w:rsidRPr="00EF5038" w:rsidRDefault="0067105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When considering reirradiation for lung cancer, the goals of treatment need to be defined</w:t>
      </w:r>
      <w:r w:rsidR="00503D9C">
        <w:rPr>
          <w:rFonts w:ascii="Times New Roman" w:hAnsi="Times New Roman" w:cs="Times New Roman"/>
          <w:sz w:val="24"/>
          <w:szCs w:val="24"/>
        </w:rPr>
        <w:t xml:space="preserve"> - </w:t>
      </w:r>
      <w:r w:rsidRPr="00EF5038">
        <w:rPr>
          <w:rFonts w:ascii="Times New Roman" w:hAnsi="Times New Roman" w:cs="Times New Roman"/>
          <w:sz w:val="24"/>
          <w:szCs w:val="24"/>
        </w:rPr>
        <w:t xml:space="preserve">palliative </w:t>
      </w:r>
      <w:r w:rsidR="00503D9C">
        <w:rPr>
          <w:rFonts w:ascii="Times New Roman" w:hAnsi="Times New Roman" w:cs="Times New Roman"/>
          <w:sz w:val="24"/>
          <w:szCs w:val="24"/>
        </w:rPr>
        <w:t>or</w:t>
      </w:r>
      <w:r w:rsidRPr="00EF5038">
        <w:rPr>
          <w:rFonts w:ascii="Times New Roman" w:hAnsi="Times New Roman" w:cs="Times New Roman"/>
          <w:sz w:val="24"/>
          <w:szCs w:val="24"/>
        </w:rPr>
        <w:t xml:space="preserve"> definitive.  When the intent is definitive, higher doses are generally considered to maximize local control.  With higher doses, however, come </w:t>
      </w:r>
      <w:r w:rsidR="00EC109F" w:rsidRPr="00EF5038">
        <w:rPr>
          <w:rFonts w:ascii="Times New Roman" w:hAnsi="Times New Roman" w:cs="Times New Roman"/>
          <w:sz w:val="24"/>
          <w:szCs w:val="24"/>
        </w:rPr>
        <w:t xml:space="preserve">increased </w:t>
      </w:r>
      <w:r w:rsidRPr="00EF5038">
        <w:rPr>
          <w:rFonts w:ascii="Times New Roman" w:hAnsi="Times New Roman" w:cs="Times New Roman"/>
          <w:sz w:val="24"/>
          <w:szCs w:val="24"/>
        </w:rPr>
        <w:t xml:space="preserve">risk of </w:t>
      </w:r>
      <w:r w:rsidR="00EC109F" w:rsidRPr="00EF5038">
        <w:rPr>
          <w:rFonts w:ascii="Times New Roman" w:hAnsi="Times New Roman" w:cs="Times New Roman"/>
          <w:sz w:val="24"/>
          <w:szCs w:val="24"/>
        </w:rPr>
        <w:t xml:space="preserve">high-grade and even fatal </w:t>
      </w:r>
      <w:r w:rsidRPr="00EF5038">
        <w:rPr>
          <w:rFonts w:ascii="Times New Roman" w:hAnsi="Times New Roman" w:cs="Times New Roman"/>
          <w:sz w:val="24"/>
          <w:szCs w:val="24"/>
        </w:rPr>
        <w:t xml:space="preserve">toxicities.  </w:t>
      </w:r>
      <w:r w:rsidR="000B751C" w:rsidRPr="00EF5038">
        <w:rPr>
          <w:rFonts w:ascii="Times New Roman" w:hAnsi="Times New Roman" w:cs="Times New Roman"/>
          <w:sz w:val="24"/>
          <w:szCs w:val="24"/>
        </w:rPr>
        <w:t>Acute esophagitis and pneumonitis and late pulmonary fibrosis</w:t>
      </w:r>
      <w:r w:rsidR="00AC6202">
        <w:rPr>
          <w:rFonts w:ascii="Times New Roman" w:hAnsi="Times New Roman" w:cs="Times New Roman"/>
          <w:sz w:val="24"/>
          <w:szCs w:val="24"/>
        </w:rPr>
        <w:t xml:space="preserve">, esophageal stricture/fistulae </w:t>
      </w:r>
      <w:r w:rsidR="000B751C" w:rsidRPr="00EF5038">
        <w:rPr>
          <w:rFonts w:ascii="Times New Roman" w:hAnsi="Times New Roman" w:cs="Times New Roman"/>
          <w:sz w:val="24"/>
          <w:szCs w:val="24"/>
        </w:rPr>
        <w:t>and cardiac toxicities are dose limited even with an initial course of thoracic radiotherapy for NSCLC.</w:t>
      </w:r>
      <w:r w:rsidR="005F7249">
        <w:rPr>
          <w:rFonts w:ascii="Times New Roman" w:hAnsi="Times New Roman" w:cs="Times New Roman"/>
          <w:sz w:val="24"/>
          <w:szCs w:val="24"/>
          <w:vertAlign w:val="superscript"/>
        </w:rPr>
        <w:t>43</w:t>
      </w:r>
      <w:r w:rsidR="000B751C" w:rsidRPr="00EF5038">
        <w:rPr>
          <w:rFonts w:ascii="Times New Roman" w:hAnsi="Times New Roman" w:cs="Times New Roman"/>
          <w:sz w:val="24"/>
          <w:szCs w:val="24"/>
        </w:rPr>
        <w:t xml:space="preserve"> </w:t>
      </w:r>
      <w:r w:rsidR="00D87B52">
        <w:rPr>
          <w:rFonts w:ascii="Times New Roman" w:hAnsi="Times New Roman" w:cs="Times New Roman"/>
          <w:sz w:val="24"/>
          <w:szCs w:val="24"/>
        </w:rPr>
        <w:t xml:space="preserve"> </w:t>
      </w:r>
      <w:r w:rsidR="000B751C" w:rsidRPr="00EF5038">
        <w:rPr>
          <w:rFonts w:ascii="Times New Roman" w:hAnsi="Times New Roman" w:cs="Times New Roman"/>
          <w:sz w:val="24"/>
          <w:szCs w:val="24"/>
        </w:rPr>
        <w:t>W</w:t>
      </w:r>
      <w:r w:rsidRPr="00EF5038">
        <w:rPr>
          <w:rFonts w:ascii="Times New Roman" w:hAnsi="Times New Roman" w:cs="Times New Roman"/>
          <w:sz w:val="24"/>
          <w:szCs w:val="24"/>
        </w:rPr>
        <w:t xml:space="preserve">hen considering </w:t>
      </w:r>
      <w:r w:rsidR="00800F3C" w:rsidRPr="00EF5038">
        <w:rPr>
          <w:rFonts w:ascii="Times New Roman" w:hAnsi="Times New Roman" w:cs="Times New Roman"/>
          <w:sz w:val="24"/>
          <w:szCs w:val="24"/>
        </w:rPr>
        <w:t xml:space="preserve">high-dose </w:t>
      </w:r>
      <w:r w:rsidRPr="00EF5038">
        <w:rPr>
          <w:rFonts w:ascii="Times New Roman" w:hAnsi="Times New Roman" w:cs="Times New Roman"/>
          <w:sz w:val="24"/>
          <w:szCs w:val="24"/>
        </w:rPr>
        <w:t xml:space="preserve">definitive reirradiation, </w:t>
      </w:r>
      <w:r w:rsidR="000F2A5D" w:rsidRPr="00EF5038">
        <w:rPr>
          <w:rFonts w:ascii="Times New Roman" w:hAnsi="Times New Roman" w:cs="Times New Roman"/>
          <w:sz w:val="24"/>
          <w:szCs w:val="24"/>
        </w:rPr>
        <w:t xml:space="preserve">therefore, </w:t>
      </w:r>
      <w:r w:rsidRPr="00EF5038">
        <w:rPr>
          <w:rFonts w:ascii="Times New Roman" w:hAnsi="Times New Roman" w:cs="Times New Roman"/>
          <w:sz w:val="24"/>
          <w:szCs w:val="24"/>
        </w:rPr>
        <w:t xml:space="preserve">the </w:t>
      </w:r>
      <w:r w:rsidRPr="00EF5038">
        <w:rPr>
          <w:rFonts w:ascii="Times New Roman" w:hAnsi="Times New Roman" w:cs="Times New Roman"/>
          <w:sz w:val="24"/>
          <w:szCs w:val="24"/>
        </w:rPr>
        <w:lastRenderedPageBreak/>
        <w:t>potential benefits and the risk</w:t>
      </w:r>
      <w:r w:rsidR="00800F3C" w:rsidRPr="00EF5038">
        <w:rPr>
          <w:rFonts w:ascii="Times New Roman" w:hAnsi="Times New Roman" w:cs="Times New Roman"/>
          <w:sz w:val="24"/>
          <w:szCs w:val="24"/>
        </w:rPr>
        <w:t>s</w:t>
      </w:r>
      <w:r w:rsidRPr="00EF5038">
        <w:rPr>
          <w:rFonts w:ascii="Times New Roman" w:hAnsi="Times New Roman" w:cs="Times New Roman"/>
          <w:sz w:val="24"/>
          <w:szCs w:val="24"/>
        </w:rPr>
        <w:t xml:space="preserve"> of toxicities need to be clearly estimated</w:t>
      </w:r>
      <w:r w:rsidR="007F78D1" w:rsidRPr="00EF5038">
        <w:rPr>
          <w:rFonts w:ascii="Times New Roman" w:hAnsi="Times New Roman" w:cs="Times New Roman"/>
          <w:sz w:val="24"/>
          <w:szCs w:val="24"/>
        </w:rPr>
        <w:t xml:space="preserve"> and discussed with patients within a shared decision-making model</w:t>
      </w:r>
      <w:r w:rsidRPr="00EF5038">
        <w:rPr>
          <w:rFonts w:ascii="Times New Roman" w:hAnsi="Times New Roman" w:cs="Times New Roman"/>
          <w:sz w:val="24"/>
          <w:szCs w:val="24"/>
        </w:rPr>
        <w:t>.</w:t>
      </w:r>
      <w:r w:rsidR="006D0492" w:rsidRPr="00EF5038">
        <w:rPr>
          <w:rFonts w:ascii="Times New Roman" w:hAnsi="Times New Roman" w:cs="Times New Roman"/>
          <w:sz w:val="24"/>
          <w:szCs w:val="24"/>
        </w:rPr>
        <w:t xml:space="preserve">  </w:t>
      </w:r>
    </w:p>
    <w:p w14:paraId="09A460B6" w14:textId="7BEF1E5D" w:rsidR="0066223D" w:rsidRPr="00EF5038" w:rsidRDefault="0066223D" w:rsidP="00EF5038">
      <w:pPr>
        <w:spacing w:after="0" w:line="240" w:lineRule="auto"/>
        <w:rPr>
          <w:rFonts w:ascii="Times New Roman" w:hAnsi="Times New Roman" w:cs="Times New Roman"/>
          <w:sz w:val="24"/>
          <w:szCs w:val="24"/>
          <w:u w:val="single"/>
        </w:rPr>
      </w:pPr>
      <w:r w:rsidRPr="00EF5038">
        <w:rPr>
          <w:rFonts w:ascii="Times New Roman" w:hAnsi="Times New Roman" w:cs="Times New Roman"/>
          <w:sz w:val="24"/>
          <w:szCs w:val="24"/>
          <w:u w:val="single"/>
        </w:rPr>
        <w:t>Toxicities</w:t>
      </w:r>
    </w:p>
    <w:p w14:paraId="02FA9143" w14:textId="2FCC8ACE"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The main toxicities to consider </w:t>
      </w:r>
      <w:r w:rsidR="00322D4C">
        <w:rPr>
          <w:rFonts w:ascii="Times New Roman" w:hAnsi="Times New Roman" w:cs="Times New Roman"/>
          <w:sz w:val="24"/>
          <w:szCs w:val="24"/>
        </w:rPr>
        <w:t xml:space="preserve">with thoracic </w:t>
      </w:r>
      <w:r w:rsidRPr="00EF5038">
        <w:rPr>
          <w:rFonts w:ascii="Times New Roman" w:hAnsi="Times New Roman" w:cs="Times New Roman"/>
          <w:sz w:val="24"/>
          <w:szCs w:val="24"/>
        </w:rPr>
        <w:t xml:space="preserve">reirradiation include </w:t>
      </w:r>
      <w:r w:rsidR="00366FDB" w:rsidRPr="00EF5038">
        <w:rPr>
          <w:rFonts w:ascii="Times New Roman" w:hAnsi="Times New Roman" w:cs="Times New Roman"/>
          <w:sz w:val="24"/>
          <w:szCs w:val="24"/>
        </w:rPr>
        <w:t xml:space="preserve">damage </w:t>
      </w:r>
      <w:r w:rsidRPr="00EF5038">
        <w:rPr>
          <w:rFonts w:ascii="Times New Roman" w:hAnsi="Times New Roman" w:cs="Times New Roman"/>
          <w:sz w:val="24"/>
          <w:szCs w:val="24"/>
        </w:rPr>
        <w:t xml:space="preserve">to the esophagus, lungs, airway/bronchi, great vessels, heart, chest wall, and brachial plexus.  </w:t>
      </w:r>
      <w:r w:rsidR="007C3F75">
        <w:rPr>
          <w:rFonts w:ascii="Times New Roman" w:hAnsi="Times New Roman" w:cs="Times New Roman"/>
          <w:sz w:val="24"/>
          <w:szCs w:val="24"/>
        </w:rPr>
        <w:t>D</w:t>
      </w:r>
      <w:r w:rsidRPr="00EF5038">
        <w:rPr>
          <w:rFonts w:ascii="Times New Roman" w:hAnsi="Times New Roman" w:cs="Times New Roman"/>
          <w:sz w:val="24"/>
          <w:szCs w:val="24"/>
        </w:rPr>
        <w:t>ata on toxicit</w:t>
      </w:r>
      <w:r w:rsidR="00366FDB" w:rsidRPr="00EF5038">
        <w:rPr>
          <w:rFonts w:ascii="Times New Roman" w:hAnsi="Times New Roman" w:cs="Times New Roman"/>
          <w:sz w:val="24"/>
          <w:szCs w:val="24"/>
        </w:rPr>
        <w:t>y</w:t>
      </w:r>
      <w:r w:rsidRPr="00EF5038">
        <w:rPr>
          <w:rFonts w:ascii="Times New Roman" w:hAnsi="Times New Roman" w:cs="Times New Roman"/>
          <w:sz w:val="24"/>
          <w:szCs w:val="24"/>
        </w:rPr>
        <w:t xml:space="preserve"> incidence and predictive factors </w:t>
      </w:r>
      <w:r w:rsidR="00322D4C">
        <w:rPr>
          <w:rFonts w:ascii="Times New Roman" w:hAnsi="Times New Roman" w:cs="Times New Roman"/>
          <w:sz w:val="24"/>
          <w:szCs w:val="24"/>
        </w:rPr>
        <w:t xml:space="preserve">from </w:t>
      </w:r>
      <w:r w:rsidRPr="00EF5038">
        <w:rPr>
          <w:rFonts w:ascii="Times New Roman" w:hAnsi="Times New Roman" w:cs="Times New Roman"/>
          <w:sz w:val="24"/>
          <w:szCs w:val="24"/>
        </w:rPr>
        <w:t>reirradiation are generated from retrospective reviews, systematic reviews and 3 prospective studies.</w:t>
      </w:r>
      <w:r w:rsidR="002A72F0" w:rsidRPr="003A3DF6" w:rsidDel="002A72F0">
        <w:rPr>
          <w:rFonts w:ascii="Times New Roman" w:hAnsi="Times New Roman" w:cs="Times New Roman"/>
          <w:sz w:val="24"/>
          <w:szCs w:val="24"/>
          <w:vertAlign w:val="superscript"/>
        </w:rPr>
        <w:t xml:space="preserve"> </w:t>
      </w:r>
      <w:r w:rsidR="002A72F0">
        <w:rPr>
          <w:rFonts w:ascii="Times New Roman" w:hAnsi="Times New Roman" w:cs="Times New Roman"/>
          <w:sz w:val="24"/>
          <w:szCs w:val="24"/>
          <w:vertAlign w:val="superscript"/>
        </w:rPr>
        <w:t>24,</w:t>
      </w:r>
      <w:r w:rsidR="005F7249">
        <w:rPr>
          <w:rFonts w:ascii="Times New Roman" w:hAnsi="Times New Roman" w:cs="Times New Roman"/>
          <w:sz w:val="24"/>
          <w:szCs w:val="24"/>
          <w:vertAlign w:val="superscript"/>
        </w:rPr>
        <w:t>31-35,39,42</w:t>
      </w:r>
      <w:r w:rsidR="003D3486">
        <w:rPr>
          <w:rFonts w:ascii="Times New Roman" w:hAnsi="Times New Roman" w:cs="Times New Roman"/>
          <w:sz w:val="24"/>
          <w:szCs w:val="24"/>
          <w:vertAlign w:val="superscript"/>
        </w:rPr>
        <w:t>,</w:t>
      </w:r>
      <w:r w:rsidR="00E82225">
        <w:rPr>
          <w:rFonts w:ascii="Times New Roman" w:hAnsi="Times New Roman" w:cs="Times New Roman"/>
          <w:sz w:val="24"/>
          <w:szCs w:val="24"/>
          <w:vertAlign w:val="superscript"/>
        </w:rPr>
        <w:t>44-46</w:t>
      </w:r>
    </w:p>
    <w:p w14:paraId="56D10130" w14:textId="2BC321B1"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Esophageal toxicit</w:t>
      </w:r>
      <w:r w:rsidR="002A3657">
        <w:rPr>
          <w:rFonts w:ascii="Times New Roman" w:hAnsi="Times New Roman" w:cs="Times New Roman"/>
          <w:sz w:val="24"/>
          <w:szCs w:val="24"/>
        </w:rPr>
        <w:t>ies</w:t>
      </w:r>
      <w:r w:rsidRPr="00EF5038">
        <w:rPr>
          <w:rFonts w:ascii="Times New Roman" w:hAnsi="Times New Roman" w:cs="Times New Roman"/>
          <w:sz w:val="24"/>
          <w:szCs w:val="24"/>
        </w:rPr>
        <w:t xml:space="preserve"> include acute esophagitis, late esophageal </w:t>
      </w:r>
      <w:r w:rsidR="004D4787">
        <w:rPr>
          <w:rFonts w:ascii="Times New Roman" w:hAnsi="Times New Roman" w:cs="Times New Roman"/>
          <w:sz w:val="24"/>
          <w:szCs w:val="24"/>
        </w:rPr>
        <w:t xml:space="preserve">stricture </w:t>
      </w:r>
      <w:r w:rsidRPr="00EF5038">
        <w:rPr>
          <w:rFonts w:ascii="Times New Roman" w:hAnsi="Times New Roman" w:cs="Times New Roman"/>
          <w:sz w:val="24"/>
          <w:szCs w:val="24"/>
        </w:rPr>
        <w:t>and fistula.  The incidence range of grade</w:t>
      </w:r>
      <w:r w:rsidR="00475AF1" w:rsidRPr="00EF5038">
        <w:rPr>
          <w:rFonts w:ascii="Times New Roman" w:hAnsi="Times New Roman" w:cs="Times New Roman"/>
          <w:sz w:val="24"/>
          <w:szCs w:val="24"/>
        </w:rPr>
        <w:t>s</w:t>
      </w:r>
      <w:r w:rsidRPr="00EF5038">
        <w:rPr>
          <w:rFonts w:ascii="Times New Roman" w:hAnsi="Times New Roman" w:cs="Times New Roman"/>
          <w:sz w:val="24"/>
          <w:szCs w:val="24"/>
        </w:rPr>
        <w:t xml:space="preserve"> </w:t>
      </w:r>
      <w:r w:rsidR="00366FDB" w:rsidRPr="00EF5038">
        <w:rPr>
          <w:rFonts w:ascii="Times New Roman" w:hAnsi="Times New Roman" w:cs="Times New Roman"/>
          <w:sz w:val="24"/>
          <w:szCs w:val="24"/>
        </w:rPr>
        <w:t>≥2</w:t>
      </w:r>
      <w:r w:rsidRPr="00EF5038">
        <w:rPr>
          <w:rFonts w:ascii="Times New Roman" w:hAnsi="Times New Roman" w:cs="Times New Roman"/>
          <w:sz w:val="24"/>
          <w:szCs w:val="24"/>
        </w:rPr>
        <w:t xml:space="preserve">, </w:t>
      </w:r>
      <w:r w:rsidR="00366FDB" w:rsidRPr="00EF5038">
        <w:rPr>
          <w:rFonts w:ascii="Times New Roman" w:hAnsi="Times New Roman" w:cs="Times New Roman"/>
          <w:sz w:val="24"/>
          <w:szCs w:val="24"/>
        </w:rPr>
        <w:t>≥</w:t>
      </w:r>
      <w:r w:rsidRPr="00EF5038">
        <w:rPr>
          <w:rFonts w:ascii="Times New Roman" w:hAnsi="Times New Roman" w:cs="Times New Roman"/>
          <w:sz w:val="24"/>
          <w:szCs w:val="24"/>
        </w:rPr>
        <w:t>3</w:t>
      </w:r>
      <w:r w:rsidR="00366FDB" w:rsidRPr="00EF5038">
        <w:rPr>
          <w:rFonts w:ascii="Times New Roman" w:hAnsi="Times New Roman" w:cs="Times New Roman"/>
          <w:sz w:val="24"/>
          <w:szCs w:val="24"/>
        </w:rPr>
        <w:t>,</w:t>
      </w:r>
      <w:r w:rsidRPr="00EF5038">
        <w:rPr>
          <w:rFonts w:ascii="Times New Roman" w:hAnsi="Times New Roman" w:cs="Times New Roman"/>
          <w:sz w:val="24"/>
          <w:szCs w:val="24"/>
        </w:rPr>
        <w:t xml:space="preserve"> and </w:t>
      </w:r>
      <w:r w:rsidR="00366FDB" w:rsidRPr="00EF5038">
        <w:rPr>
          <w:rFonts w:ascii="Times New Roman" w:hAnsi="Times New Roman" w:cs="Times New Roman"/>
          <w:sz w:val="24"/>
          <w:szCs w:val="24"/>
        </w:rPr>
        <w:t>≥</w:t>
      </w:r>
      <w:r w:rsidRPr="00EF5038">
        <w:rPr>
          <w:rFonts w:ascii="Times New Roman" w:hAnsi="Times New Roman" w:cs="Times New Roman"/>
          <w:sz w:val="24"/>
          <w:szCs w:val="24"/>
        </w:rPr>
        <w:t>4 esophageal toxicit</w:t>
      </w:r>
      <w:r w:rsidR="00475AF1" w:rsidRPr="00EF5038">
        <w:rPr>
          <w:rFonts w:ascii="Times New Roman" w:hAnsi="Times New Roman" w:cs="Times New Roman"/>
          <w:sz w:val="24"/>
          <w:szCs w:val="24"/>
        </w:rPr>
        <w:t>ies</w:t>
      </w:r>
      <w:r w:rsidRPr="00EF5038">
        <w:rPr>
          <w:rFonts w:ascii="Times New Roman" w:hAnsi="Times New Roman" w:cs="Times New Roman"/>
          <w:sz w:val="24"/>
          <w:szCs w:val="24"/>
        </w:rPr>
        <w:t xml:space="preserve"> with definitive reirradiation are 7.9-17.6%, 0-9%</w:t>
      </w:r>
      <w:r w:rsidR="00366FDB" w:rsidRPr="00EF5038">
        <w:rPr>
          <w:rFonts w:ascii="Times New Roman" w:hAnsi="Times New Roman" w:cs="Times New Roman"/>
          <w:sz w:val="24"/>
          <w:szCs w:val="24"/>
        </w:rPr>
        <w:t>,</w:t>
      </w:r>
      <w:r w:rsidRPr="00EF5038">
        <w:rPr>
          <w:rFonts w:ascii="Times New Roman" w:hAnsi="Times New Roman" w:cs="Times New Roman"/>
          <w:sz w:val="24"/>
          <w:szCs w:val="24"/>
        </w:rPr>
        <w:t xml:space="preserve"> and 0-2%, respectively.</w:t>
      </w:r>
      <w:r w:rsidR="002A72F0">
        <w:rPr>
          <w:rFonts w:ascii="Times New Roman" w:hAnsi="Times New Roman" w:cs="Times New Roman"/>
          <w:sz w:val="24"/>
          <w:szCs w:val="24"/>
          <w:vertAlign w:val="superscript"/>
        </w:rPr>
        <w:t>31,33-</w:t>
      </w:r>
      <w:r w:rsidR="008462B5">
        <w:rPr>
          <w:rFonts w:ascii="Times New Roman" w:hAnsi="Times New Roman" w:cs="Times New Roman"/>
          <w:sz w:val="24"/>
          <w:szCs w:val="24"/>
          <w:vertAlign w:val="superscript"/>
        </w:rPr>
        <w:t>35,39,44</w:t>
      </w:r>
      <w:r w:rsidRPr="00EF5038">
        <w:rPr>
          <w:rFonts w:ascii="Times New Roman" w:hAnsi="Times New Roman" w:cs="Times New Roman"/>
          <w:sz w:val="24"/>
          <w:szCs w:val="24"/>
        </w:rPr>
        <w:t xml:space="preserve">   </w:t>
      </w:r>
    </w:p>
    <w:p w14:paraId="02B8E6BB" w14:textId="158F0809" w:rsidR="00BB0FE5" w:rsidRPr="00EF5038" w:rsidRDefault="00FF36A7"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w:t>
      </w:r>
      <w:r w:rsidR="00931F53" w:rsidRPr="00EF5038">
        <w:rPr>
          <w:rFonts w:ascii="Times New Roman" w:hAnsi="Times New Roman" w:cs="Times New Roman"/>
          <w:sz w:val="24"/>
          <w:szCs w:val="24"/>
        </w:rPr>
        <w:t xml:space="preserve">ife-threatening pulmonary, airway, and </w:t>
      </w:r>
      <w:r w:rsidR="00A73115" w:rsidRPr="00EF5038">
        <w:rPr>
          <w:rFonts w:ascii="Times New Roman" w:hAnsi="Times New Roman" w:cs="Times New Roman"/>
          <w:sz w:val="24"/>
          <w:szCs w:val="24"/>
        </w:rPr>
        <w:t xml:space="preserve">vascular damage </w:t>
      </w:r>
      <w:r>
        <w:rPr>
          <w:rFonts w:ascii="Times New Roman" w:hAnsi="Times New Roman" w:cs="Times New Roman"/>
          <w:sz w:val="24"/>
          <w:szCs w:val="24"/>
        </w:rPr>
        <w:t xml:space="preserve">can develop </w:t>
      </w:r>
      <w:r w:rsidR="00A73115" w:rsidRPr="00EF5038">
        <w:rPr>
          <w:rFonts w:ascii="Times New Roman" w:hAnsi="Times New Roman" w:cs="Times New Roman"/>
          <w:sz w:val="24"/>
          <w:szCs w:val="24"/>
        </w:rPr>
        <w:t xml:space="preserve">from thoracic reirradiation.  </w:t>
      </w:r>
      <w:r w:rsidR="0066223D" w:rsidRPr="00EF5038">
        <w:rPr>
          <w:rFonts w:ascii="Times New Roman" w:hAnsi="Times New Roman" w:cs="Times New Roman"/>
          <w:sz w:val="24"/>
          <w:szCs w:val="24"/>
        </w:rPr>
        <w:t xml:space="preserve">Pulmonary </w:t>
      </w:r>
      <w:r w:rsidR="00585421" w:rsidRPr="00EF5038">
        <w:rPr>
          <w:rFonts w:ascii="Times New Roman" w:hAnsi="Times New Roman" w:cs="Times New Roman"/>
          <w:sz w:val="24"/>
          <w:szCs w:val="24"/>
        </w:rPr>
        <w:t>injury from radiotherapy</w:t>
      </w:r>
      <w:r w:rsidR="0066223D" w:rsidRPr="00EF5038">
        <w:rPr>
          <w:rFonts w:ascii="Times New Roman" w:hAnsi="Times New Roman" w:cs="Times New Roman"/>
          <w:sz w:val="24"/>
          <w:szCs w:val="24"/>
        </w:rPr>
        <w:t xml:space="preserve"> can result in </w:t>
      </w:r>
      <w:r w:rsidR="00585421" w:rsidRPr="00EF5038">
        <w:rPr>
          <w:rFonts w:ascii="Times New Roman" w:hAnsi="Times New Roman" w:cs="Times New Roman"/>
          <w:sz w:val="24"/>
          <w:szCs w:val="24"/>
        </w:rPr>
        <w:t>acute</w:t>
      </w:r>
      <w:r w:rsidR="00DF20C6">
        <w:rPr>
          <w:rFonts w:ascii="Times New Roman" w:hAnsi="Times New Roman" w:cs="Times New Roman"/>
          <w:sz w:val="24"/>
          <w:szCs w:val="24"/>
        </w:rPr>
        <w:t>/</w:t>
      </w:r>
      <w:r w:rsidR="0066223D" w:rsidRPr="00EF5038">
        <w:rPr>
          <w:rFonts w:ascii="Times New Roman" w:hAnsi="Times New Roman" w:cs="Times New Roman"/>
          <w:sz w:val="24"/>
          <w:szCs w:val="24"/>
        </w:rPr>
        <w:t>subacute pneumonitis and late pulmonary fibrosis.  The incidence range of grade</w:t>
      </w:r>
      <w:r w:rsidR="00475AF1" w:rsidRPr="00EF5038">
        <w:rPr>
          <w:rFonts w:ascii="Times New Roman" w:hAnsi="Times New Roman" w:cs="Times New Roman"/>
          <w:sz w:val="24"/>
          <w:szCs w:val="24"/>
        </w:rPr>
        <w:t>s</w:t>
      </w:r>
      <w:r w:rsidR="0066223D" w:rsidRPr="00EF5038">
        <w:rPr>
          <w:rFonts w:ascii="Times New Roman" w:hAnsi="Times New Roman" w:cs="Times New Roman"/>
          <w:sz w:val="24"/>
          <w:szCs w:val="24"/>
        </w:rPr>
        <w:t xml:space="preserve"> </w:t>
      </w:r>
      <w:r w:rsidR="0029511D" w:rsidRPr="00EF5038">
        <w:rPr>
          <w:rFonts w:ascii="Times New Roman" w:hAnsi="Times New Roman" w:cs="Times New Roman"/>
          <w:sz w:val="24"/>
          <w:szCs w:val="24"/>
        </w:rPr>
        <w:t>≥</w:t>
      </w:r>
      <w:r w:rsidR="0066223D" w:rsidRPr="00EF5038">
        <w:rPr>
          <w:rFonts w:ascii="Times New Roman" w:hAnsi="Times New Roman" w:cs="Times New Roman"/>
          <w:sz w:val="24"/>
          <w:szCs w:val="24"/>
        </w:rPr>
        <w:t xml:space="preserve">2, </w:t>
      </w:r>
      <w:r w:rsidR="0029511D" w:rsidRPr="00EF5038">
        <w:rPr>
          <w:rFonts w:ascii="Times New Roman" w:hAnsi="Times New Roman" w:cs="Times New Roman"/>
          <w:sz w:val="24"/>
          <w:szCs w:val="24"/>
        </w:rPr>
        <w:t>≥</w:t>
      </w:r>
      <w:r w:rsidR="0066223D" w:rsidRPr="00EF5038">
        <w:rPr>
          <w:rFonts w:ascii="Times New Roman" w:hAnsi="Times New Roman" w:cs="Times New Roman"/>
          <w:sz w:val="24"/>
          <w:szCs w:val="24"/>
        </w:rPr>
        <w:t xml:space="preserve">3, </w:t>
      </w:r>
      <w:r w:rsidR="0029511D" w:rsidRPr="00EF5038">
        <w:rPr>
          <w:rFonts w:ascii="Times New Roman" w:hAnsi="Times New Roman" w:cs="Times New Roman"/>
          <w:sz w:val="24"/>
          <w:szCs w:val="24"/>
        </w:rPr>
        <w:t>≥</w:t>
      </w:r>
      <w:r w:rsidR="0066223D" w:rsidRPr="00EF5038">
        <w:rPr>
          <w:rFonts w:ascii="Times New Roman" w:hAnsi="Times New Roman" w:cs="Times New Roman"/>
          <w:sz w:val="24"/>
          <w:szCs w:val="24"/>
        </w:rPr>
        <w:t>4 and 5 pulmonary toxicit</w:t>
      </w:r>
      <w:r w:rsidR="00475AF1" w:rsidRPr="00EF5038">
        <w:rPr>
          <w:rFonts w:ascii="Times New Roman" w:hAnsi="Times New Roman" w:cs="Times New Roman"/>
          <w:sz w:val="24"/>
          <w:szCs w:val="24"/>
        </w:rPr>
        <w:t>ies</w:t>
      </w:r>
      <w:r w:rsidR="0066223D" w:rsidRPr="00EF5038">
        <w:rPr>
          <w:rFonts w:ascii="Times New Roman" w:hAnsi="Times New Roman" w:cs="Times New Roman"/>
          <w:sz w:val="24"/>
          <w:szCs w:val="24"/>
        </w:rPr>
        <w:t xml:space="preserve"> with definitive reirradiation are 5-26.5%, 0-21%, 0-2.9% and 0-3.6%</w:t>
      </w:r>
      <w:r w:rsidR="00475AF1" w:rsidRPr="00EF5038">
        <w:rPr>
          <w:rFonts w:ascii="Times New Roman" w:hAnsi="Times New Roman" w:cs="Times New Roman"/>
          <w:sz w:val="24"/>
          <w:szCs w:val="24"/>
        </w:rPr>
        <w:t>,</w:t>
      </w:r>
      <w:r w:rsidR="0066223D" w:rsidRPr="00EF5038">
        <w:rPr>
          <w:rFonts w:ascii="Times New Roman" w:hAnsi="Times New Roman" w:cs="Times New Roman"/>
          <w:sz w:val="24"/>
          <w:szCs w:val="24"/>
        </w:rPr>
        <w:t xml:space="preserve"> respectively.</w:t>
      </w:r>
      <w:r w:rsidR="00080CD4">
        <w:rPr>
          <w:rFonts w:ascii="Times New Roman" w:hAnsi="Times New Roman" w:cs="Times New Roman"/>
          <w:sz w:val="24"/>
          <w:szCs w:val="24"/>
          <w:vertAlign w:val="superscript"/>
        </w:rPr>
        <w:t>24,</w:t>
      </w:r>
      <w:r w:rsidR="00C4671E">
        <w:rPr>
          <w:rFonts w:ascii="Times New Roman" w:hAnsi="Times New Roman" w:cs="Times New Roman"/>
          <w:sz w:val="24"/>
          <w:szCs w:val="24"/>
          <w:vertAlign w:val="superscript"/>
        </w:rPr>
        <w:t>31-35,39</w:t>
      </w:r>
      <w:r w:rsidR="00080CD4">
        <w:rPr>
          <w:rFonts w:ascii="Times New Roman" w:hAnsi="Times New Roman" w:cs="Times New Roman"/>
          <w:sz w:val="24"/>
          <w:szCs w:val="24"/>
          <w:vertAlign w:val="superscript"/>
        </w:rPr>
        <w:t>,44</w:t>
      </w:r>
      <w:r w:rsidR="0066223D" w:rsidRPr="00EF5038">
        <w:rPr>
          <w:rFonts w:ascii="Times New Roman" w:hAnsi="Times New Roman" w:cs="Times New Roman"/>
          <w:sz w:val="24"/>
          <w:szCs w:val="24"/>
        </w:rPr>
        <w:t xml:space="preserve">  </w:t>
      </w:r>
      <w:r w:rsidR="00A73115" w:rsidRPr="00EF5038">
        <w:rPr>
          <w:rFonts w:ascii="Times New Roman" w:hAnsi="Times New Roman" w:cs="Times New Roman"/>
          <w:sz w:val="24"/>
          <w:szCs w:val="24"/>
        </w:rPr>
        <w:t>A</w:t>
      </w:r>
      <w:r w:rsidR="0066223D" w:rsidRPr="00EF5038">
        <w:rPr>
          <w:rFonts w:ascii="Times New Roman" w:hAnsi="Times New Roman" w:cs="Times New Roman"/>
          <w:sz w:val="24"/>
          <w:szCs w:val="24"/>
        </w:rPr>
        <w:t>irway toxicity, such as tracheal/bronchial necrosis, tracheoesophageal fistula, and bronchopleural fistula</w:t>
      </w:r>
      <w:r w:rsidR="004C0280">
        <w:rPr>
          <w:rFonts w:ascii="Times New Roman" w:hAnsi="Times New Roman" w:cs="Times New Roman"/>
          <w:sz w:val="24"/>
          <w:szCs w:val="24"/>
        </w:rPr>
        <w:t>,</w:t>
      </w:r>
      <w:r w:rsidR="00271C56">
        <w:rPr>
          <w:rFonts w:ascii="Times New Roman" w:hAnsi="Times New Roman" w:cs="Times New Roman"/>
          <w:sz w:val="24"/>
          <w:szCs w:val="24"/>
          <w:vertAlign w:val="superscript"/>
        </w:rPr>
        <w:t>34</w:t>
      </w:r>
      <w:r w:rsidR="00866FF6">
        <w:rPr>
          <w:rFonts w:ascii="Times New Roman" w:hAnsi="Times New Roman" w:cs="Times New Roman"/>
          <w:sz w:val="24"/>
          <w:szCs w:val="24"/>
          <w:vertAlign w:val="superscript"/>
        </w:rPr>
        <w:t>-35</w:t>
      </w:r>
      <w:r w:rsidR="004C0280">
        <w:rPr>
          <w:rFonts w:ascii="Times New Roman" w:hAnsi="Times New Roman" w:cs="Times New Roman"/>
          <w:sz w:val="24"/>
          <w:szCs w:val="24"/>
        </w:rPr>
        <w:t xml:space="preserve"> </w:t>
      </w:r>
      <w:r w:rsidR="0066223D" w:rsidRPr="00EF5038">
        <w:rPr>
          <w:rFonts w:ascii="Times New Roman" w:hAnsi="Times New Roman" w:cs="Times New Roman"/>
          <w:sz w:val="24"/>
          <w:szCs w:val="24"/>
        </w:rPr>
        <w:t xml:space="preserve">need to be seriously considered </w:t>
      </w:r>
      <w:r w:rsidR="00225089" w:rsidRPr="00EF5038">
        <w:rPr>
          <w:rFonts w:ascii="Times New Roman" w:hAnsi="Times New Roman" w:cs="Times New Roman"/>
          <w:sz w:val="24"/>
          <w:szCs w:val="24"/>
        </w:rPr>
        <w:t xml:space="preserve">and stressed </w:t>
      </w:r>
      <w:r w:rsidR="0066223D" w:rsidRPr="00EF5038">
        <w:rPr>
          <w:rFonts w:ascii="Times New Roman" w:hAnsi="Times New Roman" w:cs="Times New Roman"/>
          <w:sz w:val="24"/>
          <w:szCs w:val="24"/>
        </w:rPr>
        <w:t xml:space="preserve">when discussing reirradiation </w:t>
      </w:r>
      <w:r w:rsidR="00225089" w:rsidRPr="00EF5038">
        <w:rPr>
          <w:rFonts w:ascii="Times New Roman" w:hAnsi="Times New Roman" w:cs="Times New Roman"/>
          <w:sz w:val="24"/>
          <w:szCs w:val="24"/>
        </w:rPr>
        <w:t xml:space="preserve">with patients, </w:t>
      </w:r>
      <w:r w:rsidR="0066223D" w:rsidRPr="00EF5038">
        <w:rPr>
          <w:rFonts w:ascii="Times New Roman" w:hAnsi="Times New Roman" w:cs="Times New Roman"/>
          <w:sz w:val="24"/>
          <w:szCs w:val="24"/>
        </w:rPr>
        <w:t xml:space="preserve">as these can be fatal.  </w:t>
      </w:r>
      <w:r w:rsidR="00225089" w:rsidRPr="00EF5038">
        <w:rPr>
          <w:rFonts w:ascii="Times New Roman" w:hAnsi="Times New Roman" w:cs="Times New Roman"/>
          <w:sz w:val="24"/>
          <w:szCs w:val="24"/>
        </w:rPr>
        <w:t>P</w:t>
      </w:r>
      <w:r w:rsidR="0066223D" w:rsidRPr="00EF5038">
        <w:rPr>
          <w:rFonts w:ascii="Times New Roman" w:hAnsi="Times New Roman" w:cs="Times New Roman"/>
          <w:sz w:val="24"/>
          <w:szCs w:val="24"/>
        </w:rPr>
        <w:t>rospective data from Chao et al. detailed the</w:t>
      </w:r>
      <w:r w:rsidR="00225089" w:rsidRPr="00EF5038">
        <w:rPr>
          <w:rFonts w:ascii="Times New Roman" w:hAnsi="Times New Roman" w:cs="Times New Roman"/>
          <w:sz w:val="24"/>
          <w:szCs w:val="24"/>
        </w:rPr>
        <w:t>se</w:t>
      </w:r>
      <w:r w:rsidR="0066223D" w:rsidRPr="00EF5038">
        <w:rPr>
          <w:rFonts w:ascii="Times New Roman" w:hAnsi="Times New Roman" w:cs="Times New Roman"/>
          <w:sz w:val="24"/>
          <w:szCs w:val="24"/>
        </w:rPr>
        <w:t xml:space="preserve"> grade 5 toxicit</w:t>
      </w:r>
      <w:r w:rsidR="00225089" w:rsidRPr="00EF5038">
        <w:rPr>
          <w:rFonts w:ascii="Times New Roman" w:hAnsi="Times New Roman" w:cs="Times New Roman"/>
          <w:sz w:val="24"/>
          <w:szCs w:val="24"/>
        </w:rPr>
        <w:t>y risks</w:t>
      </w:r>
      <w:r w:rsidR="0066223D" w:rsidRPr="00EF5038">
        <w:rPr>
          <w:rFonts w:ascii="Times New Roman" w:hAnsi="Times New Roman" w:cs="Times New Roman"/>
          <w:sz w:val="24"/>
          <w:szCs w:val="24"/>
        </w:rPr>
        <w:t>.  Of 57 patients in th</w:t>
      </w:r>
      <w:r w:rsidR="00225089" w:rsidRPr="00EF5038">
        <w:rPr>
          <w:rFonts w:ascii="Times New Roman" w:hAnsi="Times New Roman" w:cs="Times New Roman"/>
          <w:sz w:val="24"/>
          <w:szCs w:val="24"/>
        </w:rPr>
        <w:t>at</w:t>
      </w:r>
      <w:r w:rsidR="0066223D" w:rsidRPr="00EF5038">
        <w:rPr>
          <w:rFonts w:ascii="Times New Roman" w:hAnsi="Times New Roman" w:cs="Times New Roman"/>
          <w:sz w:val="24"/>
          <w:szCs w:val="24"/>
        </w:rPr>
        <w:t xml:space="preserve"> study, </w:t>
      </w:r>
      <w:r w:rsidR="009E6944" w:rsidRPr="00EF5038">
        <w:rPr>
          <w:rFonts w:ascii="Times New Roman" w:hAnsi="Times New Roman" w:cs="Times New Roman"/>
          <w:sz w:val="24"/>
          <w:szCs w:val="24"/>
        </w:rPr>
        <w:t xml:space="preserve">one patient each developed grade 5 </w:t>
      </w:r>
      <w:r w:rsidR="0066223D" w:rsidRPr="00EF5038">
        <w:rPr>
          <w:rFonts w:ascii="Times New Roman" w:hAnsi="Times New Roman" w:cs="Times New Roman"/>
          <w:sz w:val="24"/>
          <w:szCs w:val="24"/>
        </w:rPr>
        <w:t>bronchopulmonary hemorrhage, pneumonitis, hypoxic respiratory failure/pleural effusion</w:t>
      </w:r>
      <w:r w:rsidR="009E6944" w:rsidRPr="00EF5038">
        <w:rPr>
          <w:rFonts w:ascii="Times New Roman" w:hAnsi="Times New Roman" w:cs="Times New Roman"/>
          <w:sz w:val="24"/>
          <w:szCs w:val="24"/>
        </w:rPr>
        <w:t xml:space="preserve">, </w:t>
      </w:r>
      <w:r w:rsidR="00394613">
        <w:rPr>
          <w:rFonts w:ascii="Times New Roman" w:hAnsi="Times New Roman" w:cs="Times New Roman"/>
          <w:sz w:val="24"/>
          <w:szCs w:val="24"/>
        </w:rPr>
        <w:t xml:space="preserve">and </w:t>
      </w:r>
      <w:r w:rsidR="0066223D" w:rsidRPr="00EF5038">
        <w:rPr>
          <w:rFonts w:ascii="Times New Roman" w:hAnsi="Times New Roman" w:cs="Times New Roman"/>
          <w:sz w:val="24"/>
          <w:szCs w:val="24"/>
        </w:rPr>
        <w:t>tracheoesophageal fistula.</w:t>
      </w:r>
      <w:r w:rsidR="00866FF6">
        <w:rPr>
          <w:rFonts w:ascii="Times New Roman" w:hAnsi="Times New Roman" w:cs="Times New Roman"/>
          <w:sz w:val="24"/>
          <w:szCs w:val="24"/>
          <w:vertAlign w:val="superscript"/>
        </w:rPr>
        <w:t>32</w:t>
      </w:r>
      <w:r w:rsidR="0066223D" w:rsidRPr="00EF5038">
        <w:rPr>
          <w:rFonts w:ascii="Times New Roman" w:hAnsi="Times New Roman" w:cs="Times New Roman"/>
          <w:sz w:val="24"/>
          <w:szCs w:val="24"/>
        </w:rPr>
        <w:t xml:space="preserve">  </w:t>
      </w:r>
      <w:r w:rsidR="00A60480" w:rsidRPr="00EF5038">
        <w:rPr>
          <w:rFonts w:ascii="Times New Roman" w:hAnsi="Times New Roman" w:cs="Times New Roman"/>
          <w:sz w:val="24"/>
          <w:szCs w:val="24"/>
        </w:rPr>
        <w:t>Reirradiation-induced g</w:t>
      </w:r>
      <w:r w:rsidR="0066223D" w:rsidRPr="00EF5038">
        <w:rPr>
          <w:rFonts w:ascii="Times New Roman" w:hAnsi="Times New Roman" w:cs="Times New Roman"/>
          <w:sz w:val="24"/>
          <w:szCs w:val="24"/>
        </w:rPr>
        <w:t xml:space="preserve">reat vessel </w:t>
      </w:r>
      <w:r w:rsidR="00A60480" w:rsidRPr="00EF5038">
        <w:rPr>
          <w:rFonts w:ascii="Times New Roman" w:hAnsi="Times New Roman" w:cs="Times New Roman"/>
          <w:sz w:val="24"/>
          <w:szCs w:val="24"/>
        </w:rPr>
        <w:t xml:space="preserve">injury </w:t>
      </w:r>
      <w:r w:rsidR="001C746D" w:rsidRPr="00EF5038">
        <w:rPr>
          <w:rFonts w:ascii="Times New Roman" w:hAnsi="Times New Roman" w:cs="Times New Roman"/>
          <w:sz w:val="24"/>
          <w:szCs w:val="24"/>
        </w:rPr>
        <w:t>can lead to a delay</w:t>
      </w:r>
      <w:r w:rsidR="00A60480" w:rsidRPr="00EF5038">
        <w:rPr>
          <w:rFonts w:ascii="Times New Roman" w:hAnsi="Times New Roman" w:cs="Times New Roman"/>
          <w:sz w:val="24"/>
          <w:szCs w:val="24"/>
        </w:rPr>
        <w:t>ed</w:t>
      </w:r>
      <w:r w:rsidR="001C746D" w:rsidRPr="00EF5038">
        <w:rPr>
          <w:rFonts w:ascii="Times New Roman" w:hAnsi="Times New Roman" w:cs="Times New Roman"/>
          <w:sz w:val="24"/>
          <w:szCs w:val="24"/>
        </w:rPr>
        <w:t xml:space="preserve"> presentation of a</w:t>
      </w:r>
      <w:r w:rsidR="00931F53" w:rsidRPr="00EF5038">
        <w:rPr>
          <w:rFonts w:ascii="Times New Roman" w:hAnsi="Times New Roman" w:cs="Times New Roman"/>
          <w:sz w:val="24"/>
          <w:szCs w:val="24"/>
        </w:rPr>
        <w:t xml:space="preserve"> </w:t>
      </w:r>
      <w:r w:rsidR="001C746D" w:rsidRPr="00EF5038">
        <w:rPr>
          <w:rFonts w:ascii="Times New Roman" w:hAnsi="Times New Roman" w:cs="Times New Roman"/>
          <w:sz w:val="24"/>
          <w:szCs w:val="24"/>
        </w:rPr>
        <w:t>rapidly fatal hemorr</w:t>
      </w:r>
      <w:r w:rsidR="00931F53" w:rsidRPr="00EF5038">
        <w:rPr>
          <w:rFonts w:ascii="Times New Roman" w:hAnsi="Times New Roman" w:cs="Times New Roman"/>
          <w:sz w:val="24"/>
          <w:szCs w:val="24"/>
        </w:rPr>
        <w:t>h</w:t>
      </w:r>
      <w:r w:rsidR="001C746D" w:rsidRPr="00EF5038">
        <w:rPr>
          <w:rFonts w:ascii="Times New Roman" w:hAnsi="Times New Roman" w:cs="Times New Roman"/>
          <w:sz w:val="24"/>
          <w:szCs w:val="24"/>
        </w:rPr>
        <w:t>age</w:t>
      </w:r>
      <w:r w:rsidR="00D04FF1">
        <w:rPr>
          <w:rFonts w:ascii="Times New Roman" w:hAnsi="Times New Roman" w:cs="Times New Roman"/>
          <w:sz w:val="24"/>
          <w:szCs w:val="24"/>
        </w:rPr>
        <w:t xml:space="preserve"> in </w:t>
      </w:r>
      <w:r w:rsidR="0066223D" w:rsidRPr="00EF5038">
        <w:rPr>
          <w:rFonts w:ascii="Times New Roman" w:hAnsi="Times New Roman" w:cs="Times New Roman"/>
          <w:sz w:val="24"/>
          <w:szCs w:val="24"/>
        </w:rPr>
        <w:t>0-12%.</w:t>
      </w:r>
      <w:r w:rsidR="00914282">
        <w:rPr>
          <w:rFonts w:ascii="Times New Roman" w:hAnsi="Times New Roman" w:cs="Times New Roman"/>
          <w:sz w:val="24"/>
          <w:szCs w:val="24"/>
          <w:vertAlign w:val="superscript"/>
        </w:rPr>
        <w:t>33,39,</w:t>
      </w:r>
      <w:r w:rsidR="00DA13AD">
        <w:rPr>
          <w:rFonts w:ascii="Times New Roman" w:hAnsi="Times New Roman" w:cs="Times New Roman"/>
          <w:sz w:val="24"/>
          <w:szCs w:val="24"/>
          <w:vertAlign w:val="superscript"/>
        </w:rPr>
        <w:t>44-45</w:t>
      </w:r>
      <w:r w:rsidR="0066223D" w:rsidRPr="00EF5038">
        <w:rPr>
          <w:rFonts w:ascii="Times New Roman" w:hAnsi="Times New Roman" w:cs="Times New Roman"/>
          <w:sz w:val="24"/>
          <w:szCs w:val="24"/>
        </w:rPr>
        <w:t xml:space="preserve">  </w:t>
      </w:r>
    </w:p>
    <w:p w14:paraId="4943772A" w14:textId="03639383" w:rsidR="0066223D"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The incidence</w:t>
      </w:r>
      <w:r w:rsidR="001F29BA" w:rsidRPr="00EF5038">
        <w:rPr>
          <w:rFonts w:ascii="Times New Roman" w:hAnsi="Times New Roman" w:cs="Times New Roman"/>
          <w:sz w:val="24"/>
          <w:szCs w:val="24"/>
        </w:rPr>
        <w:t xml:space="preserve"> of</w:t>
      </w:r>
      <w:r w:rsidRPr="00EF5038">
        <w:rPr>
          <w:rFonts w:ascii="Times New Roman" w:hAnsi="Times New Roman" w:cs="Times New Roman"/>
          <w:sz w:val="24"/>
          <w:szCs w:val="24"/>
        </w:rPr>
        <w:t xml:space="preserve"> grade </w:t>
      </w:r>
      <w:r w:rsidR="0029511D" w:rsidRPr="00EF5038">
        <w:rPr>
          <w:rFonts w:ascii="Times New Roman" w:hAnsi="Times New Roman" w:cs="Times New Roman"/>
          <w:sz w:val="24"/>
          <w:szCs w:val="24"/>
        </w:rPr>
        <w:t>≥</w:t>
      </w:r>
      <w:r w:rsidRPr="00EF5038">
        <w:rPr>
          <w:rFonts w:ascii="Times New Roman" w:hAnsi="Times New Roman" w:cs="Times New Roman"/>
          <w:sz w:val="24"/>
          <w:szCs w:val="24"/>
        </w:rPr>
        <w:t>2 chest wall toxicit</w:t>
      </w:r>
      <w:r w:rsidR="001F29BA" w:rsidRPr="00EF5038">
        <w:rPr>
          <w:rFonts w:ascii="Times New Roman" w:hAnsi="Times New Roman" w:cs="Times New Roman"/>
          <w:sz w:val="24"/>
          <w:szCs w:val="24"/>
        </w:rPr>
        <w:t>ies</w:t>
      </w:r>
      <w:r w:rsidRPr="00EF5038">
        <w:rPr>
          <w:rFonts w:ascii="Times New Roman" w:hAnsi="Times New Roman" w:cs="Times New Roman"/>
          <w:sz w:val="24"/>
          <w:szCs w:val="24"/>
        </w:rPr>
        <w:t xml:space="preserve"> is estimated at 10.5%.</w:t>
      </w:r>
      <w:proofErr w:type="gramStart"/>
      <w:r w:rsidR="00DA13AD">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Brachial</w:t>
      </w:r>
      <w:proofErr w:type="gramEnd"/>
      <w:r w:rsidRPr="00EF5038">
        <w:rPr>
          <w:rFonts w:ascii="Times New Roman" w:hAnsi="Times New Roman" w:cs="Times New Roman"/>
          <w:sz w:val="24"/>
          <w:szCs w:val="24"/>
        </w:rPr>
        <w:t xml:space="preserve"> plexopathy incidence is estimated a</w:t>
      </w:r>
      <w:r w:rsidR="0097242A">
        <w:rPr>
          <w:rFonts w:ascii="Times New Roman" w:hAnsi="Times New Roman" w:cs="Times New Roman"/>
          <w:sz w:val="24"/>
          <w:szCs w:val="24"/>
        </w:rPr>
        <w:t>t</w:t>
      </w:r>
      <w:r w:rsidRPr="00EF5038">
        <w:rPr>
          <w:rFonts w:ascii="Times New Roman" w:hAnsi="Times New Roman" w:cs="Times New Roman"/>
          <w:sz w:val="24"/>
          <w:szCs w:val="24"/>
        </w:rPr>
        <w:t xml:space="preserve"> 2.6%.</w:t>
      </w:r>
      <w:r w:rsidR="00A279DC">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The incidence of cardiac toxicit</w:t>
      </w:r>
      <w:r w:rsidR="00EB2DA4">
        <w:rPr>
          <w:rFonts w:ascii="Times New Roman" w:hAnsi="Times New Roman" w:cs="Times New Roman"/>
          <w:sz w:val="24"/>
          <w:szCs w:val="24"/>
        </w:rPr>
        <w:t>ies</w:t>
      </w:r>
      <w:r w:rsidRPr="00EF5038">
        <w:rPr>
          <w:rFonts w:ascii="Times New Roman" w:hAnsi="Times New Roman" w:cs="Times New Roman"/>
          <w:sz w:val="24"/>
          <w:szCs w:val="24"/>
        </w:rPr>
        <w:t xml:space="preserve"> has not been commonly described in reirradiation papers.</w:t>
      </w:r>
    </w:p>
    <w:p w14:paraId="3C3F5888" w14:textId="6A7EC32E" w:rsidR="0066223D" w:rsidRPr="00EF5038" w:rsidRDefault="0066223D" w:rsidP="00EF5038">
      <w:pPr>
        <w:spacing w:after="0" w:line="240" w:lineRule="auto"/>
        <w:rPr>
          <w:rFonts w:ascii="Times New Roman" w:hAnsi="Times New Roman" w:cs="Times New Roman"/>
          <w:sz w:val="24"/>
          <w:szCs w:val="24"/>
          <w:u w:val="single"/>
        </w:rPr>
      </w:pPr>
      <w:r w:rsidRPr="00EF5038">
        <w:rPr>
          <w:rFonts w:ascii="Times New Roman" w:hAnsi="Times New Roman" w:cs="Times New Roman"/>
          <w:sz w:val="24"/>
          <w:szCs w:val="24"/>
          <w:u w:val="single"/>
        </w:rPr>
        <w:t>Factors Associated with Toxicity</w:t>
      </w:r>
      <w:r w:rsidR="000D1450" w:rsidRPr="00EF5038">
        <w:rPr>
          <w:rFonts w:ascii="Times New Roman" w:hAnsi="Times New Roman" w:cs="Times New Roman"/>
          <w:sz w:val="24"/>
          <w:szCs w:val="24"/>
          <w:u w:val="single"/>
        </w:rPr>
        <w:t xml:space="preserve"> from Reirradiation</w:t>
      </w:r>
    </w:p>
    <w:p w14:paraId="43C905B3" w14:textId="5913DEA2" w:rsidR="00BB0FE5" w:rsidRPr="00EF5038" w:rsidRDefault="00E84493"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w:t>
      </w:r>
      <w:r w:rsidR="0066223D" w:rsidRPr="00EF5038">
        <w:rPr>
          <w:rFonts w:ascii="Times New Roman" w:hAnsi="Times New Roman" w:cs="Times New Roman"/>
          <w:sz w:val="24"/>
          <w:szCs w:val="24"/>
        </w:rPr>
        <w:t xml:space="preserve">actors </w:t>
      </w:r>
      <w:r>
        <w:rPr>
          <w:rFonts w:ascii="Times New Roman" w:hAnsi="Times New Roman" w:cs="Times New Roman"/>
          <w:sz w:val="24"/>
          <w:szCs w:val="24"/>
        </w:rPr>
        <w:t>like</w:t>
      </w:r>
      <w:r w:rsidRPr="00EF5038">
        <w:rPr>
          <w:rFonts w:ascii="Times New Roman" w:hAnsi="Times New Roman" w:cs="Times New Roman"/>
          <w:sz w:val="24"/>
          <w:szCs w:val="24"/>
        </w:rPr>
        <w:t xml:space="preserve"> </w:t>
      </w:r>
      <w:r w:rsidR="0066223D" w:rsidRPr="00EF5038">
        <w:rPr>
          <w:rFonts w:ascii="Times New Roman" w:hAnsi="Times New Roman" w:cs="Times New Roman"/>
          <w:sz w:val="24"/>
          <w:szCs w:val="24"/>
        </w:rPr>
        <w:t>target volume size, location, time interval from previous radiation course, toxicity during previous radiation course, pulmonary function, use of concurrent chemotherapy</w:t>
      </w:r>
      <w:r w:rsidR="000D1450" w:rsidRPr="00EF5038">
        <w:rPr>
          <w:rFonts w:ascii="Times New Roman" w:hAnsi="Times New Roman" w:cs="Times New Roman"/>
          <w:sz w:val="24"/>
          <w:szCs w:val="24"/>
        </w:rPr>
        <w:t>,</w:t>
      </w:r>
      <w:r w:rsidR="0066223D" w:rsidRPr="00EF5038">
        <w:rPr>
          <w:rFonts w:ascii="Times New Roman" w:hAnsi="Times New Roman" w:cs="Times New Roman"/>
          <w:sz w:val="24"/>
          <w:szCs w:val="24"/>
        </w:rPr>
        <w:t xml:space="preserve"> and </w:t>
      </w:r>
      <w:proofErr w:type="spellStart"/>
      <w:r w:rsidR="0066223D" w:rsidRPr="00EF5038">
        <w:rPr>
          <w:rFonts w:ascii="Times New Roman" w:hAnsi="Times New Roman" w:cs="Times New Roman"/>
          <w:sz w:val="24"/>
          <w:szCs w:val="24"/>
        </w:rPr>
        <w:t>dosimetric</w:t>
      </w:r>
      <w:proofErr w:type="spellEnd"/>
      <w:r w:rsidR="0066223D" w:rsidRPr="00EF5038">
        <w:rPr>
          <w:rFonts w:ascii="Times New Roman" w:hAnsi="Times New Roman" w:cs="Times New Roman"/>
          <w:sz w:val="24"/>
          <w:szCs w:val="24"/>
        </w:rPr>
        <w:t xml:space="preserve"> factors</w:t>
      </w:r>
      <w:r>
        <w:rPr>
          <w:rFonts w:ascii="Times New Roman" w:hAnsi="Times New Roman" w:cs="Times New Roman"/>
          <w:sz w:val="24"/>
          <w:szCs w:val="24"/>
        </w:rPr>
        <w:t xml:space="preserve"> </w:t>
      </w:r>
      <w:r w:rsidRPr="00EF5038">
        <w:rPr>
          <w:rFonts w:ascii="Times New Roman" w:hAnsi="Times New Roman" w:cs="Times New Roman"/>
          <w:sz w:val="24"/>
          <w:szCs w:val="24"/>
        </w:rPr>
        <w:t>should be considered when assessing risks of toxicities for definitive reirradiation</w:t>
      </w:r>
      <w:r w:rsidR="0066223D" w:rsidRPr="00EF5038">
        <w:rPr>
          <w:rFonts w:ascii="Times New Roman" w:hAnsi="Times New Roman" w:cs="Times New Roman"/>
          <w:sz w:val="24"/>
          <w:szCs w:val="24"/>
        </w:rPr>
        <w:t>.</w:t>
      </w:r>
    </w:p>
    <w:p w14:paraId="75EABB70" w14:textId="41CEF0B5"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Larger target volumes can </w:t>
      </w:r>
      <w:r w:rsidR="000D1450" w:rsidRPr="00EF5038">
        <w:rPr>
          <w:rFonts w:ascii="Times New Roman" w:hAnsi="Times New Roman" w:cs="Times New Roman"/>
          <w:sz w:val="24"/>
          <w:szCs w:val="24"/>
        </w:rPr>
        <w:t xml:space="preserve">increase reirradiation </w:t>
      </w:r>
      <w:r w:rsidR="00B32D11">
        <w:rPr>
          <w:rFonts w:ascii="Times New Roman" w:hAnsi="Times New Roman" w:cs="Times New Roman"/>
          <w:sz w:val="24"/>
          <w:szCs w:val="24"/>
        </w:rPr>
        <w:t>risk</w:t>
      </w:r>
      <w:r w:rsidRPr="00EF5038">
        <w:rPr>
          <w:rFonts w:ascii="Times New Roman" w:hAnsi="Times New Roman" w:cs="Times New Roman"/>
          <w:sz w:val="24"/>
          <w:szCs w:val="24"/>
        </w:rPr>
        <w:t xml:space="preserve">. </w:t>
      </w:r>
      <w:r w:rsidRPr="001A0C7F">
        <w:rPr>
          <w:rFonts w:ascii="Times New Roman" w:hAnsi="Times New Roman" w:cs="Times New Roman"/>
          <w:sz w:val="24"/>
          <w:szCs w:val="24"/>
        </w:rPr>
        <w:t xml:space="preserve">In the </w:t>
      </w:r>
      <w:r w:rsidR="00D50C22" w:rsidRPr="001A0C7F">
        <w:rPr>
          <w:rFonts w:ascii="Times New Roman" w:hAnsi="Times New Roman" w:cs="Times New Roman"/>
          <w:sz w:val="24"/>
          <w:szCs w:val="24"/>
        </w:rPr>
        <w:t xml:space="preserve">MDACC </w:t>
      </w:r>
      <w:r w:rsidRPr="001A0C7F">
        <w:rPr>
          <w:rFonts w:ascii="Times New Roman" w:hAnsi="Times New Roman" w:cs="Times New Roman"/>
          <w:sz w:val="24"/>
          <w:szCs w:val="24"/>
        </w:rPr>
        <w:t xml:space="preserve">reirradiation </w:t>
      </w:r>
      <w:r w:rsidR="00C64D77" w:rsidRPr="001A0C7F">
        <w:rPr>
          <w:rFonts w:ascii="Times New Roman" w:hAnsi="Times New Roman" w:cs="Times New Roman"/>
          <w:sz w:val="24"/>
          <w:szCs w:val="24"/>
        </w:rPr>
        <w:t>experience</w:t>
      </w:r>
      <w:r w:rsidRPr="001A0C7F">
        <w:rPr>
          <w:rFonts w:ascii="Times New Roman" w:hAnsi="Times New Roman" w:cs="Times New Roman"/>
          <w:sz w:val="24"/>
          <w:szCs w:val="24"/>
        </w:rPr>
        <w:t xml:space="preserve">, </w:t>
      </w:r>
      <w:r w:rsidR="002441AA" w:rsidRPr="001A0C7F">
        <w:rPr>
          <w:rFonts w:ascii="Times New Roman" w:hAnsi="Times New Roman" w:cs="Times New Roman"/>
          <w:sz w:val="24"/>
          <w:szCs w:val="24"/>
        </w:rPr>
        <w:t xml:space="preserve">larger </w:t>
      </w:r>
      <w:r w:rsidRPr="001A0C7F">
        <w:rPr>
          <w:rFonts w:ascii="Times New Roman" w:hAnsi="Times New Roman" w:cs="Times New Roman"/>
          <w:sz w:val="24"/>
          <w:szCs w:val="24"/>
        </w:rPr>
        <w:t xml:space="preserve">planning target volume (PTV) size was not </w:t>
      </w:r>
      <w:r w:rsidR="00530707" w:rsidRPr="001A0C7F">
        <w:rPr>
          <w:rFonts w:ascii="Times New Roman" w:hAnsi="Times New Roman" w:cs="Times New Roman"/>
          <w:sz w:val="24"/>
          <w:szCs w:val="24"/>
        </w:rPr>
        <w:t xml:space="preserve">associated with </w:t>
      </w:r>
      <w:r w:rsidRPr="001A0C7F">
        <w:rPr>
          <w:rFonts w:ascii="Times New Roman" w:hAnsi="Times New Roman" w:cs="Times New Roman"/>
          <w:sz w:val="24"/>
          <w:szCs w:val="24"/>
        </w:rPr>
        <w:t xml:space="preserve">toxicity but </w:t>
      </w:r>
      <w:r w:rsidR="002441AA" w:rsidRPr="001A0C7F">
        <w:rPr>
          <w:rFonts w:ascii="Times New Roman" w:hAnsi="Times New Roman" w:cs="Times New Roman"/>
          <w:sz w:val="24"/>
          <w:szCs w:val="24"/>
        </w:rPr>
        <w:t xml:space="preserve">was </w:t>
      </w:r>
      <w:r w:rsidRPr="001A0C7F">
        <w:rPr>
          <w:rFonts w:ascii="Times New Roman" w:hAnsi="Times New Roman" w:cs="Times New Roman"/>
          <w:sz w:val="24"/>
          <w:szCs w:val="24"/>
        </w:rPr>
        <w:t xml:space="preserve">with poorer </w:t>
      </w:r>
      <w:r w:rsidR="00C3247E" w:rsidRPr="001A0C7F">
        <w:rPr>
          <w:rFonts w:ascii="Times New Roman" w:hAnsi="Times New Roman" w:cs="Times New Roman"/>
          <w:sz w:val="24"/>
          <w:szCs w:val="24"/>
        </w:rPr>
        <w:t>OS</w:t>
      </w:r>
      <w:r w:rsidRPr="001A0C7F">
        <w:rPr>
          <w:rFonts w:ascii="Times New Roman" w:hAnsi="Times New Roman" w:cs="Times New Roman"/>
          <w:sz w:val="24"/>
          <w:szCs w:val="24"/>
        </w:rPr>
        <w:t>.</w:t>
      </w:r>
      <w:r w:rsidR="00A279DC">
        <w:rPr>
          <w:rFonts w:ascii="Times New Roman" w:hAnsi="Times New Roman" w:cs="Times New Roman"/>
          <w:sz w:val="24"/>
          <w:szCs w:val="24"/>
          <w:vertAlign w:val="superscript"/>
        </w:rPr>
        <w:t>34-35</w:t>
      </w:r>
      <w:r w:rsidRPr="001A0C7F">
        <w:rPr>
          <w:rFonts w:ascii="Times New Roman" w:hAnsi="Times New Roman" w:cs="Times New Roman"/>
          <w:sz w:val="24"/>
          <w:szCs w:val="24"/>
        </w:rPr>
        <w:t xml:space="preserve">  </w:t>
      </w:r>
      <w:r w:rsidRPr="00EF5038">
        <w:rPr>
          <w:rFonts w:ascii="Times New Roman" w:hAnsi="Times New Roman" w:cs="Times New Roman"/>
          <w:sz w:val="24"/>
          <w:szCs w:val="24"/>
        </w:rPr>
        <w:t xml:space="preserve">PTV size was significantly associated with grade </w:t>
      </w:r>
      <w:r w:rsidR="00C64D77" w:rsidRPr="00EF5038">
        <w:rPr>
          <w:rFonts w:ascii="Times New Roman" w:hAnsi="Times New Roman" w:cs="Times New Roman"/>
          <w:sz w:val="24"/>
          <w:szCs w:val="24"/>
        </w:rPr>
        <w:t>≥</w:t>
      </w:r>
      <w:r w:rsidRPr="00EF5038">
        <w:rPr>
          <w:rFonts w:ascii="Times New Roman" w:hAnsi="Times New Roman" w:cs="Times New Roman"/>
          <w:sz w:val="24"/>
          <w:szCs w:val="24"/>
        </w:rPr>
        <w:t>2 toxicit</w:t>
      </w:r>
      <w:r w:rsidR="00C64D77" w:rsidRPr="00EF5038">
        <w:rPr>
          <w:rFonts w:ascii="Times New Roman" w:hAnsi="Times New Roman" w:cs="Times New Roman"/>
          <w:sz w:val="24"/>
          <w:szCs w:val="24"/>
        </w:rPr>
        <w:t>ies</w:t>
      </w:r>
      <w:r w:rsidRPr="00EF5038">
        <w:rPr>
          <w:rFonts w:ascii="Times New Roman" w:hAnsi="Times New Roman" w:cs="Times New Roman"/>
          <w:sz w:val="24"/>
          <w:szCs w:val="24"/>
        </w:rPr>
        <w:t xml:space="preserve"> in the Stanford </w:t>
      </w:r>
      <w:r w:rsidR="00C64D77" w:rsidRPr="00EF5038">
        <w:rPr>
          <w:rFonts w:ascii="Times New Roman" w:hAnsi="Times New Roman" w:cs="Times New Roman"/>
          <w:sz w:val="24"/>
          <w:szCs w:val="24"/>
        </w:rPr>
        <w:t>series</w:t>
      </w:r>
      <w:r w:rsidRPr="00EF5038">
        <w:rPr>
          <w:rFonts w:ascii="Times New Roman" w:hAnsi="Times New Roman" w:cs="Times New Roman"/>
          <w:sz w:val="24"/>
          <w:szCs w:val="24"/>
        </w:rPr>
        <w:t>.</w:t>
      </w:r>
      <w:r w:rsidR="00D85E29">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Additionally, the </w:t>
      </w:r>
      <w:r w:rsidR="009B04E8" w:rsidRPr="00EF5038">
        <w:rPr>
          <w:rFonts w:ascii="Times New Roman" w:hAnsi="Times New Roman" w:cs="Times New Roman"/>
          <w:sz w:val="24"/>
          <w:szCs w:val="24"/>
        </w:rPr>
        <w:t xml:space="preserve">multi-centered </w:t>
      </w:r>
      <w:r w:rsidRPr="00EF5038">
        <w:rPr>
          <w:rFonts w:ascii="Times New Roman" w:hAnsi="Times New Roman" w:cs="Times New Roman"/>
          <w:sz w:val="24"/>
          <w:szCs w:val="24"/>
        </w:rPr>
        <w:t xml:space="preserve">prospective </w:t>
      </w:r>
      <w:r w:rsidR="009B04E8" w:rsidRPr="00EF5038">
        <w:rPr>
          <w:rFonts w:ascii="Times New Roman" w:hAnsi="Times New Roman" w:cs="Times New Roman"/>
          <w:sz w:val="24"/>
          <w:szCs w:val="24"/>
        </w:rPr>
        <w:t xml:space="preserve">proton </w:t>
      </w:r>
      <w:r w:rsidRPr="00EF5038">
        <w:rPr>
          <w:rFonts w:ascii="Times New Roman" w:hAnsi="Times New Roman" w:cs="Times New Roman"/>
          <w:sz w:val="24"/>
          <w:szCs w:val="24"/>
        </w:rPr>
        <w:t xml:space="preserve">study stratified by </w:t>
      </w:r>
      <w:r w:rsidR="002636BF" w:rsidRPr="002636BF">
        <w:rPr>
          <w:rFonts w:ascii="Times New Roman" w:hAnsi="Times New Roman" w:cs="Times New Roman"/>
          <w:sz w:val="24"/>
          <w:szCs w:val="24"/>
        </w:rPr>
        <w:t xml:space="preserve"> </w:t>
      </w:r>
      <w:r w:rsidR="002636BF" w:rsidRPr="00EF5038">
        <w:rPr>
          <w:rFonts w:ascii="Times New Roman" w:hAnsi="Times New Roman" w:cs="Times New Roman"/>
          <w:sz w:val="24"/>
          <w:szCs w:val="24"/>
        </w:rPr>
        <w:t xml:space="preserve">clinical target volume </w:t>
      </w:r>
      <w:r w:rsidR="002636BF">
        <w:rPr>
          <w:rFonts w:ascii="Times New Roman" w:hAnsi="Times New Roman" w:cs="Times New Roman"/>
          <w:sz w:val="24"/>
          <w:szCs w:val="24"/>
        </w:rPr>
        <w:t>(</w:t>
      </w:r>
      <w:r w:rsidRPr="00EF5038">
        <w:rPr>
          <w:rFonts w:ascii="Times New Roman" w:hAnsi="Times New Roman" w:cs="Times New Roman"/>
          <w:sz w:val="24"/>
          <w:szCs w:val="24"/>
        </w:rPr>
        <w:t>CTV</w:t>
      </w:r>
      <w:r w:rsidR="002636BF">
        <w:rPr>
          <w:rFonts w:ascii="Times New Roman" w:hAnsi="Times New Roman" w:cs="Times New Roman"/>
          <w:sz w:val="24"/>
          <w:szCs w:val="24"/>
        </w:rPr>
        <w:t>)</w:t>
      </w:r>
      <w:r w:rsidRPr="00EF5038">
        <w:rPr>
          <w:rFonts w:ascii="Times New Roman" w:hAnsi="Times New Roman" w:cs="Times New Roman"/>
          <w:sz w:val="24"/>
          <w:szCs w:val="24"/>
        </w:rPr>
        <w:t xml:space="preserve"> size (&lt;250 or </w:t>
      </w:r>
      <w:r w:rsidR="00766663" w:rsidRPr="00EF5038">
        <w:rPr>
          <w:rFonts w:ascii="Times New Roman" w:hAnsi="Times New Roman" w:cs="Times New Roman"/>
          <w:sz w:val="24"/>
          <w:szCs w:val="24"/>
        </w:rPr>
        <w:t>≥</w:t>
      </w:r>
      <w:r w:rsidRPr="00EF5038">
        <w:rPr>
          <w:rFonts w:ascii="Times New Roman" w:hAnsi="Times New Roman" w:cs="Times New Roman"/>
          <w:sz w:val="24"/>
          <w:szCs w:val="24"/>
        </w:rPr>
        <w:t>250 cc).  The high-volume cohort was deemed infeasible due to toxicit</w:t>
      </w:r>
      <w:r w:rsidR="009B04E8" w:rsidRPr="00EF5038">
        <w:rPr>
          <w:rFonts w:ascii="Times New Roman" w:hAnsi="Times New Roman" w:cs="Times New Roman"/>
          <w:sz w:val="24"/>
          <w:szCs w:val="24"/>
        </w:rPr>
        <w:t>ies</w:t>
      </w:r>
      <w:r w:rsidRPr="00EF5038">
        <w:rPr>
          <w:rFonts w:ascii="Times New Roman" w:hAnsi="Times New Roman" w:cs="Times New Roman"/>
          <w:sz w:val="24"/>
          <w:szCs w:val="24"/>
        </w:rPr>
        <w:t>.</w:t>
      </w:r>
      <w:proofErr w:type="gramStart"/>
      <w:r w:rsidR="00D85E29">
        <w:rPr>
          <w:rFonts w:ascii="Times New Roman" w:hAnsi="Times New Roman" w:cs="Times New Roman"/>
          <w:sz w:val="24"/>
          <w:szCs w:val="24"/>
          <w:vertAlign w:val="superscript"/>
        </w:rPr>
        <w:t>32</w:t>
      </w:r>
      <w:r w:rsidRPr="00EF5038">
        <w:rPr>
          <w:rFonts w:ascii="Times New Roman" w:hAnsi="Times New Roman" w:cs="Times New Roman"/>
          <w:sz w:val="24"/>
          <w:szCs w:val="24"/>
        </w:rPr>
        <w:t xml:space="preserve">  </w:t>
      </w:r>
      <w:r w:rsidR="00A316C3">
        <w:rPr>
          <w:rFonts w:ascii="Times New Roman" w:hAnsi="Times New Roman" w:cs="Times New Roman"/>
          <w:sz w:val="24"/>
          <w:szCs w:val="24"/>
        </w:rPr>
        <w:t>L</w:t>
      </w:r>
      <w:r w:rsidRPr="00EF5038">
        <w:rPr>
          <w:rFonts w:ascii="Times New Roman" w:hAnsi="Times New Roman" w:cs="Times New Roman"/>
          <w:sz w:val="24"/>
          <w:szCs w:val="24"/>
        </w:rPr>
        <w:t>arge</w:t>
      </w:r>
      <w:proofErr w:type="gramEnd"/>
      <w:r w:rsidRPr="00EF5038">
        <w:rPr>
          <w:rFonts w:ascii="Times New Roman" w:hAnsi="Times New Roman" w:cs="Times New Roman"/>
          <w:sz w:val="24"/>
          <w:szCs w:val="24"/>
        </w:rPr>
        <w:t xml:space="preserve"> target volumes should be </w:t>
      </w:r>
      <w:proofErr w:type="spellStart"/>
      <w:r w:rsidR="00CB5E35">
        <w:rPr>
          <w:rFonts w:ascii="Times New Roman" w:hAnsi="Times New Roman" w:cs="Times New Roman"/>
          <w:sz w:val="24"/>
          <w:szCs w:val="24"/>
        </w:rPr>
        <w:t>reirradiated</w:t>
      </w:r>
      <w:proofErr w:type="spellEnd"/>
      <w:r w:rsidR="00CB5E35" w:rsidRPr="00EF5038">
        <w:rPr>
          <w:rFonts w:ascii="Times New Roman" w:hAnsi="Times New Roman" w:cs="Times New Roman"/>
          <w:sz w:val="24"/>
          <w:szCs w:val="24"/>
        </w:rPr>
        <w:t xml:space="preserve"> </w:t>
      </w:r>
      <w:r w:rsidRPr="00EF5038">
        <w:rPr>
          <w:rFonts w:ascii="Times New Roman" w:hAnsi="Times New Roman" w:cs="Times New Roman"/>
          <w:sz w:val="24"/>
          <w:szCs w:val="24"/>
        </w:rPr>
        <w:t>with caution as volumes</w:t>
      </w:r>
      <w:r w:rsidR="00766663" w:rsidRPr="00EF5038">
        <w:rPr>
          <w:rFonts w:ascii="Times New Roman" w:hAnsi="Times New Roman" w:cs="Times New Roman"/>
          <w:sz w:val="24"/>
          <w:szCs w:val="24"/>
        </w:rPr>
        <w:t xml:space="preserve"> ≥</w:t>
      </w:r>
      <w:r w:rsidRPr="00EF5038">
        <w:rPr>
          <w:rFonts w:ascii="Times New Roman" w:hAnsi="Times New Roman" w:cs="Times New Roman"/>
          <w:sz w:val="24"/>
          <w:szCs w:val="24"/>
        </w:rPr>
        <w:t>250 cc may result in increased toxicit</w:t>
      </w:r>
      <w:r w:rsidR="009B04E8" w:rsidRPr="00EF5038">
        <w:rPr>
          <w:rFonts w:ascii="Times New Roman" w:hAnsi="Times New Roman" w:cs="Times New Roman"/>
          <w:sz w:val="24"/>
          <w:szCs w:val="24"/>
        </w:rPr>
        <w:t xml:space="preserve">ies, including </w:t>
      </w:r>
      <w:r w:rsidR="00481EFB" w:rsidRPr="00EF5038">
        <w:rPr>
          <w:rFonts w:ascii="Times New Roman" w:hAnsi="Times New Roman" w:cs="Times New Roman"/>
          <w:sz w:val="24"/>
          <w:szCs w:val="24"/>
        </w:rPr>
        <w:t xml:space="preserve">grade 5 </w:t>
      </w:r>
      <w:r w:rsidR="00CB5E35">
        <w:rPr>
          <w:rFonts w:ascii="Times New Roman" w:hAnsi="Times New Roman" w:cs="Times New Roman"/>
          <w:sz w:val="24"/>
          <w:szCs w:val="24"/>
        </w:rPr>
        <w:t>events</w:t>
      </w:r>
      <w:r w:rsidRPr="00EF5038">
        <w:rPr>
          <w:rFonts w:ascii="Times New Roman" w:hAnsi="Times New Roman" w:cs="Times New Roman"/>
          <w:sz w:val="24"/>
          <w:szCs w:val="24"/>
        </w:rPr>
        <w:t>.</w:t>
      </w:r>
    </w:p>
    <w:p w14:paraId="060C0169" w14:textId="6F29740C" w:rsidR="00BB0FE5" w:rsidRPr="00EF5038" w:rsidRDefault="003B2569"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Target volume </w:t>
      </w:r>
      <w:r w:rsidR="0066223D" w:rsidRPr="00EF5038">
        <w:rPr>
          <w:rFonts w:ascii="Times New Roman" w:hAnsi="Times New Roman" w:cs="Times New Roman"/>
          <w:sz w:val="24"/>
          <w:szCs w:val="24"/>
        </w:rPr>
        <w:t>location should also be consider</w:t>
      </w:r>
      <w:r>
        <w:rPr>
          <w:rFonts w:ascii="Times New Roman" w:hAnsi="Times New Roman" w:cs="Times New Roman"/>
          <w:sz w:val="24"/>
          <w:szCs w:val="24"/>
        </w:rPr>
        <w:t>ed</w:t>
      </w:r>
      <w:r w:rsidR="0066223D" w:rsidRPr="00EF5038">
        <w:rPr>
          <w:rFonts w:ascii="Times New Roman" w:hAnsi="Times New Roman" w:cs="Times New Roman"/>
          <w:sz w:val="24"/>
          <w:szCs w:val="24"/>
        </w:rPr>
        <w:t xml:space="preserve">.  Centrally located targets can </w:t>
      </w:r>
      <w:r w:rsidR="006E033A">
        <w:rPr>
          <w:rFonts w:ascii="Times New Roman" w:hAnsi="Times New Roman" w:cs="Times New Roman"/>
          <w:sz w:val="24"/>
          <w:szCs w:val="24"/>
        </w:rPr>
        <w:t xml:space="preserve">especially </w:t>
      </w:r>
      <w:r w:rsidR="0066223D" w:rsidRPr="00EF5038">
        <w:rPr>
          <w:rFonts w:ascii="Times New Roman" w:hAnsi="Times New Roman" w:cs="Times New Roman"/>
          <w:sz w:val="24"/>
          <w:szCs w:val="24"/>
        </w:rPr>
        <w:t>put patients at higher risk for esophageal and airway/great vessel toxicit</w:t>
      </w:r>
      <w:r>
        <w:rPr>
          <w:rFonts w:ascii="Times New Roman" w:hAnsi="Times New Roman" w:cs="Times New Roman"/>
          <w:sz w:val="24"/>
          <w:szCs w:val="24"/>
        </w:rPr>
        <w:t>ies</w:t>
      </w:r>
      <w:r w:rsidR="0066223D" w:rsidRPr="00EF5038">
        <w:rPr>
          <w:rFonts w:ascii="Times New Roman" w:hAnsi="Times New Roman" w:cs="Times New Roman"/>
          <w:sz w:val="24"/>
          <w:szCs w:val="24"/>
        </w:rPr>
        <w:t xml:space="preserve">.  </w:t>
      </w:r>
      <w:r w:rsidR="00D74080" w:rsidRPr="001A0C7F">
        <w:rPr>
          <w:rFonts w:ascii="Times New Roman" w:hAnsi="Times New Roman" w:cs="Times New Roman"/>
          <w:sz w:val="24"/>
          <w:szCs w:val="24"/>
        </w:rPr>
        <w:t>I</w:t>
      </w:r>
      <w:r w:rsidR="0066223D" w:rsidRPr="001A0C7F">
        <w:rPr>
          <w:rFonts w:ascii="Times New Roman" w:hAnsi="Times New Roman" w:cs="Times New Roman"/>
          <w:sz w:val="24"/>
          <w:szCs w:val="24"/>
        </w:rPr>
        <w:t xml:space="preserve">nitial reirradiation data </w:t>
      </w:r>
      <w:r w:rsidR="00D74080" w:rsidRPr="001A0C7F">
        <w:rPr>
          <w:rFonts w:ascii="Times New Roman" w:hAnsi="Times New Roman" w:cs="Times New Roman"/>
          <w:sz w:val="24"/>
          <w:szCs w:val="24"/>
        </w:rPr>
        <w:t xml:space="preserve">from </w:t>
      </w:r>
      <w:r w:rsidR="00D50C22" w:rsidRPr="001A0C7F">
        <w:rPr>
          <w:rFonts w:ascii="Times New Roman" w:hAnsi="Times New Roman" w:cs="Times New Roman"/>
          <w:sz w:val="24"/>
          <w:szCs w:val="24"/>
        </w:rPr>
        <w:t xml:space="preserve">MDACC </w:t>
      </w:r>
      <w:r w:rsidR="007755B4" w:rsidRPr="001A0C7F">
        <w:rPr>
          <w:rFonts w:ascii="Times New Roman" w:hAnsi="Times New Roman" w:cs="Times New Roman"/>
          <w:sz w:val="24"/>
          <w:szCs w:val="24"/>
        </w:rPr>
        <w:t xml:space="preserve">investigators </w:t>
      </w:r>
      <w:r w:rsidR="0066223D" w:rsidRPr="001A0C7F">
        <w:rPr>
          <w:rFonts w:ascii="Times New Roman" w:hAnsi="Times New Roman" w:cs="Times New Roman"/>
          <w:sz w:val="24"/>
          <w:szCs w:val="24"/>
        </w:rPr>
        <w:t>demonstrated that peripheral lesions ha</w:t>
      </w:r>
      <w:r w:rsidR="00D74080" w:rsidRPr="001A0C7F">
        <w:rPr>
          <w:rFonts w:ascii="Times New Roman" w:hAnsi="Times New Roman" w:cs="Times New Roman"/>
          <w:sz w:val="24"/>
          <w:szCs w:val="24"/>
        </w:rPr>
        <w:t>ve</w:t>
      </w:r>
      <w:r w:rsidR="0066223D" w:rsidRPr="001A0C7F">
        <w:rPr>
          <w:rFonts w:ascii="Times New Roman" w:hAnsi="Times New Roman" w:cs="Times New Roman"/>
          <w:sz w:val="24"/>
          <w:szCs w:val="24"/>
        </w:rPr>
        <w:t xml:space="preserve"> </w:t>
      </w:r>
      <w:r w:rsidR="006B30F9" w:rsidRPr="001A0C7F">
        <w:rPr>
          <w:rFonts w:ascii="Times New Roman" w:hAnsi="Times New Roman" w:cs="Times New Roman"/>
          <w:sz w:val="24"/>
          <w:szCs w:val="24"/>
        </w:rPr>
        <w:t>fewer</w:t>
      </w:r>
      <w:r w:rsidR="0066223D" w:rsidRPr="001A0C7F">
        <w:rPr>
          <w:rFonts w:ascii="Times New Roman" w:hAnsi="Times New Roman" w:cs="Times New Roman"/>
          <w:sz w:val="24"/>
          <w:szCs w:val="24"/>
        </w:rPr>
        <w:t xml:space="preserve"> cardiac toxicit</w:t>
      </w:r>
      <w:r w:rsidR="0097108B" w:rsidRPr="001A0C7F">
        <w:rPr>
          <w:rFonts w:ascii="Times New Roman" w:hAnsi="Times New Roman" w:cs="Times New Roman"/>
          <w:sz w:val="24"/>
          <w:szCs w:val="24"/>
        </w:rPr>
        <w:t>ies</w:t>
      </w:r>
      <w:r w:rsidR="0066223D" w:rsidRPr="001A0C7F">
        <w:rPr>
          <w:rFonts w:ascii="Times New Roman" w:hAnsi="Times New Roman" w:cs="Times New Roman"/>
          <w:sz w:val="24"/>
          <w:szCs w:val="24"/>
        </w:rPr>
        <w:t xml:space="preserve"> (p=0.002), a trend towards </w:t>
      </w:r>
      <w:r w:rsidR="006B30F9" w:rsidRPr="001A0C7F">
        <w:rPr>
          <w:rFonts w:ascii="Times New Roman" w:hAnsi="Times New Roman" w:cs="Times New Roman"/>
          <w:sz w:val="24"/>
          <w:szCs w:val="24"/>
        </w:rPr>
        <w:t>fewer</w:t>
      </w:r>
      <w:r w:rsidR="0066223D" w:rsidRPr="001A0C7F">
        <w:rPr>
          <w:rFonts w:ascii="Times New Roman" w:hAnsi="Times New Roman" w:cs="Times New Roman"/>
          <w:sz w:val="24"/>
          <w:szCs w:val="24"/>
        </w:rPr>
        <w:t xml:space="preserve"> pulmonary</w:t>
      </w:r>
      <w:r w:rsidR="00272E90" w:rsidRPr="001A0C7F">
        <w:rPr>
          <w:rFonts w:ascii="Times New Roman" w:hAnsi="Times New Roman" w:cs="Times New Roman"/>
          <w:sz w:val="24"/>
          <w:szCs w:val="24"/>
        </w:rPr>
        <w:t>/airway</w:t>
      </w:r>
      <w:r w:rsidR="0066223D" w:rsidRPr="001A0C7F">
        <w:rPr>
          <w:rFonts w:ascii="Times New Roman" w:hAnsi="Times New Roman" w:cs="Times New Roman"/>
          <w:sz w:val="24"/>
          <w:szCs w:val="24"/>
        </w:rPr>
        <w:t xml:space="preserve"> toxicit</w:t>
      </w:r>
      <w:r w:rsidR="0097108B" w:rsidRPr="001A0C7F">
        <w:rPr>
          <w:rFonts w:ascii="Times New Roman" w:hAnsi="Times New Roman" w:cs="Times New Roman"/>
          <w:sz w:val="24"/>
          <w:szCs w:val="24"/>
        </w:rPr>
        <w:t>ies</w:t>
      </w:r>
      <w:r w:rsidR="0066223D" w:rsidRPr="001A0C7F">
        <w:rPr>
          <w:rFonts w:ascii="Times New Roman" w:hAnsi="Times New Roman" w:cs="Times New Roman"/>
          <w:sz w:val="24"/>
          <w:szCs w:val="24"/>
        </w:rPr>
        <w:t xml:space="preserve"> (p=0.08)</w:t>
      </w:r>
      <w:r w:rsidR="006B30F9" w:rsidRPr="001A0C7F">
        <w:rPr>
          <w:rFonts w:ascii="Times New Roman" w:hAnsi="Times New Roman" w:cs="Times New Roman"/>
          <w:sz w:val="24"/>
          <w:szCs w:val="24"/>
        </w:rPr>
        <w:t>,</w:t>
      </w:r>
      <w:r w:rsidR="0066223D" w:rsidRPr="001A0C7F">
        <w:rPr>
          <w:rFonts w:ascii="Times New Roman" w:hAnsi="Times New Roman" w:cs="Times New Roman"/>
          <w:sz w:val="24"/>
          <w:szCs w:val="24"/>
        </w:rPr>
        <w:t xml:space="preserve"> </w:t>
      </w:r>
      <w:r w:rsidR="007755B4" w:rsidRPr="001A0C7F">
        <w:rPr>
          <w:rFonts w:ascii="Times New Roman" w:hAnsi="Times New Roman" w:cs="Times New Roman"/>
          <w:sz w:val="24"/>
          <w:szCs w:val="24"/>
        </w:rPr>
        <w:t>but</w:t>
      </w:r>
      <w:r w:rsidR="0066223D" w:rsidRPr="001A0C7F">
        <w:rPr>
          <w:rFonts w:ascii="Times New Roman" w:hAnsi="Times New Roman" w:cs="Times New Roman"/>
          <w:sz w:val="24"/>
          <w:szCs w:val="24"/>
        </w:rPr>
        <w:t xml:space="preserve"> no </w:t>
      </w:r>
      <w:r w:rsidR="00272E90" w:rsidRPr="001A0C7F">
        <w:rPr>
          <w:rFonts w:ascii="Times New Roman" w:hAnsi="Times New Roman" w:cs="Times New Roman"/>
          <w:sz w:val="24"/>
          <w:szCs w:val="24"/>
        </w:rPr>
        <w:t xml:space="preserve">impact on </w:t>
      </w:r>
      <w:r w:rsidR="0066223D" w:rsidRPr="001A0C7F">
        <w:rPr>
          <w:rFonts w:ascii="Times New Roman" w:hAnsi="Times New Roman" w:cs="Times New Roman"/>
          <w:sz w:val="24"/>
          <w:szCs w:val="24"/>
        </w:rPr>
        <w:t>esophageal toxicit</w:t>
      </w:r>
      <w:r w:rsidR="006B30F9" w:rsidRPr="001A0C7F">
        <w:rPr>
          <w:rFonts w:ascii="Times New Roman" w:hAnsi="Times New Roman" w:cs="Times New Roman"/>
          <w:sz w:val="24"/>
          <w:szCs w:val="24"/>
        </w:rPr>
        <w:t>ies</w:t>
      </w:r>
      <w:r w:rsidR="0066223D" w:rsidRPr="001A0C7F">
        <w:rPr>
          <w:rFonts w:ascii="Times New Roman" w:hAnsi="Times New Roman" w:cs="Times New Roman"/>
          <w:sz w:val="24"/>
          <w:szCs w:val="24"/>
        </w:rPr>
        <w:t>.</w:t>
      </w:r>
      <w:r w:rsidR="00D85E29">
        <w:rPr>
          <w:rFonts w:ascii="Times New Roman" w:hAnsi="Times New Roman" w:cs="Times New Roman"/>
          <w:sz w:val="24"/>
          <w:szCs w:val="24"/>
          <w:vertAlign w:val="superscript"/>
        </w:rPr>
        <w:t>34</w:t>
      </w:r>
      <w:r w:rsidR="0066223D" w:rsidRPr="001A0C7F">
        <w:rPr>
          <w:rFonts w:ascii="Times New Roman" w:hAnsi="Times New Roman" w:cs="Times New Roman"/>
          <w:sz w:val="24"/>
          <w:szCs w:val="24"/>
        </w:rPr>
        <w:t xml:space="preserve"> </w:t>
      </w:r>
      <w:r w:rsidR="0066223D" w:rsidRPr="00BF1863">
        <w:rPr>
          <w:rFonts w:ascii="Times New Roman" w:hAnsi="Times New Roman" w:cs="Times New Roman"/>
          <w:color w:val="FF0000"/>
          <w:sz w:val="24"/>
          <w:szCs w:val="24"/>
        </w:rPr>
        <w:t xml:space="preserve"> </w:t>
      </w:r>
      <w:r w:rsidR="0066223D" w:rsidRPr="00EF5038">
        <w:rPr>
          <w:rFonts w:ascii="Times New Roman" w:hAnsi="Times New Roman" w:cs="Times New Roman"/>
          <w:sz w:val="24"/>
          <w:szCs w:val="24"/>
        </w:rPr>
        <w:t>The</w:t>
      </w:r>
      <w:r w:rsidR="007755B4">
        <w:rPr>
          <w:rFonts w:ascii="Times New Roman" w:hAnsi="Times New Roman" w:cs="Times New Roman"/>
          <w:sz w:val="24"/>
          <w:szCs w:val="24"/>
        </w:rPr>
        <w:t>ir</w:t>
      </w:r>
      <w:r w:rsidR="0066223D" w:rsidRPr="00EF5038">
        <w:rPr>
          <w:rFonts w:ascii="Times New Roman" w:hAnsi="Times New Roman" w:cs="Times New Roman"/>
          <w:sz w:val="24"/>
          <w:szCs w:val="24"/>
        </w:rPr>
        <w:t xml:space="preserve"> updated data, however, did not find an association between toxicity and </w:t>
      </w:r>
      <w:r w:rsidR="00C73288" w:rsidRPr="00EF5038">
        <w:rPr>
          <w:rFonts w:ascii="Times New Roman" w:hAnsi="Times New Roman" w:cs="Times New Roman"/>
          <w:sz w:val="24"/>
          <w:szCs w:val="24"/>
        </w:rPr>
        <w:t xml:space="preserve">tumor </w:t>
      </w:r>
      <w:r w:rsidR="0066223D" w:rsidRPr="00EF5038">
        <w:rPr>
          <w:rFonts w:ascii="Times New Roman" w:hAnsi="Times New Roman" w:cs="Times New Roman"/>
          <w:sz w:val="24"/>
          <w:szCs w:val="24"/>
        </w:rPr>
        <w:t>location.</w:t>
      </w:r>
      <w:r w:rsidR="00D85E29">
        <w:rPr>
          <w:rFonts w:ascii="Times New Roman" w:hAnsi="Times New Roman" w:cs="Times New Roman"/>
          <w:sz w:val="24"/>
          <w:szCs w:val="24"/>
          <w:vertAlign w:val="superscript"/>
        </w:rPr>
        <w:t>35</w:t>
      </w:r>
      <w:r w:rsidR="0066223D" w:rsidRPr="00EF5038">
        <w:rPr>
          <w:rFonts w:ascii="Times New Roman" w:hAnsi="Times New Roman" w:cs="Times New Roman"/>
          <w:sz w:val="24"/>
          <w:szCs w:val="24"/>
        </w:rPr>
        <w:t xml:space="preserve">  </w:t>
      </w:r>
      <w:r w:rsidR="00C73288" w:rsidRPr="00EF5038">
        <w:rPr>
          <w:rFonts w:ascii="Times New Roman" w:hAnsi="Times New Roman" w:cs="Times New Roman"/>
          <w:sz w:val="24"/>
          <w:szCs w:val="24"/>
        </w:rPr>
        <w:t xml:space="preserve">Investigators from </w:t>
      </w:r>
      <w:r w:rsidR="0066223D" w:rsidRPr="00EF5038">
        <w:rPr>
          <w:rFonts w:ascii="Times New Roman" w:hAnsi="Times New Roman" w:cs="Times New Roman"/>
          <w:sz w:val="24"/>
          <w:szCs w:val="24"/>
        </w:rPr>
        <w:t xml:space="preserve">Stanford demonstrated central target volume location was associated with grade </w:t>
      </w:r>
      <w:r w:rsidR="00FC2F1A" w:rsidRPr="00EF5038">
        <w:rPr>
          <w:rFonts w:ascii="Times New Roman" w:hAnsi="Times New Roman" w:cs="Times New Roman"/>
          <w:sz w:val="24"/>
          <w:szCs w:val="24"/>
        </w:rPr>
        <w:t>≥2</w:t>
      </w:r>
      <w:r w:rsidR="0066223D" w:rsidRPr="00EF5038">
        <w:rPr>
          <w:rFonts w:ascii="Times New Roman" w:hAnsi="Times New Roman" w:cs="Times New Roman"/>
          <w:sz w:val="24"/>
          <w:szCs w:val="24"/>
        </w:rPr>
        <w:t xml:space="preserve"> toxicit</w:t>
      </w:r>
      <w:r w:rsidR="00C73288" w:rsidRPr="00EF5038">
        <w:rPr>
          <w:rFonts w:ascii="Times New Roman" w:hAnsi="Times New Roman" w:cs="Times New Roman"/>
          <w:sz w:val="24"/>
          <w:szCs w:val="24"/>
        </w:rPr>
        <w:t>ies</w:t>
      </w:r>
      <w:r w:rsidR="0066223D" w:rsidRPr="00EF5038">
        <w:rPr>
          <w:rFonts w:ascii="Times New Roman" w:hAnsi="Times New Roman" w:cs="Times New Roman"/>
          <w:sz w:val="24"/>
          <w:szCs w:val="24"/>
        </w:rPr>
        <w:t xml:space="preserve"> (50% vs. 8</w:t>
      </w:r>
      <w:r w:rsidR="0066223D" w:rsidRPr="001A0C7F">
        <w:rPr>
          <w:rFonts w:ascii="Times New Roman" w:hAnsi="Times New Roman" w:cs="Times New Roman"/>
          <w:sz w:val="24"/>
          <w:szCs w:val="24"/>
        </w:rPr>
        <w:t xml:space="preserve">%).  </w:t>
      </w:r>
      <w:r w:rsidR="00D50C22" w:rsidRPr="001A0C7F">
        <w:rPr>
          <w:rFonts w:ascii="Times New Roman" w:hAnsi="Times New Roman" w:cs="Times New Roman"/>
          <w:sz w:val="24"/>
          <w:szCs w:val="24"/>
        </w:rPr>
        <w:t xml:space="preserve">MDACC </w:t>
      </w:r>
      <w:r w:rsidR="0066223D" w:rsidRPr="001A0C7F">
        <w:rPr>
          <w:rFonts w:ascii="Times New Roman" w:hAnsi="Times New Roman" w:cs="Times New Roman"/>
          <w:sz w:val="24"/>
          <w:szCs w:val="24"/>
        </w:rPr>
        <w:t xml:space="preserve">SBRT reirradiation data demonstrated prior course radiation </w:t>
      </w:r>
      <w:r w:rsidR="003C6EFB" w:rsidRPr="001A0C7F">
        <w:rPr>
          <w:rFonts w:ascii="Times New Roman" w:hAnsi="Times New Roman" w:cs="Times New Roman"/>
          <w:sz w:val="24"/>
          <w:szCs w:val="24"/>
        </w:rPr>
        <w:t xml:space="preserve">volume also impacts the development of </w:t>
      </w:r>
      <w:r w:rsidR="0066223D" w:rsidRPr="001A0C7F">
        <w:rPr>
          <w:rFonts w:ascii="Times New Roman" w:hAnsi="Times New Roman" w:cs="Times New Roman"/>
          <w:sz w:val="24"/>
          <w:szCs w:val="24"/>
        </w:rPr>
        <w:t xml:space="preserve">radiation pneumonitis </w:t>
      </w:r>
      <w:r w:rsidR="003C6EFB" w:rsidRPr="001A0C7F">
        <w:rPr>
          <w:rFonts w:ascii="Times New Roman" w:hAnsi="Times New Roman" w:cs="Times New Roman"/>
          <w:sz w:val="24"/>
          <w:szCs w:val="24"/>
        </w:rPr>
        <w:t>with reirradiation</w:t>
      </w:r>
      <w:r w:rsidR="0066223D" w:rsidRPr="001A0C7F">
        <w:rPr>
          <w:rFonts w:ascii="Times New Roman" w:hAnsi="Times New Roman" w:cs="Times New Roman"/>
          <w:sz w:val="24"/>
          <w:szCs w:val="24"/>
        </w:rPr>
        <w:t xml:space="preserve">. </w:t>
      </w:r>
      <w:r w:rsidR="0066223D" w:rsidRPr="00BF1863">
        <w:rPr>
          <w:rFonts w:ascii="Times New Roman" w:hAnsi="Times New Roman" w:cs="Times New Roman"/>
          <w:color w:val="FF0000"/>
          <w:sz w:val="24"/>
          <w:szCs w:val="24"/>
        </w:rPr>
        <w:t xml:space="preserve"> </w:t>
      </w:r>
      <w:r w:rsidR="0066223D" w:rsidRPr="00EF5038">
        <w:rPr>
          <w:rFonts w:ascii="Times New Roman" w:hAnsi="Times New Roman" w:cs="Times New Roman"/>
          <w:sz w:val="24"/>
          <w:szCs w:val="24"/>
        </w:rPr>
        <w:t xml:space="preserve">Chao et al. found target volume overlap with the central “no fly zone” </w:t>
      </w:r>
      <w:r w:rsidR="00503EB1" w:rsidRPr="00EF5038">
        <w:rPr>
          <w:rFonts w:ascii="Times New Roman" w:hAnsi="Times New Roman" w:cs="Times New Roman"/>
          <w:sz w:val="24"/>
          <w:szCs w:val="24"/>
        </w:rPr>
        <w:t xml:space="preserve">significantly </w:t>
      </w:r>
      <w:r w:rsidR="0066223D" w:rsidRPr="00EF5038">
        <w:rPr>
          <w:rFonts w:ascii="Times New Roman" w:hAnsi="Times New Roman" w:cs="Times New Roman"/>
          <w:sz w:val="24"/>
          <w:szCs w:val="24"/>
        </w:rPr>
        <w:t>correlated with acute toxicit</w:t>
      </w:r>
      <w:r w:rsidR="00503EB1" w:rsidRPr="00EF5038">
        <w:rPr>
          <w:rFonts w:ascii="Times New Roman" w:hAnsi="Times New Roman" w:cs="Times New Roman"/>
          <w:sz w:val="24"/>
          <w:szCs w:val="24"/>
        </w:rPr>
        <w:t>ies</w:t>
      </w:r>
      <w:r w:rsidR="0066223D" w:rsidRPr="00EF5038">
        <w:rPr>
          <w:rFonts w:ascii="Times New Roman" w:hAnsi="Times New Roman" w:cs="Times New Roman"/>
          <w:sz w:val="24"/>
          <w:szCs w:val="24"/>
        </w:rPr>
        <w:t xml:space="preserve">.  The rate of grade </w:t>
      </w:r>
      <w:r w:rsidR="008912C4" w:rsidRPr="00EF5038">
        <w:rPr>
          <w:rFonts w:ascii="Times New Roman" w:hAnsi="Times New Roman" w:cs="Times New Roman"/>
          <w:sz w:val="24"/>
          <w:szCs w:val="24"/>
        </w:rPr>
        <w:t>≥</w:t>
      </w:r>
      <w:r w:rsidR="0066223D" w:rsidRPr="00EF5038">
        <w:rPr>
          <w:rFonts w:ascii="Times New Roman" w:hAnsi="Times New Roman" w:cs="Times New Roman"/>
          <w:sz w:val="24"/>
          <w:szCs w:val="24"/>
        </w:rPr>
        <w:t xml:space="preserve">3 toxicity </w:t>
      </w:r>
      <w:r w:rsidR="0066223D" w:rsidRPr="00EF5038">
        <w:rPr>
          <w:rFonts w:ascii="Times New Roman" w:hAnsi="Times New Roman" w:cs="Times New Roman"/>
          <w:sz w:val="24"/>
          <w:szCs w:val="24"/>
        </w:rPr>
        <w:lastRenderedPageBreak/>
        <w:t>was 14% for low volume overlap (&lt;41 cc) vs. 64% for high volume overlap (</w:t>
      </w:r>
      <w:r w:rsidR="00372FE6" w:rsidRPr="00EF5038">
        <w:rPr>
          <w:rFonts w:ascii="Times New Roman" w:hAnsi="Times New Roman" w:cs="Times New Roman"/>
          <w:sz w:val="24"/>
          <w:szCs w:val="24"/>
        </w:rPr>
        <w:t>≥</w:t>
      </w:r>
      <w:r w:rsidR="0066223D" w:rsidRPr="00EF5038">
        <w:rPr>
          <w:rFonts w:ascii="Times New Roman" w:hAnsi="Times New Roman" w:cs="Times New Roman"/>
          <w:sz w:val="24"/>
          <w:szCs w:val="24"/>
        </w:rPr>
        <w:t>41 cc)</w:t>
      </w:r>
      <w:r w:rsidR="008912C4" w:rsidRPr="00EF5038">
        <w:rPr>
          <w:rFonts w:ascii="Times New Roman" w:hAnsi="Times New Roman" w:cs="Times New Roman"/>
          <w:sz w:val="24"/>
          <w:szCs w:val="24"/>
        </w:rPr>
        <w:t xml:space="preserve"> (p</w:t>
      </w:r>
      <w:r w:rsidR="0066223D" w:rsidRPr="00EF5038">
        <w:rPr>
          <w:rFonts w:ascii="Times New Roman" w:hAnsi="Times New Roman" w:cs="Times New Roman"/>
          <w:sz w:val="24"/>
          <w:szCs w:val="24"/>
        </w:rPr>
        <w:t>&lt;0.001</w:t>
      </w:r>
      <w:r w:rsidR="008912C4" w:rsidRPr="00EF5038">
        <w:rPr>
          <w:rFonts w:ascii="Times New Roman" w:hAnsi="Times New Roman" w:cs="Times New Roman"/>
          <w:sz w:val="24"/>
          <w:szCs w:val="24"/>
        </w:rPr>
        <w:t>)</w:t>
      </w:r>
      <w:r w:rsidR="0066223D" w:rsidRPr="00EF5038">
        <w:rPr>
          <w:rFonts w:ascii="Times New Roman" w:hAnsi="Times New Roman" w:cs="Times New Roman"/>
          <w:sz w:val="24"/>
          <w:szCs w:val="24"/>
        </w:rPr>
        <w:t>.</w:t>
      </w:r>
      <w:r w:rsidR="00B52763">
        <w:rPr>
          <w:rFonts w:ascii="Times New Roman" w:hAnsi="Times New Roman" w:cs="Times New Roman"/>
          <w:sz w:val="24"/>
          <w:szCs w:val="24"/>
          <w:vertAlign w:val="superscript"/>
        </w:rPr>
        <w:t>32</w:t>
      </w:r>
      <w:r w:rsidR="007F3F4F">
        <w:rPr>
          <w:rFonts w:ascii="Times New Roman" w:hAnsi="Times New Roman" w:cs="Times New Roman"/>
          <w:sz w:val="24"/>
          <w:szCs w:val="24"/>
        </w:rPr>
        <w:t xml:space="preserve">  French investigators similarly found central location was associated with </w:t>
      </w:r>
      <w:r w:rsidR="00F10EA0">
        <w:rPr>
          <w:rFonts w:ascii="Times New Roman" w:hAnsi="Times New Roman" w:cs="Times New Roman"/>
          <w:sz w:val="24"/>
          <w:szCs w:val="24"/>
        </w:rPr>
        <w:t>grade ≥2 toxicities.</w:t>
      </w:r>
      <w:r w:rsidR="00B52763">
        <w:rPr>
          <w:rFonts w:ascii="Times New Roman" w:hAnsi="Times New Roman" w:cs="Times New Roman"/>
          <w:sz w:val="24"/>
          <w:szCs w:val="24"/>
          <w:vertAlign w:val="superscript"/>
        </w:rPr>
        <w:t>26</w:t>
      </w:r>
    </w:p>
    <w:p w14:paraId="6B2ED460" w14:textId="1623660C"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The time interval between </w:t>
      </w:r>
      <w:r w:rsidR="00DE224C">
        <w:rPr>
          <w:rFonts w:ascii="Times New Roman" w:hAnsi="Times New Roman" w:cs="Times New Roman"/>
          <w:sz w:val="24"/>
          <w:szCs w:val="24"/>
        </w:rPr>
        <w:t xml:space="preserve">prior </w:t>
      </w:r>
      <w:r w:rsidRPr="00EF5038">
        <w:rPr>
          <w:rFonts w:ascii="Times New Roman" w:hAnsi="Times New Roman" w:cs="Times New Roman"/>
          <w:sz w:val="24"/>
          <w:szCs w:val="24"/>
        </w:rPr>
        <w:t>radi</w:t>
      </w:r>
      <w:r w:rsidR="00696634">
        <w:rPr>
          <w:rFonts w:ascii="Times New Roman" w:hAnsi="Times New Roman" w:cs="Times New Roman"/>
          <w:sz w:val="24"/>
          <w:szCs w:val="24"/>
        </w:rPr>
        <w:t>o</w:t>
      </w:r>
      <w:r w:rsidR="00C217A5" w:rsidRPr="00EF5038">
        <w:rPr>
          <w:rFonts w:ascii="Times New Roman" w:hAnsi="Times New Roman" w:cs="Times New Roman"/>
          <w:sz w:val="24"/>
          <w:szCs w:val="24"/>
        </w:rPr>
        <w:t>therapy</w:t>
      </w:r>
      <w:r w:rsidRPr="00EF5038">
        <w:rPr>
          <w:rFonts w:ascii="Times New Roman" w:hAnsi="Times New Roman" w:cs="Times New Roman"/>
          <w:sz w:val="24"/>
          <w:szCs w:val="24"/>
        </w:rPr>
        <w:t xml:space="preserve"> and reirradiation </w:t>
      </w:r>
      <w:r w:rsidR="00C217A5" w:rsidRPr="00EF5038">
        <w:rPr>
          <w:rFonts w:ascii="Times New Roman" w:hAnsi="Times New Roman" w:cs="Times New Roman"/>
          <w:sz w:val="24"/>
          <w:szCs w:val="24"/>
        </w:rPr>
        <w:t xml:space="preserve">has not been clearly demonstrated </w:t>
      </w:r>
      <w:r w:rsidRPr="00EF5038">
        <w:rPr>
          <w:rFonts w:ascii="Times New Roman" w:hAnsi="Times New Roman" w:cs="Times New Roman"/>
          <w:sz w:val="24"/>
          <w:szCs w:val="24"/>
        </w:rPr>
        <w:t>to correlate with toxicity</w:t>
      </w:r>
      <w:r w:rsidR="00762A30" w:rsidRPr="00EF5038">
        <w:rPr>
          <w:rFonts w:ascii="Times New Roman" w:hAnsi="Times New Roman" w:cs="Times New Roman"/>
          <w:sz w:val="24"/>
          <w:szCs w:val="24"/>
        </w:rPr>
        <w:t>.</w:t>
      </w:r>
      <w:r w:rsidR="00E20198">
        <w:rPr>
          <w:rFonts w:ascii="Times New Roman" w:hAnsi="Times New Roman" w:cs="Times New Roman"/>
          <w:sz w:val="24"/>
          <w:szCs w:val="24"/>
          <w:vertAlign w:val="superscript"/>
        </w:rPr>
        <w:t>32,34-35</w:t>
      </w:r>
      <w:r w:rsidR="004A049B">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w:t>
      </w:r>
      <w:r w:rsidR="00A110B5" w:rsidRPr="00EF5038">
        <w:rPr>
          <w:rFonts w:ascii="Times New Roman" w:hAnsi="Times New Roman" w:cs="Times New Roman"/>
          <w:sz w:val="24"/>
          <w:szCs w:val="24"/>
        </w:rPr>
        <w:t xml:space="preserve">Investigators from </w:t>
      </w:r>
      <w:r w:rsidR="00D50C22" w:rsidRPr="00EF5038">
        <w:rPr>
          <w:rFonts w:ascii="Times New Roman" w:hAnsi="Times New Roman" w:cs="Times New Roman"/>
          <w:sz w:val="24"/>
          <w:szCs w:val="24"/>
        </w:rPr>
        <w:t xml:space="preserve">MDACC </w:t>
      </w:r>
      <w:r w:rsidRPr="00EF5038">
        <w:rPr>
          <w:rFonts w:ascii="Times New Roman" w:hAnsi="Times New Roman" w:cs="Times New Roman"/>
          <w:sz w:val="24"/>
          <w:szCs w:val="24"/>
        </w:rPr>
        <w:t xml:space="preserve">found that a time interval of </w:t>
      </w:r>
      <w:r w:rsidR="007C3324">
        <w:rPr>
          <w:rFonts w:ascii="Times New Roman" w:hAnsi="Times New Roman" w:cs="Times New Roman"/>
          <w:sz w:val="24"/>
          <w:szCs w:val="24"/>
        </w:rPr>
        <w:t>&gt;</w:t>
      </w:r>
      <w:r w:rsidRPr="00EF5038">
        <w:rPr>
          <w:rFonts w:ascii="Times New Roman" w:hAnsi="Times New Roman" w:cs="Times New Roman"/>
          <w:sz w:val="24"/>
          <w:szCs w:val="24"/>
        </w:rPr>
        <w:t>6 months between radiation courses resulted in improved local control.</w:t>
      </w:r>
      <w:r w:rsidR="004A049B">
        <w:rPr>
          <w:rFonts w:ascii="Times New Roman" w:hAnsi="Times New Roman" w:cs="Times New Roman"/>
          <w:sz w:val="24"/>
          <w:szCs w:val="24"/>
          <w:vertAlign w:val="superscript"/>
        </w:rPr>
        <w:t>35</w:t>
      </w:r>
      <w:r w:rsidRPr="00EF5038">
        <w:rPr>
          <w:rFonts w:ascii="Times New Roman" w:hAnsi="Times New Roman" w:cs="Times New Roman"/>
          <w:sz w:val="24"/>
          <w:szCs w:val="24"/>
        </w:rPr>
        <w:t xml:space="preserve">  The median time to reirradiation in most studies </w:t>
      </w:r>
      <w:r w:rsidR="00A110B5" w:rsidRPr="00EF5038">
        <w:rPr>
          <w:rFonts w:ascii="Times New Roman" w:hAnsi="Times New Roman" w:cs="Times New Roman"/>
          <w:sz w:val="24"/>
          <w:szCs w:val="24"/>
        </w:rPr>
        <w:t xml:space="preserve">has been greater than </w:t>
      </w:r>
      <w:r w:rsidRPr="00EF5038">
        <w:rPr>
          <w:rFonts w:ascii="Times New Roman" w:hAnsi="Times New Roman" w:cs="Times New Roman"/>
          <w:sz w:val="24"/>
          <w:szCs w:val="24"/>
        </w:rPr>
        <w:t>1 year.</w:t>
      </w:r>
      <w:r w:rsidR="004A049B">
        <w:rPr>
          <w:rFonts w:ascii="Times New Roman" w:hAnsi="Times New Roman" w:cs="Times New Roman"/>
          <w:sz w:val="24"/>
          <w:szCs w:val="24"/>
          <w:vertAlign w:val="superscript"/>
        </w:rPr>
        <w:t>32,34-35,39</w:t>
      </w:r>
    </w:p>
    <w:p w14:paraId="483FE299" w14:textId="2316141E" w:rsidR="0066223D" w:rsidRPr="00EF5038" w:rsidRDefault="000D3C6A"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w:t>
      </w:r>
      <w:r w:rsidR="0066223D" w:rsidRPr="00EF5038">
        <w:rPr>
          <w:rFonts w:ascii="Times New Roman" w:hAnsi="Times New Roman" w:cs="Times New Roman"/>
          <w:sz w:val="24"/>
          <w:szCs w:val="24"/>
        </w:rPr>
        <w:t xml:space="preserve">ung function and sensitivity to </w:t>
      </w:r>
      <w:r>
        <w:rPr>
          <w:rFonts w:ascii="Times New Roman" w:hAnsi="Times New Roman" w:cs="Times New Roman"/>
          <w:sz w:val="24"/>
          <w:szCs w:val="24"/>
        </w:rPr>
        <w:t xml:space="preserve">prior </w:t>
      </w:r>
      <w:r w:rsidR="0066223D" w:rsidRPr="00EF5038">
        <w:rPr>
          <w:rFonts w:ascii="Times New Roman" w:hAnsi="Times New Roman" w:cs="Times New Roman"/>
          <w:sz w:val="24"/>
          <w:szCs w:val="24"/>
        </w:rPr>
        <w:t>radi</w:t>
      </w:r>
      <w:r>
        <w:rPr>
          <w:rFonts w:ascii="Times New Roman" w:hAnsi="Times New Roman" w:cs="Times New Roman"/>
          <w:sz w:val="24"/>
          <w:szCs w:val="24"/>
        </w:rPr>
        <w:t>o</w:t>
      </w:r>
      <w:r w:rsidR="00561898" w:rsidRPr="00EF5038">
        <w:rPr>
          <w:rFonts w:ascii="Times New Roman" w:hAnsi="Times New Roman" w:cs="Times New Roman"/>
          <w:sz w:val="24"/>
          <w:szCs w:val="24"/>
        </w:rPr>
        <w:t xml:space="preserve">therapy </w:t>
      </w:r>
      <w:r w:rsidR="0066223D" w:rsidRPr="00EF5038">
        <w:rPr>
          <w:rFonts w:ascii="Times New Roman" w:hAnsi="Times New Roman" w:cs="Times New Roman"/>
          <w:sz w:val="24"/>
          <w:szCs w:val="24"/>
        </w:rPr>
        <w:t xml:space="preserve">should be considered.  In the Stanford </w:t>
      </w:r>
      <w:r w:rsidR="00561898" w:rsidRPr="00EF5038">
        <w:rPr>
          <w:rFonts w:ascii="Times New Roman" w:hAnsi="Times New Roman" w:cs="Times New Roman"/>
          <w:sz w:val="24"/>
          <w:szCs w:val="24"/>
        </w:rPr>
        <w:t>series</w:t>
      </w:r>
      <w:r w:rsidR="0066223D" w:rsidRPr="00EF5038">
        <w:rPr>
          <w:rFonts w:ascii="Times New Roman" w:hAnsi="Times New Roman" w:cs="Times New Roman"/>
          <w:sz w:val="24"/>
          <w:szCs w:val="24"/>
        </w:rPr>
        <w:t xml:space="preserve">, 30% of patients who developed grade </w:t>
      </w:r>
      <w:r w:rsidR="00263ADB" w:rsidRPr="00EF5038">
        <w:rPr>
          <w:rFonts w:ascii="Times New Roman" w:hAnsi="Times New Roman" w:cs="Times New Roman"/>
          <w:sz w:val="24"/>
          <w:szCs w:val="24"/>
        </w:rPr>
        <w:t>≥</w:t>
      </w:r>
      <w:r w:rsidR="0066223D" w:rsidRPr="00EF5038">
        <w:rPr>
          <w:rFonts w:ascii="Times New Roman" w:hAnsi="Times New Roman" w:cs="Times New Roman"/>
          <w:sz w:val="24"/>
          <w:szCs w:val="24"/>
        </w:rPr>
        <w:t>2 toxicit</w:t>
      </w:r>
      <w:r w:rsidR="00561898" w:rsidRPr="00EF5038">
        <w:rPr>
          <w:rFonts w:ascii="Times New Roman" w:hAnsi="Times New Roman" w:cs="Times New Roman"/>
          <w:sz w:val="24"/>
          <w:szCs w:val="24"/>
        </w:rPr>
        <w:t>ies</w:t>
      </w:r>
      <w:r w:rsidR="0066223D" w:rsidRPr="00EF5038">
        <w:rPr>
          <w:rFonts w:ascii="Times New Roman" w:hAnsi="Times New Roman" w:cs="Times New Roman"/>
          <w:sz w:val="24"/>
          <w:szCs w:val="24"/>
        </w:rPr>
        <w:t xml:space="preserve"> during the</w:t>
      </w:r>
      <w:r w:rsidR="00561898" w:rsidRPr="00EF5038">
        <w:rPr>
          <w:rFonts w:ascii="Times New Roman" w:hAnsi="Times New Roman" w:cs="Times New Roman"/>
          <w:sz w:val="24"/>
          <w:szCs w:val="24"/>
        </w:rPr>
        <w:t>ir</w:t>
      </w:r>
      <w:r w:rsidR="0066223D" w:rsidRPr="00EF5038">
        <w:rPr>
          <w:rFonts w:ascii="Times New Roman" w:hAnsi="Times New Roman" w:cs="Times New Roman"/>
          <w:sz w:val="24"/>
          <w:szCs w:val="24"/>
        </w:rPr>
        <w:t xml:space="preserve"> initial course of radiation developed grade </w:t>
      </w:r>
      <w:r w:rsidR="00263ADB" w:rsidRPr="00EF5038">
        <w:rPr>
          <w:rFonts w:ascii="Times New Roman" w:hAnsi="Times New Roman" w:cs="Times New Roman"/>
          <w:sz w:val="24"/>
          <w:szCs w:val="24"/>
        </w:rPr>
        <w:t>≥</w:t>
      </w:r>
      <w:r w:rsidR="0066223D" w:rsidRPr="00EF5038">
        <w:rPr>
          <w:rFonts w:ascii="Times New Roman" w:hAnsi="Times New Roman" w:cs="Times New Roman"/>
          <w:sz w:val="24"/>
          <w:szCs w:val="24"/>
        </w:rPr>
        <w:t>2 toxicit</w:t>
      </w:r>
      <w:r w:rsidR="00561898" w:rsidRPr="00EF5038">
        <w:rPr>
          <w:rFonts w:ascii="Times New Roman" w:hAnsi="Times New Roman" w:cs="Times New Roman"/>
          <w:sz w:val="24"/>
          <w:szCs w:val="24"/>
        </w:rPr>
        <w:t>ies</w:t>
      </w:r>
      <w:r w:rsidR="0066223D" w:rsidRPr="00EF5038">
        <w:rPr>
          <w:rFonts w:ascii="Times New Roman" w:hAnsi="Times New Roman" w:cs="Times New Roman"/>
          <w:sz w:val="24"/>
          <w:szCs w:val="24"/>
        </w:rPr>
        <w:t xml:space="preserve"> with reirradiation.</w:t>
      </w:r>
      <w:r w:rsidR="00BE1954">
        <w:rPr>
          <w:rFonts w:ascii="Times New Roman" w:hAnsi="Times New Roman" w:cs="Times New Roman"/>
          <w:sz w:val="24"/>
          <w:szCs w:val="24"/>
          <w:vertAlign w:val="superscript"/>
        </w:rPr>
        <w:t>39</w:t>
      </w:r>
      <w:r w:rsidR="0066223D" w:rsidRPr="00EF5038">
        <w:rPr>
          <w:rFonts w:ascii="Times New Roman" w:hAnsi="Times New Roman" w:cs="Times New Roman"/>
          <w:sz w:val="24"/>
          <w:szCs w:val="24"/>
        </w:rPr>
        <w:t xml:space="preserve">  </w:t>
      </w:r>
      <w:r w:rsidR="00561898" w:rsidRPr="00EF5038">
        <w:rPr>
          <w:rFonts w:ascii="Times New Roman" w:hAnsi="Times New Roman" w:cs="Times New Roman"/>
          <w:sz w:val="24"/>
          <w:szCs w:val="24"/>
        </w:rPr>
        <w:t xml:space="preserve">In </w:t>
      </w:r>
      <w:r w:rsidR="0066223D" w:rsidRPr="00EF5038">
        <w:rPr>
          <w:rFonts w:ascii="Times New Roman" w:hAnsi="Times New Roman" w:cs="Times New Roman"/>
          <w:sz w:val="24"/>
          <w:szCs w:val="24"/>
        </w:rPr>
        <w:t>MD</w:t>
      </w:r>
      <w:r w:rsidR="00D50C22" w:rsidRPr="00EF5038">
        <w:rPr>
          <w:rFonts w:ascii="Times New Roman" w:hAnsi="Times New Roman" w:cs="Times New Roman"/>
          <w:sz w:val="24"/>
          <w:szCs w:val="24"/>
        </w:rPr>
        <w:t xml:space="preserve">ACC </w:t>
      </w:r>
      <w:r w:rsidR="00561898" w:rsidRPr="00EF5038">
        <w:rPr>
          <w:rFonts w:ascii="Times New Roman" w:hAnsi="Times New Roman" w:cs="Times New Roman"/>
          <w:sz w:val="24"/>
          <w:szCs w:val="24"/>
        </w:rPr>
        <w:t xml:space="preserve">series, </w:t>
      </w:r>
      <w:r w:rsidR="0066223D" w:rsidRPr="00EF5038">
        <w:rPr>
          <w:rFonts w:ascii="Times New Roman" w:hAnsi="Times New Roman" w:cs="Times New Roman"/>
          <w:sz w:val="24"/>
          <w:szCs w:val="24"/>
        </w:rPr>
        <w:t>pre-reirradiation lung function (FEV1&lt;65%) predict</w:t>
      </w:r>
      <w:r w:rsidR="00561898" w:rsidRPr="00EF5038">
        <w:rPr>
          <w:rFonts w:ascii="Times New Roman" w:hAnsi="Times New Roman" w:cs="Times New Roman"/>
          <w:sz w:val="24"/>
          <w:szCs w:val="24"/>
        </w:rPr>
        <w:t>ed</w:t>
      </w:r>
      <w:r w:rsidR="0066223D" w:rsidRPr="00EF5038">
        <w:rPr>
          <w:rFonts w:ascii="Times New Roman" w:hAnsi="Times New Roman" w:cs="Times New Roman"/>
          <w:sz w:val="24"/>
          <w:szCs w:val="24"/>
        </w:rPr>
        <w:t xml:space="preserve"> for grade </w:t>
      </w:r>
      <w:r w:rsidR="00561898" w:rsidRPr="00EF5038">
        <w:rPr>
          <w:rFonts w:ascii="Times New Roman" w:hAnsi="Times New Roman" w:cs="Times New Roman"/>
          <w:sz w:val="24"/>
          <w:szCs w:val="24"/>
        </w:rPr>
        <w:t>≥</w:t>
      </w:r>
      <w:r w:rsidR="0066223D" w:rsidRPr="00EF5038">
        <w:rPr>
          <w:rFonts w:ascii="Times New Roman" w:hAnsi="Times New Roman" w:cs="Times New Roman"/>
          <w:sz w:val="24"/>
          <w:szCs w:val="24"/>
        </w:rPr>
        <w:t xml:space="preserve">3 radiation pneumonitis </w:t>
      </w:r>
      <w:r w:rsidR="009424C1">
        <w:rPr>
          <w:rFonts w:ascii="Times New Roman" w:hAnsi="Times New Roman" w:cs="Times New Roman"/>
          <w:sz w:val="24"/>
          <w:szCs w:val="24"/>
        </w:rPr>
        <w:t xml:space="preserve">with SBRT </w:t>
      </w:r>
      <w:r w:rsidR="0066223D" w:rsidRPr="00EF5038">
        <w:rPr>
          <w:rFonts w:ascii="Times New Roman" w:hAnsi="Times New Roman" w:cs="Times New Roman"/>
          <w:sz w:val="24"/>
          <w:szCs w:val="24"/>
        </w:rPr>
        <w:t>reirradiating.</w:t>
      </w:r>
      <w:r w:rsidR="00BE1954">
        <w:rPr>
          <w:rFonts w:ascii="Times New Roman" w:hAnsi="Times New Roman" w:cs="Times New Roman"/>
          <w:sz w:val="24"/>
          <w:szCs w:val="24"/>
          <w:vertAlign w:val="superscript"/>
        </w:rPr>
        <w:t>24</w:t>
      </w:r>
      <w:r w:rsidR="0066223D" w:rsidRPr="00EF5038">
        <w:rPr>
          <w:rFonts w:ascii="Times New Roman" w:hAnsi="Times New Roman" w:cs="Times New Roman"/>
          <w:sz w:val="24"/>
          <w:szCs w:val="24"/>
        </w:rPr>
        <w:t xml:space="preserve">  </w:t>
      </w:r>
    </w:p>
    <w:p w14:paraId="55E4EB16" w14:textId="3EC4087D" w:rsidR="0066223D" w:rsidRPr="00EF5038" w:rsidRDefault="0066223D" w:rsidP="00EF5038">
      <w:pPr>
        <w:spacing w:after="0" w:line="240" w:lineRule="auto"/>
        <w:rPr>
          <w:rFonts w:ascii="Times New Roman" w:hAnsi="Times New Roman" w:cs="Times New Roman"/>
          <w:sz w:val="24"/>
          <w:szCs w:val="24"/>
          <w:u w:val="single"/>
        </w:rPr>
      </w:pPr>
      <w:proofErr w:type="spellStart"/>
      <w:r w:rsidRPr="00EF5038">
        <w:rPr>
          <w:rFonts w:ascii="Times New Roman" w:hAnsi="Times New Roman" w:cs="Times New Roman"/>
          <w:sz w:val="24"/>
          <w:szCs w:val="24"/>
          <w:u w:val="single"/>
        </w:rPr>
        <w:t>Dosimetric</w:t>
      </w:r>
      <w:proofErr w:type="spellEnd"/>
      <w:r w:rsidRPr="00EF5038">
        <w:rPr>
          <w:rFonts w:ascii="Times New Roman" w:hAnsi="Times New Roman" w:cs="Times New Roman"/>
          <w:sz w:val="24"/>
          <w:szCs w:val="24"/>
          <w:u w:val="single"/>
        </w:rPr>
        <w:t xml:space="preserve"> Factors</w:t>
      </w:r>
      <w:r w:rsidR="008546AE">
        <w:rPr>
          <w:rFonts w:ascii="Times New Roman" w:hAnsi="Times New Roman" w:cs="Times New Roman"/>
          <w:sz w:val="24"/>
          <w:szCs w:val="24"/>
          <w:u w:val="single"/>
        </w:rPr>
        <w:t xml:space="preserve"> and Recommended Dose Constraints</w:t>
      </w:r>
    </w:p>
    <w:p w14:paraId="54FBC58C" w14:textId="0C49DE2F" w:rsidR="00BB0FE5" w:rsidRPr="00EF5038" w:rsidRDefault="006C360B"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w:t>
      </w:r>
      <w:r w:rsidR="0066223D" w:rsidRPr="00EF5038">
        <w:rPr>
          <w:rFonts w:ascii="Times New Roman" w:hAnsi="Times New Roman" w:cs="Times New Roman"/>
          <w:sz w:val="24"/>
          <w:szCs w:val="24"/>
        </w:rPr>
        <w:t xml:space="preserve">ultiple </w:t>
      </w:r>
      <w:proofErr w:type="spellStart"/>
      <w:r w:rsidR="0066223D" w:rsidRPr="00EF5038">
        <w:rPr>
          <w:rFonts w:ascii="Times New Roman" w:hAnsi="Times New Roman" w:cs="Times New Roman"/>
          <w:sz w:val="24"/>
          <w:szCs w:val="24"/>
        </w:rPr>
        <w:t>dosimetric</w:t>
      </w:r>
      <w:proofErr w:type="spellEnd"/>
      <w:r w:rsidR="0066223D" w:rsidRPr="00EF5038">
        <w:rPr>
          <w:rFonts w:ascii="Times New Roman" w:hAnsi="Times New Roman" w:cs="Times New Roman"/>
          <w:sz w:val="24"/>
          <w:szCs w:val="24"/>
        </w:rPr>
        <w:t xml:space="preserve"> factors should be considered when planning definitive reirradiation.  The patient’s previous treatment course(s) should be </w:t>
      </w:r>
      <w:r w:rsidR="00163ACD" w:rsidRPr="00EF5038">
        <w:rPr>
          <w:rFonts w:ascii="Times New Roman" w:hAnsi="Times New Roman" w:cs="Times New Roman"/>
          <w:sz w:val="24"/>
          <w:szCs w:val="24"/>
        </w:rPr>
        <w:t>evaluated or</w:t>
      </w:r>
      <w:r w:rsidR="0055472A">
        <w:rPr>
          <w:rFonts w:ascii="Times New Roman" w:hAnsi="Times New Roman" w:cs="Times New Roman"/>
          <w:sz w:val="24"/>
          <w:szCs w:val="24"/>
        </w:rPr>
        <w:t xml:space="preserve"> </w:t>
      </w:r>
      <w:r w:rsidR="0066223D" w:rsidRPr="00EF5038">
        <w:rPr>
          <w:rFonts w:ascii="Times New Roman" w:hAnsi="Times New Roman" w:cs="Times New Roman"/>
          <w:sz w:val="24"/>
          <w:szCs w:val="24"/>
        </w:rPr>
        <w:t xml:space="preserve">recreated on the reirradiation CT simulation scan </w:t>
      </w:r>
      <w:r w:rsidR="0055472A">
        <w:rPr>
          <w:rFonts w:ascii="Times New Roman" w:hAnsi="Times New Roman" w:cs="Times New Roman"/>
          <w:sz w:val="24"/>
          <w:szCs w:val="24"/>
        </w:rPr>
        <w:t xml:space="preserve">when not available </w:t>
      </w:r>
      <w:r w:rsidR="0066223D" w:rsidRPr="00EF5038">
        <w:rPr>
          <w:rFonts w:ascii="Times New Roman" w:hAnsi="Times New Roman" w:cs="Times New Roman"/>
          <w:sz w:val="24"/>
          <w:szCs w:val="24"/>
        </w:rPr>
        <w:t xml:space="preserve">to generate composite doses to organs at risk (OARs).  </w:t>
      </w:r>
      <w:r w:rsidR="00F938DD">
        <w:rPr>
          <w:rFonts w:ascii="Times New Roman" w:hAnsi="Times New Roman" w:cs="Times New Roman"/>
          <w:sz w:val="24"/>
          <w:szCs w:val="24"/>
        </w:rPr>
        <w:t>E</w:t>
      </w:r>
      <w:r w:rsidR="0066223D" w:rsidRPr="00EF5038">
        <w:rPr>
          <w:rFonts w:ascii="Times New Roman" w:hAnsi="Times New Roman" w:cs="Times New Roman"/>
          <w:sz w:val="24"/>
          <w:szCs w:val="24"/>
        </w:rPr>
        <w:t>sophagus, lungs, heart, chest wall, brachial plexus, aorta/great vessels, trachea</w:t>
      </w:r>
      <w:r w:rsidR="00F938DD">
        <w:rPr>
          <w:rFonts w:ascii="Times New Roman" w:hAnsi="Times New Roman" w:cs="Times New Roman"/>
          <w:sz w:val="24"/>
          <w:szCs w:val="24"/>
        </w:rPr>
        <w:t>/</w:t>
      </w:r>
      <w:r w:rsidR="0066223D" w:rsidRPr="00EF5038">
        <w:rPr>
          <w:rFonts w:ascii="Times New Roman" w:hAnsi="Times New Roman" w:cs="Times New Roman"/>
          <w:sz w:val="24"/>
          <w:szCs w:val="24"/>
        </w:rPr>
        <w:t>proximal bronchial tree</w:t>
      </w:r>
      <w:r w:rsidR="00163ACD" w:rsidRPr="00EF5038">
        <w:rPr>
          <w:rFonts w:ascii="Times New Roman" w:hAnsi="Times New Roman" w:cs="Times New Roman"/>
          <w:sz w:val="24"/>
          <w:szCs w:val="24"/>
        </w:rPr>
        <w:t>,</w:t>
      </w:r>
      <w:r w:rsidR="0066223D" w:rsidRPr="00EF5038">
        <w:rPr>
          <w:rFonts w:ascii="Times New Roman" w:hAnsi="Times New Roman" w:cs="Times New Roman"/>
          <w:sz w:val="24"/>
          <w:szCs w:val="24"/>
        </w:rPr>
        <w:t xml:space="preserve"> and spinal cord should be contoured.</w:t>
      </w:r>
    </w:p>
    <w:p w14:paraId="7B969826" w14:textId="22A5E650"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For the esophagus, maximum composite dose, mean dose</w:t>
      </w:r>
      <w:r w:rsidR="00401F35" w:rsidRPr="00EF5038">
        <w:rPr>
          <w:rFonts w:ascii="Times New Roman" w:hAnsi="Times New Roman" w:cs="Times New Roman"/>
          <w:sz w:val="24"/>
          <w:szCs w:val="24"/>
        </w:rPr>
        <w:t>,</w:t>
      </w:r>
      <w:r w:rsidRPr="00EF5038">
        <w:rPr>
          <w:rFonts w:ascii="Times New Roman" w:hAnsi="Times New Roman" w:cs="Times New Roman"/>
          <w:sz w:val="24"/>
          <w:szCs w:val="24"/>
        </w:rPr>
        <w:t xml:space="preserve"> and volume receiving 60Gy (V60) should be evaluated.  </w:t>
      </w:r>
      <w:r w:rsidR="00401F35" w:rsidRPr="00EF5038">
        <w:rPr>
          <w:rFonts w:ascii="Times New Roman" w:hAnsi="Times New Roman" w:cs="Times New Roman"/>
          <w:sz w:val="24"/>
          <w:szCs w:val="24"/>
        </w:rPr>
        <w:t xml:space="preserve">Investigators from </w:t>
      </w:r>
      <w:r w:rsidRPr="00EF5038">
        <w:rPr>
          <w:rFonts w:ascii="Times New Roman" w:hAnsi="Times New Roman" w:cs="Times New Roman"/>
          <w:sz w:val="24"/>
          <w:szCs w:val="24"/>
        </w:rPr>
        <w:t>MD</w:t>
      </w:r>
      <w:r w:rsidR="00D50C22" w:rsidRPr="00EF5038">
        <w:rPr>
          <w:rFonts w:ascii="Times New Roman" w:hAnsi="Times New Roman" w:cs="Times New Roman"/>
          <w:sz w:val="24"/>
          <w:szCs w:val="24"/>
        </w:rPr>
        <w:t>ACC</w:t>
      </w:r>
      <w:r w:rsidR="00401F35" w:rsidRPr="00EF5038">
        <w:rPr>
          <w:rFonts w:ascii="Times New Roman" w:hAnsi="Times New Roman" w:cs="Times New Roman"/>
          <w:sz w:val="24"/>
          <w:szCs w:val="24"/>
        </w:rPr>
        <w:t xml:space="preserve"> </w:t>
      </w:r>
      <w:r w:rsidRPr="00EF5038">
        <w:rPr>
          <w:rFonts w:ascii="Times New Roman" w:hAnsi="Times New Roman" w:cs="Times New Roman"/>
          <w:sz w:val="24"/>
          <w:szCs w:val="24"/>
        </w:rPr>
        <w:t xml:space="preserve">reported </w:t>
      </w:r>
      <w:r w:rsidR="00401F35" w:rsidRPr="00EF5038">
        <w:rPr>
          <w:rFonts w:ascii="Times New Roman" w:hAnsi="Times New Roman" w:cs="Times New Roman"/>
          <w:sz w:val="24"/>
          <w:szCs w:val="24"/>
        </w:rPr>
        <w:t xml:space="preserve">the </w:t>
      </w:r>
      <w:r w:rsidRPr="00EF5038">
        <w:rPr>
          <w:rFonts w:ascii="Times New Roman" w:hAnsi="Times New Roman" w:cs="Times New Roman"/>
          <w:sz w:val="24"/>
          <w:szCs w:val="24"/>
        </w:rPr>
        <w:t xml:space="preserve">maximum dose (p=0.001) and V60 (p&lt;0.001) associated with grade </w:t>
      </w:r>
      <w:r w:rsidR="005808AC" w:rsidRPr="00EF5038">
        <w:rPr>
          <w:rFonts w:ascii="Times New Roman" w:hAnsi="Times New Roman" w:cs="Times New Roman"/>
          <w:sz w:val="24"/>
          <w:szCs w:val="24"/>
        </w:rPr>
        <w:t>≥</w:t>
      </w:r>
      <w:r w:rsidRPr="00EF5038">
        <w:rPr>
          <w:rFonts w:ascii="Times New Roman" w:hAnsi="Times New Roman" w:cs="Times New Roman"/>
          <w:sz w:val="24"/>
          <w:szCs w:val="24"/>
        </w:rPr>
        <w:t>2 esophageal toxicit</w:t>
      </w:r>
      <w:r w:rsidR="00401F35" w:rsidRPr="00EF5038">
        <w:rPr>
          <w:rFonts w:ascii="Times New Roman" w:hAnsi="Times New Roman" w:cs="Times New Roman"/>
          <w:sz w:val="24"/>
          <w:szCs w:val="24"/>
        </w:rPr>
        <w:t>ies</w:t>
      </w:r>
      <w:r w:rsidR="00A419D9">
        <w:rPr>
          <w:rFonts w:ascii="Times New Roman" w:hAnsi="Times New Roman" w:cs="Times New Roman"/>
          <w:sz w:val="24"/>
          <w:szCs w:val="24"/>
        </w:rPr>
        <w:t xml:space="preserve">, and </w:t>
      </w:r>
      <w:r w:rsidRPr="00EF5038">
        <w:rPr>
          <w:rFonts w:ascii="Times New Roman" w:hAnsi="Times New Roman" w:cs="Times New Roman"/>
          <w:sz w:val="24"/>
          <w:szCs w:val="24"/>
        </w:rPr>
        <w:t xml:space="preserve">a tracheoesophageal fistula developed when the composite </w:t>
      </w:r>
      <w:r w:rsidR="00A419D9">
        <w:rPr>
          <w:rFonts w:ascii="Times New Roman" w:hAnsi="Times New Roman" w:cs="Times New Roman"/>
          <w:sz w:val="24"/>
          <w:szCs w:val="24"/>
        </w:rPr>
        <w:t xml:space="preserve">esophageal </w:t>
      </w:r>
      <w:r w:rsidRPr="00EF5038">
        <w:rPr>
          <w:rFonts w:ascii="Times New Roman" w:hAnsi="Times New Roman" w:cs="Times New Roman"/>
          <w:sz w:val="24"/>
          <w:szCs w:val="24"/>
        </w:rPr>
        <w:t xml:space="preserve">maximum dose was 135.7Gy.  </w:t>
      </w:r>
      <w:r w:rsidR="00AB46D0">
        <w:rPr>
          <w:rFonts w:ascii="Times New Roman" w:hAnsi="Times New Roman" w:cs="Times New Roman"/>
          <w:sz w:val="24"/>
          <w:szCs w:val="24"/>
        </w:rPr>
        <w:t>P</w:t>
      </w:r>
      <w:r w:rsidRPr="00EF5038">
        <w:rPr>
          <w:rFonts w:ascii="Times New Roman" w:hAnsi="Times New Roman" w:cs="Times New Roman"/>
          <w:sz w:val="24"/>
          <w:szCs w:val="24"/>
        </w:rPr>
        <w:t xml:space="preserve">atients </w:t>
      </w:r>
      <w:r w:rsidR="00AB46D0">
        <w:rPr>
          <w:rFonts w:ascii="Times New Roman" w:hAnsi="Times New Roman" w:cs="Times New Roman"/>
          <w:sz w:val="24"/>
          <w:szCs w:val="24"/>
        </w:rPr>
        <w:t xml:space="preserve">with </w:t>
      </w:r>
      <w:r w:rsidRPr="00EF5038">
        <w:rPr>
          <w:rFonts w:ascii="Times New Roman" w:hAnsi="Times New Roman" w:cs="Times New Roman"/>
          <w:sz w:val="24"/>
          <w:szCs w:val="24"/>
        </w:rPr>
        <w:t xml:space="preserve">grade </w:t>
      </w:r>
      <w:r w:rsidR="00293914" w:rsidRPr="00EF5038">
        <w:rPr>
          <w:rFonts w:ascii="Times New Roman" w:hAnsi="Times New Roman" w:cs="Times New Roman"/>
          <w:sz w:val="24"/>
          <w:szCs w:val="24"/>
        </w:rPr>
        <w:t>≥</w:t>
      </w:r>
      <w:r w:rsidRPr="00EF5038">
        <w:rPr>
          <w:rFonts w:ascii="Times New Roman" w:hAnsi="Times New Roman" w:cs="Times New Roman"/>
          <w:sz w:val="24"/>
          <w:szCs w:val="24"/>
        </w:rPr>
        <w:t>3 esophageal toxicit</w:t>
      </w:r>
      <w:r w:rsidR="005A53F1" w:rsidRPr="00EF5038">
        <w:rPr>
          <w:rFonts w:ascii="Times New Roman" w:hAnsi="Times New Roman" w:cs="Times New Roman"/>
          <w:sz w:val="24"/>
          <w:szCs w:val="24"/>
        </w:rPr>
        <w:t>ies</w:t>
      </w:r>
      <w:r w:rsidRPr="00EF5038">
        <w:rPr>
          <w:rFonts w:ascii="Times New Roman" w:hAnsi="Times New Roman" w:cs="Times New Roman"/>
          <w:sz w:val="24"/>
          <w:szCs w:val="24"/>
        </w:rPr>
        <w:t xml:space="preserve"> had average composite esophageal V60</w:t>
      </w:r>
      <w:r w:rsidR="00AB46D0">
        <w:rPr>
          <w:rFonts w:ascii="Times New Roman" w:hAnsi="Times New Roman" w:cs="Times New Roman"/>
          <w:sz w:val="24"/>
          <w:szCs w:val="24"/>
        </w:rPr>
        <w:t>s</w:t>
      </w:r>
      <w:r w:rsidRPr="00EF5038">
        <w:rPr>
          <w:rFonts w:ascii="Times New Roman" w:hAnsi="Times New Roman" w:cs="Times New Roman"/>
          <w:sz w:val="24"/>
          <w:szCs w:val="24"/>
        </w:rPr>
        <w:t xml:space="preserve"> of </w:t>
      </w:r>
      <w:r w:rsidR="005A53F1" w:rsidRPr="00EF5038">
        <w:rPr>
          <w:rFonts w:ascii="Times New Roman" w:hAnsi="Times New Roman" w:cs="Times New Roman"/>
          <w:sz w:val="24"/>
          <w:szCs w:val="24"/>
        </w:rPr>
        <w:t>approximately</w:t>
      </w:r>
      <w:r w:rsidRPr="00EF5038">
        <w:rPr>
          <w:rFonts w:ascii="Times New Roman" w:hAnsi="Times New Roman" w:cs="Times New Roman"/>
          <w:sz w:val="24"/>
          <w:szCs w:val="24"/>
        </w:rPr>
        <w:t xml:space="preserve"> 36.5% </w:t>
      </w:r>
      <w:r w:rsidR="00293914" w:rsidRPr="00EF5038">
        <w:rPr>
          <w:rFonts w:ascii="Times New Roman" w:hAnsi="Times New Roman" w:cs="Times New Roman"/>
          <w:sz w:val="24"/>
          <w:szCs w:val="24"/>
        </w:rPr>
        <w:t>.</w:t>
      </w:r>
      <w:r w:rsidR="00DE5655">
        <w:rPr>
          <w:rFonts w:ascii="Times New Roman" w:hAnsi="Times New Roman" w:cs="Times New Roman"/>
          <w:sz w:val="24"/>
          <w:szCs w:val="24"/>
          <w:vertAlign w:val="superscript"/>
        </w:rPr>
        <w:t>34-35</w:t>
      </w:r>
      <w:r w:rsidRPr="00EF5038">
        <w:rPr>
          <w:rFonts w:ascii="Times New Roman" w:hAnsi="Times New Roman" w:cs="Times New Roman"/>
          <w:sz w:val="24"/>
          <w:szCs w:val="24"/>
        </w:rPr>
        <w:t xml:space="preserve">  Stanford</w:t>
      </w:r>
      <w:r w:rsidR="008C0C01" w:rsidRPr="00EF5038">
        <w:rPr>
          <w:rFonts w:ascii="Times New Roman" w:hAnsi="Times New Roman" w:cs="Times New Roman"/>
          <w:sz w:val="24"/>
          <w:szCs w:val="24"/>
        </w:rPr>
        <w:t xml:space="preserve"> investigators</w:t>
      </w:r>
      <w:r w:rsidRPr="00EF5038">
        <w:rPr>
          <w:rFonts w:ascii="Times New Roman" w:hAnsi="Times New Roman" w:cs="Times New Roman"/>
          <w:sz w:val="24"/>
          <w:szCs w:val="24"/>
        </w:rPr>
        <w:t xml:space="preserve"> reported patients </w:t>
      </w:r>
      <w:r w:rsidR="00CB2FB2">
        <w:rPr>
          <w:rFonts w:ascii="Times New Roman" w:hAnsi="Times New Roman" w:cs="Times New Roman"/>
          <w:sz w:val="24"/>
          <w:szCs w:val="24"/>
        </w:rPr>
        <w:t xml:space="preserve">with </w:t>
      </w:r>
      <w:r w:rsidRPr="00EF5038">
        <w:rPr>
          <w:rFonts w:ascii="Times New Roman" w:hAnsi="Times New Roman" w:cs="Times New Roman"/>
          <w:sz w:val="24"/>
          <w:szCs w:val="24"/>
        </w:rPr>
        <w:t xml:space="preserve">grade </w:t>
      </w:r>
      <w:r w:rsidR="00293914" w:rsidRPr="00EF5038">
        <w:rPr>
          <w:rFonts w:ascii="Times New Roman" w:hAnsi="Times New Roman" w:cs="Times New Roman"/>
          <w:sz w:val="24"/>
          <w:szCs w:val="24"/>
        </w:rPr>
        <w:t>≥</w:t>
      </w:r>
      <w:r w:rsidRPr="00EF5038">
        <w:rPr>
          <w:rFonts w:ascii="Times New Roman" w:hAnsi="Times New Roman" w:cs="Times New Roman"/>
          <w:sz w:val="24"/>
          <w:szCs w:val="24"/>
        </w:rPr>
        <w:t>2 esophageal toxicit</w:t>
      </w:r>
      <w:r w:rsidR="008C0C01" w:rsidRPr="00EF5038">
        <w:rPr>
          <w:rFonts w:ascii="Times New Roman" w:hAnsi="Times New Roman" w:cs="Times New Roman"/>
          <w:sz w:val="24"/>
          <w:szCs w:val="24"/>
        </w:rPr>
        <w:t>ies</w:t>
      </w:r>
      <w:r w:rsidRPr="00EF5038">
        <w:rPr>
          <w:rFonts w:ascii="Times New Roman" w:hAnsi="Times New Roman" w:cs="Times New Roman"/>
          <w:sz w:val="24"/>
          <w:szCs w:val="24"/>
        </w:rPr>
        <w:t xml:space="preserve"> had a composite (EQD2) dose of 41-100.6Gy to 1cc of esophagus (D1cc).</w:t>
      </w:r>
      <w:r w:rsidR="000F2ED4">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Chao et al. found composite mean esophageal dose </w:t>
      </w:r>
      <w:r w:rsidR="007E0246" w:rsidRPr="00EF5038">
        <w:rPr>
          <w:rFonts w:ascii="Times New Roman" w:hAnsi="Times New Roman" w:cs="Times New Roman"/>
          <w:sz w:val="24"/>
          <w:szCs w:val="24"/>
        </w:rPr>
        <w:t xml:space="preserve">below versus above the cohort mean </w:t>
      </w:r>
      <w:r w:rsidRPr="00EF5038">
        <w:rPr>
          <w:rFonts w:ascii="Times New Roman" w:hAnsi="Times New Roman" w:cs="Times New Roman"/>
          <w:sz w:val="24"/>
          <w:szCs w:val="24"/>
        </w:rPr>
        <w:t>(12</w:t>
      </w:r>
      <w:r w:rsidR="008B0B3B">
        <w:rPr>
          <w:rFonts w:ascii="Times New Roman" w:hAnsi="Times New Roman" w:cs="Times New Roman"/>
          <w:sz w:val="24"/>
          <w:szCs w:val="24"/>
        </w:rPr>
        <w:t>.45</w:t>
      </w:r>
      <w:r w:rsidRPr="00EF5038">
        <w:rPr>
          <w:rFonts w:ascii="Times New Roman" w:hAnsi="Times New Roman" w:cs="Times New Roman"/>
          <w:sz w:val="24"/>
          <w:szCs w:val="24"/>
        </w:rPr>
        <w:t xml:space="preserve">Gy) correlated with acute grade </w:t>
      </w:r>
      <w:r w:rsidR="005D6026" w:rsidRPr="00EF5038">
        <w:rPr>
          <w:rFonts w:ascii="Times New Roman" w:hAnsi="Times New Roman" w:cs="Times New Roman"/>
          <w:sz w:val="24"/>
          <w:szCs w:val="24"/>
        </w:rPr>
        <w:t>≥</w:t>
      </w:r>
      <w:r w:rsidRPr="00EF5038">
        <w:rPr>
          <w:rFonts w:ascii="Times New Roman" w:hAnsi="Times New Roman" w:cs="Times New Roman"/>
          <w:sz w:val="24"/>
          <w:szCs w:val="24"/>
        </w:rPr>
        <w:t>3 toxicit</w:t>
      </w:r>
      <w:r w:rsidR="008C0C01" w:rsidRPr="00EF5038">
        <w:rPr>
          <w:rFonts w:ascii="Times New Roman" w:hAnsi="Times New Roman" w:cs="Times New Roman"/>
          <w:sz w:val="24"/>
          <w:szCs w:val="24"/>
        </w:rPr>
        <w:t>ies</w:t>
      </w:r>
      <w:r w:rsidRPr="00EF5038">
        <w:rPr>
          <w:rFonts w:ascii="Times New Roman" w:hAnsi="Times New Roman" w:cs="Times New Roman"/>
          <w:sz w:val="24"/>
          <w:szCs w:val="24"/>
        </w:rPr>
        <w:t xml:space="preserve"> (22% vs. 64%, p=0.003).</w:t>
      </w:r>
      <w:r w:rsidR="000F2ED4">
        <w:rPr>
          <w:rFonts w:ascii="Times New Roman" w:hAnsi="Times New Roman" w:cs="Times New Roman"/>
          <w:sz w:val="24"/>
          <w:szCs w:val="24"/>
          <w:vertAlign w:val="superscript"/>
        </w:rPr>
        <w:t>32</w:t>
      </w:r>
      <w:r w:rsidRPr="00EF5038">
        <w:rPr>
          <w:rFonts w:ascii="Times New Roman" w:hAnsi="Times New Roman" w:cs="Times New Roman"/>
          <w:sz w:val="24"/>
          <w:szCs w:val="24"/>
        </w:rPr>
        <w:t xml:space="preserve"> Based on th</w:t>
      </w:r>
      <w:r w:rsidR="005D6026" w:rsidRPr="00EF5038">
        <w:rPr>
          <w:rFonts w:ascii="Times New Roman" w:hAnsi="Times New Roman" w:cs="Times New Roman"/>
          <w:sz w:val="24"/>
          <w:szCs w:val="24"/>
        </w:rPr>
        <w:t>ese</w:t>
      </w:r>
      <w:r w:rsidRPr="00EF5038">
        <w:rPr>
          <w:rFonts w:ascii="Times New Roman" w:hAnsi="Times New Roman" w:cs="Times New Roman"/>
          <w:sz w:val="24"/>
          <w:szCs w:val="24"/>
        </w:rPr>
        <w:t xml:space="preserve"> data, composite maximum esophageal doses </w:t>
      </w:r>
      <w:r w:rsidR="00BC48F5">
        <w:rPr>
          <w:rFonts w:ascii="Times New Roman" w:hAnsi="Times New Roman" w:cs="Times New Roman"/>
          <w:sz w:val="24"/>
          <w:szCs w:val="24"/>
        </w:rPr>
        <w:t>&gt;</w:t>
      </w:r>
      <w:r w:rsidRPr="00EF5038">
        <w:rPr>
          <w:rFonts w:ascii="Times New Roman" w:hAnsi="Times New Roman" w:cs="Times New Roman"/>
          <w:sz w:val="24"/>
          <w:szCs w:val="24"/>
        </w:rPr>
        <w:t>100Gy (EQD2)</w:t>
      </w:r>
      <w:r w:rsidR="008B0B3B">
        <w:rPr>
          <w:rFonts w:ascii="Times New Roman" w:hAnsi="Times New Roman" w:cs="Times New Roman"/>
          <w:sz w:val="24"/>
          <w:szCs w:val="24"/>
        </w:rPr>
        <w:t xml:space="preserve"> </w:t>
      </w:r>
      <w:r w:rsidR="00E02ED7">
        <w:rPr>
          <w:rFonts w:ascii="Times New Roman" w:hAnsi="Times New Roman" w:cs="Times New Roman"/>
          <w:sz w:val="24"/>
          <w:szCs w:val="24"/>
        </w:rPr>
        <w:t xml:space="preserve">should be </w:t>
      </w:r>
      <w:r w:rsidR="001506C7">
        <w:rPr>
          <w:rFonts w:ascii="Times New Roman" w:hAnsi="Times New Roman" w:cs="Times New Roman"/>
          <w:sz w:val="24"/>
          <w:szCs w:val="24"/>
        </w:rPr>
        <w:t>minimized</w:t>
      </w:r>
      <w:r w:rsidR="00D572DC">
        <w:rPr>
          <w:rFonts w:ascii="Times New Roman" w:hAnsi="Times New Roman" w:cs="Times New Roman"/>
          <w:sz w:val="24"/>
          <w:szCs w:val="24"/>
        </w:rPr>
        <w:t xml:space="preserve"> in volume</w:t>
      </w:r>
      <w:r w:rsidR="001506C7">
        <w:rPr>
          <w:rFonts w:ascii="Times New Roman" w:hAnsi="Times New Roman" w:cs="Times New Roman"/>
          <w:sz w:val="24"/>
          <w:szCs w:val="24"/>
        </w:rPr>
        <w:t>, c</w:t>
      </w:r>
      <w:r w:rsidR="00E02ED7">
        <w:rPr>
          <w:rFonts w:ascii="Times New Roman" w:hAnsi="Times New Roman" w:cs="Times New Roman"/>
          <w:sz w:val="24"/>
          <w:szCs w:val="24"/>
        </w:rPr>
        <w:t xml:space="preserve">omposite doses </w:t>
      </w:r>
      <w:r w:rsidRPr="00EF5038">
        <w:rPr>
          <w:rFonts w:ascii="Times New Roman" w:hAnsi="Times New Roman" w:cs="Times New Roman"/>
          <w:sz w:val="24"/>
          <w:szCs w:val="24"/>
        </w:rPr>
        <w:t>&gt;</w:t>
      </w:r>
      <w:r w:rsidR="00BA3F4F">
        <w:rPr>
          <w:rFonts w:ascii="Times New Roman" w:hAnsi="Times New Roman" w:cs="Times New Roman"/>
          <w:sz w:val="24"/>
          <w:szCs w:val="24"/>
        </w:rPr>
        <w:t xml:space="preserve">110Gy should be avoided and </w:t>
      </w:r>
      <w:r w:rsidR="00CC71C7">
        <w:rPr>
          <w:rFonts w:ascii="Times New Roman" w:hAnsi="Times New Roman" w:cs="Times New Roman"/>
          <w:sz w:val="24"/>
          <w:szCs w:val="24"/>
        </w:rPr>
        <w:t>&gt;</w:t>
      </w:r>
      <w:r w:rsidRPr="00EF5038">
        <w:rPr>
          <w:rFonts w:ascii="Times New Roman" w:hAnsi="Times New Roman" w:cs="Times New Roman"/>
          <w:sz w:val="24"/>
          <w:szCs w:val="24"/>
        </w:rPr>
        <w:t>1</w:t>
      </w:r>
      <w:r w:rsidR="004B641F">
        <w:rPr>
          <w:rFonts w:ascii="Times New Roman" w:hAnsi="Times New Roman" w:cs="Times New Roman"/>
          <w:sz w:val="24"/>
          <w:szCs w:val="24"/>
        </w:rPr>
        <w:t>2</w:t>
      </w:r>
      <w:r w:rsidR="00A378A2">
        <w:rPr>
          <w:rFonts w:ascii="Times New Roman" w:hAnsi="Times New Roman" w:cs="Times New Roman"/>
          <w:sz w:val="24"/>
          <w:szCs w:val="24"/>
        </w:rPr>
        <w:t>0</w:t>
      </w:r>
      <w:r w:rsidRPr="00EF5038">
        <w:rPr>
          <w:rFonts w:ascii="Times New Roman" w:hAnsi="Times New Roman" w:cs="Times New Roman"/>
          <w:sz w:val="24"/>
          <w:szCs w:val="24"/>
        </w:rPr>
        <w:t xml:space="preserve">Gy </w:t>
      </w:r>
      <w:r w:rsidR="00CC71C7">
        <w:rPr>
          <w:rFonts w:ascii="Times New Roman" w:hAnsi="Times New Roman" w:cs="Times New Roman"/>
          <w:sz w:val="24"/>
          <w:szCs w:val="24"/>
        </w:rPr>
        <w:t xml:space="preserve">strongly </w:t>
      </w:r>
      <w:r w:rsidRPr="00EF5038">
        <w:rPr>
          <w:rFonts w:ascii="Times New Roman" w:hAnsi="Times New Roman" w:cs="Times New Roman"/>
          <w:sz w:val="24"/>
          <w:szCs w:val="24"/>
        </w:rPr>
        <w:t xml:space="preserve">discouraged.  </w:t>
      </w:r>
      <w:r w:rsidR="004539EC">
        <w:rPr>
          <w:rFonts w:ascii="Times New Roman" w:hAnsi="Times New Roman" w:cs="Times New Roman"/>
          <w:sz w:val="24"/>
          <w:szCs w:val="24"/>
        </w:rPr>
        <w:t>E</w:t>
      </w:r>
      <w:r w:rsidRPr="00EF5038">
        <w:rPr>
          <w:rFonts w:ascii="Times New Roman" w:hAnsi="Times New Roman" w:cs="Times New Roman"/>
          <w:sz w:val="24"/>
          <w:szCs w:val="24"/>
        </w:rPr>
        <w:t xml:space="preserve">fforts should be taken to keep the composite esophageal V60 </w:t>
      </w:r>
      <w:r w:rsidR="004539EC">
        <w:rPr>
          <w:rFonts w:ascii="Times New Roman" w:hAnsi="Times New Roman" w:cs="Times New Roman"/>
          <w:sz w:val="24"/>
          <w:szCs w:val="24"/>
        </w:rPr>
        <w:t>&lt;</w:t>
      </w:r>
      <w:r w:rsidRPr="00EF5038">
        <w:rPr>
          <w:rFonts w:ascii="Times New Roman" w:hAnsi="Times New Roman" w:cs="Times New Roman"/>
          <w:sz w:val="24"/>
          <w:szCs w:val="24"/>
        </w:rPr>
        <w:t>40%.</w:t>
      </w:r>
    </w:p>
    <w:p w14:paraId="3A87E266" w14:textId="7B6B0D37"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For the lung, V20 and mean lung dose (MLD) should be considered and evaluated.  </w:t>
      </w:r>
      <w:r w:rsidR="00B07817" w:rsidRPr="00EF5038">
        <w:rPr>
          <w:rFonts w:ascii="Times New Roman" w:hAnsi="Times New Roman" w:cs="Times New Roman"/>
          <w:sz w:val="24"/>
          <w:szCs w:val="24"/>
        </w:rPr>
        <w:t xml:space="preserve">In the </w:t>
      </w:r>
      <w:r w:rsidRPr="00EF5038">
        <w:rPr>
          <w:rFonts w:ascii="Times New Roman" w:hAnsi="Times New Roman" w:cs="Times New Roman"/>
          <w:sz w:val="24"/>
          <w:szCs w:val="24"/>
        </w:rPr>
        <w:t>MD</w:t>
      </w:r>
      <w:r w:rsidR="00D50C22" w:rsidRPr="00EF5038">
        <w:rPr>
          <w:rFonts w:ascii="Times New Roman" w:hAnsi="Times New Roman" w:cs="Times New Roman"/>
          <w:sz w:val="24"/>
          <w:szCs w:val="24"/>
        </w:rPr>
        <w:t xml:space="preserve">ACC </w:t>
      </w:r>
      <w:r w:rsidR="00B07817" w:rsidRPr="00EF5038">
        <w:rPr>
          <w:rFonts w:ascii="Times New Roman" w:hAnsi="Times New Roman" w:cs="Times New Roman"/>
          <w:sz w:val="24"/>
          <w:szCs w:val="24"/>
        </w:rPr>
        <w:t xml:space="preserve">series, </w:t>
      </w:r>
      <w:r w:rsidRPr="00EF5038">
        <w:rPr>
          <w:rFonts w:ascii="Times New Roman" w:hAnsi="Times New Roman" w:cs="Times New Roman"/>
          <w:sz w:val="24"/>
          <w:szCs w:val="24"/>
        </w:rPr>
        <w:t>V10 (p=0.025), V20 (p=0.025), MLD (p=0.032)</w:t>
      </w:r>
      <w:r w:rsidR="00B07817" w:rsidRPr="00EF5038">
        <w:rPr>
          <w:rFonts w:ascii="Times New Roman" w:hAnsi="Times New Roman" w:cs="Times New Roman"/>
          <w:sz w:val="24"/>
          <w:szCs w:val="24"/>
        </w:rPr>
        <w:t>,</w:t>
      </w:r>
      <w:r w:rsidRPr="00EF5038">
        <w:rPr>
          <w:rFonts w:ascii="Times New Roman" w:hAnsi="Times New Roman" w:cs="Times New Roman"/>
          <w:sz w:val="24"/>
          <w:szCs w:val="24"/>
        </w:rPr>
        <w:t xml:space="preserve"> and composite MLD (</w:t>
      </w:r>
      <w:r w:rsidR="00B07817" w:rsidRPr="00EF5038">
        <w:rPr>
          <w:rFonts w:ascii="Times New Roman" w:hAnsi="Times New Roman" w:cs="Times New Roman"/>
          <w:sz w:val="24"/>
          <w:szCs w:val="24"/>
        </w:rPr>
        <w:t>p=</w:t>
      </w:r>
      <w:r w:rsidRPr="00EF5038">
        <w:rPr>
          <w:rFonts w:ascii="Times New Roman" w:hAnsi="Times New Roman" w:cs="Times New Roman"/>
          <w:sz w:val="24"/>
          <w:szCs w:val="24"/>
        </w:rPr>
        <w:t xml:space="preserve">0.024) </w:t>
      </w:r>
      <w:r w:rsidR="00B07817" w:rsidRPr="00EF5038">
        <w:rPr>
          <w:rFonts w:ascii="Times New Roman" w:hAnsi="Times New Roman" w:cs="Times New Roman"/>
          <w:sz w:val="24"/>
          <w:szCs w:val="24"/>
        </w:rPr>
        <w:t>all</w:t>
      </w:r>
      <w:r w:rsidRPr="00EF5038">
        <w:rPr>
          <w:rFonts w:ascii="Times New Roman" w:hAnsi="Times New Roman" w:cs="Times New Roman"/>
          <w:sz w:val="24"/>
          <w:szCs w:val="24"/>
        </w:rPr>
        <w:t xml:space="preserve"> associated with grade </w:t>
      </w:r>
      <w:r w:rsidR="005D6026" w:rsidRPr="00EF5038">
        <w:rPr>
          <w:rFonts w:ascii="Times New Roman" w:hAnsi="Times New Roman" w:cs="Times New Roman"/>
          <w:sz w:val="24"/>
          <w:szCs w:val="24"/>
        </w:rPr>
        <w:t>≥</w:t>
      </w:r>
      <w:r w:rsidRPr="00EF5038">
        <w:rPr>
          <w:rFonts w:ascii="Times New Roman" w:hAnsi="Times New Roman" w:cs="Times New Roman"/>
          <w:sz w:val="24"/>
          <w:szCs w:val="24"/>
        </w:rPr>
        <w:t>2 pulmonary toxicit</w:t>
      </w:r>
      <w:r w:rsidR="00B07817" w:rsidRPr="00EF5038">
        <w:rPr>
          <w:rFonts w:ascii="Times New Roman" w:hAnsi="Times New Roman" w:cs="Times New Roman"/>
          <w:sz w:val="24"/>
          <w:szCs w:val="24"/>
        </w:rPr>
        <w:t>ies</w:t>
      </w:r>
      <w:r w:rsidRPr="00EF5038">
        <w:rPr>
          <w:rFonts w:ascii="Times New Roman" w:hAnsi="Times New Roman" w:cs="Times New Roman"/>
          <w:sz w:val="24"/>
          <w:szCs w:val="24"/>
        </w:rPr>
        <w:t xml:space="preserve">.  </w:t>
      </w:r>
      <w:r w:rsidR="00B07817" w:rsidRPr="00EF5038">
        <w:rPr>
          <w:rFonts w:ascii="Times New Roman" w:hAnsi="Times New Roman" w:cs="Times New Roman"/>
          <w:sz w:val="24"/>
          <w:szCs w:val="24"/>
        </w:rPr>
        <w:t>P</w:t>
      </w:r>
      <w:r w:rsidRPr="00EF5038">
        <w:rPr>
          <w:rFonts w:ascii="Times New Roman" w:hAnsi="Times New Roman" w:cs="Times New Roman"/>
          <w:sz w:val="24"/>
          <w:szCs w:val="24"/>
        </w:rPr>
        <w:t xml:space="preserve">atients </w:t>
      </w:r>
      <w:r w:rsidR="004539EC">
        <w:rPr>
          <w:rFonts w:ascii="Times New Roman" w:hAnsi="Times New Roman" w:cs="Times New Roman"/>
          <w:sz w:val="24"/>
          <w:szCs w:val="24"/>
        </w:rPr>
        <w:t xml:space="preserve">with </w:t>
      </w:r>
      <w:r w:rsidRPr="00EF5038">
        <w:rPr>
          <w:rFonts w:ascii="Times New Roman" w:hAnsi="Times New Roman" w:cs="Times New Roman"/>
          <w:sz w:val="24"/>
          <w:szCs w:val="24"/>
        </w:rPr>
        <w:t xml:space="preserve">grade </w:t>
      </w:r>
      <w:r w:rsidR="005D6026" w:rsidRPr="00EF5038">
        <w:rPr>
          <w:rFonts w:ascii="Times New Roman" w:hAnsi="Times New Roman" w:cs="Times New Roman"/>
          <w:sz w:val="24"/>
          <w:szCs w:val="24"/>
        </w:rPr>
        <w:t>≥</w:t>
      </w:r>
      <w:r w:rsidRPr="00EF5038">
        <w:rPr>
          <w:rFonts w:ascii="Times New Roman" w:hAnsi="Times New Roman" w:cs="Times New Roman"/>
          <w:sz w:val="24"/>
          <w:szCs w:val="24"/>
        </w:rPr>
        <w:t>3 pulmonary toxicit</w:t>
      </w:r>
      <w:r w:rsidR="00B07817" w:rsidRPr="00EF5038">
        <w:rPr>
          <w:rFonts w:ascii="Times New Roman" w:hAnsi="Times New Roman" w:cs="Times New Roman"/>
          <w:sz w:val="24"/>
          <w:szCs w:val="24"/>
        </w:rPr>
        <w:t xml:space="preserve">ies had an </w:t>
      </w:r>
      <w:r w:rsidRPr="00EF5038">
        <w:rPr>
          <w:rFonts w:ascii="Times New Roman" w:hAnsi="Times New Roman" w:cs="Times New Roman"/>
          <w:sz w:val="24"/>
          <w:szCs w:val="24"/>
        </w:rPr>
        <w:t xml:space="preserve">average composite lung V5 </w:t>
      </w:r>
      <w:r w:rsidR="00B07817" w:rsidRPr="00EF5038">
        <w:rPr>
          <w:rFonts w:ascii="Times New Roman" w:hAnsi="Times New Roman" w:cs="Times New Roman"/>
          <w:sz w:val="24"/>
          <w:szCs w:val="24"/>
        </w:rPr>
        <w:t>of</w:t>
      </w:r>
      <w:r w:rsidRPr="00EF5038">
        <w:rPr>
          <w:rFonts w:ascii="Times New Roman" w:hAnsi="Times New Roman" w:cs="Times New Roman"/>
          <w:sz w:val="24"/>
          <w:szCs w:val="24"/>
        </w:rPr>
        <w:t xml:space="preserve"> 52%, V10 </w:t>
      </w:r>
      <w:r w:rsidR="00B07817" w:rsidRPr="00EF5038">
        <w:rPr>
          <w:rFonts w:ascii="Times New Roman" w:hAnsi="Times New Roman" w:cs="Times New Roman"/>
          <w:sz w:val="24"/>
          <w:szCs w:val="24"/>
        </w:rPr>
        <w:t xml:space="preserve">of </w:t>
      </w:r>
      <w:r w:rsidRPr="00EF5038">
        <w:rPr>
          <w:rFonts w:ascii="Times New Roman" w:hAnsi="Times New Roman" w:cs="Times New Roman"/>
          <w:sz w:val="24"/>
          <w:szCs w:val="24"/>
        </w:rPr>
        <w:t xml:space="preserve">44%, V20 </w:t>
      </w:r>
      <w:r w:rsidR="00B07817" w:rsidRPr="00EF5038">
        <w:rPr>
          <w:rFonts w:ascii="Times New Roman" w:hAnsi="Times New Roman" w:cs="Times New Roman"/>
          <w:sz w:val="24"/>
          <w:szCs w:val="24"/>
        </w:rPr>
        <w:t>of</w:t>
      </w:r>
      <w:r w:rsidRPr="00EF5038">
        <w:rPr>
          <w:rFonts w:ascii="Times New Roman" w:hAnsi="Times New Roman" w:cs="Times New Roman"/>
          <w:sz w:val="24"/>
          <w:szCs w:val="24"/>
        </w:rPr>
        <w:t xml:space="preserve"> 34%</w:t>
      </w:r>
      <w:r w:rsidR="00B07817" w:rsidRPr="00EF5038">
        <w:rPr>
          <w:rFonts w:ascii="Times New Roman" w:hAnsi="Times New Roman" w:cs="Times New Roman"/>
          <w:sz w:val="24"/>
          <w:szCs w:val="24"/>
        </w:rPr>
        <w:t>,</w:t>
      </w:r>
      <w:r w:rsidRPr="00EF5038">
        <w:rPr>
          <w:rFonts w:ascii="Times New Roman" w:hAnsi="Times New Roman" w:cs="Times New Roman"/>
          <w:sz w:val="24"/>
          <w:szCs w:val="24"/>
        </w:rPr>
        <w:t xml:space="preserve"> and mean lung dose </w:t>
      </w:r>
      <w:r w:rsidR="00B07817" w:rsidRPr="00EF5038">
        <w:rPr>
          <w:rFonts w:ascii="Times New Roman" w:hAnsi="Times New Roman" w:cs="Times New Roman"/>
          <w:sz w:val="24"/>
          <w:szCs w:val="24"/>
        </w:rPr>
        <w:t xml:space="preserve">of </w:t>
      </w:r>
      <w:r w:rsidRPr="00EF5038">
        <w:rPr>
          <w:rFonts w:ascii="Times New Roman" w:hAnsi="Times New Roman" w:cs="Times New Roman"/>
          <w:sz w:val="24"/>
          <w:szCs w:val="24"/>
        </w:rPr>
        <w:t>22.5Gy.</w:t>
      </w:r>
      <w:r w:rsidR="00AE1A0B">
        <w:rPr>
          <w:rFonts w:ascii="Times New Roman" w:hAnsi="Times New Roman" w:cs="Times New Roman"/>
          <w:sz w:val="24"/>
          <w:szCs w:val="24"/>
          <w:vertAlign w:val="superscript"/>
        </w:rPr>
        <w:t>34-35</w:t>
      </w:r>
      <w:r w:rsidRPr="00EF5038">
        <w:rPr>
          <w:rFonts w:ascii="Times New Roman" w:hAnsi="Times New Roman" w:cs="Times New Roman"/>
          <w:sz w:val="24"/>
          <w:szCs w:val="24"/>
        </w:rPr>
        <w:t xml:space="preserve">  </w:t>
      </w:r>
      <w:r w:rsidR="00B07817" w:rsidRPr="00EF5038">
        <w:rPr>
          <w:rFonts w:ascii="Times New Roman" w:hAnsi="Times New Roman" w:cs="Times New Roman"/>
          <w:sz w:val="24"/>
          <w:szCs w:val="24"/>
        </w:rPr>
        <w:t xml:space="preserve">In the </w:t>
      </w:r>
      <w:r w:rsidRPr="00EF5038">
        <w:rPr>
          <w:rFonts w:ascii="Times New Roman" w:hAnsi="Times New Roman" w:cs="Times New Roman"/>
          <w:sz w:val="24"/>
          <w:szCs w:val="24"/>
        </w:rPr>
        <w:t xml:space="preserve">Stanford </w:t>
      </w:r>
      <w:r w:rsidR="00B07817" w:rsidRPr="00EF5038">
        <w:rPr>
          <w:rFonts w:ascii="Times New Roman" w:hAnsi="Times New Roman" w:cs="Times New Roman"/>
          <w:sz w:val="24"/>
          <w:szCs w:val="24"/>
        </w:rPr>
        <w:t xml:space="preserve">series, </w:t>
      </w:r>
      <w:r w:rsidRPr="00EF5038">
        <w:rPr>
          <w:rFonts w:ascii="Times New Roman" w:hAnsi="Times New Roman" w:cs="Times New Roman"/>
          <w:sz w:val="24"/>
          <w:szCs w:val="24"/>
        </w:rPr>
        <w:t xml:space="preserve">patients </w:t>
      </w:r>
      <w:r w:rsidR="00D12E15">
        <w:rPr>
          <w:rFonts w:ascii="Times New Roman" w:hAnsi="Times New Roman" w:cs="Times New Roman"/>
          <w:sz w:val="24"/>
          <w:szCs w:val="24"/>
        </w:rPr>
        <w:t xml:space="preserve">with </w:t>
      </w:r>
      <w:r w:rsidRPr="00EF5038">
        <w:rPr>
          <w:rFonts w:ascii="Times New Roman" w:hAnsi="Times New Roman" w:cs="Times New Roman"/>
          <w:sz w:val="24"/>
          <w:szCs w:val="24"/>
        </w:rPr>
        <w:t xml:space="preserve">grade </w:t>
      </w:r>
      <w:r w:rsidR="0098261B" w:rsidRPr="00EF5038">
        <w:rPr>
          <w:rFonts w:ascii="Times New Roman" w:hAnsi="Times New Roman" w:cs="Times New Roman"/>
          <w:sz w:val="24"/>
          <w:szCs w:val="24"/>
        </w:rPr>
        <w:t>≥</w:t>
      </w:r>
      <w:r w:rsidRPr="00EF5038">
        <w:rPr>
          <w:rFonts w:ascii="Times New Roman" w:hAnsi="Times New Roman" w:cs="Times New Roman"/>
          <w:sz w:val="24"/>
          <w:szCs w:val="24"/>
        </w:rPr>
        <w:t>2 pulmonary toxicit</w:t>
      </w:r>
      <w:r w:rsidR="00B07817" w:rsidRPr="00EF5038">
        <w:rPr>
          <w:rFonts w:ascii="Times New Roman" w:hAnsi="Times New Roman" w:cs="Times New Roman"/>
          <w:sz w:val="24"/>
          <w:szCs w:val="24"/>
        </w:rPr>
        <w:t>ies</w:t>
      </w:r>
      <w:r w:rsidRPr="00EF5038">
        <w:rPr>
          <w:rFonts w:ascii="Times New Roman" w:hAnsi="Times New Roman" w:cs="Times New Roman"/>
          <w:sz w:val="24"/>
          <w:szCs w:val="24"/>
        </w:rPr>
        <w:t xml:space="preserve"> had a composite lung V20 of 4.7-21.7%</w:t>
      </w:r>
      <w:r w:rsidR="0098261B" w:rsidRPr="00EF5038">
        <w:rPr>
          <w:rFonts w:ascii="Times New Roman" w:hAnsi="Times New Roman" w:cs="Times New Roman"/>
          <w:sz w:val="24"/>
          <w:szCs w:val="24"/>
        </w:rPr>
        <w:t>.</w:t>
      </w:r>
      <w:r w:rsidR="00AE1A0B">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w:t>
      </w:r>
      <w:r w:rsidR="00124A84" w:rsidRPr="001A0C7F">
        <w:rPr>
          <w:rFonts w:ascii="Times New Roman" w:hAnsi="Times New Roman" w:cs="Times New Roman"/>
          <w:sz w:val="24"/>
          <w:szCs w:val="24"/>
        </w:rPr>
        <w:t xml:space="preserve">In the </w:t>
      </w:r>
      <w:r w:rsidR="00D50C22" w:rsidRPr="001A0C7F">
        <w:rPr>
          <w:rFonts w:ascii="Times New Roman" w:hAnsi="Times New Roman" w:cs="Times New Roman"/>
          <w:sz w:val="24"/>
          <w:szCs w:val="24"/>
        </w:rPr>
        <w:t xml:space="preserve">MDACC </w:t>
      </w:r>
      <w:r w:rsidR="00124A84" w:rsidRPr="001A0C7F">
        <w:rPr>
          <w:rFonts w:ascii="Times New Roman" w:hAnsi="Times New Roman" w:cs="Times New Roman"/>
          <w:sz w:val="24"/>
          <w:szCs w:val="24"/>
        </w:rPr>
        <w:t>experience,</w:t>
      </w:r>
      <w:r w:rsidR="00530CF8" w:rsidRPr="001A0C7F">
        <w:rPr>
          <w:rFonts w:ascii="Times New Roman" w:hAnsi="Times New Roman" w:cs="Times New Roman"/>
          <w:sz w:val="24"/>
          <w:szCs w:val="24"/>
        </w:rPr>
        <w:t xml:space="preserve"> </w:t>
      </w:r>
      <w:r w:rsidRPr="001A0C7F">
        <w:rPr>
          <w:rFonts w:ascii="Times New Roman" w:hAnsi="Times New Roman" w:cs="Times New Roman"/>
          <w:sz w:val="24"/>
          <w:szCs w:val="24"/>
        </w:rPr>
        <w:t>a composite V20</w:t>
      </w:r>
      <w:r w:rsidR="0098261B" w:rsidRPr="001A0C7F">
        <w:rPr>
          <w:rFonts w:ascii="Times New Roman" w:hAnsi="Times New Roman" w:cs="Times New Roman"/>
          <w:sz w:val="24"/>
          <w:szCs w:val="24"/>
        </w:rPr>
        <w:t xml:space="preserve"> </w:t>
      </w:r>
      <w:r w:rsidRPr="001A0C7F">
        <w:rPr>
          <w:rFonts w:ascii="Times New Roman" w:hAnsi="Times New Roman" w:cs="Times New Roman"/>
          <w:sz w:val="24"/>
          <w:szCs w:val="24"/>
        </w:rPr>
        <w:t xml:space="preserve">&gt;30% </w:t>
      </w:r>
      <w:r w:rsidR="00530CF8" w:rsidRPr="001A0C7F">
        <w:rPr>
          <w:rFonts w:ascii="Times New Roman" w:hAnsi="Times New Roman" w:cs="Times New Roman"/>
          <w:sz w:val="24"/>
          <w:szCs w:val="24"/>
        </w:rPr>
        <w:t xml:space="preserve">with SBRT reirradiation </w:t>
      </w:r>
      <w:r w:rsidRPr="001A0C7F">
        <w:rPr>
          <w:rFonts w:ascii="Times New Roman" w:hAnsi="Times New Roman" w:cs="Times New Roman"/>
          <w:sz w:val="24"/>
          <w:szCs w:val="24"/>
        </w:rPr>
        <w:t xml:space="preserve">was associated with grade </w:t>
      </w:r>
      <w:r w:rsidR="0098261B" w:rsidRPr="001A0C7F">
        <w:rPr>
          <w:rFonts w:ascii="Times New Roman" w:hAnsi="Times New Roman" w:cs="Times New Roman"/>
          <w:sz w:val="24"/>
          <w:szCs w:val="24"/>
        </w:rPr>
        <w:t>≥</w:t>
      </w:r>
      <w:r w:rsidRPr="001A0C7F">
        <w:rPr>
          <w:rFonts w:ascii="Times New Roman" w:hAnsi="Times New Roman" w:cs="Times New Roman"/>
          <w:sz w:val="24"/>
          <w:szCs w:val="24"/>
        </w:rPr>
        <w:t>3 pneumonitis.</w:t>
      </w:r>
      <w:r w:rsidR="00AE1A0B">
        <w:rPr>
          <w:rFonts w:ascii="Times New Roman" w:hAnsi="Times New Roman" w:cs="Times New Roman"/>
          <w:sz w:val="24"/>
          <w:szCs w:val="24"/>
          <w:vertAlign w:val="superscript"/>
        </w:rPr>
        <w:t>24</w:t>
      </w:r>
      <w:r w:rsidRPr="001A0C7F">
        <w:rPr>
          <w:rFonts w:ascii="Times New Roman" w:hAnsi="Times New Roman" w:cs="Times New Roman"/>
          <w:sz w:val="24"/>
          <w:szCs w:val="24"/>
        </w:rPr>
        <w:t xml:space="preserve">  </w:t>
      </w:r>
      <w:r w:rsidRPr="00EF5038">
        <w:rPr>
          <w:rFonts w:ascii="Times New Roman" w:hAnsi="Times New Roman" w:cs="Times New Roman"/>
          <w:sz w:val="24"/>
          <w:szCs w:val="24"/>
        </w:rPr>
        <w:t>Based on th</w:t>
      </w:r>
      <w:r w:rsidR="00124A84" w:rsidRPr="00EF5038">
        <w:rPr>
          <w:rFonts w:ascii="Times New Roman" w:hAnsi="Times New Roman" w:cs="Times New Roman"/>
          <w:sz w:val="24"/>
          <w:szCs w:val="24"/>
        </w:rPr>
        <w:t>e</w:t>
      </w:r>
      <w:r w:rsidR="006B12F6" w:rsidRPr="00EF5038">
        <w:rPr>
          <w:rFonts w:ascii="Times New Roman" w:hAnsi="Times New Roman" w:cs="Times New Roman"/>
          <w:sz w:val="24"/>
          <w:szCs w:val="24"/>
        </w:rPr>
        <w:t>se</w:t>
      </w:r>
      <w:r w:rsidRPr="00EF5038">
        <w:rPr>
          <w:rFonts w:ascii="Times New Roman" w:hAnsi="Times New Roman" w:cs="Times New Roman"/>
          <w:sz w:val="24"/>
          <w:szCs w:val="24"/>
        </w:rPr>
        <w:t xml:space="preserve"> data, the </w:t>
      </w:r>
      <w:r w:rsidR="00670908">
        <w:rPr>
          <w:rFonts w:ascii="Times New Roman" w:hAnsi="Times New Roman" w:cs="Times New Roman"/>
          <w:sz w:val="24"/>
          <w:szCs w:val="24"/>
        </w:rPr>
        <w:t xml:space="preserve">reirradiation </w:t>
      </w:r>
      <w:r w:rsidRPr="00EF5038">
        <w:rPr>
          <w:rFonts w:ascii="Times New Roman" w:hAnsi="Times New Roman" w:cs="Times New Roman"/>
          <w:sz w:val="24"/>
          <w:szCs w:val="24"/>
        </w:rPr>
        <w:t>goal composite lung V20 should be similar to lung V20 constraints for an initial course of definitive radi</w:t>
      </w:r>
      <w:r w:rsidR="00670908">
        <w:rPr>
          <w:rFonts w:ascii="Times New Roman" w:hAnsi="Times New Roman" w:cs="Times New Roman"/>
          <w:sz w:val="24"/>
          <w:szCs w:val="24"/>
        </w:rPr>
        <w:t>otherapy</w:t>
      </w:r>
      <w:r w:rsidRPr="00EF5038">
        <w:rPr>
          <w:rFonts w:ascii="Times New Roman" w:hAnsi="Times New Roman" w:cs="Times New Roman"/>
          <w:sz w:val="24"/>
          <w:szCs w:val="24"/>
        </w:rPr>
        <w:t xml:space="preserve">.  We recommend a composite (EQD2) lung V20 &lt;40%.  </w:t>
      </w:r>
      <w:r w:rsidR="00D230F7">
        <w:rPr>
          <w:rFonts w:ascii="Times New Roman" w:hAnsi="Times New Roman" w:cs="Times New Roman"/>
          <w:sz w:val="24"/>
          <w:szCs w:val="24"/>
        </w:rPr>
        <w:t>B</w:t>
      </w:r>
      <w:r w:rsidRPr="00EF5038">
        <w:rPr>
          <w:rFonts w:ascii="Times New Roman" w:hAnsi="Times New Roman" w:cs="Times New Roman"/>
          <w:sz w:val="24"/>
          <w:szCs w:val="24"/>
        </w:rPr>
        <w:t xml:space="preserve">eam arrangements should be designed to intentionally treat through previously irradiated lung, when feasible.  </w:t>
      </w:r>
      <w:r w:rsidR="00115616" w:rsidRPr="00EF5038">
        <w:rPr>
          <w:rFonts w:ascii="Times New Roman" w:hAnsi="Times New Roman" w:cs="Times New Roman"/>
          <w:sz w:val="24"/>
          <w:szCs w:val="24"/>
        </w:rPr>
        <w:t xml:space="preserve">When doing so, however, </w:t>
      </w:r>
      <w:r w:rsidR="00D57673" w:rsidRPr="00EF5038">
        <w:rPr>
          <w:rFonts w:ascii="Times New Roman" w:hAnsi="Times New Roman" w:cs="Times New Roman"/>
          <w:sz w:val="24"/>
          <w:szCs w:val="24"/>
        </w:rPr>
        <w:t xml:space="preserve">the </w:t>
      </w:r>
      <w:r w:rsidR="00115616" w:rsidRPr="00EF5038">
        <w:rPr>
          <w:rFonts w:ascii="Times New Roman" w:hAnsi="Times New Roman" w:cs="Times New Roman"/>
          <w:sz w:val="24"/>
          <w:szCs w:val="24"/>
        </w:rPr>
        <w:t xml:space="preserve">MLD </w:t>
      </w:r>
      <w:r w:rsidR="00D57673" w:rsidRPr="00EF5038">
        <w:rPr>
          <w:rFonts w:ascii="Times New Roman" w:hAnsi="Times New Roman" w:cs="Times New Roman"/>
          <w:sz w:val="24"/>
          <w:szCs w:val="24"/>
        </w:rPr>
        <w:t xml:space="preserve">calculated in treatment planning systems </w:t>
      </w:r>
      <w:r w:rsidR="00FD468C" w:rsidRPr="00EF5038">
        <w:rPr>
          <w:rFonts w:ascii="Times New Roman" w:hAnsi="Times New Roman" w:cs="Times New Roman"/>
          <w:sz w:val="24"/>
          <w:szCs w:val="24"/>
        </w:rPr>
        <w:t xml:space="preserve">is </w:t>
      </w:r>
      <w:r w:rsidR="009E3164" w:rsidRPr="00EF5038">
        <w:rPr>
          <w:rFonts w:ascii="Times New Roman" w:hAnsi="Times New Roman" w:cs="Times New Roman"/>
          <w:sz w:val="24"/>
          <w:szCs w:val="24"/>
        </w:rPr>
        <w:t xml:space="preserve">likely often </w:t>
      </w:r>
      <w:r w:rsidR="00D57673" w:rsidRPr="00EF5038">
        <w:rPr>
          <w:rFonts w:ascii="Times New Roman" w:hAnsi="Times New Roman" w:cs="Times New Roman"/>
          <w:sz w:val="24"/>
          <w:szCs w:val="24"/>
        </w:rPr>
        <w:t xml:space="preserve">higher than </w:t>
      </w:r>
      <w:r w:rsidR="009E3164" w:rsidRPr="00EF5038">
        <w:rPr>
          <w:rFonts w:ascii="Times New Roman" w:hAnsi="Times New Roman" w:cs="Times New Roman"/>
          <w:sz w:val="24"/>
          <w:szCs w:val="24"/>
        </w:rPr>
        <w:t xml:space="preserve">what is </w:t>
      </w:r>
      <w:r w:rsidR="0043240D" w:rsidRPr="00EF5038">
        <w:rPr>
          <w:rFonts w:ascii="Times New Roman" w:hAnsi="Times New Roman" w:cs="Times New Roman"/>
          <w:sz w:val="24"/>
          <w:szCs w:val="24"/>
        </w:rPr>
        <w:t>ph</w:t>
      </w:r>
      <w:r w:rsidR="009E3164" w:rsidRPr="00EF5038">
        <w:rPr>
          <w:rFonts w:ascii="Times New Roman" w:hAnsi="Times New Roman" w:cs="Times New Roman"/>
          <w:sz w:val="24"/>
          <w:szCs w:val="24"/>
        </w:rPr>
        <w:t>y</w:t>
      </w:r>
      <w:r w:rsidR="0043240D" w:rsidRPr="00EF5038">
        <w:rPr>
          <w:rFonts w:ascii="Times New Roman" w:hAnsi="Times New Roman" w:cs="Times New Roman"/>
          <w:sz w:val="24"/>
          <w:szCs w:val="24"/>
        </w:rPr>
        <w:t>s</w:t>
      </w:r>
      <w:r w:rsidR="009E3164" w:rsidRPr="00EF5038">
        <w:rPr>
          <w:rFonts w:ascii="Times New Roman" w:hAnsi="Times New Roman" w:cs="Times New Roman"/>
          <w:sz w:val="24"/>
          <w:szCs w:val="24"/>
        </w:rPr>
        <w:t xml:space="preserve">iologically perceived given the damage sustained by that same lung volume during the initial radiotherapy course.  </w:t>
      </w:r>
      <w:r w:rsidRPr="00EF5038">
        <w:rPr>
          <w:rFonts w:ascii="Times New Roman" w:hAnsi="Times New Roman" w:cs="Times New Roman"/>
          <w:sz w:val="24"/>
          <w:szCs w:val="24"/>
        </w:rPr>
        <w:t>Composite lung V20 &gt;50% is discouraged, particularly if the patient has limited pulmonary function or history of prior pulmonary toxicity.</w:t>
      </w:r>
      <w:r w:rsidR="004500F9" w:rsidRPr="00EF5038">
        <w:rPr>
          <w:rFonts w:ascii="Times New Roman" w:hAnsi="Times New Roman" w:cs="Times New Roman"/>
          <w:sz w:val="24"/>
          <w:szCs w:val="24"/>
        </w:rPr>
        <w:t xml:space="preserve">  Compositive</w:t>
      </w:r>
      <w:r w:rsidR="00C171A2" w:rsidRPr="00EF5038">
        <w:rPr>
          <w:rFonts w:ascii="Times New Roman" w:hAnsi="Times New Roman" w:cs="Times New Roman"/>
          <w:sz w:val="24"/>
          <w:szCs w:val="24"/>
        </w:rPr>
        <w:t xml:space="preserve"> lung V5 constraints should similarly mirror those for an initial </w:t>
      </w:r>
      <w:r w:rsidR="00196150" w:rsidRPr="00EF5038">
        <w:rPr>
          <w:rFonts w:ascii="Times New Roman" w:hAnsi="Times New Roman" w:cs="Times New Roman"/>
          <w:sz w:val="24"/>
          <w:szCs w:val="24"/>
        </w:rPr>
        <w:t xml:space="preserve">radiotherapy </w:t>
      </w:r>
      <w:r w:rsidR="00C171A2" w:rsidRPr="00EF5038">
        <w:rPr>
          <w:rFonts w:ascii="Times New Roman" w:hAnsi="Times New Roman" w:cs="Times New Roman"/>
          <w:sz w:val="24"/>
          <w:szCs w:val="24"/>
        </w:rPr>
        <w:t>course</w:t>
      </w:r>
      <w:r w:rsidR="000427EE">
        <w:rPr>
          <w:rFonts w:ascii="Times New Roman" w:hAnsi="Times New Roman" w:cs="Times New Roman"/>
          <w:sz w:val="24"/>
          <w:szCs w:val="24"/>
        </w:rPr>
        <w:t xml:space="preserve"> (</w:t>
      </w:r>
      <w:r w:rsidR="007910D3" w:rsidRPr="00EF5038">
        <w:rPr>
          <w:rFonts w:ascii="Times New Roman" w:hAnsi="Times New Roman" w:cs="Times New Roman"/>
          <w:sz w:val="24"/>
          <w:szCs w:val="24"/>
        </w:rPr>
        <w:t>≤6</w:t>
      </w:r>
      <w:r w:rsidR="002C64C8">
        <w:rPr>
          <w:rFonts w:ascii="Times New Roman" w:hAnsi="Times New Roman" w:cs="Times New Roman"/>
          <w:sz w:val="24"/>
          <w:szCs w:val="24"/>
        </w:rPr>
        <w:t>5</w:t>
      </w:r>
      <w:r w:rsidR="007910D3" w:rsidRPr="00EF5038">
        <w:rPr>
          <w:rFonts w:ascii="Times New Roman" w:hAnsi="Times New Roman" w:cs="Times New Roman"/>
          <w:sz w:val="24"/>
          <w:szCs w:val="24"/>
        </w:rPr>
        <w:t>%</w:t>
      </w:r>
      <w:r w:rsidR="000427EE">
        <w:rPr>
          <w:rFonts w:ascii="Times New Roman" w:hAnsi="Times New Roman" w:cs="Times New Roman"/>
          <w:sz w:val="24"/>
          <w:szCs w:val="24"/>
        </w:rPr>
        <w:t>)</w:t>
      </w:r>
      <w:r w:rsidR="00B62472">
        <w:rPr>
          <w:rFonts w:ascii="Times New Roman" w:hAnsi="Times New Roman" w:cs="Times New Roman"/>
          <w:sz w:val="24"/>
          <w:szCs w:val="24"/>
        </w:rPr>
        <w:t>.  A</w:t>
      </w:r>
      <w:r w:rsidR="007910D3" w:rsidRPr="00EF5038">
        <w:rPr>
          <w:rFonts w:ascii="Times New Roman" w:hAnsi="Times New Roman" w:cs="Times New Roman"/>
          <w:sz w:val="24"/>
          <w:szCs w:val="24"/>
        </w:rPr>
        <w:t xml:space="preserve"> compositive lung V5 </w:t>
      </w:r>
      <w:r w:rsidR="00805324">
        <w:rPr>
          <w:rFonts w:ascii="Times New Roman" w:hAnsi="Times New Roman" w:cs="Times New Roman"/>
          <w:sz w:val="24"/>
          <w:szCs w:val="24"/>
        </w:rPr>
        <w:t>&gt;</w:t>
      </w:r>
      <w:r w:rsidR="007910D3" w:rsidRPr="00EF5038">
        <w:rPr>
          <w:rFonts w:ascii="Times New Roman" w:hAnsi="Times New Roman" w:cs="Times New Roman"/>
          <w:sz w:val="24"/>
          <w:szCs w:val="24"/>
        </w:rPr>
        <w:t>7</w:t>
      </w:r>
      <w:r w:rsidR="00DB0BE3">
        <w:rPr>
          <w:rFonts w:ascii="Times New Roman" w:hAnsi="Times New Roman" w:cs="Times New Roman"/>
          <w:sz w:val="24"/>
          <w:szCs w:val="24"/>
        </w:rPr>
        <w:t>5</w:t>
      </w:r>
      <w:r w:rsidR="007910D3" w:rsidRPr="00EF5038">
        <w:rPr>
          <w:rFonts w:ascii="Times New Roman" w:hAnsi="Times New Roman" w:cs="Times New Roman"/>
          <w:sz w:val="24"/>
          <w:szCs w:val="24"/>
        </w:rPr>
        <w:t xml:space="preserve">% </w:t>
      </w:r>
      <w:r w:rsidR="00F656BD">
        <w:rPr>
          <w:rFonts w:ascii="Times New Roman" w:hAnsi="Times New Roman" w:cs="Times New Roman"/>
          <w:sz w:val="24"/>
          <w:szCs w:val="24"/>
        </w:rPr>
        <w:t xml:space="preserve">is </w:t>
      </w:r>
      <w:r w:rsidR="007910D3" w:rsidRPr="00EF5038">
        <w:rPr>
          <w:rFonts w:ascii="Times New Roman" w:hAnsi="Times New Roman" w:cs="Times New Roman"/>
          <w:sz w:val="24"/>
          <w:szCs w:val="24"/>
        </w:rPr>
        <w:t>discouraged</w:t>
      </w:r>
      <w:r w:rsidR="00F656BD">
        <w:rPr>
          <w:rFonts w:ascii="Times New Roman" w:hAnsi="Times New Roman" w:cs="Times New Roman"/>
          <w:sz w:val="24"/>
          <w:szCs w:val="24"/>
        </w:rPr>
        <w:t>, although high dose conformity should not be sacrificed to limit composite lung V5</w:t>
      </w:r>
      <w:r w:rsidR="007910D3" w:rsidRPr="00EF5038">
        <w:rPr>
          <w:rFonts w:ascii="Times New Roman" w:hAnsi="Times New Roman" w:cs="Times New Roman"/>
          <w:sz w:val="24"/>
          <w:szCs w:val="24"/>
        </w:rPr>
        <w:t>.</w:t>
      </w:r>
      <w:r w:rsidRPr="00EF5038">
        <w:rPr>
          <w:rFonts w:ascii="Times New Roman" w:hAnsi="Times New Roman" w:cs="Times New Roman"/>
          <w:sz w:val="24"/>
          <w:szCs w:val="24"/>
        </w:rPr>
        <w:t xml:space="preserve">  </w:t>
      </w:r>
    </w:p>
    <w:p w14:paraId="7D9B4096" w14:textId="1FCF073C" w:rsidR="00BB0FE5" w:rsidRPr="00EF5038" w:rsidRDefault="00D93C2C"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M</w:t>
      </w:r>
      <w:r w:rsidR="0066223D" w:rsidRPr="00EF5038">
        <w:rPr>
          <w:rFonts w:ascii="Times New Roman" w:hAnsi="Times New Roman" w:cs="Times New Roman"/>
          <w:sz w:val="24"/>
          <w:szCs w:val="24"/>
        </w:rPr>
        <w:t>ean heart dose (MHD) is typically evaluated in an initial radiation plan</w:t>
      </w:r>
      <w:r w:rsidR="00CB728A" w:rsidRPr="00EF5038">
        <w:rPr>
          <w:rFonts w:ascii="Times New Roman" w:hAnsi="Times New Roman" w:cs="Times New Roman"/>
          <w:sz w:val="24"/>
          <w:szCs w:val="24"/>
        </w:rPr>
        <w:t xml:space="preserve"> and is increasingly being recognized to correlated with radiation-induced cardiac events and survival</w:t>
      </w:r>
      <w:r w:rsidR="0066223D" w:rsidRPr="00EF5038">
        <w:rPr>
          <w:rFonts w:ascii="Times New Roman" w:hAnsi="Times New Roman" w:cs="Times New Roman"/>
          <w:sz w:val="24"/>
          <w:szCs w:val="24"/>
        </w:rPr>
        <w:t>.</w:t>
      </w:r>
      <w:r w:rsidR="00A72AA5" w:rsidRPr="009F34A4">
        <w:rPr>
          <w:rFonts w:ascii="Times New Roman" w:hAnsi="Times New Roman" w:cs="Times New Roman"/>
          <w:sz w:val="24"/>
          <w:szCs w:val="24"/>
          <w:vertAlign w:val="superscript"/>
        </w:rPr>
        <w:t>4,</w:t>
      </w:r>
      <w:r w:rsidR="001F38F3">
        <w:rPr>
          <w:rFonts w:ascii="Times New Roman" w:hAnsi="Times New Roman" w:cs="Times New Roman"/>
          <w:sz w:val="24"/>
          <w:szCs w:val="24"/>
          <w:vertAlign w:val="superscript"/>
        </w:rPr>
        <w:t>47</w:t>
      </w:r>
      <w:r w:rsidR="00011DCF">
        <w:rPr>
          <w:rFonts w:ascii="Times New Roman" w:hAnsi="Times New Roman" w:cs="Times New Roman"/>
          <w:sz w:val="24"/>
          <w:szCs w:val="24"/>
          <w:vertAlign w:val="superscript"/>
        </w:rPr>
        <w:t>-48</w:t>
      </w:r>
      <w:r w:rsidR="0066223D" w:rsidRPr="00EF5038">
        <w:rPr>
          <w:rFonts w:ascii="Times New Roman" w:hAnsi="Times New Roman" w:cs="Times New Roman"/>
          <w:sz w:val="24"/>
          <w:szCs w:val="24"/>
        </w:rPr>
        <w:t xml:space="preserve">  </w:t>
      </w:r>
      <w:r w:rsidR="00B1400C">
        <w:rPr>
          <w:rFonts w:ascii="Times New Roman" w:hAnsi="Times New Roman" w:cs="Times New Roman"/>
          <w:sz w:val="24"/>
          <w:szCs w:val="24"/>
        </w:rPr>
        <w:t xml:space="preserve">While </w:t>
      </w:r>
      <w:r w:rsidR="00205689">
        <w:rPr>
          <w:rFonts w:ascii="Times New Roman" w:hAnsi="Times New Roman" w:cs="Times New Roman"/>
          <w:sz w:val="24"/>
          <w:szCs w:val="24"/>
        </w:rPr>
        <w:t xml:space="preserve">MHD &lt;26Gy is commonly recommended in the definitive setting, no established </w:t>
      </w:r>
      <w:r w:rsidR="00EF3348">
        <w:rPr>
          <w:rFonts w:ascii="Times New Roman" w:hAnsi="Times New Roman" w:cs="Times New Roman"/>
          <w:sz w:val="24"/>
          <w:szCs w:val="24"/>
        </w:rPr>
        <w:t xml:space="preserve">reirradiation </w:t>
      </w:r>
      <w:r w:rsidR="00205689">
        <w:rPr>
          <w:rFonts w:ascii="Times New Roman" w:hAnsi="Times New Roman" w:cs="Times New Roman"/>
          <w:sz w:val="24"/>
          <w:szCs w:val="24"/>
        </w:rPr>
        <w:t>MHD constrain</w:t>
      </w:r>
      <w:r w:rsidR="00EF3348">
        <w:rPr>
          <w:rFonts w:ascii="Times New Roman" w:hAnsi="Times New Roman" w:cs="Times New Roman"/>
          <w:sz w:val="24"/>
          <w:szCs w:val="24"/>
        </w:rPr>
        <w:t>ts exist</w:t>
      </w:r>
      <w:r w:rsidR="00205689">
        <w:rPr>
          <w:rFonts w:ascii="Times New Roman" w:hAnsi="Times New Roman" w:cs="Times New Roman"/>
          <w:sz w:val="24"/>
          <w:szCs w:val="24"/>
        </w:rPr>
        <w:t xml:space="preserve">.  </w:t>
      </w:r>
      <w:r w:rsidR="00EF3348">
        <w:rPr>
          <w:rFonts w:ascii="Times New Roman" w:hAnsi="Times New Roman" w:cs="Times New Roman"/>
          <w:sz w:val="24"/>
          <w:szCs w:val="24"/>
        </w:rPr>
        <w:t>C</w:t>
      </w:r>
      <w:r w:rsidR="0066223D" w:rsidRPr="00EF5038">
        <w:rPr>
          <w:rFonts w:ascii="Times New Roman" w:hAnsi="Times New Roman" w:cs="Times New Roman"/>
          <w:sz w:val="24"/>
          <w:szCs w:val="24"/>
        </w:rPr>
        <w:t>ardiac toxicit</w:t>
      </w:r>
      <w:r w:rsidR="00EF3348">
        <w:rPr>
          <w:rFonts w:ascii="Times New Roman" w:hAnsi="Times New Roman" w:cs="Times New Roman"/>
          <w:sz w:val="24"/>
          <w:szCs w:val="24"/>
        </w:rPr>
        <w:t>ies</w:t>
      </w:r>
      <w:r w:rsidR="0066223D" w:rsidRPr="00EF5038">
        <w:rPr>
          <w:rFonts w:ascii="Times New Roman" w:hAnsi="Times New Roman" w:cs="Times New Roman"/>
          <w:sz w:val="24"/>
          <w:szCs w:val="24"/>
        </w:rPr>
        <w:t xml:space="preserve"> associated with reirradiation </w:t>
      </w:r>
      <w:r w:rsidR="00EF3348">
        <w:rPr>
          <w:rFonts w:ascii="Times New Roman" w:hAnsi="Times New Roman" w:cs="Times New Roman"/>
          <w:sz w:val="24"/>
          <w:szCs w:val="24"/>
        </w:rPr>
        <w:t>are</w:t>
      </w:r>
      <w:r w:rsidR="0066223D" w:rsidRPr="00EF5038">
        <w:rPr>
          <w:rFonts w:ascii="Times New Roman" w:hAnsi="Times New Roman" w:cs="Times New Roman"/>
          <w:sz w:val="24"/>
          <w:szCs w:val="24"/>
        </w:rPr>
        <w:t xml:space="preserve"> not well reported.  Chao et al. reported that </w:t>
      </w:r>
      <w:r w:rsidR="003C1537">
        <w:rPr>
          <w:rFonts w:ascii="Times New Roman" w:hAnsi="Times New Roman" w:cs="Times New Roman"/>
          <w:sz w:val="24"/>
          <w:szCs w:val="24"/>
        </w:rPr>
        <w:t>reirradiation</w:t>
      </w:r>
      <w:r w:rsidR="003C1537" w:rsidRPr="00EF5038">
        <w:rPr>
          <w:rFonts w:ascii="Times New Roman" w:hAnsi="Times New Roman" w:cs="Times New Roman"/>
          <w:sz w:val="24"/>
          <w:szCs w:val="24"/>
        </w:rPr>
        <w:t xml:space="preserve"> </w:t>
      </w:r>
      <w:r w:rsidR="0066223D" w:rsidRPr="00EF5038">
        <w:rPr>
          <w:rFonts w:ascii="Times New Roman" w:hAnsi="Times New Roman" w:cs="Times New Roman"/>
          <w:sz w:val="24"/>
          <w:szCs w:val="24"/>
        </w:rPr>
        <w:t xml:space="preserve">MHD </w:t>
      </w:r>
      <w:r w:rsidR="00EB52EF" w:rsidRPr="00EF5038">
        <w:rPr>
          <w:rFonts w:ascii="Times New Roman" w:hAnsi="Times New Roman" w:cs="Times New Roman"/>
          <w:sz w:val="24"/>
          <w:szCs w:val="24"/>
        </w:rPr>
        <w:t xml:space="preserve">below versus above the cohort </w:t>
      </w:r>
      <w:r w:rsidR="00EB52EF" w:rsidRPr="003C1537">
        <w:rPr>
          <w:rFonts w:ascii="Times New Roman" w:hAnsi="Times New Roman" w:cs="Times New Roman"/>
          <w:color w:val="000000" w:themeColor="text1"/>
          <w:sz w:val="24"/>
          <w:szCs w:val="24"/>
        </w:rPr>
        <w:t xml:space="preserve">mean </w:t>
      </w:r>
      <w:r w:rsidR="0066223D" w:rsidRPr="003C1537">
        <w:rPr>
          <w:rFonts w:ascii="Times New Roman" w:hAnsi="Times New Roman" w:cs="Times New Roman"/>
          <w:color w:val="000000" w:themeColor="text1"/>
          <w:sz w:val="24"/>
          <w:szCs w:val="24"/>
        </w:rPr>
        <w:t xml:space="preserve">(394cGy) correlated </w:t>
      </w:r>
      <w:r w:rsidR="0066223D" w:rsidRPr="00EF5038">
        <w:rPr>
          <w:rFonts w:ascii="Times New Roman" w:hAnsi="Times New Roman" w:cs="Times New Roman"/>
          <w:sz w:val="24"/>
          <w:szCs w:val="24"/>
        </w:rPr>
        <w:t xml:space="preserve">with acute grade </w:t>
      </w:r>
      <w:r w:rsidR="006B12F6" w:rsidRPr="00EF5038">
        <w:rPr>
          <w:rFonts w:ascii="Times New Roman" w:hAnsi="Times New Roman" w:cs="Times New Roman"/>
          <w:sz w:val="24"/>
          <w:szCs w:val="24"/>
        </w:rPr>
        <w:t>≥</w:t>
      </w:r>
      <w:r w:rsidR="0066223D" w:rsidRPr="00EF5038">
        <w:rPr>
          <w:rFonts w:ascii="Times New Roman" w:hAnsi="Times New Roman" w:cs="Times New Roman"/>
          <w:sz w:val="24"/>
          <w:szCs w:val="24"/>
        </w:rPr>
        <w:t>3 toxicity (26% vs. 60%, p= 0.02).</w:t>
      </w:r>
      <w:r w:rsidR="00011DCF">
        <w:rPr>
          <w:rFonts w:ascii="Times New Roman" w:hAnsi="Times New Roman" w:cs="Times New Roman"/>
          <w:sz w:val="24"/>
          <w:szCs w:val="24"/>
          <w:vertAlign w:val="superscript"/>
        </w:rPr>
        <w:t>32</w:t>
      </w:r>
      <w:r w:rsidR="0066223D" w:rsidRPr="00EF5038">
        <w:rPr>
          <w:rFonts w:ascii="Times New Roman" w:hAnsi="Times New Roman" w:cs="Times New Roman"/>
          <w:sz w:val="24"/>
          <w:szCs w:val="24"/>
        </w:rPr>
        <w:t xml:space="preserve">  Therefore, keeping MHD as low as reasonably achievable (ALARA) is advised</w:t>
      </w:r>
      <w:r w:rsidR="007152D9">
        <w:rPr>
          <w:rFonts w:ascii="Times New Roman" w:hAnsi="Times New Roman" w:cs="Times New Roman"/>
          <w:sz w:val="24"/>
          <w:szCs w:val="24"/>
        </w:rPr>
        <w:t>, and heart V40 &lt;</w:t>
      </w:r>
      <w:r w:rsidR="00836AEF">
        <w:rPr>
          <w:rFonts w:ascii="Times New Roman" w:hAnsi="Times New Roman" w:cs="Times New Roman"/>
          <w:sz w:val="24"/>
          <w:szCs w:val="24"/>
        </w:rPr>
        <w:t>50% is recommended.</w:t>
      </w:r>
    </w:p>
    <w:p w14:paraId="7D8AFA5E" w14:textId="64555885"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 xml:space="preserve">For chest wall, dose delivered to 30cc should be considered as is done in initial SBRT plans.  Stanford </w:t>
      </w:r>
      <w:r w:rsidR="00A13B40" w:rsidRPr="00EF5038">
        <w:rPr>
          <w:rFonts w:ascii="Times New Roman" w:hAnsi="Times New Roman" w:cs="Times New Roman"/>
          <w:sz w:val="24"/>
          <w:szCs w:val="24"/>
        </w:rPr>
        <w:t xml:space="preserve">investigators </w:t>
      </w:r>
      <w:r w:rsidRPr="00EF5038">
        <w:rPr>
          <w:rFonts w:ascii="Times New Roman" w:hAnsi="Times New Roman" w:cs="Times New Roman"/>
          <w:sz w:val="24"/>
          <w:szCs w:val="24"/>
        </w:rPr>
        <w:t xml:space="preserve">reported patients </w:t>
      </w:r>
      <w:r w:rsidR="001A3BFA">
        <w:rPr>
          <w:rFonts w:ascii="Times New Roman" w:hAnsi="Times New Roman" w:cs="Times New Roman"/>
          <w:sz w:val="24"/>
          <w:szCs w:val="24"/>
        </w:rPr>
        <w:t xml:space="preserve">with </w:t>
      </w:r>
      <w:r w:rsidRPr="00EF5038">
        <w:rPr>
          <w:rFonts w:ascii="Times New Roman" w:hAnsi="Times New Roman" w:cs="Times New Roman"/>
          <w:sz w:val="24"/>
          <w:szCs w:val="24"/>
        </w:rPr>
        <w:t xml:space="preserve">grade </w:t>
      </w:r>
      <w:r w:rsidR="00657DB3" w:rsidRPr="00EF5038">
        <w:rPr>
          <w:rFonts w:ascii="Times New Roman" w:hAnsi="Times New Roman" w:cs="Times New Roman"/>
          <w:sz w:val="24"/>
          <w:szCs w:val="24"/>
        </w:rPr>
        <w:t>≥</w:t>
      </w:r>
      <w:r w:rsidRPr="00EF5038">
        <w:rPr>
          <w:rFonts w:ascii="Times New Roman" w:hAnsi="Times New Roman" w:cs="Times New Roman"/>
          <w:sz w:val="24"/>
          <w:szCs w:val="24"/>
        </w:rPr>
        <w:t>2 chest wall toxicit</w:t>
      </w:r>
      <w:r w:rsidR="00A13B40" w:rsidRPr="00EF5038">
        <w:rPr>
          <w:rFonts w:ascii="Times New Roman" w:hAnsi="Times New Roman" w:cs="Times New Roman"/>
          <w:sz w:val="24"/>
          <w:szCs w:val="24"/>
        </w:rPr>
        <w:t>ies</w:t>
      </w:r>
      <w:r w:rsidRPr="00EF5038">
        <w:rPr>
          <w:rFonts w:ascii="Times New Roman" w:hAnsi="Times New Roman" w:cs="Times New Roman"/>
          <w:sz w:val="24"/>
          <w:szCs w:val="24"/>
        </w:rPr>
        <w:t xml:space="preserve"> had composite D30cc to the chest wall of 35-117.2Gy.</w:t>
      </w:r>
      <w:r w:rsidR="00A6389B">
        <w:rPr>
          <w:rFonts w:ascii="Times New Roman" w:hAnsi="Times New Roman" w:cs="Times New Roman"/>
          <w:sz w:val="24"/>
          <w:szCs w:val="24"/>
          <w:vertAlign w:val="superscript"/>
        </w:rPr>
        <w:t>39</w:t>
      </w:r>
      <w:r w:rsidR="00657DB3" w:rsidRPr="00EF5038">
        <w:rPr>
          <w:rFonts w:ascii="Times New Roman" w:hAnsi="Times New Roman" w:cs="Times New Roman"/>
          <w:sz w:val="24"/>
          <w:szCs w:val="24"/>
        </w:rPr>
        <w:t xml:space="preserve"> </w:t>
      </w:r>
      <w:r w:rsidRPr="00EF5038">
        <w:rPr>
          <w:rFonts w:ascii="Times New Roman" w:hAnsi="Times New Roman" w:cs="Times New Roman"/>
          <w:sz w:val="24"/>
          <w:szCs w:val="24"/>
        </w:rPr>
        <w:t xml:space="preserve"> Because chest wall toxicity is rarely life threatening, keeping the chest wall dose ALARA is advised</w:t>
      </w:r>
      <w:r w:rsidR="0041509F">
        <w:rPr>
          <w:rFonts w:ascii="Times New Roman" w:hAnsi="Times New Roman" w:cs="Times New Roman"/>
          <w:sz w:val="24"/>
          <w:szCs w:val="24"/>
        </w:rPr>
        <w:t xml:space="preserve"> with </w:t>
      </w:r>
      <w:r w:rsidRPr="00EF5038">
        <w:rPr>
          <w:rFonts w:ascii="Times New Roman" w:hAnsi="Times New Roman" w:cs="Times New Roman"/>
          <w:sz w:val="24"/>
          <w:szCs w:val="24"/>
        </w:rPr>
        <w:t>appropriate counseling of chest wall toxicit</w:t>
      </w:r>
      <w:r w:rsidR="0041509F">
        <w:rPr>
          <w:rFonts w:ascii="Times New Roman" w:hAnsi="Times New Roman" w:cs="Times New Roman"/>
          <w:sz w:val="24"/>
          <w:szCs w:val="24"/>
        </w:rPr>
        <w:t>y risks</w:t>
      </w:r>
      <w:r w:rsidRPr="00EF5038">
        <w:rPr>
          <w:rFonts w:ascii="Times New Roman" w:hAnsi="Times New Roman" w:cs="Times New Roman"/>
          <w:sz w:val="24"/>
          <w:szCs w:val="24"/>
        </w:rPr>
        <w:t>.</w:t>
      </w:r>
    </w:p>
    <w:p w14:paraId="34BDECB8" w14:textId="41A5263B" w:rsidR="00BB0FE5" w:rsidRPr="00EF5038" w:rsidRDefault="0066223D" w:rsidP="00EF5038">
      <w:pPr>
        <w:spacing w:after="0" w:line="240" w:lineRule="auto"/>
        <w:ind w:firstLine="720"/>
        <w:rPr>
          <w:rFonts w:ascii="Times New Roman" w:hAnsi="Times New Roman" w:cs="Times New Roman"/>
          <w:sz w:val="24"/>
          <w:szCs w:val="24"/>
        </w:rPr>
      </w:pPr>
      <w:r w:rsidRPr="00EF5038">
        <w:rPr>
          <w:rFonts w:ascii="Times New Roman" w:hAnsi="Times New Roman" w:cs="Times New Roman"/>
          <w:sz w:val="24"/>
          <w:szCs w:val="24"/>
        </w:rPr>
        <w:t>For brachial plexus, aorta/great vessels, airway/trachea/proximal bronchial tree and spinal cord, maximum point dose</w:t>
      </w:r>
      <w:r w:rsidR="0041509F">
        <w:rPr>
          <w:rFonts w:ascii="Times New Roman" w:hAnsi="Times New Roman" w:cs="Times New Roman"/>
          <w:sz w:val="24"/>
          <w:szCs w:val="24"/>
        </w:rPr>
        <w:t>s</w:t>
      </w:r>
      <w:r w:rsidRPr="00EF5038">
        <w:rPr>
          <w:rFonts w:ascii="Times New Roman" w:hAnsi="Times New Roman" w:cs="Times New Roman"/>
          <w:sz w:val="24"/>
          <w:szCs w:val="24"/>
        </w:rPr>
        <w:t xml:space="preserve"> should be considered.  </w:t>
      </w:r>
      <w:r w:rsidR="00DE6664" w:rsidRPr="00EF5038">
        <w:rPr>
          <w:rFonts w:ascii="Times New Roman" w:hAnsi="Times New Roman" w:cs="Times New Roman"/>
          <w:sz w:val="24"/>
          <w:szCs w:val="24"/>
        </w:rPr>
        <w:t xml:space="preserve">The one patient in the </w:t>
      </w:r>
      <w:r w:rsidRPr="00EF5038">
        <w:rPr>
          <w:rFonts w:ascii="Times New Roman" w:hAnsi="Times New Roman" w:cs="Times New Roman"/>
          <w:sz w:val="24"/>
          <w:szCs w:val="24"/>
        </w:rPr>
        <w:t xml:space="preserve">Stanford </w:t>
      </w:r>
      <w:r w:rsidR="00DE6664" w:rsidRPr="00EF5038">
        <w:rPr>
          <w:rFonts w:ascii="Times New Roman" w:hAnsi="Times New Roman" w:cs="Times New Roman"/>
          <w:sz w:val="24"/>
          <w:szCs w:val="24"/>
        </w:rPr>
        <w:t xml:space="preserve">series </w:t>
      </w:r>
      <w:r w:rsidR="006363B5">
        <w:rPr>
          <w:rFonts w:ascii="Times New Roman" w:hAnsi="Times New Roman" w:cs="Times New Roman"/>
          <w:sz w:val="24"/>
          <w:szCs w:val="24"/>
        </w:rPr>
        <w:t xml:space="preserve">with </w:t>
      </w:r>
      <w:r w:rsidRPr="00EF5038">
        <w:rPr>
          <w:rFonts w:ascii="Times New Roman" w:hAnsi="Times New Roman" w:cs="Times New Roman"/>
          <w:sz w:val="24"/>
          <w:szCs w:val="24"/>
        </w:rPr>
        <w:t xml:space="preserve">brachial plexopathy had a composite </w:t>
      </w:r>
      <w:r w:rsidR="006363B5">
        <w:rPr>
          <w:rFonts w:ascii="Times New Roman" w:hAnsi="Times New Roman" w:cs="Times New Roman"/>
          <w:sz w:val="24"/>
          <w:szCs w:val="24"/>
        </w:rPr>
        <w:t xml:space="preserve">brachial plexus </w:t>
      </w:r>
      <w:r w:rsidRPr="00EF5038">
        <w:rPr>
          <w:rFonts w:ascii="Times New Roman" w:hAnsi="Times New Roman" w:cs="Times New Roman"/>
          <w:sz w:val="24"/>
          <w:szCs w:val="24"/>
        </w:rPr>
        <w:t>maximum dose of 242.5Gy</w:t>
      </w:r>
      <w:r w:rsidR="00657DB3" w:rsidRPr="00EF5038">
        <w:rPr>
          <w:rFonts w:ascii="Times New Roman" w:hAnsi="Times New Roman" w:cs="Times New Roman"/>
          <w:sz w:val="24"/>
          <w:szCs w:val="24"/>
        </w:rPr>
        <w:t>.</w:t>
      </w:r>
      <w:r w:rsidR="00773F79">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Evans et al. reported an association between D1cc to the aorta of 120Gy and risk of aortic rupture</w:t>
      </w:r>
      <w:r w:rsidR="00C7131B">
        <w:rPr>
          <w:rFonts w:ascii="Times New Roman" w:hAnsi="Times New Roman" w:cs="Times New Roman"/>
          <w:sz w:val="24"/>
          <w:szCs w:val="24"/>
        </w:rPr>
        <w:t>,</w:t>
      </w:r>
      <w:r w:rsidR="00773F79">
        <w:rPr>
          <w:rFonts w:ascii="Times New Roman" w:hAnsi="Times New Roman" w:cs="Times New Roman"/>
          <w:sz w:val="24"/>
          <w:szCs w:val="24"/>
          <w:vertAlign w:val="superscript"/>
        </w:rPr>
        <w:t>45</w:t>
      </w:r>
      <w:r w:rsidR="00C7131B">
        <w:rPr>
          <w:rFonts w:ascii="Times New Roman" w:hAnsi="Times New Roman" w:cs="Times New Roman"/>
          <w:sz w:val="24"/>
          <w:szCs w:val="24"/>
        </w:rPr>
        <w:t xml:space="preserve"> although </w:t>
      </w:r>
      <w:r w:rsidRPr="00EF5038">
        <w:rPr>
          <w:rFonts w:ascii="Times New Roman" w:hAnsi="Times New Roman" w:cs="Times New Roman"/>
          <w:sz w:val="24"/>
          <w:szCs w:val="24"/>
        </w:rPr>
        <w:t>5 patients in Stanford s</w:t>
      </w:r>
      <w:r w:rsidR="00DE6664" w:rsidRPr="00EF5038">
        <w:rPr>
          <w:rFonts w:ascii="Times New Roman" w:hAnsi="Times New Roman" w:cs="Times New Roman"/>
          <w:sz w:val="24"/>
          <w:szCs w:val="24"/>
        </w:rPr>
        <w:t>eries</w:t>
      </w:r>
      <w:r w:rsidRPr="00EF5038">
        <w:rPr>
          <w:rFonts w:ascii="Times New Roman" w:hAnsi="Times New Roman" w:cs="Times New Roman"/>
          <w:sz w:val="24"/>
          <w:szCs w:val="24"/>
        </w:rPr>
        <w:t xml:space="preserve"> received 1cc</w:t>
      </w:r>
      <w:r w:rsidR="00DE6664" w:rsidRPr="00EF5038">
        <w:rPr>
          <w:rFonts w:ascii="Times New Roman" w:hAnsi="Times New Roman" w:cs="Times New Roman"/>
          <w:sz w:val="24"/>
          <w:szCs w:val="24"/>
        </w:rPr>
        <w:t xml:space="preserve"> </w:t>
      </w:r>
      <w:r w:rsidRPr="00EF5038">
        <w:rPr>
          <w:rFonts w:ascii="Times New Roman" w:hAnsi="Times New Roman" w:cs="Times New Roman"/>
          <w:sz w:val="24"/>
          <w:szCs w:val="24"/>
        </w:rPr>
        <w:t>&gt;120Gy to the aorta without toxicity.</w:t>
      </w:r>
      <w:r w:rsidR="00773F79">
        <w:rPr>
          <w:rFonts w:ascii="Times New Roman" w:hAnsi="Times New Roman" w:cs="Times New Roman"/>
          <w:sz w:val="24"/>
          <w:szCs w:val="24"/>
          <w:vertAlign w:val="superscript"/>
        </w:rPr>
        <w:t>39</w:t>
      </w:r>
      <w:r w:rsidRPr="00EF5038">
        <w:rPr>
          <w:rFonts w:ascii="Times New Roman" w:hAnsi="Times New Roman" w:cs="Times New Roman"/>
          <w:sz w:val="24"/>
          <w:szCs w:val="24"/>
        </w:rPr>
        <w:t xml:space="preserve">  </w:t>
      </w:r>
      <w:r w:rsidR="000C4EB0" w:rsidRPr="00EF5038">
        <w:rPr>
          <w:rFonts w:ascii="Times New Roman" w:hAnsi="Times New Roman" w:cs="Times New Roman"/>
          <w:sz w:val="24"/>
          <w:szCs w:val="24"/>
        </w:rPr>
        <w:t xml:space="preserve">A grade 5 exsanguination from aorta-esophageal fistula occurred in a patient with composite </w:t>
      </w:r>
      <w:r w:rsidR="00C7131B">
        <w:rPr>
          <w:rFonts w:ascii="Times New Roman" w:hAnsi="Times New Roman" w:cs="Times New Roman"/>
          <w:sz w:val="24"/>
          <w:szCs w:val="24"/>
        </w:rPr>
        <w:t xml:space="preserve">aorta </w:t>
      </w:r>
      <w:r w:rsidR="000C4EB0" w:rsidRPr="00EF5038">
        <w:rPr>
          <w:rFonts w:ascii="Times New Roman" w:hAnsi="Times New Roman" w:cs="Times New Roman"/>
          <w:sz w:val="24"/>
          <w:szCs w:val="24"/>
        </w:rPr>
        <w:t>maximum EQD2 of 200Gy.</w:t>
      </w:r>
      <w:r w:rsidR="00773F79">
        <w:rPr>
          <w:rFonts w:ascii="Times New Roman" w:hAnsi="Times New Roman" w:cs="Times New Roman"/>
          <w:sz w:val="24"/>
          <w:szCs w:val="24"/>
          <w:vertAlign w:val="superscript"/>
        </w:rPr>
        <w:t>25</w:t>
      </w:r>
      <w:r w:rsidR="00101E73" w:rsidRPr="00EF5038">
        <w:rPr>
          <w:rFonts w:ascii="Times New Roman" w:hAnsi="Times New Roman" w:cs="Times New Roman"/>
          <w:sz w:val="24"/>
          <w:szCs w:val="24"/>
        </w:rPr>
        <w:t xml:space="preserve">  B</w:t>
      </w:r>
      <w:r w:rsidRPr="00EF5038">
        <w:rPr>
          <w:rFonts w:ascii="Times New Roman" w:hAnsi="Times New Roman" w:cs="Times New Roman"/>
          <w:sz w:val="24"/>
          <w:szCs w:val="24"/>
        </w:rPr>
        <w:t>adiyan et al. reported 2 patients develop hemorrhage after cumulative dose</w:t>
      </w:r>
      <w:r w:rsidR="00EA630E">
        <w:rPr>
          <w:rFonts w:ascii="Times New Roman" w:hAnsi="Times New Roman" w:cs="Times New Roman"/>
          <w:sz w:val="24"/>
          <w:szCs w:val="24"/>
        </w:rPr>
        <w:t>s</w:t>
      </w:r>
      <w:r w:rsidRPr="00EF5038">
        <w:rPr>
          <w:rFonts w:ascii="Times New Roman" w:hAnsi="Times New Roman" w:cs="Times New Roman"/>
          <w:sz w:val="24"/>
          <w:szCs w:val="24"/>
        </w:rPr>
        <w:t xml:space="preserve"> to right pulmonary arter</w:t>
      </w:r>
      <w:r w:rsidR="00EA630E">
        <w:rPr>
          <w:rFonts w:ascii="Times New Roman" w:hAnsi="Times New Roman" w:cs="Times New Roman"/>
          <w:sz w:val="24"/>
          <w:szCs w:val="24"/>
        </w:rPr>
        <w:t>ies</w:t>
      </w:r>
      <w:r w:rsidRPr="00EF5038">
        <w:rPr>
          <w:rFonts w:ascii="Times New Roman" w:hAnsi="Times New Roman" w:cs="Times New Roman"/>
          <w:sz w:val="24"/>
          <w:szCs w:val="24"/>
        </w:rPr>
        <w:t xml:space="preserve"> of 132.3Gy and 135.1Gy (EQD2 ~207).</w:t>
      </w:r>
      <w:r w:rsidR="000143E7">
        <w:rPr>
          <w:rFonts w:ascii="Times New Roman" w:hAnsi="Times New Roman" w:cs="Times New Roman"/>
          <w:sz w:val="24"/>
          <w:szCs w:val="24"/>
          <w:vertAlign w:val="superscript"/>
        </w:rPr>
        <w:t>33</w:t>
      </w:r>
      <w:r w:rsidRPr="00EF5038">
        <w:rPr>
          <w:rFonts w:ascii="Times New Roman" w:hAnsi="Times New Roman" w:cs="Times New Roman"/>
          <w:sz w:val="24"/>
          <w:szCs w:val="24"/>
        </w:rPr>
        <w:t xml:space="preserve">  MD</w:t>
      </w:r>
      <w:r w:rsidR="00D50C22" w:rsidRPr="00EF5038">
        <w:rPr>
          <w:rFonts w:ascii="Times New Roman" w:hAnsi="Times New Roman" w:cs="Times New Roman"/>
          <w:sz w:val="24"/>
          <w:szCs w:val="24"/>
        </w:rPr>
        <w:t>ACC</w:t>
      </w:r>
      <w:r w:rsidRPr="00EF5038">
        <w:rPr>
          <w:rFonts w:ascii="Times New Roman" w:hAnsi="Times New Roman" w:cs="Times New Roman"/>
          <w:sz w:val="24"/>
          <w:szCs w:val="24"/>
        </w:rPr>
        <w:t xml:space="preserve"> </w:t>
      </w:r>
      <w:r w:rsidR="00DE3F4C" w:rsidRPr="00EF5038">
        <w:rPr>
          <w:rFonts w:ascii="Times New Roman" w:hAnsi="Times New Roman" w:cs="Times New Roman"/>
          <w:sz w:val="24"/>
          <w:szCs w:val="24"/>
        </w:rPr>
        <w:t xml:space="preserve">investigators </w:t>
      </w:r>
      <w:r w:rsidRPr="00EF5038">
        <w:rPr>
          <w:rFonts w:ascii="Times New Roman" w:hAnsi="Times New Roman" w:cs="Times New Roman"/>
          <w:sz w:val="24"/>
          <w:szCs w:val="24"/>
        </w:rPr>
        <w:t>reported tracheal necrosis</w:t>
      </w:r>
      <w:r w:rsidR="00CF0646">
        <w:rPr>
          <w:rFonts w:ascii="Times New Roman" w:hAnsi="Times New Roman" w:cs="Times New Roman"/>
          <w:sz w:val="24"/>
          <w:szCs w:val="24"/>
        </w:rPr>
        <w:t xml:space="preserve"> after trachea </w:t>
      </w:r>
      <w:r w:rsidRPr="00EF5038">
        <w:rPr>
          <w:rFonts w:ascii="Times New Roman" w:hAnsi="Times New Roman" w:cs="Times New Roman"/>
          <w:sz w:val="24"/>
          <w:szCs w:val="24"/>
        </w:rPr>
        <w:t xml:space="preserve">composite maximum dose </w:t>
      </w:r>
      <w:r w:rsidR="00CF0646">
        <w:rPr>
          <w:rFonts w:ascii="Times New Roman" w:hAnsi="Times New Roman" w:cs="Times New Roman"/>
          <w:sz w:val="24"/>
          <w:szCs w:val="24"/>
        </w:rPr>
        <w:t xml:space="preserve">of </w:t>
      </w:r>
      <w:r w:rsidRPr="00EF5038">
        <w:rPr>
          <w:rFonts w:ascii="Times New Roman" w:hAnsi="Times New Roman" w:cs="Times New Roman"/>
          <w:sz w:val="24"/>
          <w:szCs w:val="24"/>
        </w:rPr>
        <w:t>147.37Gy (BED of 220Gy).</w:t>
      </w:r>
      <w:r w:rsidR="000143E7">
        <w:rPr>
          <w:rFonts w:ascii="Times New Roman" w:hAnsi="Times New Roman" w:cs="Times New Roman"/>
          <w:sz w:val="24"/>
          <w:szCs w:val="24"/>
          <w:vertAlign w:val="superscript"/>
        </w:rPr>
        <w:t>34-35</w:t>
      </w:r>
      <w:r w:rsidRPr="00EF5038">
        <w:rPr>
          <w:rFonts w:ascii="Times New Roman" w:hAnsi="Times New Roman" w:cs="Times New Roman"/>
          <w:sz w:val="24"/>
          <w:szCs w:val="24"/>
        </w:rPr>
        <w:t xml:space="preserve">  Spinal cord toxicity was not reported in any reirradiation </w:t>
      </w:r>
      <w:r w:rsidR="00831363" w:rsidRPr="00EF5038">
        <w:rPr>
          <w:rFonts w:ascii="Times New Roman" w:hAnsi="Times New Roman" w:cs="Times New Roman"/>
          <w:sz w:val="24"/>
          <w:szCs w:val="24"/>
        </w:rPr>
        <w:t>series included in this systematic review</w:t>
      </w:r>
      <w:r w:rsidRPr="00EF5038">
        <w:rPr>
          <w:rFonts w:ascii="Times New Roman" w:hAnsi="Times New Roman" w:cs="Times New Roman"/>
          <w:sz w:val="24"/>
          <w:szCs w:val="24"/>
        </w:rPr>
        <w:t xml:space="preserve">.  The </w:t>
      </w:r>
      <w:r w:rsidR="00831363" w:rsidRPr="00EF5038">
        <w:rPr>
          <w:rFonts w:ascii="Times New Roman" w:hAnsi="Times New Roman" w:cs="Times New Roman"/>
          <w:sz w:val="24"/>
          <w:szCs w:val="24"/>
        </w:rPr>
        <w:t xml:space="preserve">multi-center prospective proton protocol </w:t>
      </w:r>
      <w:r w:rsidRPr="00EF5038">
        <w:rPr>
          <w:rFonts w:ascii="Times New Roman" w:hAnsi="Times New Roman" w:cs="Times New Roman"/>
          <w:sz w:val="24"/>
          <w:szCs w:val="24"/>
        </w:rPr>
        <w:t xml:space="preserve">required a composite maximum dose </w:t>
      </w:r>
      <w:r w:rsidR="007A1B97">
        <w:rPr>
          <w:rFonts w:ascii="Times New Roman" w:hAnsi="Times New Roman" w:cs="Times New Roman"/>
          <w:sz w:val="24"/>
          <w:szCs w:val="24"/>
        </w:rPr>
        <w:t>&lt;</w:t>
      </w:r>
      <w:r w:rsidRPr="00EF5038">
        <w:rPr>
          <w:rFonts w:ascii="Times New Roman" w:hAnsi="Times New Roman" w:cs="Times New Roman"/>
          <w:sz w:val="24"/>
          <w:szCs w:val="24"/>
        </w:rPr>
        <w:t>75Gy</w:t>
      </w:r>
      <w:r w:rsidR="00831363" w:rsidRPr="00EF5038">
        <w:rPr>
          <w:rFonts w:ascii="Times New Roman" w:hAnsi="Times New Roman" w:cs="Times New Roman"/>
          <w:sz w:val="24"/>
          <w:szCs w:val="24"/>
        </w:rPr>
        <w:t>, although most patients had a composite maximum &lt;50Gy</w:t>
      </w:r>
      <w:r w:rsidRPr="00EF5038">
        <w:rPr>
          <w:rFonts w:ascii="Times New Roman" w:hAnsi="Times New Roman" w:cs="Times New Roman"/>
          <w:sz w:val="24"/>
          <w:szCs w:val="24"/>
        </w:rPr>
        <w:t>.</w:t>
      </w:r>
      <w:r w:rsidR="000143E7">
        <w:rPr>
          <w:rFonts w:ascii="Times New Roman" w:hAnsi="Times New Roman" w:cs="Times New Roman"/>
          <w:sz w:val="24"/>
          <w:szCs w:val="24"/>
          <w:vertAlign w:val="superscript"/>
        </w:rPr>
        <w:t>32</w:t>
      </w:r>
    </w:p>
    <w:p w14:paraId="23F1F95F" w14:textId="77B87215" w:rsidR="005C20D9" w:rsidRPr="00EF5038" w:rsidRDefault="007A1B97" w:rsidP="007B5D2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66223D" w:rsidRPr="00EF5038">
        <w:rPr>
          <w:rFonts w:ascii="Times New Roman" w:hAnsi="Times New Roman" w:cs="Times New Roman"/>
          <w:sz w:val="24"/>
          <w:szCs w:val="24"/>
        </w:rPr>
        <w:t xml:space="preserve">o achieve definitive doses to target volumes while respecting OAR constraints, </w:t>
      </w:r>
      <w:r w:rsidR="008114C9">
        <w:rPr>
          <w:rFonts w:ascii="Times New Roman" w:hAnsi="Times New Roman" w:cs="Times New Roman"/>
          <w:sz w:val="24"/>
          <w:szCs w:val="24"/>
        </w:rPr>
        <w:t>individualized</w:t>
      </w:r>
      <w:r w:rsidR="00394504">
        <w:rPr>
          <w:rFonts w:ascii="Times New Roman" w:hAnsi="Times New Roman" w:cs="Times New Roman"/>
          <w:sz w:val="24"/>
          <w:szCs w:val="24"/>
        </w:rPr>
        <w:t>/asymmetric</w:t>
      </w:r>
      <w:r w:rsidR="008114C9">
        <w:rPr>
          <w:rFonts w:ascii="Times New Roman" w:hAnsi="Times New Roman" w:cs="Times New Roman"/>
          <w:sz w:val="24"/>
          <w:szCs w:val="24"/>
        </w:rPr>
        <w:t xml:space="preserve"> </w:t>
      </w:r>
      <w:r w:rsidR="00A347C9" w:rsidRPr="00EF5038">
        <w:rPr>
          <w:rFonts w:ascii="Times New Roman" w:hAnsi="Times New Roman" w:cs="Times New Roman"/>
          <w:sz w:val="24"/>
          <w:szCs w:val="24"/>
        </w:rPr>
        <w:t xml:space="preserve">CTV </w:t>
      </w:r>
      <w:r w:rsidR="002362E9" w:rsidRPr="00EF5038">
        <w:rPr>
          <w:rFonts w:ascii="Times New Roman" w:hAnsi="Times New Roman" w:cs="Times New Roman"/>
          <w:sz w:val="24"/>
          <w:szCs w:val="24"/>
        </w:rPr>
        <w:t xml:space="preserve">expansions and </w:t>
      </w:r>
      <w:r w:rsidR="00EA45DE" w:rsidRPr="00EF5038">
        <w:rPr>
          <w:rFonts w:ascii="Times New Roman" w:hAnsi="Times New Roman" w:cs="Times New Roman"/>
          <w:sz w:val="24"/>
          <w:szCs w:val="24"/>
        </w:rPr>
        <w:t xml:space="preserve">PTV </w:t>
      </w:r>
      <w:r w:rsidR="0066223D" w:rsidRPr="00EF5038">
        <w:rPr>
          <w:rFonts w:ascii="Times New Roman" w:hAnsi="Times New Roman" w:cs="Times New Roman"/>
          <w:sz w:val="24"/>
          <w:szCs w:val="24"/>
        </w:rPr>
        <w:t>coverage should be considered.</w:t>
      </w:r>
      <w:r w:rsidR="00A5140B" w:rsidRPr="00EF5038">
        <w:rPr>
          <w:rFonts w:ascii="Times New Roman" w:hAnsi="Times New Roman" w:cs="Times New Roman"/>
          <w:sz w:val="24"/>
          <w:szCs w:val="24"/>
        </w:rPr>
        <w:t xml:space="preserve">  </w:t>
      </w:r>
      <w:r w:rsidR="007B5D27" w:rsidRPr="00EF5038">
        <w:rPr>
          <w:rFonts w:ascii="Times New Roman" w:hAnsi="Times New Roman" w:cs="Times New Roman"/>
          <w:sz w:val="24"/>
          <w:szCs w:val="24"/>
        </w:rPr>
        <w:t xml:space="preserve">Because maximum doses to aorta, great vessels, trachea, and proximal bronchial tree can result in fatal toxicities, composite maximum doses should be </w:t>
      </w:r>
      <w:r w:rsidR="007B5D27">
        <w:rPr>
          <w:rFonts w:ascii="Times New Roman" w:hAnsi="Times New Roman" w:cs="Times New Roman"/>
          <w:sz w:val="24"/>
          <w:szCs w:val="24"/>
        </w:rPr>
        <w:t xml:space="preserve">conservative and </w:t>
      </w:r>
      <w:r w:rsidR="007B5D27" w:rsidRPr="00EF5038">
        <w:rPr>
          <w:rFonts w:ascii="Times New Roman" w:hAnsi="Times New Roman" w:cs="Times New Roman"/>
          <w:sz w:val="24"/>
          <w:szCs w:val="24"/>
        </w:rPr>
        <w:t>limited to 120Gy</w:t>
      </w:r>
      <w:r w:rsidR="007B5D27">
        <w:rPr>
          <w:rFonts w:ascii="Times New Roman" w:hAnsi="Times New Roman" w:cs="Times New Roman"/>
          <w:sz w:val="24"/>
          <w:szCs w:val="24"/>
        </w:rPr>
        <w:t xml:space="preserve"> for aorta</w:t>
      </w:r>
      <w:r w:rsidR="00D033C9">
        <w:rPr>
          <w:rFonts w:ascii="Times New Roman" w:hAnsi="Times New Roman" w:cs="Times New Roman"/>
          <w:sz w:val="24"/>
          <w:szCs w:val="24"/>
        </w:rPr>
        <w:t>/</w:t>
      </w:r>
      <w:r w:rsidR="007B5D27">
        <w:rPr>
          <w:rFonts w:ascii="Times New Roman" w:hAnsi="Times New Roman" w:cs="Times New Roman"/>
          <w:sz w:val="24"/>
          <w:szCs w:val="24"/>
        </w:rPr>
        <w:t>great vessels and 110Gy for trachea</w:t>
      </w:r>
      <w:r w:rsidR="00D033C9">
        <w:rPr>
          <w:rFonts w:ascii="Times New Roman" w:hAnsi="Times New Roman" w:cs="Times New Roman"/>
          <w:sz w:val="24"/>
          <w:szCs w:val="24"/>
        </w:rPr>
        <w:t>/</w:t>
      </w:r>
      <w:r w:rsidR="007B5D27">
        <w:rPr>
          <w:rFonts w:ascii="Times New Roman" w:hAnsi="Times New Roman" w:cs="Times New Roman"/>
          <w:sz w:val="24"/>
          <w:szCs w:val="24"/>
        </w:rPr>
        <w:t>proximal bronchial tree</w:t>
      </w:r>
      <w:r w:rsidR="007B5D27" w:rsidRPr="00EF5038">
        <w:rPr>
          <w:rFonts w:ascii="Times New Roman" w:hAnsi="Times New Roman" w:cs="Times New Roman"/>
          <w:sz w:val="24"/>
          <w:szCs w:val="24"/>
        </w:rPr>
        <w:t xml:space="preserve">.  </w:t>
      </w:r>
      <w:r w:rsidR="008723F7" w:rsidRPr="00EF5038">
        <w:rPr>
          <w:rFonts w:ascii="Times New Roman" w:hAnsi="Times New Roman" w:cs="Times New Roman"/>
          <w:sz w:val="24"/>
          <w:szCs w:val="24"/>
        </w:rPr>
        <w:t xml:space="preserve">While not enough data exist to recommend strict maximum composite doses to spinal cord or brachial plexus, as these OARs are in </w:t>
      </w:r>
      <w:r w:rsidR="00233FF3" w:rsidRPr="00EF5038">
        <w:rPr>
          <w:rFonts w:ascii="Times New Roman" w:hAnsi="Times New Roman" w:cs="Times New Roman"/>
          <w:sz w:val="24"/>
          <w:szCs w:val="24"/>
        </w:rPr>
        <w:t>series and can have dramatic quality of life significance, maximum point dose should be kept ALARA</w:t>
      </w:r>
      <w:r w:rsidR="00F048C0">
        <w:rPr>
          <w:rFonts w:ascii="Times New Roman" w:hAnsi="Times New Roman" w:cs="Times New Roman"/>
          <w:sz w:val="24"/>
          <w:szCs w:val="24"/>
        </w:rPr>
        <w:t xml:space="preserve">, with </w:t>
      </w:r>
      <w:r w:rsidR="007B5D27">
        <w:rPr>
          <w:rFonts w:ascii="Times New Roman" w:hAnsi="Times New Roman" w:cs="Times New Roman"/>
          <w:sz w:val="24"/>
          <w:szCs w:val="24"/>
        </w:rPr>
        <w:t xml:space="preserve">spinal cord </w:t>
      </w:r>
      <w:proofErr w:type="spellStart"/>
      <w:r w:rsidR="007B5D27">
        <w:rPr>
          <w:rFonts w:ascii="Times New Roman" w:hAnsi="Times New Roman" w:cs="Times New Roman"/>
          <w:sz w:val="24"/>
          <w:szCs w:val="24"/>
        </w:rPr>
        <w:t>DMax</w:t>
      </w:r>
      <w:proofErr w:type="spellEnd"/>
      <w:r w:rsidR="007B5D27">
        <w:rPr>
          <w:rFonts w:ascii="Times New Roman" w:hAnsi="Times New Roman" w:cs="Times New Roman"/>
          <w:sz w:val="24"/>
          <w:szCs w:val="24"/>
        </w:rPr>
        <w:t xml:space="preserve"> &lt;57Gy and brachial plexus </w:t>
      </w:r>
      <w:proofErr w:type="spellStart"/>
      <w:r w:rsidR="007B5D27">
        <w:rPr>
          <w:rFonts w:ascii="Times New Roman" w:hAnsi="Times New Roman" w:cs="Times New Roman"/>
          <w:sz w:val="24"/>
          <w:szCs w:val="24"/>
        </w:rPr>
        <w:t>DMax</w:t>
      </w:r>
      <w:proofErr w:type="spellEnd"/>
      <w:r w:rsidR="007B5D27">
        <w:rPr>
          <w:rFonts w:ascii="Times New Roman" w:hAnsi="Times New Roman" w:cs="Times New Roman"/>
          <w:sz w:val="24"/>
          <w:szCs w:val="24"/>
        </w:rPr>
        <w:t xml:space="preserve"> &lt;85Gy recommended</w:t>
      </w:r>
      <w:r w:rsidR="00233FF3" w:rsidRPr="00EF5038">
        <w:rPr>
          <w:rFonts w:ascii="Times New Roman" w:hAnsi="Times New Roman" w:cs="Times New Roman"/>
          <w:sz w:val="24"/>
          <w:szCs w:val="24"/>
        </w:rPr>
        <w:t>.</w:t>
      </w:r>
      <w:r w:rsidR="00895FEF" w:rsidRPr="00EF5038">
        <w:rPr>
          <w:rFonts w:ascii="Times New Roman" w:hAnsi="Times New Roman" w:cs="Times New Roman"/>
          <w:sz w:val="24"/>
          <w:szCs w:val="24"/>
        </w:rPr>
        <w:t xml:space="preserve">  </w:t>
      </w:r>
    </w:p>
    <w:p w14:paraId="5C2D2258" w14:textId="62D1167A" w:rsidR="0066223D" w:rsidRDefault="00F048C0" w:rsidP="00EF50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A2480C" w:rsidRPr="00EF5038">
        <w:rPr>
          <w:rFonts w:ascii="Times New Roman" w:hAnsi="Times New Roman" w:cs="Times New Roman"/>
          <w:sz w:val="24"/>
          <w:szCs w:val="24"/>
        </w:rPr>
        <w:t>he recommended composite plan sum EQD2 dose constraints</w:t>
      </w:r>
      <w:r w:rsidR="005C20D9" w:rsidRPr="00EF5038">
        <w:rPr>
          <w:rFonts w:ascii="Times New Roman" w:hAnsi="Times New Roman" w:cs="Times New Roman"/>
          <w:sz w:val="24"/>
          <w:szCs w:val="24"/>
        </w:rPr>
        <w:t xml:space="preserve"> for each </w:t>
      </w:r>
      <w:r w:rsidR="0016713F" w:rsidRPr="00EF5038">
        <w:rPr>
          <w:rFonts w:ascii="Times New Roman" w:hAnsi="Times New Roman" w:cs="Times New Roman"/>
          <w:sz w:val="24"/>
          <w:szCs w:val="24"/>
        </w:rPr>
        <w:t xml:space="preserve">critical </w:t>
      </w:r>
      <w:r w:rsidR="005C20D9" w:rsidRPr="00EF5038">
        <w:rPr>
          <w:rFonts w:ascii="Times New Roman" w:hAnsi="Times New Roman" w:cs="Times New Roman"/>
          <w:sz w:val="24"/>
          <w:szCs w:val="24"/>
        </w:rPr>
        <w:t>organ</w:t>
      </w:r>
      <w:r w:rsidR="001D7BC6" w:rsidRPr="00EF5038">
        <w:rPr>
          <w:rFonts w:ascii="Times New Roman" w:hAnsi="Times New Roman" w:cs="Times New Roman"/>
          <w:sz w:val="24"/>
          <w:szCs w:val="24"/>
        </w:rPr>
        <w:t>, generally derived from conventional</w:t>
      </w:r>
      <w:r w:rsidR="0016713F" w:rsidRPr="00EF5038">
        <w:rPr>
          <w:rFonts w:ascii="Times New Roman" w:hAnsi="Times New Roman" w:cs="Times New Roman"/>
          <w:sz w:val="24"/>
          <w:szCs w:val="24"/>
        </w:rPr>
        <w:t>ly</w:t>
      </w:r>
      <w:r w:rsidR="001D7BC6" w:rsidRPr="00EF5038">
        <w:rPr>
          <w:rFonts w:ascii="Times New Roman" w:hAnsi="Times New Roman" w:cs="Times New Roman"/>
          <w:sz w:val="24"/>
          <w:szCs w:val="24"/>
        </w:rPr>
        <w:t xml:space="preserve"> fractionation </w:t>
      </w:r>
      <w:r w:rsidR="0016713F" w:rsidRPr="00EF5038">
        <w:rPr>
          <w:rFonts w:ascii="Times New Roman" w:hAnsi="Times New Roman" w:cs="Times New Roman"/>
          <w:sz w:val="24"/>
          <w:szCs w:val="24"/>
        </w:rPr>
        <w:t xml:space="preserve">thoracic reirradiation </w:t>
      </w:r>
      <w:r w:rsidR="001D7BC6" w:rsidRPr="00EF5038">
        <w:rPr>
          <w:rFonts w:ascii="Times New Roman" w:hAnsi="Times New Roman" w:cs="Times New Roman"/>
          <w:sz w:val="24"/>
          <w:szCs w:val="24"/>
        </w:rPr>
        <w:t>experiences,</w:t>
      </w:r>
      <w:r w:rsidR="00A2480C" w:rsidRPr="00EF5038">
        <w:rPr>
          <w:rFonts w:ascii="Times New Roman" w:hAnsi="Times New Roman" w:cs="Times New Roman"/>
          <w:sz w:val="24"/>
          <w:szCs w:val="24"/>
        </w:rPr>
        <w:t xml:space="preserve"> are</w:t>
      </w:r>
      <w:r w:rsidR="005C20D9" w:rsidRPr="00EF5038">
        <w:rPr>
          <w:rFonts w:ascii="Times New Roman" w:hAnsi="Times New Roman" w:cs="Times New Roman"/>
          <w:sz w:val="24"/>
          <w:szCs w:val="24"/>
        </w:rPr>
        <w:t xml:space="preserve"> depicted in </w:t>
      </w:r>
      <w:r w:rsidR="005C20D9" w:rsidRPr="00EF5038">
        <w:rPr>
          <w:rFonts w:ascii="Times New Roman" w:hAnsi="Times New Roman" w:cs="Times New Roman"/>
          <w:b/>
          <w:sz w:val="24"/>
          <w:szCs w:val="24"/>
        </w:rPr>
        <w:t>Table 1</w:t>
      </w:r>
      <w:r w:rsidR="005C20D9" w:rsidRPr="00EF5038">
        <w:rPr>
          <w:rFonts w:ascii="Times New Roman" w:hAnsi="Times New Roman" w:cs="Times New Roman"/>
          <w:sz w:val="24"/>
          <w:szCs w:val="24"/>
        </w:rPr>
        <w:t>.</w:t>
      </w:r>
      <w:r w:rsidR="00CC71C7">
        <w:rPr>
          <w:rFonts w:ascii="Times New Roman" w:hAnsi="Times New Roman" w:cs="Times New Roman"/>
          <w:sz w:val="24"/>
          <w:szCs w:val="24"/>
        </w:rPr>
        <w:t xml:space="preserve">  </w:t>
      </w:r>
      <w:r w:rsidR="00481C21">
        <w:rPr>
          <w:rFonts w:ascii="Times New Roman" w:hAnsi="Times New Roman" w:cs="Times New Roman"/>
          <w:sz w:val="24"/>
          <w:szCs w:val="24"/>
        </w:rPr>
        <w:t xml:space="preserve">In all cases, however, </w:t>
      </w:r>
      <w:r w:rsidR="00FF5EC7">
        <w:rPr>
          <w:rFonts w:ascii="Times New Roman" w:hAnsi="Times New Roman" w:cs="Times New Roman"/>
          <w:sz w:val="24"/>
          <w:szCs w:val="24"/>
        </w:rPr>
        <w:t>clinical assessment of the treat</w:t>
      </w:r>
      <w:r w:rsidR="00B55EE3">
        <w:rPr>
          <w:rFonts w:ascii="Times New Roman" w:hAnsi="Times New Roman" w:cs="Times New Roman"/>
          <w:sz w:val="24"/>
          <w:szCs w:val="24"/>
        </w:rPr>
        <w:t>ing</w:t>
      </w:r>
      <w:r w:rsidR="00FF5EC7">
        <w:rPr>
          <w:rFonts w:ascii="Times New Roman" w:hAnsi="Times New Roman" w:cs="Times New Roman"/>
          <w:sz w:val="24"/>
          <w:szCs w:val="24"/>
        </w:rPr>
        <w:t xml:space="preserve"> physician should be used, and many individualized factors go into individual patient dose constraints</w:t>
      </w:r>
      <w:r w:rsidR="00481C21">
        <w:rPr>
          <w:rFonts w:ascii="Times New Roman" w:hAnsi="Times New Roman" w:cs="Times New Roman"/>
          <w:sz w:val="24"/>
          <w:szCs w:val="24"/>
        </w:rPr>
        <w:t xml:space="preserve">.  </w:t>
      </w:r>
      <w:r w:rsidR="0024277B">
        <w:rPr>
          <w:rFonts w:ascii="Times New Roman" w:hAnsi="Times New Roman" w:cs="Times New Roman"/>
          <w:sz w:val="24"/>
          <w:szCs w:val="24"/>
        </w:rPr>
        <w:t xml:space="preserve">Many scenarios may lend themselves to </w:t>
      </w:r>
      <w:r w:rsidR="0096142B">
        <w:rPr>
          <w:rFonts w:ascii="Times New Roman" w:hAnsi="Times New Roman" w:cs="Times New Roman"/>
          <w:sz w:val="24"/>
          <w:szCs w:val="24"/>
        </w:rPr>
        <w:t xml:space="preserve">being </w:t>
      </w:r>
      <w:r w:rsidR="00481C21">
        <w:rPr>
          <w:rFonts w:ascii="Times New Roman" w:hAnsi="Times New Roman" w:cs="Times New Roman"/>
          <w:sz w:val="24"/>
          <w:szCs w:val="24"/>
        </w:rPr>
        <w:t xml:space="preserve">clinically appropriate to exceed </w:t>
      </w:r>
      <w:r w:rsidR="00B55EE3">
        <w:rPr>
          <w:rFonts w:ascii="Times New Roman" w:hAnsi="Times New Roman" w:cs="Times New Roman"/>
          <w:sz w:val="24"/>
          <w:szCs w:val="24"/>
        </w:rPr>
        <w:t>Table 1</w:t>
      </w:r>
      <w:r w:rsidR="00481C21">
        <w:rPr>
          <w:rFonts w:ascii="Times New Roman" w:hAnsi="Times New Roman" w:cs="Times New Roman"/>
          <w:sz w:val="24"/>
          <w:szCs w:val="24"/>
        </w:rPr>
        <w:t xml:space="preserve"> dose constraints, and </w:t>
      </w:r>
      <w:r w:rsidR="0024277B">
        <w:rPr>
          <w:rFonts w:ascii="Times New Roman" w:hAnsi="Times New Roman" w:cs="Times New Roman"/>
          <w:sz w:val="24"/>
          <w:szCs w:val="24"/>
        </w:rPr>
        <w:t xml:space="preserve">this should be </w:t>
      </w:r>
      <w:r w:rsidR="0096142B">
        <w:rPr>
          <w:rFonts w:ascii="Times New Roman" w:hAnsi="Times New Roman" w:cs="Times New Roman"/>
          <w:sz w:val="24"/>
          <w:szCs w:val="24"/>
        </w:rPr>
        <w:t xml:space="preserve">performed </w:t>
      </w:r>
      <w:r w:rsidR="0024277B">
        <w:rPr>
          <w:rFonts w:ascii="Times New Roman" w:hAnsi="Times New Roman" w:cs="Times New Roman"/>
          <w:sz w:val="24"/>
          <w:szCs w:val="24"/>
        </w:rPr>
        <w:t xml:space="preserve">with </w:t>
      </w:r>
      <w:r w:rsidR="00481C21">
        <w:rPr>
          <w:rFonts w:ascii="Times New Roman" w:hAnsi="Times New Roman" w:cs="Times New Roman"/>
          <w:sz w:val="24"/>
          <w:szCs w:val="24"/>
        </w:rPr>
        <w:t xml:space="preserve">shared decision making and </w:t>
      </w:r>
      <w:r w:rsidR="00983570">
        <w:rPr>
          <w:rFonts w:ascii="Times New Roman" w:hAnsi="Times New Roman" w:cs="Times New Roman"/>
          <w:sz w:val="24"/>
          <w:szCs w:val="24"/>
        </w:rPr>
        <w:t xml:space="preserve">patient </w:t>
      </w:r>
      <w:r w:rsidR="00481C21">
        <w:rPr>
          <w:rFonts w:ascii="Times New Roman" w:hAnsi="Times New Roman" w:cs="Times New Roman"/>
          <w:sz w:val="24"/>
          <w:szCs w:val="24"/>
        </w:rPr>
        <w:t>informed consent.</w:t>
      </w:r>
      <w:r w:rsidR="00A2480C" w:rsidRPr="00EF5038">
        <w:rPr>
          <w:rFonts w:ascii="Times New Roman" w:hAnsi="Times New Roman" w:cs="Times New Roman"/>
          <w:sz w:val="24"/>
          <w:szCs w:val="24"/>
        </w:rPr>
        <w:t xml:space="preserve"> </w:t>
      </w:r>
    </w:p>
    <w:p w14:paraId="7E1BA610" w14:textId="77777777" w:rsidR="00394504" w:rsidRDefault="00394504" w:rsidP="00EF5038">
      <w:pPr>
        <w:spacing w:after="0" w:line="240" w:lineRule="auto"/>
        <w:rPr>
          <w:rFonts w:ascii="Times New Roman" w:hAnsi="Times New Roman" w:cs="Times New Roman"/>
          <w:b/>
          <w:sz w:val="24"/>
          <w:szCs w:val="24"/>
        </w:rPr>
      </w:pPr>
    </w:p>
    <w:p w14:paraId="75CA26EE" w14:textId="3A770419" w:rsidR="00FC51B1" w:rsidRPr="00EF5038" w:rsidRDefault="00645FC5" w:rsidP="00EF5038">
      <w:pPr>
        <w:spacing w:after="0" w:line="240" w:lineRule="auto"/>
        <w:rPr>
          <w:rFonts w:ascii="Times New Roman" w:hAnsi="Times New Roman" w:cs="Times New Roman"/>
          <w:b/>
          <w:sz w:val="24"/>
          <w:szCs w:val="24"/>
        </w:rPr>
      </w:pPr>
      <w:r>
        <w:rPr>
          <w:rFonts w:ascii="Times New Roman" w:hAnsi="Times New Roman" w:cs="Times New Roman"/>
          <w:b/>
          <w:sz w:val="24"/>
          <w:szCs w:val="24"/>
        </w:rPr>
        <w:t>D</w:t>
      </w:r>
      <w:r w:rsidR="00FC51B1" w:rsidRPr="00EF5038">
        <w:rPr>
          <w:rFonts w:ascii="Times New Roman" w:hAnsi="Times New Roman" w:cs="Times New Roman"/>
          <w:b/>
          <w:sz w:val="24"/>
          <w:szCs w:val="24"/>
        </w:rPr>
        <w:t xml:space="preserve">ose-fractionation </w:t>
      </w:r>
      <w:r w:rsidR="00394504">
        <w:rPr>
          <w:rFonts w:ascii="Times New Roman" w:hAnsi="Times New Roman" w:cs="Times New Roman"/>
          <w:b/>
          <w:sz w:val="24"/>
          <w:szCs w:val="24"/>
        </w:rPr>
        <w:t>S</w:t>
      </w:r>
      <w:r w:rsidR="00FC51B1" w:rsidRPr="00EF5038">
        <w:rPr>
          <w:rFonts w:ascii="Times New Roman" w:hAnsi="Times New Roman" w:cs="Times New Roman"/>
          <w:b/>
          <w:sz w:val="24"/>
          <w:szCs w:val="24"/>
        </w:rPr>
        <w:t>chemas</w:t>
      </w:r>
      <w:r w:rsidR="00BD050A">
        <w:rPr>
          <w:rFonts w:ascii="Times New Roman" w:hAnsi="Times New Roman" w:cs="Times New Roman"/>
          <w:b/>
          <w:sz w:val="24"/>
          <w:szCs w:val="24"/>
        </w:rPr>
        <w:t xml:space="preserve"> </w:t>
      </w:r>
      <w:r w:rsidR="00FC51B1" w:rsidRPr="00EF5038">
        <w:rPr>
          <w:rFonts w:ascii="Times New Roman" w:hAnsi="Times New Roman" w:cs="Times New Roman"/>
          <w:b/>
          <w:sz w:val="24"/>
          <w:szCs w:val="24"/>
        </w:rPr>
        <w:t xml:space="preserve">and </w:t>
      </w:r>
      <w:r w:rsidR="00394504">
        <w:rPr>
          <w:rFonts w:ascii="Times New Roman" w:hAnsi="Times New Roman" w:cs="Times New Roman"/>
          <w:b/>
          <w:sz w:val="24"/>
          <w:szCs w:val="24"/>
        </w:rPr>
        <w:t>R</w:t>
      </w:r>
      <w:r w:rsidR="00BD050A">
        <w:rPr>
          <w:rFonts w:ascii="Times New Roman" w:hAnsi="Times New Roman" w:cs="Times New Roman"/>
          <w:b/>
          <w:sz w:val="24"/>
          <w:szCs w:val="24"/>
        </w:rPr>
        <w:t xml:space="preserve">adiation </w:t>
      </w:r>
      <w:r w:rsidR="00394504">
        <w:rPr>
          <w:rFonts w:ascii="Times New Roman" w:hAnsi="Times New Roman" w:cs="Times New Roman"/>
          <w:b/>
          <w:sz w:val="24"/>
          <w:szCs w:val="24"/>
        </w:rPr>
        <w:t>M</w:t>
      </w:r>
      <w:r w:rsidR="00BD050A">
        <w:rPr>
          <w:rFonts w:ascii="Times New Roman" w:hAnsi="Times New Roman" w:cs="Times New Roman"/>
          <w:b/>
          <w:sz w:val="24"/>
          <w:szCs w:val="24"/>
        </w:rPr>
        <w:t>odalities</w:t>
      </w:r>
      <w:r w:rsidR="00BD050A" w:rsidRPr="00BD050A">
        <w:rPr>
          <w:rFonts w:ascii="Times New Roman" w:hAnsi="Times New Roman" w:cs="Times New Roman"/>
          <w:b/>
          <w:sz w:val="24"/>
          <w:szCs w:val="24"/>
        </w:rPr>
        <w:t xml:space="preserve"> </w:t>
      </w:r>
    </w:p>
    <w:p w14:paraId="6ED221B6" w14:textId="77777777" w:rsidR="00CB06F2" w:rsidRDefault="00CB06F2" w:rsidP="00EF5038">
      <w:pPr>
        <w:spacing w:after="0" w:line="240" w:lineRule="auto"/>
        <w:contextualSpacing/>
        <w:rPr>
          <w:rFonts w:ascii="Times New Roman" w:eastAsia="Times New Roman" w:hAnsi="Times New Roman" w:cs="Times New Roman"/>
          <w:sz w:val="24"/>
          <w:szCs w:val="24"/>
          <w:u w:val="single"/>
        </w:rPr>
      </w:pPr>
    </w:p>
    <w:p w14:paraId="02770CD3" w14:textId="5BC9FBEA" w:rsidR="00C23491" w:rsidRPr="00EF5038" w:rsidRDefault="00C23491" w:rsidP="00EF5038">
      <w:pPr>
        <w:spacing w:after="0" w:line="240" w:lineRule="auto"/>
        <w:contextualSpacing/>
        <w:rPr>
          <w:rFonts w:ascii="Times New Roman" w:eastAsia="Times New Roman" w:hAnsi="Times New Roman" w:cs="Times New Roman"/>
          <w:sz w:val="24"/>
          <w:szCs w:val="24"/>
          <w:u w:val="single"/>
        </w:rPr>
      </w:pPr>
      <w:r w:rsidRPr="00EF5038">
        <w:rPr>
          <w:rFonts w:ascii="Times New Roman" w:eastAsia="Times New Roman" w:hAnsi="Times New Roman" w:cs="Times New Roman"/>
          <w:sz w:val="24"/>
          <w:szCs w:val="24"/>
          <w:u w:val="single"/>
        </w:rPr>
        <w:t>Fractionation</w:t>
      </w:r>
    </w:p>
    <w:p w14:paraId="5521FFDE" w14:textId="70FFC9DD" w:rsidR="00C23491" w:rsidRDefault="00C23491" w:rsidP="00EF5038">
      <w:pPr>
        <w:spacing w:after="0" w:line="240" w:lineRule="auto"/>
        <w:ind w:firstLine="720"/>
        <w:contextualSpacing/>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  In the era of 3DCRT, the ability to deliver a second course of definitive doses </w:t>
      </w:r>
      <w:r w:rsidR="00DB73ED">
        <w:rPr>
          <w:rFonts w:ascii="Times New Roman" w:eastAsia="Times New Roman" w:hAnsi="Times New Roman" w:cs="Times New Roman"/>
          <w:sz w:val="24"/>
          <w:szCs w:val="24"/>
        </w:rPr>
        <w:t xml:space="preserve">to the thorax </w:t>
      </w:r>
      <w:r w:rsidRPr="00EF5038">
        <w:rPr>
          <w:rFonts w:ascii="Times New Roman" w:eastAsia="Times New Roman" w:hAnsi="Times New Roman" w:cs="Times New Roman"/>
          <w:sz w:val="24"/>
          <w:szCs w:val="24"/>
        </w:rPr>
        <w:t>was limited by the excess cumulative dose</w:t>
      </w:r>
      <w:r w:rsidR="00DB73ED">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delivered to surrounding </w:t>
      </w:r>
      <w:r w:rsidR="00DB73ED">
        <w:rPr>
          <w:rFonts w:ascii="Times New Roman" w:eastAsia="Times New Roman" w:hAnsi="Times New Roman" w:cs="Times New Roman"/>
          <w:sz w:val="24"/>
          <w:szCs w:val="24"/>
        </w:rPr>
        <w:t xml:space="preserve">OARs </w:t>
      </w:r>
      <w:r w:rsidRPr="00EF5038">
        <w:rPr>
          <w:rFonts w:ascii="Times New Roman" w:eastAsia="Times New Roman" w:hAnsi="Times New Roman" w:cs="Times New Roman"/>
          <w:sz w:val="24"/>
          <w:szCs w:val="24"/>
        </w:rPr>
        <w:t>that resulted in unacceptable rates of severe toxicities.</w:t>
      </w:r>
      <w:r w:rsidR="00E27ADB">
        <w:rPr>
          <w:rFonts w:ascii="Times New Roman" w:eastAsia="Times New Roman" w:hAnsi="Times New Roman" w:cs="Times New Roman"/>
          <w:sz w:val="24"/>
          <w:szCs w:val="24"/>
          <w:vertAlign w:val="superscript"/>
        </w:rPr>
        <w:t>49</w:t>
      </w:r>
      <w:r w:rsidRPr="00EF5038">
        <w:rPr>
          <w:rFonts w:ascii="Times New Roman" w:eastAsia="Times New Roman" w:hAnsi="Times New Roman" w:cs="Times New Roman"/>
          <w:sz w:val="24"/>
          <w:szCs w:val="24"/>
        </w:rPr>
        <w:t xml:space="preserve">  </w:t>
      </w:r>
      <w:r w:rsidR="008965C2">
        <w:rPr>
          <w:rFonts w:ascii="Times New Roman" w:eastAsia="Times New Roman" w:hAnsi="Times New Roman" w:cs="Times New Roman"/>
          <w:sz w:val="24"/>
          <w:szCs w:val="24"/>
        </w:rPr>
        <w:t>Reports</w:t>
      </w:r>
      <w:r w:rsidR="00961992">
        <w:rPr>
          <w:rFonts w:ascii="Times New Roman" w:eastAsia="Times New Roman" w:hAnsi="Times New Roman" w:cs="Times New Roman"/>
          <w:sz w:val="24"/>
          <w:szCs w:val="24"/>
        </w:rPr>
        <w:t xml:space="preserve"> of </w:t>
      </w:r>
      <w:r w:rsidRPr="00EF5038">
        <w:rPr>
          <w:rFonts w:ascii="Times New Roman" w:eastAsia="Times New Roman" w:hAnsi="Times New Roman" w:cs="Times New Roman"/>
          <w:sz w:val="24"/>
          <w:szCs w:val="24"/>
        </w:rPr>
        <w:t xml:space="preserve">3DCRT reirradiation </w:t>
      </w:r>
      <w:r w:rsidR="00961992">
        <w:rPr>
          <w:rFonts w:ascii="Times New Roman" w:eastAsia="Times New Roman" w:hAnsi="Times New Roman" w:cs="Times New Roman"/>
          <w:sz w:val="24"/>
          <w:szCs w:val="24"/>
        </w:rPr>
        <w:t xml:space="preserve">were </w:t>
      </w:r>
      <w:r w:rsidRPr="00EF5038">
        <w:rPr>
          <w:rFonts w:ascii="Times New Roman" w:eastAsia="Times New Roman" w:hAnsi="Times New Roman" w:cs="Times New Roman"/>
          <w:sz w:val="24"/>
          <w:szCs w:val="24"/>
        </w:rPr>
        <w:t xml:space="preserve">generally </w:t>
      </w:r>
      <w:r w:rsidR="00961992">
        <w:rPr>
          <w:rFonts w:ascii="Times New Roman" w:eastAsia="Times New Roman" w:hAnsi="Times New Roman" w:cs="Times New Roman"/>
          <w:sz w:val="24"/>
          <w:szCs w:val="24"/>
        </w:rPr>
        <w:t xml:space="preserve">using </w:t>
      </w:r>
      <w:r w:rsidR="00961992">
        <w:rPr>
          <w:rFonts w:ascii="Times New Roman" w:eastAsia="Times New Roman" w:hAnsi="Times New Roman" w:cs="Times New Roman"/>
          <w:sz w:val="24"/>
          <w:szCs w:val="24"/>
        </w:rPr>
        <w:lastRenderedPageBreak/>
        <w:t xml:space="preserve">doses </w:t>
      </w:r>
      <w:r w:rsidRPr="00EF5038">
        <w:rPr>
          <w:rFonts w:ascii="Times New Roman" w:eastAsia="Times New Roman" w:hAnsi="Times New Roman" w:cs="Times New Roman"/>
          <w:sz w:val="24"/>
          <w:szCs w:val="24"/>
        </w:rPr>
        <w:t>of 30</w:t>
      </w:r>
      <w:r w:rsidR="001729F9" w:rsidRPr="00EF5038">
        <w:rPr>
          <w:rFonts w:ascii="Times New Roman" w:eastAsia="Times New Roman" w:hAnsi="Times New Roman" w:cs="Times New Roman"/>
          <w:sz w:val="24"/>
          <w:szCs w:val="24"/>
        </w:rPr>
        <w:t>-6</w:t>
      </w:r>
      <w:r w:rsidRPr="00EF5038">
        <w:rPr>
          <w:rFonts w:ascii="Times New Roman" w:eastAsia="Times New Roman" w:hAnsi="Times New Roman" w:cs="Times New Roman"/>
          <w:sz w:val="24"/>
          <w:szCs w:val="24"/>
        </w:rPr>
        <w:t>0Gy in 1.8</w:t>
      </w:r>
      <w:r w:rsidR="001729F9" w:rsidRPr="00EF5038">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3Gy fractions, with most experiences limited to 30Gy </w:t>
      </w:r>
      <w:r w:rsidR="00961992">
        <w:rPr>
          <w:rFonts w:ascii="Times New Roman" w:eastAsia="Times New Roman" w:hAnsi="Times New Roman" w:cs="Times New Roman"/>
          <w:sz w:val="24"/>
          <w:szCs w:val="24"/>
        </w:rPr>
        <w:t xml:space="preserve">and </w:t>
      </w:r>
      <w:r w:rsidRPr="00EF5038">
        <w:rPr>
          <w:rFonts w:ascii="Times New Roman" w:eastAsia="Times New Roman" w:hAnsi="Times New Roman" w:cs="Times New Roman"/>
          <w:sz w:val="24"/>
          <w:szCs w:val="24"/>
        </w:rPr>
        <w:t>palliative in</w:t>
      </w:r>
      <w:r w:rsidR="00961992">
        <w:rPr>
          <w:rFonts w:ascii="Times New Roman" w:eastAsia="Times New Roman" w:hAnsi="Times New Roman" w:cs="Times New Roman"/>
          <w:sz w:val="24"/>
          <w:szCs w:val="24"/>
        </w:rPr>
        <w:t>tent</w:t>
      </w:r>
      <w:r w:rsidRPr="00EF5038">
        <w:rPr>
          <w:rFonts w:ascii="Times New Roman" w:eastAsia="Times New Roman" w:hAnsi="Times New Roman" w:cs="Times New Roman"/>
          <w:sz w:val="24"/>
          <w:szCs w:val="24"/>
        </w:rPr>
        <w:t>.</w:t>
      </w:r>
      <w:r w:rsidR="004D0A8C">
        <w:rPr>
          <w:rFonts w:ascii="Times New Roman" w:eastAsia="Times New Roman" w:hAnsi="Times New Roman" w:cs="Times New Roman"/>
          <w:sz w:val="24"/>
          <w:szCs w:val="24"/>
          <w:vertAlign w:val="superscript"/>
        </w:rPr>
        <w:t>50-53</w:t>
      </w:r>
      <w:r w:rsidRPr="00EF5038">
        <w:rPr>
          <w:rFonts w:ascii="Times New Roman" w:eastAsia="Times New Roman" w:hAnsi="Times New Roman" w:cs="Times New Roman"/>
          <w:sz w:val="24"/>
          <w:szCs w:val="24"/>
        </w:rPr>
        <w:t xml:space="preserve">  Even with moderately higher, more definitive doses, the persistent limitation of conventional fractionation was the inability to deliver tumoricidal doses of radiation required for optimal local control.  The advent of IMRT and </w:t>
      </w:r>
      <w:r w:rsidR="00961992">
        <w:rPr>
          <w:rFonts w:ascii="Times New Roman" w:eastAsia="Times New Roman" w:hAnsi="Times New Roman" w:cs="Times New Roman"/>
          <w:sz w:val="24"/>
          <w:szCs w:val="24"/>
        </w:rPr>
        <w:t>its</w:t>
      </w:r>
      <w:r w:rsidRPr="00EF5038">
        <w:rPr>
          <w:rFonts w:ascii="Times New Roman" w:eastAsia="Times New Roman" w:hAnsi="Times New Roman" w:cs="Times New Roman"/>
          <w:sz w:val="24"/>
          <w:szCs w:val="24"/>
        </w:rPr>
        <w:t xml:space="preserve"> increased conformality</w:t>
      </w:r>
      <w:r w:rsidR="00972F36">
        <w:rPr>
          <w:rFonts w:ascii="Times New Roman" w:eastAsia="Times New Roman" w:hAnsi="Times New Roman" w:cs="Times New Roman"/>
          <w:sz w:val="24"/>
          <w:szCs w:val="24"/>
        </w:rPr>
        <w:t>, along with advancements in immobilization and imag</w:t>
      </w:r>
      <w:r w:rsidR="0049092D">
        <w:rPr>
          <w:rFonts w:ascii="Times New Roman" w:eastAsia="Times New Roman" w:hAnsi="Times New Roman" w:cs="Times New Roman"/>
          <w:sz w:val="24"/>
          <w:szCs w:val="24"/>
        </w:rPr>
        <w:t>e guidance,</w:t>
      </w:r>
      <w:r w:rsidR="004D0A8C">
        <w:rPr>
          <w:rFonts w:ascii="Times New Roman" w:eastAsia="Times New Roman" w:hAnsi="Times New Roman" w:cs="Times New Roman"/>
          <w:sz w:val="24"/>
          <w:szCs w:val="24"/>
          <w:vertAlign w:val="superscript"/>
        </w:rPr>
        <w:t>54</w:t>
      </w:r>
      <w:r w:rsidR="0049092D">
        <w:rPr>
          <w:rFonts w:ascii="Times New Roman" w:eastAsia="Times New Roman" w:hAnsi="Times New Roman" w:cs="Times New Roman"/>
          <w:sz w:val="24"/>
          <w:szCs w:val="24"/>
        </w:rPr>
        <w:t xml:space="preserve"> have</w:t>
      </w:r>
      <w:r w:rsidRPr="00EF5038">
        <w:rPr>
          <w:rFonts w:ascii="Times New Roman" w:eastAsia="Times New Roman" w:hAnsi="Times New Roman" w:cs="Times New Roman"/>
          <w:sz w:val="24"/>
          <w:szCs w:val="24"/>
        </w:rPr>
        <w:t xml:space="preserve"> </w:t>
      </w:r>
      <w:r w:rsidR="00EC5ED6" w:rsidRPr="00EF5038">
        <w:rPr>
          <w:rFonts w:ascii="Times New Roman" w:eastAsia="Times New Roman" w:hAnsi="Times New Roman" w:cs="Times New Roman"/>
          <w:sz w:val="24"/>
          <w:szCs w:val="24"/>
        </w:rPr>
        <w:t xml:space="preserve">allowed for greater ability to </w:t>
      </w:r>
      <w:r w:rsidRPr="00EF5038">
        <w:rPr>
          <w:rFonts w:ascii="Times New Roman" w:eastAsia="Times New Roman" w:hAnsi="Times New Roman" w:cs="Times New Roman"/>
          <w:sz w:val="24"/>
          <w:szCs w:val="24"/>
        </w:rPr>
        <w:t>explor</w:t>
      </w:r>
      <w:r w:rsidR="00EC5ED6" w:rsidRPr="00EF5038">
        <w:rPr>
          <w:rFonts w:ascii="Times New Roman" w:eastAsia="Times New Roman" w:hAnsi="Times New Roman" w:cs="Times New Roman"/>
          <w:sz w:val="24"/>
          <w:szCs w:val="24"/>
        </w:rPr>
        <w:t>e</w:t>
      </w:r>
      <w:r w:rsidRPr="00EF5038">
        <w:rPr>
          <w:rFonts w:ascii="Times New Roman" w:eastAsia="Times New Roman" w:hAnsi="Times New Roman" w:cs="Times New Roman"/>
          <w:sz w:val="24"/>
          <w:szCs w:val="24"/>
        </w:rPr>
        <w:t xml:space="preserve"> altered radiation dose-fractionation schema</w:t>
      </w:r>
      <w:r w:rsidR="001729F9" w:rsidRPr="00EF5038">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such as </w:t>
      </w:r>
      <w:proofErr w:type="spellStart"/>
      <w:r w:rsidRPr="00EF5038">
        <w:rPr>
          <w:rFonts w:ascii="Times New Roman" w:eastAsia="Times New Roman" w:hAnsi="Times New Roman" w:cs="Times New Roman"/>
          <w:sz w:val="24"/>
          <w:szCs w:val="24"/>
        </w:rPr>
        <w:t>hypofractionation</w:t>
      </w:r>
      <w:proofErr w:type="spellEnd"/>
      <w:r w:rsidRPr="00EF5038">
        <w:rPr>
          <w:rFonts w:ascii="Times New Roman" w:eastAsia="Times New Roman" w:hAnsi="Times New Roman" w:cs="Times New Roman"/>
          <w:sz w:val="24"/>
          <w:szCs w:val="24"/>
        </w:rPr>
        <w:t xml:space="preserve"> and </w:t>
      </w:r>
      <w:proofErr w:type="spellStart"/>
      <w:r w:rsidRPr="00EF5038">
        <w:rPr>
          <w:rFonts w:ascii="Times New Roman" w:eastAsia="Times New Roman" w:hAnsi="Times New Roman" w:cs="Times New Roman"/>
          <w:sz w:val="24"/>
          <w:szCs w:val="24"/>
        </w:rPr>
        <w:t>hyperfractionation</w:t>
      </w:r>
      <w:proofErr w:type="spellEnd"/>
      <w:r w:rsidRPr="00EF5038">
        <w:rPr>
          <w:rFonts w:ascii="Times New Roman" w:eastAsia="Times New Roman" w:hAnsi="Times New Roman" w:cs="Times New Roman"/>
          <w:sz w:val="24"/>
          <w:szCs w:val="24"/>
        </w:rPr>
        <w:t xml:space="preserve"> to potentially improve outcomes and reduce toxicities compared with 3DCRT reirradiation experiences.</w:t>
      </w:r>
    </w:p>
    <w:p w14:paraId="4108CB10" w14:textId="4238518D" w:rsidR="00BD050A" w:rsidRDefault="00BD050A" w:rsidP="00EF5038">
      <w:pPr>
        <w:spacing w:after="0" w:line="240" w:lineRule="auto"/>
        <w:ind w:firstLine="720"/>
        <w:contextualSpacing/>
        <w:rPr>
          <w:rFonts w:ascii="Times New Roman" w:eastAsia="Times New Roman" w:hAnsi="Times New Roman" w:cs="Times New Roman"/>
          <w:sz w:val="24"/>
          <w:szCs w:val="24"/>
        </w:rPr>
      </w:pPr>
      <w:proofErr w:type="spellStart"/>
      <w:r w:rsidRPr="00BD050A">
        <w:rPr>
          <w:rFonts w:ascii="Times New Roman" w:eastAsia="Times New Roman" w:hAnsi="Times New Roman" w:cs="Times New Roman"/>
          <w:sz w:val="24"/>
          <w:szCs w:val="24"/>
        </w:rPr>
        <w:t>Hyperfractionation</w:t>
      </w:r>
      <w:proofErr w:type="spellEnd"/>
      <w:r w:rsidRPr="00BD050A">
        <w:rPr>
          <w:rFonts w:ascii="Times New Roman" w:eastAsia="Times New Roman" w:hAnsi="Times New Roman" w:cs="Times New Roman"/>
          <w:sz w:val="24"/>
          <w:szCs w:val="24"/>
        </w:rPr>
        <w:t xml:space="preserve"> may reduce risks of high-grade late radiation-induced toxicities from reirradiation by allowing normal tissues to better repair between fractions when the dose per fraction is reduced.  </w:t>
      </w:r>
      <w:proofErr w:type="spellStart"/>
      <w:r w:rsidRPr="00BD050A">
        <w:rPr>
          <w:rFonts w:ascii="Times New Roman" w:eastAsia="Times New Roman" w:hAnsi="Times New Roman" w:cs="Times New Roman"/>
          <w:sz w:val="24"/>
          <w:szCs w:val="24"/>
        </w:rPr>
        <w:t>Hyperfractionated</w:t>
      </w:r>
      <w:proofErr w:type="spellEnd"/>
      <w:r w:rsidRPr="00BD050A">
        <w:rPr>
          <w:rFonts w:ascii="Times New Roman" w:eastAsia="Times New Roman" w:hAnsi="Times New Roman" w:cs="Times New Roman"/>
          <w:sz w:val="24"/>
          <w:szCs w:val="24"/>
        </w:rPr>
        <w:t xml:space="preserve"> </w:t>
      </w:r>
      <w:proofErr w:type="spellStart"/>
      <w:r w:rsidRPr="00BD050A">
        <w:rPr>
          <w:rFonts w:ascii="Times New Roman" w:eastAsia="Times New Roman" w:hAnsi="Times New Roman" w:cs="Times New Roman"/>
          <w:sz w:val="24"/>
          <w:szCs w:val="24"/>
        </w:rPr>
        <w:t>reirradiation</w:t>
      </w:r>
      <w:proofErr w:type="spellEnd"/>
      <w:r w:rsidRPr="00BD050A">
        <w:rPr>
          <w:rFonts w:ascii="Times New Roman" w:eastAsia="Times New Roman" w:hAnsi="Times New Roman" w:cs="Times New Roman"/>
          <w:sz w:val="24"/>
          <w:szCs w:val="24"/>
        </w:rPr>
        <w:t xml:space="preserve"> has been used for rectal cancer</w:t>
      </w:r>
      <w:r w:rsidRPr="009617C2">
        <w:rPr>
          <w:rFonts w:ascii="Times New Roman" w:eastAsia="Times New Roman" w:hAnsi="Times New Roman" w:cs="Times New Roman"/>
          <w:sz w:val="24"/>
          <w:szCs w:val="24"/>
          <w:vertAlign w:val="superscript"/>
        </w:rPr>
        <w:t>55-57</w:t>
      </w:r>
      <w:r w:rsidRPr="00BD050A">
        <w:rPr>
          <w:rFonts w:ascii="Times New Roman" w:eastAsia="Times New Roman" w:hAnsi="Times New Roman" w:cs="Times New Roman"/>
          <w:sz w:val="24"/>
          <w:szCs w:val="24"/>
        </w:rPr>
        <w:t xml:space="preserve"> and head and neck cancer</w:t>
      </w:r>
      <w:r w:rsidRPr="009617C2">
        <w:rPr>
          <w:rFonts w:ascii="Times New Roman" w:eastAsia="Times New Roman" w:hAnsi="Times New Roman" w:cs="Times New Roman"/>
          <w:sz w:val="24"/>
          <w:szCs w:val="24"/>
          <w:vertAlign w:val="superscript"/>
        </w:rPr>
        <w:t>58</w:t>
      </w:r>
      <w:r w:rsidRPr="00BD050A">
        <w:rPr>
          <w:rFonts w:ascii="Times New Roman" w:eastAsia="Times New Roman" w:hAnsi="Times New Roman" w:cs="Times New Roman"/>
          <w:sz w:val="24"/>
          <w:szCs w:val="24"/>
        </w:rPr>
        <w:t xml:space="preserve"> recurrence, with tumor response rates ranging from 45-75% </w:t>
      </w:r>
      <w:r w:rsidR="00C3715E">
        <w:rPr>
          <w:rFonts w:ascii="Times New Roman" w:eastAsia="Times New Roman" w:hAnsi="Times New Roman" w:cs="Times New Roman"/>
          <w:sz w:val="24"/>
          <w:szCs w:val="24"/>
        </w:rPr>
        <w:t xml:space="preserve">and </w:t>
      </w:r>
      <w:r w:rsidRPr="00BD050A">
        <w:rPr>
          <w:rFonts w:ascii="Times New Roman" w:eastAsia="Times New Roman" w:hAnsi="Times New Roman" w:cs="Times New Roman"/>
          <w:sz w:val="24"/>
          <w:szCs w:val="24"/>
        </w:rPr>
        <w:t xml:space="preserve">few reported grade 4-5 adverse events.  To date, very limited data exist regarding the clinical use of </w:t>
      </w:r>
      <w:proofErr w:type="spellStart"/>
      <w:r w:rsidRPr="00BD050A">
        <w:rPr>
          <w:rFonts w:ascii="Times New Roman" w:eastAsia="Times New Roman" w:hAnsi="Times New Roman" w:cs="Times New Roman"/>
          <w:sz w:val="24"/>
          <w:szCs w:val="24"/>
        </w:rPr>
        <w:t>hyperfractionation</w:t>
      </w:r>
      <w:proofErr w:type="spellEnd"/>
      <w:r w:rsidRPr="00BD050A">
        <w:rPr>
          <w:rFonts w:ascii="Times New Roman" w:eastAsia="Times New Roman" w:hAnsi="Times New Roman" w:cs="Times New Roman"/>
          <w:sz w:val="24"/>
          <w:szCs w:val="24"/>
        </w:rPr>
        <w:t xml:space="preserve"> for lung cancer reirradiation.  Binkley and colleagues delivered </w:t>
      </w:r>
      <w:proofErr w:type="spellStart"/>
      <w:r w:rsidRPr="00BD050A">
        <w:rPr>
          <w:rFonts w:ascii="Times New Roman" w:eastAsia="Times New Roman" w:hAnsi="Times New Roman" w:cs="Times New Roman"/>
          <w:sz w:val="24"/>
          <w:szCs w:val="24"/>
        </w:rPr>
        <w:t>hyperfractionated</w:t>
      </w:r>
      <w:proofErr w:type="spellEnd"/>
      <w:r w:rsidRPr="00BD050A">
        <w:rPr>
          <w:rFonts w:ascii="Times New Roman" w:eastAsia="Times New Roman" w:hAnsi="Times New Roman" w:cs="Times New Roman"/>
          <w:sz w:val="24"/>
          <w:szCs w:val="24"/>
        </w:rPr>
        <w:t xml:space="preserve"> radiotherapy in 3 of 44 thoracic </w:t>
      </w:r>
      <w:proofErr w:type="spellStart"/>
      <w:r w:rsidRPr="00BD050A">
        <w:rPr>
          <w:rFonts w:ascii="Times New Roman" w:eastAsia="Times New Roman" w:hAnsi="Times New Roman" w:cs="Times New Roman"/>
          <w:sz w:val="24"/>
          <w:szCs w:val="24"/>
        </w:rPr>
        <w:t>reirradiation</w:t>
      </w:r>
      <w:proofErr w:type="spellEnd"/>
      <w:r w:rsidRPr="00BD050A">
        <w:rPr>
          <w:rFonts w:ascii="Times New Roman" w:eastAsia="Times New Roman" w:hAnsi="Times New Roman" w:cs="Times New Roman"/>
          <w:sz w:val="24"/>
          <w:szCs w:val="24"/>
        </w:rPr>
        <w:t xml:space="preserve"> course, but </w:t>
      </w:r>
      <w:proofErr w:type="spellStart"/>
      <w:r w:rsidRPr="00BD050A">
        <w:rPr>
          <w:rFonts w:ascii="Times New Roman" w:eastAsia="Times New Roman" w:hAnsi="Times New Roman" w:cs="Times New Roman"/>
          <w:sz w:val="24"/>
          <w:szCs w:val="24"/>
        </w:rPr>
        <w:t>hyperfractionation</w:t>
      </w:r>
      <w:proofErr w:type="spellEnd"/>
      <w:r w:rsidRPr="00BD050A">
        <w:rPr>
          <w:rFonts w:ascii="Times New Roman" w:eastAsia="Times New Roman" w:hAnsi="Times New Roman" w:cs="Times New Roman"/>
          <w:sz w:val="24"/>
          <w:szCs w:val="24"/>
        </w:rPr>
        <w:t xml:space="preserve"> was not associated with toxicity rate.</w:t>
      </w:r>
      <w:r w:rsidR="008937ED" w:rsidRPr="009617C2">
        <w:rPr>
          <w:rFonts w:ascii="Times New Roman" w:eastAsia="Times New Roman" w:hAnsi="Times New Roman" w:cs="Times New Roman"/>
          <w:sz w:val="24"/>
          <w:szCs w:val="24"/>
          <w:vertAlign w:val="superscript"/>
        </w:rPr>
        <w:t>39</w:t>
      </w:r>
      <w:r w:rsidRPr="00BD050A">
        <w:rPr>
          <w:rFonts w:ascii="Times New Roman" w:eastAsia="Times New Roman" w:hAnsi="Times New Roman" w:cs="Times New Roman"/>
          <w:sz w:val="24"/>
          <w:szCs w:val="24"/>
        </w:rPr>
        <w:t xml:space="preserve">  There have been no reports exclusively utilizing </w:t>
      </w:r>
      <w:proofErr w:type="spellStart"/>
      <w:r w:rsidRPr="00BD050A">
        <w:rPr>
          <w:rFonts w:ascii="Times New Roman" w:eastAsia="Times New Roman" w:hAnsi="Times New Roman" w:cs="Times New Roman"/>
          <w:sz w:val="24"/>
          <w:szCs w:val="24"/>
        </w:rPr>
        <w:t>hyperfractionation</w:t>
      </w:r>
      <w:proofErr w:type="spellEnd"/>
      <w:r w:rsidRPr="00BD050A">
        <w:rPr>
          <w:rFonts w:ascii="Times New Roman" w:eastAsia="Times New Roman" w:hAnsi="Times New Roman" w:cs="Times New Roman"/>
          <w:sz w:val="24"/>
          <w:szCs w:val="24"/>
        </w:rPr>
        <w:t xml:space="preserve"> for NSCLC </w:t>
      </w:r>
      <w:proofErr w:type="spellStart"/>
      <w:r w:rsidRPr="00BD050A">
        <w:rPr>
          <w:rFonts w:ascii="Times New Roman" w:eastAsia="Times New Roman" w:hAnsi="Times New Roman" w:cs="Times New Roman"/>
          <w:sz w:val="24"/>
          <w:szCs w:val="24"/>
        </w:rPr>
        <w:t>reirradiation</w:t>
      </w:r>
      <w:proofErr w:type="spellEnd"/>
      <w:r w:rsidRPr="00BD050A">
        <w:rPr>
          <w:rFonts w:ascii="Times New Roman" w:eastAsia="Times New Roman" w:hAnsi="Times New Roman" w:cs="Times New Roman"/>
          <w:sz w:val="24"/>
          <w:szCs w:val="24"/>
        </w:rPr>
        <w:t xml:space="preserve"> to date, and there are insufficient data to make recommendations for its use.</w:t>
      </w:r>
    </w:p>
    <w:p w14:paraId="1DC8277C" w14:textId="77777777" w:rsidR="00C23491" w:rsidRPr="00EF5038" w:rsidRDefault="00C23491" w:rsidP="00EF5038">
      <w:pPr>
        <w:spacing w:after="0" w:line="240" w:lineRule="auto"/>
        <w:contextualSpacing/>
        <w:rPr>
          <w:rFonts w:ascii="Times New Roman" w:eastAsia="Times New Roman" w:hAnsi="Times New Roman" w:cs="Times New Roman"/>
          <w:sz w:val="24"/>
          <w:szCs w:val="24"/>
          <w:u w:val="single"/>
        </w:rPr>
      </w:pPr>
      <w:r w:rsidRPr="00EF5038">
        <w:rPr>
          <w:rFonts w:ascii="Times New Roman" w:eastAsia="Times New Roman" w:hAnsi="Times New Roman" w:cs="Times New Roman"/>
          <w:sz w:val="24"/>
          <w:szCs w:val="24"/>
          <w:u w:val="single"/>
        </w:rPr>
        <w:t>Particle Therapy</w:t>
      </w:r>
    </w:p>
    <w:p w14:paraId="229F7B78" w14:textId="79C32C47" w:rsidR="00C23491" w:rsidRPr="00EF5038" w:rsidRDefault="007B5086" w:rsidP="00EF5038">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C23491" w:rsidRPr="00EF5038">
        <w:rPr>
          <w:rFonts w:ascii="Times New Roman" w:eastAsia="Times New Roman" w:hAnsi="Times New Roman" w:cs="Times New Roman"/>
          <w:sz w:val="24"/>
          <w:szCs w:val="24"/>
        </w:rPr>
        <w:t>eavy particle therapy has been explored to reduce dose delivered to normal tissues and potentially reduce serious toxicities associated with thoracic reirradiation.</w:t>
      </w:r>
      <w:r w:rsidR="004549B2">
        <w:rPr>
          <w:rFonts w:ascii="Times New Roman" w:eastAsia="Times New Roman" w:hAnsi="Times New Roman" w:cs="Times New Roman"/>
          <w:sz w:val="24"/>
          <w:szCs w:val="24"/>
          <w:vertAlign w:val="superscript"/>
        </w:rPr>
        <w:t>59-63</w:t>
      </w:r>
      <w:r w:rsidR="00C23491" w:rsidRPr="00EF5038">
        <w:rPr>
          <w:rFonts w:ascii="Times New Roman" w:eastAsia="Times New Roman" w:hAnsi="Times New Roman" w:cs="Times New Roman"/>
          <w:sz w:val="24"/>
          <w:szCs w:val="24"/>
        </w:rPr>
        <w:t xml:space="preserve">  Proton and carbon ion therapy possess innate physical properties that allow radiation dose to be deposited at specified depth</w:t>
      </w:r>
      <w:r w:rsidR="00CD4D77">
        <w:rPr>
          <w:rFonts w:ascii="Times New Roman" w:eastAsia="Times New Roman" w:hAnsi="Times New Roman" w:cs="Times New Roman"/>
          <w:sz w:val="24"/>
          <w:szCs w:val="24"/>
        </w:rPr>
        <w:t>s</w:t>
      </w:r>
      <w:r w:rsidR="00C23491" w:rsidRPr="00EF5038">
        <w:rPr>
          <w:rFonts w:ascii="Times New Roman" w:eastAsia="Times New Roman" w:hAnsi="Times New Roman" w:cs="Times New Roman"/>
          <w:sz w:val="24"/>
          <w:szCs w:val="24"/>
        </w:rPr>
        <w:t xml:space="preserve">, beyond which </w:t>
      </w:r>
      <w:r w:rsidR="00CD4D77">
        <w:rPr>
          <w:rFonts w:ascii="Times New Roman" w:eastAsia="Times New Roman" w:hAnsi="Times New Roman" w:cs="Times New Roman"/>
          <w:sz w:val="24"/>
          <w:szCs w:val="24"/>
        </w:rPr>
        <w:t>little/</w:t>
      </w:r>
      <w:r w:rsidR="00C23491" w:rsidRPr="00EF5038">
        <w:rPr>
          <w:rFonts w:ascii="Times New Roman" w:eastAsia="Times New Roman" w:hAnsi="Times New Roman" w:cs="Times New Roman"/>
          <w:sz w:val="24"/>
          <w:szCs w:val="24"/>
        </w:rPr>
        <w:t xml:space="preserve">no further energy is transferred.  In proton therapy, the development </w:t>
      </w:r>
      <w:r w:rsidR="00015B38" w:rsidRPr="00EF5038">
        <w:rPr>
          <w:rFonts w:ascii="Times New Roman" w:eastAsia="Times New Roman" w:hAnsi="Times New Roman" w:cs="Times New Roman"/>
          <w:sz w:val="24"/>
          <w:szCs w:val="24"/>
        </w:rPr>
        <w:t xml:space="preserve">of pencil-beam scanning (PBS) technology </w:t>
      </w:r>
      <w:r w:rsidR="00C23491" w:rsidRPr="00EF5038">
        <w:rPr>
          <w:rFonts w:ascii="Times New Roman" w:eastAsia="Times New Roman" w:hAnsi="Times New Roman" w:cs="Times New Roman"/>
          <w:sz w:val="24"/>
          <w:szCs w:val="24"/>
        </w:rPr>
        <w:t>further improves the ability to achieve dose conformality compared with older passive-scatter (PSPT) or uniform scanning (USPT) proton therapy</w:t>
      </w:r>
      <w:r w:rsidR="00015B38" w:rsidRPr="00EF5038">
        <w:rPr>
          <w:rFonts w:ascii="Times New Roman" w:eastAsia="Times New Roman" w:hAnsi="Times New Roman" w:cs="Times New Roman"/>
          <w:sz w:val="24"/>
          <w:szCs w:val="24"/>
        </w:rPr>
        <w:t>.</w:t>
      </w:r>
      <w:r w:rsidR="00CD1964">
        <w:rPr>
          <w:rFonts w:ascii="Times New Roman" w:eastAsia="Times New Roman" w:hAnsi="Times New Roman" w:cs="Times New Roman"/>
          <w:sz w:val="24"/>
          <w:szCs w:val="24"/>
          <w:vertAlign w:val="superscript"/>
        </w:rPr>
        <w:t>64-66</w:t>
      </w:r>
      <w:r w:rsidR="00015B38" w:rsidRPr="00EF5038">
        <w:rPr>
          <w:rFonts w:ascii="Times New Roman" w:eastAsia="Times New Roman" w:hAnsi="Times New Roman" w:cs="Times New Roman"/>
          <w:sz w:val="24"/>
          <w:szCs w:val="24"/>
        </w:rPr>
        <w:t xml:space="preserve">  E</w:t>
      </w:r>
      <w:r w:rsidR="00C23491" w:rsidRPr="00EF5038">
        <w:rPr>
          <w:rFonts w:ascii="Times New Roman" w:eastAsia="Times New Roman" w:hAnsi="Times New Roman" w:cs="Times New Roman"/>
          <w:sz w:val="24"/>
          <w:szCs w:val="24"/>
        </w:rPr>
        <w:t xml:space="preserve">xperience with this technology in the setting of thoracic irradiation is yet limited, although results </w:t>
      </w:r>
      <w:r w:rsidR="006370CE" w:rsidRPr="00EF5038">
        <w:rPr>
          <w:rFonts w:ascii="Times New Roman" w:eastAsia="Times New Roman" w:hAnsi="Times New Roman" w:cs="Times New Roman"/>
          <w:sz w:val="24"/>
          <w:szCs w:val="24"/>
        </w:rPr>
        <w:t xml:space="preserve">are </w:t>
      </w:r>
      <w:r w:rsidR="00C23491" w:rsidRPr="00EF5038">
        <w:rPr>
          <w:rFonts w:ascii="Times New Roman" w:eastAsia="Times New Roman" w:hAnsi="Times New Roman" w:cs="Times New Roman"/>
          <w:sz w:val="24"/>
          <w:szCs w:val="24"/>
        </w:rPr>
        <w:t xml:space="preserve">promising. </w:t>
      </w:r>
    </w:p>
    <w:p w14:paraId="5B505FA4" w14:textId="20281286" w:rsidR="00C23491" w:rsidRPr="00EF5038" w:rsidRDefault="00C23491" w:rsidP="00EF5038">
      <w:pPr>
        <w:spacing w:after="0" w:line="240" w:lineRule="auto"/>
        <w:ind w:firstLine="720"/>
        <w:contextualSpacing/>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A multi</w:t>
      </w:r>
      <w:r w:rsidR="0027076D" w:rsidRPr="00EF5038">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center prospective study from Chao and colleagues evaluated 57 patients with recurrent NSCLC located within</w:t>
      </w:r>
      <w:r w:rsidR="00396B97">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near their initial radiation field (mean 65Gy) treated with </w:t>
      </w:r>
      <w:r w:rsidR="00351AC8">
        <w:rPr>
          <w:rFonts w:ascii="Times New Roman" w:eastAsia="Times New Roman" w:hAnsi="Times New Roman" w:cs="Times New Roman"/>
          <w:sz w:val="24"/>
          <w:szCs w:val="24"/>
        </w:rPr>
        <w:t xml:space="preserve">proton reirradiation </w:t>
      </w:r>
      <w:r w:rsidRPr="00EF5038">
        <w:rPr>
          <w:rFonts w:ascii="Times New Roman" w:eastAsia="Times New Roman" w:hAnsi="Times New Roman" w:cs="Times New Roman"/>
          <w:sz w:val="24"/>
          <w:szCs w:val="24"/>
        </w:rPr>
        <w:t xml:space="preserve">to a mean dose of 66.6Gy.  From the time of reirradiation completion, </w:t>
      </w:r>
      <w:r w:rsidR="00137CA7">
        <w:rPr>
          <w:rFonts w:ascii="Times New Roman" w:eastAsia="Times New Roman" w:hAnsi="Times New Roman" w:cs="Times New Roman"/>
          <w:sz w:val="24"/>
          <w:szCs w:val="24"/>
        </w:rPr>
        <w:t xml:space="preserve">1-year </w:t>
      </w:r>
      <w:r w:rsidRPr="00EF5038">
        <w:rPr>
          <w:rFonts w:ascii="Times New Roman" w:eastAsia="Times New Roman" w:hAnsi="Times New Roman" w:cs="Times New Roman"/>
          <w:sz w:val="24"/>
          <w:szCs w:val="24"/>
        </w:rPr>
        <w:t xml:space="preserve">OS and PFS were 59% and 58%, respectively.  </w:t>
      </w:r>
      <w:r w:rsidR="00137CA7">
        <w:rPr>
          <w:rFonts w:ascii="Times New Roman" w:eastAsia="Times New Roman" w:hAnsi="Times New Roman" w:cs="Times New Roman"/>
          <w:sz w:val="24"/>
          <w:szCs w:val="24"/>
        </w:rPr>
        <w:t>M</w:t>
      </w:r>
      <w:r w:rsidRPr="00EF5038">
        <w:rPr>
          <w:rFonts w:ascii="Times New Roman" w:eastAsia="Times New Roman" w:hAnsi="Times New Roman" w:cs="Times New Roman"/>
          <w:sz w:val="24"/>
          <w:szCs w:val="24"/>
        </w:rPr>
        <w:t xml:space="preserve">edian </w:t>
      </w:r>
      <w:r w:rsidR="00A260AA" w:rsidRPr="00EF5038">
        <w:rPr>
          <w:rFonts w:ascii="Times New Roman" w:eastAsia="Times New Roman" w:hAnsi="Times New Roman" w:cs="Times New Roman"/>
          <w:sz w:val="24"/>
          <w:szCs w:val="24"/>
        </w:rPr>
        <w:t xml:space="preserve">OS </w:t>
      </w:r>
      <w:r w:rsidRPr="00EF5038">
        <w:rPr>
          <w:rFonts w:ascii="Times New Roman" w:eastAsia="Times New Roman" w:hAnsi="Times New Roman" w:cs="Times New Roman"/>
          <w:sz w:val="24"/>
          <w:szCs w:val="24"/>
        </w:rPr>
        <w:t xml:space="preserve">from reirradiation completion was 14.9 months, with the mean survival of </w:t>
      </w:r>
      <w:r w:rsidR="0027076D" w:rsidRPr="00EF5038">
        <w:rPr>
          <w:rFonts w:ascii="Times New Roman" w:eastAsia="Times New Roman" w:hAnsi="Times New Roman" w:cs="Times New Roman"/>
          <w:sz w:val="24"/>
          <w:szCs w:val="24"/>
        </w:rPr>
        <w:t>nearly</w:t>
      </w:r>
      <w:r w:rsidRPr="00EF5038">
        <w:rPr>
          <w:rFonts w:ascii="Times New Roman" w:eastAsia="Times New Roman" w:hAnsi="Times New Roman" w:cs="Times New Roman"/>
          <w:sz w:val="24"/>
          <w:szCs w:val="24"/>
        </w:rPr>
        <w:t xml:space="preserve"> 2 years from recurrence diagnosis, a survival approximat</w:t>
      </w:r>
      <w:r w:rsidR="00E82BC7">
        <w:rPr>
          <w:rFonts w:ascii="Times New Roman" w:eastAsia="Times New Roman" w:hAnsi="Times New Roman" w:cs="Times New Roman"/>
          <w:sz w:val="24"/>
          <w:szCs w:val="24"/>
        </w:rPr>
        <w:t xml:space="preserve">ing </w:t>
      </w:r>
      <w:r w:rsidRPr="00EF5038">
        <w:rPr>
          <w:rFonts w:ascii="Times New Roman" w:eastAsia="Times New Roman" w:hAnsi="Times New Roman" w:cs="Times New Roman"/>
          <w:sz w:val="24"/>
          <w:szCs w:val="24"/>
        </w:rPr>
        <w:t>newly diagnosed locally advanced NSCLC patient</w:t>
      </w:r>
      <w:r w:rsidR="00E82BC7">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Grade ≥3 acute and/or late toxicities developed in 42% of patients, and 6 grade 5 toxicities were reported.  </w:t>
      </w:r>
      <w:r w:rsidR="00B84589">
        <w:rPr>
          <w:rFonts w:ascii="Times New Roman" w:eastAsia="Times New Roman" w:hAnsi="Times New Roman" w:cs="Times New Roman"/>
          <w:sz w:val="24"/>
          <w:szCs w:val="24"/>
        </w:rPr>
        <w:t>Only o</w:t>
      </w:r>
      <w:r w:rsidRPr="00EF5038">
        <w:rPr>
          <w:rFonts w:ascii="Times New Roman" w:eastAsia="Times New Roman" w:hAnsi="Times New Roman" w:cs="Times New Roman"/>
          <w:sz w:val="24"/>
          <w:szCs w:val="24"/>
        </w:rPr>
        <w:t xml:space="preserve">ne-quarter of patients developed local or regional recurrences.  </w:t>
      </w:r>
      <w:r w:rsidR="000C4E5E">
        <w:rPr>
          <w:rFonts w:ascii="Times New Roman" w:eastAsia="Times New Roman" w:hAnsi="Times New Roman" w:cs="Times New Roman"/>
          <w:sz w:val="24"/>
          <w:szCs w:val="24"/>
        </w:rPr>
        <w:t>F</w:t>
      </w:r>
      <w:r w:rsidRPr="00EF5038">
        <w:rPr>
          <w:rFonts w:ascii="Times New Roman" w:eastAsia="Times New Roman" w:hAnsi="Times New Roman" w:cs="Times New Roman"/>
          <w:sz w:val="24"/>
          <w:szCs w:val="24"/>
        </w:rPr>
        <w:t xml:space="preserve">actors associated with grade ≥3 toxicities included central airway </w:t>
      </w:r>
      <w:r w:rsidR="000C4E5E">
        <w:rPr>
          <w:rFonts w:ascii="Times New Roman" w:eastAsia="Times New Roman" w:hAnsi="Times New Roman" w:cs="Times New Roman"/>
          <w:sz w:val="24"/>
          <w:szCs w:val="24"/>
        </w:rPr>
        <w:t>overlap</w:t>
      </w:r>
      <w:r w:rsidRPr="00EF5038">
        <w:rPr>
          <w:rFonts w:ascii="Times New Roman" w:eastAsia="Times New Roman" w:hAnsi="Times New Roman" w:cs="Times New Roman"/>
          <w:sz w:val="24"/>
          <w:szCs w:val="24"/>
        </w:rPr>
        <w:t>, mean esophagus dose, mean heart dose, and use of concurrent chemotherapy.  Higher mean esophagus dose was associated with decreased OS (p=0.007).  Of note, only 10.6% of patients were treated with PBS, whereas 59.6% were treated with PSPT and 29.8% with USPT.</w:t>
      </w:r>
      <w:r w:rsidR="00C74C1B">
        <w:rPr>
          <w:rFonts w:ascii="Times New Roman" w:eastAsia="Times New Roman" w:hAnsi="Times New Roman" w:cs="Times New Roman"/>
          <w:sz w:val="24"/>
          <w:szCs w:val="24"/>
          <w:vertAlign w:val="superscript"/>
        </w:rPr>
        <w:t>32</w:t>
      </w:r>
      <w:r w:rsidRPr="00EF5038">
        <w:rPr>
          <w:rFonts w:ascii="Times New Roman" w:eastAsia="Times New Roman" w:hAnsi="Times New Roman" w:cs="Times New Roman"/>
          <w:sz w:val="24"/>
          <w:szCs w:val="24"/>
        </w:rPr>
        <w:t xml:space="preserve">  This may have implications on the toxicit</w:t>
      </w:r>
      <w:r w:rsidR="006137E4">
        <w:rPr>
          <w:rFonts w:ascii="Times New Roman" w:eastAsia="Times New Roman" w:hAnsi="Times New Roman" w:cs="Times New Roman"/>
          <w:sz w:val="24"/>
          <w:szCs w:val="24"/>
        </w:rPr>
        <w:t>ies</w:t>
      </w:r>
      <w:r w:rsidRPr="00EF5038">
        <w:rPr>
          <w:rFonts w:ascii="Times New Roman" w:eastAsia="Times New Roman" w:hAnsi="Times New Roman" w:cs="Times New Roman"/>
          <w:sz w:val="24"/>
          <w:szCs w:val="24"/>
        </w:rPr>
        <w:t xml:space="preserve"> reported, as studies have shown PBS results in superior normal tissue sparing </w:t>
      </w:r>
      <w:r w:rsidR="00321DDE">
        <w:rPr>
          <w:rFonts w:ascii="Times New Roman" w:eastAsia="Times New Roman" w:hAnsi="Times New Roman" w:cs="Times New Roman"/>
          <w:sz w:val="24"/>
          <w:szCs w:val="24"/>
        </w:rPr>
        <w:t xml:space="preserve">than </w:t>
      </w:r>
      <w:r w:rsidRPr="00EF5038">
        <w:rPr>
          <w:rFonts w:ascii="Times New Roman" w:eastAsia="Times New Roman" w:hAnsi="Times New Roman" w:cs="Times New Roman"/>
          <w:sz w:val="24"/>
          <w:szCs w:val="24"/>
        </w:rPr>
        <w:t>photon radiotherapy, PSPT, or USPT.</w:t>
      </w:r>
      <w:r w:rsidR="00001102">
        <w:rPr>
          <w:rFonts w:ascii="Times New Roman" w:eastAsia="Times New Roman" w:hAnsi="Times New Roman" w:cs="Times New Roman"/>
          <w:sz w:val="24"/>
          <w:szCs w:val="24"/>
          <w:vertAlign w:val="superscript"/>
        </w:rPr>
        <w:t>65</w:t>
      </w:r>
      <w:r w:rsidR="00325FBA">
        <w:rPr>
          <w:rFonts w:ascii="Times New Roman" w:eastAsia="Times New Roman" w:hAnsi="Times New Roman" w:cs="Times New Roman"/>
          <w:sz w:val="24"/>
          <w:szCs w:val="24"/>
          <w:vertAlign w:val="superscript"/>
        </w:rPr>
        <w:t>,67-70</w:t>
      </w:r>
      <w:r w:rsidRPr="00EF5038">
        <w:rPr>
          <w:rFonts w:ascii="Times New Roman" w:eastAsia="Times New Roman" w:hAnsi="Times New Roman" w:cs="Times New Roman"/>
          <w:sz w:val="24"/>
          <w:szCs w:val="24"/>
        </w:rPr>
        <w:t xml:space="preserve">  In addition, 6</w:t>
      </w:r>
      <w:r w:rsidR="00F61E0C" w:rsidRPr="00EF5038">
        <w:rPr>
          <w:rFonts w:ascii="Times New Roman" w:eastAsia="Times New Roman" w:hAnsi="Times New Roman" w:cs="Times New Roman"/>
          <w:sz w:val="24"/>
          <w:szCs w:val="24"/>
        </w:rPr>
        <w:t>7</w:t>
      </w:r>
      <w:r w:rsidRPr="00EF5038">
        <w:rPr>
          <w:rFonts w:ascii="Times New Roman" w:eastAsia="Times New Roman" w:hAnsi="Times New Roman" w:cs="Times New Roman"/>
          <w:sz w:val="24"/>
          <w:szCs w:val="24"/>
        </w:rPr>
        <w:t xml:space="preserve">% of patients received </w:t>
      </w:r>
      <w:r w:rsidR="00321DDE">
        <w:rPr>
          <w:rFonts w:ascii="Times New Roman" w:eastAsia="Times New Roman" w:hAnsi="Times New Roman" w:cs="Times New Roman"/>
          <w:sz w:val="24"/>
          <w:szCs w:val="24"/>
        </w:rPr>
        <w:t xml:space="preserve">concurrent </w:t>
      </w:r>
      <w:r w:rsidRPr="00EF5038">
        <w:rPr>
          <w:rFonts w:ascii="Times New Roman" w:eastAsia="Times New Roman" w:hAnsi="Times New Roman" w:cs="Times New Roman"/>
          <w:sz w:val="24"/>
          <w:szCs w:val="24"/>
        </w:rPr>
        <w:t>chemotherapy, which likely magnified reported toxicities.</w:t>
      </w:r>
      <w:r w:rsidR="00FF2B63">
        <w:rPr>
          <w:rFonts w:ascii="Times New Roman" w:eastAsia="Times New Roman" w:hAnsi="Times New Roman" w:cs="Times New Roman"/>
          <w:sz w:val="24"/>
          <w:szCs w:val="24"/>
          <w:vertAlign w:val="superscript"/>
        </w:rPr>
        <w:t>32</w:t>
      </w:r>
      <w:r w:rsidRPr="00EF5038">
        <w:rPr>
          <w:rFonts w:ascii="Times New Roman" w:eastAsia="Times New Roman" w:hAnsi="Times New Roman" w:cs="Times New Roman"/>
          <w:sz w:val="24"/>
          <w:szCs w:val="24"/>
        </w:rPr>
        <w:t xml:space="preserve">  </w:t>
      </w:r>
      <w:r w:rsidR="00EC716C">
        <w:rPr>
          <w:rFonts w:ascii="Times New Roman" w:eastAsia="Times New Roman" w:hAnsi="Times New Roman" w:cs="Times New Roman"/>
          <w:sz w:val="24"/>
          <w:szCs w:val="24"/>
        </w:rPr>
        <w:t>H</w:t>
      </w:r>
      <w:r w:rsidRPr="00EF5038">
        <w:rPr>
          <w:rFonts w:ascii="Times New Roman" w:eastAsia="Times New Roman" w:hAnsi="Times New Roman" w:cs="Times New Roman"/>
          <w:sz w:val="24"/>
          <w:szCs w:val="24"/>
        </w:rPr>
        <w:t>igh</w:t>
      </w:r>
      <w:r w:rsidR="00EC716C">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volume CTV sizes of </w:t>
      </w:r>
      <w:r w:rsidRPr="00EF5038">
        <w:rPr>
          <w:rFonts w:ascii="Times New Roman" w:eastAsia="Times New Roman" w:hAnsi="Times New Roman" w:cs="Times New Roman"/>
          <w:color w:val="333333"/>
          <w:sz w:val="24"/>
          <w:szCs w:val="24"/>
          <w:shd w:val="clear" w:color="auto" w:fill="FFFFFF"/>
        </w:rPr>
        <w:t>≥</w:t>
      </w:r>
      <w:r w:rsidRPr="00EF5038">
        <w:rPr>
          <w:rFonts w:ascii="Times New Roman" w:eastAsia="Times New Roman" w:hAnsi="Times New Roman" w:cs="Times New Roman"/>
          <w:sz w:val="24"/>
          <w:szCs w:val="24"/>
        </w:rPr>
        <w:t>250cm</w:t>
      </w:r>
      <w:r w:rsidRPr="00EF5038">
        <w:rPr>
          <w:rFonts w:ascii="Times New Roman" w:eastAsia="Times New Roman" w:hAnsi="Times New Roman" w:cs="Times New Roman"/>
          <w:sz w:val="24"/>
          <w:szCs w:val="24"/>
          <w:vertAlign w:val="superscript"/>
        </w:rPr>
        <w:t>3</w:t>
      </w:r>
      <w:r w:rsidRPr="00EF5038">
        <w:rPr>
          <w:rFonts w:ascii="Times New Roman" w:eastAsia="Times New Roman" w:hAnsi="Times New Roman" w:cs="Times New Roman"/>
          <w:sz w:val="24"/>
          <w:szCs w:val="24"/>
        </w:rPr>
        <w:t xml:space="preserve"> were initially allowed in this study, but due to excess grade 5 events, the study was amended to only allow CTV</w:t>
      </w:r>
      <w:r w:rsidR="000971FC">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&lt;250cm</w:t>
      </w:r>
      <w:r w:rsidRPr="00EF5038">
        <w:rPr>
          <w:rFonts w:ascii="Times New Roman" w:eastAsia="Times New Roman" w:hAnsi="Times New Roman" w:cs="Times New Roman"/>
          <w:sz w:val="24"/>
          <w:szCs w:val="24"/>
          <w:vertAlign w:val="superscript"/>
        </w:rPr>
        <w:t>3</w:t>
      </w:r>
      <w:r w:rsidR="00692058" w:rsidRPr="00EF5038">
        <w:rPr>
          <w:rFonts w:ascii="Times New Roman" w:eastAsia="Times New Roman" w:hAnsi="Times New Roman" w:cs="Times New Roman"/>
          <w:sz w:val="24"/>
          <w:szCs w:val="24"/>
        </w:rPr>
        <w:t>.</w:t>
      </w:r>
      <w:r w:rsidR="00325FBA">
        <w:rPr>
          <w:rFonts w:ascii="Times New Roman" w:eastAsia="Times New Roman" w:hAnsi="Times New Roman" w:cs="Times New Roman"/>
          <w:sz w:val="24"/>
          <w:szCs w:val="24"/>
          <w:vertAlign w:val="superscript"/>
        </w:rPr>
        <w:t>32</w:t>
      </w:r>
      <w:r w:rsidRPr="00EF5038">
        <w:rPr>
          <w:rFonts w:ascii="Times New Roman" w:eastAsia="Times New Roman" w:hAnsi="Times New Roman" w:cs="Times New Roman"/>
          <w:sz w:val="24"/>
          <w:szCs w:val="24"/>
        </w:rPr>
        <w:t xml:space="preserve"> </w:t>
      </w:r>
    </w:p>
    <w:p w14:paraId="3572077F" w14:textId="3C5B6929" w:rsidR="00C23491" w:rsidRPr="00EF5038" w:rsidRDefault="00C23491" w:rsidP="00EF5038">
      <w:pPr>
        <w:spacing w:after="0" w:line="240" w:lineRule="auto"/>
        <w:ind w:firstLine="720"/>
        <w:contextualSpacing/>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MD</w:t>
      </w:r>
      <w:r w:rsidR="00D50C22" w:rsidRPr="00EF5038">
        <w:rPr>
          <w:rFonts w:ascii="Times New Roman" w:eastAsia="Times New Roman" w:hAnsi="Times New Roman" w:cs="Times New Roman"/>
          <w:sz w:val="24"/>
          <w:szCs w:val="24"/>
        </w:rPr>
        <w:t>ACC</w:t>
      </w:r>
      <w:r w:rsidRPr="00EF5038">
        <w:rPr>
          <w:rFonts w:ascii="Times New Roman" w:eastAsia="Times New Roman" w:hAnsi="Times New Roman" w:cs="Times New Roman"/>
          <w:sz w:val="24"/>
          <w:szCs w:val="24"/>
        </w:rPr>
        <w:t xml:space="preserve"> investigators evaluated 27 patients who exclusively received IMPT for the definitive </w:t>
      </w:r>
      <w:r w:rsidR="000971FC">
        <w:rPr>
          <w:rFonts w:ascii="Times New Roman" w:eastAsia="Times New Roman" w:hAnsi="Times New Roman" w:cs="Times New Roman"/>
          <w:sz w:val="24"/>
          <w:szCs w:val="24"/>
        </w:rPr>
        <w:t xml:space="preserve">thoracic </w:t>
      </w:r>
      <w:r w:rsidRPr="00EF5038">
        <w:rPr>
          <w:rFonts w:ascii="Times New Roman" w:eastAsia="Times New Roman" w:hAnsi="Times New Roman" w:cs="Times New Roman"/>
          <w:sz w:val="24"/>
          <w:szCs w:val="24"/>
        </w:rPr>
        <w:t xml:space="preserve">reirradiation </w:t>
      </w:r>
      <w:r w:rsidR="00451921">
        <w:rPr>
          <w:rFonts w:ascii="Times New Roman" w:eastAsia="Times New Roman" w:hAnsi="Times New Roman" w:cs="Times New Roman"/>
          <w:sz w:val="24"/>
          <w:szCs w:val="24"/>
        </w:rPr>
        <w:t>to a</w:t>
      </w:r>
      <w:r w:rsidRPr="00EF5038">
        <w:rPr>
          <w:rFonts w:ascii="Times New Roman" w:eastAsia="Times New Roman" w:hAnsi="Times New Roman" w:cs="Times New Roman"/>
          <w:sz w:val="24"/>
          <w:szCs w:val="24"/>
        </w:rPr>
        <w:t xml:space="preserve"> median </w:t>
      </w:r>
      <w:r w:rsidR="00451921">
        <w:rPr>
          <w:rFonts w:ascii="Times New Roman" w:eastAsia="Times New Roman" w:hAnsi="Times New Roman" w:cs="Times New Roman"/>
          <w:sz w:val="24"/>
          <w:szCs w:val="24"/>
        </w:rPr>
        <w:t xml:space="preserve">of </w:t>
      </w:r>
      <w:r w:rsidRPr="00EF5038">
        <w:rPr>
          <w:rFonts w:ascii="Times New Roman" w:eastAsia="Times New Roman" w:hAnsi="Times New Roman" w:cs="Times New Roman"/>
          <w:sz w:val="24"/>
          <w:szCs w:val="24"/>
        </w:rPr>
        <w:t>66Gy</w:t>
      </w:r>
      <w:r w:rsidR="00451921">
        <w:rPr>
          <w:rFonts w:ascii="Times New Roman" w:eastAsia="Times New Roman" w:hAnsi="Times New Roman" w:cs="Times New Roman"/>
          <w:sz w:val="24"/>
          <w:szCs w:val="24"/>
        </w:rPr>
        <w:t xml:space="preserve"> </w:t>
      </w:r>
      <w:r w:rsidR="00451921" w:rsidRPr="00EF5038">
        <w:rPr>
          <w:rFonts w:ascii="Times New Roman" w:eastAsia="Times New Roman" w:hAnsi="Times New Roman" w:cs="Times New Roman"/>
          <w:sz w:val="24"/>
          <w:szCs w:val="24"/>
        </w:rPr>
        <w:t>(EQD2) (α/β=3)</w:t>
      </w:r>
      <w:r w:rsidRPr="00EF5038">
        <w:rPr>
          <w:rFonts w:ascii="Times New Roman" w:eastAsia="Times New Roman" w:hAnsi="Times New Roman" w:cs="Times New Roman"/>
          <w:sz w:val="24"/>
          <w:szCs w:val="24"/>
        </w:rPr>
        <w:t>.</w:t>
      </w:r>
      <w:proofErr w:type="gramStart"/>
      <w:r w:rsidR="004E27AB">
        <w:rPr>
          <w:rFonts w:ascii="Times New Roman" w:eastAsia="Times New Roman" w:hAnsi="Times New Roman" w:cs="Times New Roman"/>
          <w:sz w:val="24"/>
          <w:szCs w:val="24"/>
          <w:vertAlign w:val="superscript"/>
        </w:rPr>
        <w:t>36</w:t>
      </w:r>
      <w:r w:rsidRPr="00EF5038">
        <w:rPr>
          <w:rFonts w:ascii="Times New Roman" w:eastAsia="Times New Roman" w:hAnsi="Times New Roman" w:cs="Times New Roman"/>
          <w:sz w:val="24"/>
          <w:szCs w:val="24"/>
        </w:rPr>
        <w:t xml:space="preserve">  At</w:t>
      </w:r>
      <w:proofErr w:type="gramEnd"/>
      <w:r w:rsidRPr="00EF5038">
        <w:rPr>
          <w:rFonts w:ascii="Times New Roman" w:eastAsia="Times New Roman" w:hAnsi="Times New Roman" w:cs="Times New Roman"/>
          <w:sz w:val="24"/>
          <w:szCs w:val="24"/>
        </w:rPr>
        <w:t xml:space="preserve"> </w:t>
      </w:r>
      <w:r w:rsidR="00690C97">
        <w:rPr>
          <w:rFonts w:ascii="Times New Roman" w:eastAsia="Times New Roman" w:hAnsi="Times New Roman" w:cs="Times New Roman"/>
          <w:sz w:val="24"/>
          <w:szCs w:val="24"/>
        </w:rPr>
        <w:t xml:space="preserve">11.2-month </w:t>
      </w:r>
      <w:r w:rsidRPr="00EF5038">
        <w:rPr>
          <w:rFonts w:ascii="Times New Roman" w:eastAsia="Times New Roman" w:hAnsi="Times New Roman" w:cs="Times New Roman"/>
          <w:sz w:val="24"/>
          <w:szCs w:val="24"/>
        </w:rPr>
        <w:t xml:space="preserve">median </w:t>
      </w:r>
      <w:r w:rsidRPr="00EF5038">
        <w:rPr>
          <w:rFonts w:ascii="Times New Roman" w:eastAsia="Times New Roman" w:hAnsi="Times New Roman" w:cs="Times New Roman"/>
          <w:sz w:val="24"/>
          <w:szCs w:val="24"/>
        </w:rPr>
        <w:lastRenderedPageBreak/>
        <w:t xml:space="preserve">follow-up, 1-year survival was 54%.  </w:t>
      </w:r>
      <w:r w:rsidR="008E530C">
        <w:rPr>
          <w:rFonts w:ascii="Times New Roman" w:eastAsia="Times New Roman" w:hAnsi="Times New Roman" w:cs="Times New Roman"/>
          <w:sz w:val="24"/>
          <w:szCs w:val="24"/>
        </w:rPr>
        <w:t>One</w:t>
      </w:r>
      <w:r w:rsidRPr="00EF5038">
        <w:rPr>
          <w:rFonts w:ascii="Times New Roman" w:eastAsia="Times New Roman" w:hAnsi="Times New Roman" w:cs="Times New Roman"/>
          <w:sz w:val="24"/>
          <w:szCs w:val="24"/>
        </w:rPr>
        <w:t xml:space="preserve">-year freedom from locoregional failure </w:t>
      </w:r>
      <w:r w:rsidR="008E530C">
        <w:rPr>
          <w:rFonts w:ascii="Times New Roman" w:eastAsia="Times New Roman" w:hAnsi="Times New Roman" w:cs="Times New Roman"/>
          <w:sz w:val="24"/>
          <w:szCs w:val="24"/>
        </w:rPr>
        <w:t xml:space="preserve">was </w:t>
      </w:r>
      <w:r w:rsidRPr="00EF5038">
        <w:rPr>
          <w:rFonts w:ascii="Times New Roman" w:eastAsia="Times New Roman" w:hAnsi="Times New Roman" w:cs="Times New Roman"/>
          <w:sz w:val="24"/>
          <w:szCs w:val="24"/>
        </w:rPr>
        <w:t>61%</w:t>
      </w:r>
      <w:r w:rsidR="008E530C">
        <w:rPr>
          <w:rFonts w:ascii="Times New Roman" w:eastAsia="Times New Roman" w:hAnsi="Times New Roman" w:cs="Times New Roman"/>
          <w:sz w:val="24"/>
          <w:szCs w:val="24"/>
        </w:rPr>
        <w:t xml:space="preserve">, </w:t>
      </w:r>
      <w:r w:rsidRPr="00EF5038">
        <w:rPr>
          <w:rFonts w:ascii="Times New Roman" w:eastAsia="Times New Roman" w:hAnsi="Times New Roman" w:cs="Times New Roman"/>
          <w:sz w:val="24"/>
          <w:szCs w:val="24"/>
        </w:rPr>
        <w:t>and 15% developed in-field local failure</w:t>
      </w:r>
      <w:r w:rsidR="00F4489A" w:rsidRPr="00EF5038">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w:t>
      </w:r>
      <w:r w:rsidR="00431072">
        <w:rPr>
          <w:rFonts w:ascii="Times New Roman" w:eastAsia="Times New Roman" w:hAnsi="Times New Roman" w:cs="Times New Roman"/>
          <w:sz w:val="24"/>
          <w:szCs w:val="24"/>
        </w:rPr>
        <w:t xml:space="preserve">Local control, locoregional control, </w:t>
      </w:r>
      <w:r w:rsidRPr="00EF5038">
        <w:rPr>
          <w:rFonts w:ascii="Times New Roman" w:eastAsia="Times New Roman" w:hAnsi="Times New Roman" w:cs="Times New Roman"/>
          <w:sz w:val="24"/>
          <w:szCs w:val="24"/>
        </w:rPr>
        <w:t xml:space="preserve">and PFS were improved </w:t>
      </w:r>
      <w:r w:rsidR="00431072">
        <w:rPr>
          <w:rFonts w:ascii="Times New Roman" w:eastAsia="Times New Roman" w:hAnsi="Times New Roman" w:cs="Times New Roman"/>
          <w:sz w:val="24"/>
          <w:szCs w:val="24"/>
        </w:rPr>
        <w:t xml:space="preserve">with </w:t>
      </w:r>
      <w:r w:rsidR="00262E6E" w:rsidRPr="00EF5038">
        <w:rPr>
          <w:rFonts w:ascii="Times New Roman" w:eastAsia="Times New Roman" w:hAnsi="Times New Roman" w:cs="Times New Roman"/>
          <w:sz w:val="24"/>
          <w:szCs w:val="24"/>
        </w:rPr>
        <w:t xml:space="preserve">EQD2 </w:t>
      </w:r>
      <w:r w:rsidRPr="00EF5038">
        <w:rPr>
          <w:rFonts w:ascii="Times New Roman" w:eastAsia="Times New Roman" w:hAnsi="Times New Roman" w:cs="Times New Roman"/>
          <w:sz w:val="24"/>
          <w:szCs w:val="24"/>
        </w:rPr>
        <w:t xml:space="preserve">doses </w:t>
      </w:r>
      <w:r w:rsidR="00262E6E" w:rsidRPr="00EF5038">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66</w:t>
      </w:r>
      <w:r w:rsidR="00262E6E" w:rsidRPr="00EF5038">
        <w:rPr>
          <w:rFonts w:ascii="Times New Roman" w:eastAsia="Times New Roman" w:hAnsi="Times New Roman" w:cs="Times New Roman"/>
          <w:sz w:val="24"/>
          <w:szCs w:val="24"/>
        </w:rPr>
        <w:t>Gy</w:t>
      </w:r>
      <w:r w:rsidRPr="00EF5038">
        <w:rPr>
          <w:rFonts w:ascii="Times New Roman" w:eastAsia="Times New Roman" w:hAnsi="Times New Roman" w:cs="Times New Roman"/>
          <w:sz w:val="24"/>
          <w:szCs w:val="24"/>
        </w:rPr>
        <w:t xml:space="preserve">.  Toxicities were minimal, with only 7% experiencing late grade 3 pulmonary toxicities, and no grade ≥3 esophagitis or </w:t>
      </w:r>
      <w:r w:rsidR="00AB31AD" w:rsidRPr="00EF5038">
        <w:rPr>
          <w:rFonts w:ascii="Times New Roman" w:eastAsia="Times New Roman" w:hAnsi="Times New Roman" w:cs="Times New Roman"/>
          <w:sz w:val="24"/>
          <w:szCs w:val="24"/>
        </w:rPr>
        <w:t xml:space="preserve">any </w:t>
      </w:r>
      <w:r w:rsidRPr="00EF5038">
        <w:rPr>
          <w:rFonts w:ascii="Times New Roman" w:eastAsia="Times New Roman" w:hAnsi="Times New Roman" w:cs="Times New Roman"/>
          <w:sz w:val="24"/>
          <w:szCs w:val="24"/>
        </w:rPr>
        <w:t xml:space="preserve">grade </w:t>
      </w:r>
      <w:r w:rsidR="00AB31AD" w:rsidRPr="00EF5038">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4 events</w:t>
      </w:r>
      <w:r w:rsidR="00636FDB">
        <w:rPr>
          <w:rFonts w:ascii="Times New Roman" w:eastAsia="Times New Roman" w:hAnsi="Times New Roman" w:cs="Times New Roman"/>
          <w:sz w:val="24"/>
          <w:szCs w:val="24"/>
        </w:rPr>
        <w:t xml:space="preserve"> despite </w:t>
      </w:r>
      <w:r w:rsidRPr="00EF5038">
        <w:rPr>
          <w:rFonts w:ascii="Times New Roman" w:eastAsia="Times New Roman" w:hAnsi="Times New Roman" w:cs="Times New Roman"/>
          <w:sz w:val="24"/>
          <w:szCs w:val="24"/>
        </w:rPr>
        <w:t>81% ha</w:t>
      </w:r>
      <w:r w:rsidR="00636FDB">
        <w:rPr>
          <w:rFonts w:ascii="Times New Roman" w:eastAsia="Times New Roman" w:hAnsi="Times New Roman" w:cs="Times New Roman"/>
          <w:sz w:val="24"/>
          <w:szCs w:val="24"/>
        </w:rPr>
        <w:t>ving</w:t>
      </w:r>
      <w:r w:rsidRPr="00EF5038">
        <w:rPr>
          <w:rFonts w:ascii="Times New Roman" w:eastAsia="Times New Roman" w:hAnsi="Times New Roman" w:cs="Times New Roman"/>
          <w:sz w:val="24"/>
          <w:szCs w:val="24"/>
        </w:rPr>
        <w:t xml:space="preserve"> centrally located tumors.  Th</w:t>
      </w:r>
      <w:r w:rsidR="00AB31AD" w:rsidRPr="00EF5038">
        <w:rPr>
          <w:rFonts w:ascii="Times New Roman" w:eastAsia="Times New Roman" w:hAnsi="Times New Roman" w:cs="Times New Roman"/>
          <w:sz w:val="24"/>
          <w:szCs w:val="24"/>
        </w:rPr>
        <w:t>e</w:t>
      </w:r>
      <w:r w:rsidRPr="00EF5038">
        <w:rPr>
          <w:rFonts w:ascii="Times New Roman" w:eastAsia="Times New Roman" w:hAnsi="Times New Roman" w:cs="Times New Roman"/>
          <w:sz w:val="24"/>
          <w:szCs w:val="24"/>
        </w:rPr>
        <w:t>s</w:t>
      </w:r>
      <w:r w:rsidR="00AB31AD" w:rsidRPr="00EF5038">
        <w:rPr>
          <w:rFonts w:ascii="Times New Roman" w:eastAsia="Times New Roman" w:hAnsi="Times New Roman" w:cs="Times New Roman"/>
          <w:sz w:val="24"/>
          <w:szCs w:val="24"/>
        </w:rPr>
        <w:t>e</w:t>
      </w:r>
      <w:r w:rsidRPr="00EF5038">
        <w:rPr>
          <w:rFonts w:ascii="Times New Roman" w:eastAsia="Times New Roman" w:hAnsi="Times New Roman" w:cs="Times New Roman"/>
          <w:sz w:val="24"/>
          <w:szCs w:val="24"/>
        </w:rPr>
        <w:t xml:space="preserve"> finding</w:t>
      </w:r>
      <w:r w:rsidR="00AB31AD" w:rsidRPr="00EF5038">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further support difference in proton modalities (PBS versus PSPT</w:t>
      </w:r>
      <w:r w:rsidR="00F87A7B">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USPT) significantly affect</w:t>
      </w:r>
      <w:r w:rsidR="00F87A7B">
        <w:rPr>
          <w:rFonts w:ascii="Times New Roman" w:eastAsia="Times New Roman" w:hAnsi="Times New Roman" w:cs="Times New Roman"/>
          <w:sz w:val="24"/>
          <w:szCs w:val="24"/>
        </w:rPr>
        <w:t xml:space="preserve">ing </w:t>
      </w:r>
      <w:r w:rsidRPr="00EF5038">
        <w:rPr>
          <w:rFonts w:ascii="Times New Roman" w:eastAsia="Times New Roman" w:hAnsi="Times New Roman" w:cs="Times New Roman"/>
          <w:sz w:val="24"/>
          <w:szCs w:val="24"/>
        </w:rPr>
        <w:t xml:space="preserve">safety </w:t>
      </w:r>
      <w:r w:rsidR="009F3AC6">
        <w:rPr>
          <w:rFonts w:ascii="Times New Roman" w:eastAsia="Times New Roman" w:hAnsi="Times New Roman" w:cs="Times New Roman"/>
          <w:sz w:val="24"/>
          <w:szCs w:val="24"/>
        </w:rPr>
        <w:t xml:space="preserve">of </w:t>
      </w:r>
      <w:r w:rsidR="00587C4D" w:rsidRPr="00EF5038">
        <w:rPr>
          <w:rFonts w:ascii="Times New Roman" w:eastAsia="Times New Roman" w:hAnsi="Times New Roman" w:cs="Times New Roman"/>
          <w:sz w:val="24"/>
          <w:szCs w:val="24"/>
        </w:rPr>
        <w:t>thoracic</w:t>
      </w:r>
      <w:r w:rsidRPr="00EF5038">
        <w:rPr>
          <w:rFonts w:ascii="Times New Roman" w:eastAsia="Times New Roman" w:hAnsi="Times New Roman" w:cs="Times New Roman"/>
          <w:sz w:val="24"/>
          <w:szCs w:val="24"/>
        </w:rPr>
        <w:t xml:space="preserve"> reirradiation. </w:t>
      </w:r>
      <w:r w:rsidR="00587C4D" w:rsidRPr="00EF5038">
        <w:rPr>
          <w:rFonts w:ascii="Times New Roman" w:eastAsia="Times New Roman" w:hAnsi="Times New Roman" w:cs="Times New Roman"/>
          <w:sz w:val="24"/>
          <w:szCs w:val="24"/>
        </w:rPr>
        <w:t xml:space="preserve"> </w:t>
      </w:r>
      <w:r w:rsidRPr="00EF5038">
        <w:rPr>
          <w:rFonts w:ascii="Times New Roman" w:eastAsia="Times New Roman" w:hAnsi="Times New Roman" w:cs="Times New Roman"/>
          <w:sz w:val="24"/>
          <w:szCs w:val="24"/>
        </w:rPr>
        <w:t xml:space="preserve">Other factors </w:t>
      </w:r>
      <w:r w:rsidR="009F3AC6">
        <w:rPr>
          <w:rFonts w:ascii="Times New Roman" w:eastAsia="Times New Roman" w:hAnsi="Times New Roman" w:cs="Times New Roman"/>
          <w:sz w:val="24"/>
          <w:szCs w:val="24"/>
        </w:rPr>
        <w:t xml:space="preserve">likely </w:t>
      </w:r>
      <w:r w:rsidRPr="00EF5038">
        <w:rPr>
          <w:rFonts w:ascii="Times New Roman" w:eastAsia="Times New Roman" w:hAnsi="Times New Roman" w:cs="Times New Roman"/>
          <w:sz w:val="24"/>
          <w:szCs w:val="24"/>
        </w:rPr>
        <w:t>contributed to the excellent outcomes of this study</w:t>
      </w:r>
      <w:r w:rsidR="009F3AC6">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includ</w:t>
      </w:r>
      <w:r w:rsidR="009F3AC6">
        <w:rPr>
          <w:rFonts w:ascii="Times New Roman" w:eastAsia="Times New Roman" w:hAnsi="Times New Roman" w:cs="Times New Roman"/>
          <w:sz w:val="24"/>
          <w:szCs w:val="24"/>
        </w:rPr>
        <w:t>ing</w:t>
      </w:r>
      <w:r w:rsidRPr="00EF5038">
        <w:rPr>
          <w:rFonts w:ascii="Times New Roman" w:eastAsia="Times New Roman" w:hAnsi="Times New Roman" w:cs="Times New Roman"/>
          <w:sz w:val="24"/>
          <w:szCs w:val="24"/>
        </w:rPr>
        <w:t xml:space="preserve"> small median CTV (98mL), </w:t>
      </w:r>
      <w:r w:rsidR="004D388E">
        <w:rPr>
          <w:rFonts w:ascii="Times New Roman" w:eastAsia="Times New Roman" w:hAnsi="Times New Roman" w:cs="Times New Roman"/>
          <w:sz w:val="24"/>
          <w:szCs w:val="24"/>
        </w:rPr>
        <w:t xml:space="preserve">implementation of strict dose volume </w:t>
      </w:r>
      <w:r w:rsidR="003C4D71">
        <w:rPr>
          <w:rFonts w:ascii="Times New Roman" w:eastAsia="Times New Roman" w:hAnsi="Times New Roman" w:cs="Times New Roman"/>
          <w:sz w:val="24"/>
          <w:szCs w:val="24"/>
        </w:rPr>
        <w:t>constraints (</w:t>
      </w:r>
      <w:r w:rsidR="004D388E">
        <w:rPr>
          <w:rFonts w:ascii="Times New Roman" w:eastAsia="Times New Roman" w:hAnsi="Times New Roman" w:cs="Times New Roman"/>
          <w:sz w:val="24"/>
          <w:szCs w:val="24"/>
        </w:rPr>
        <w:t xml:space="preserve">similar to the current manuscripts), </w:t>
      </w:r>
      <w:r w:rsidRPr="00EF5038">
        <w:rPr>
          <w:rFonts w:ascii="Times New Roman" w:eastAsia="Times New Roman" w:hAnsi="Times New Roman" w:cs="Times New Roman"/>
          <w:sz w:val="24"/>
          <w:szCs w:val="24"/>
        </w:rPr>
        <w:t>particularly long median time between radiation courses (29.5 months), and only 48% of patients receiving concurrent chemotherapy.</w:t>
      </w:r>
    </w:p>
    <w:p w14:paraId="214854B5" w14:textId="19DE1281" w:rsidR="007C094F" w:rsidRPr="00EF5038" w:rsidRDefault="00270771" w:rsidP="00EF5038">
      <w:pPr>
        <w:spacing w:after="0" w:line="240" w:lineRule="auto"/>
        <w:ind w:firstLine="720"/>
        <w:contextualSpacing/>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In the aforementioned PCG</w:t>
      </w:r>
      <w:r w:rsidR="009F3AC6">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University of Florida </w:t>
      </w:r>
      <w:r w:rsidR="00C23491" w:rsidRPr="00EF5038">
        <w:rPr>
          <w:rFonts w:ascii="Times New Roman" w:eastAsia="Times New Roman" w:hAnsi="Times New Roman" w:cs="Times New Roman"/>
          <w:sz w:val="24"/>
          <w:szCs w:val="24"/>
        </w:rPr>
        <w:t xml:space="preserve">registry </w:t>
      </w:r>
      <w:r w:rsidRPr="00EF5038">
        <w:rPr>
          <w:rFonts w:ascii="Times New Roman" w:eastAsia="Times New Roman" w:hAnsi="Times New Roman" w:cs="Times New Roman"/>
          <w:sz w:val="24"/>
          <w:szCs w:val="24"/>
        </w:rPr>
        <w:t xml:space="preserve">study, </w:t>
      </w:r>
      <w:r w:rsidR="00C23491" w:rsidRPr="00EF5038">
        <w:rPr>
          <w:rFonts w:ascii="Times New Roman" w:eastAsia="Times New Roman" w:hAnsi="Times New Roman" w:cs="Times New Roman"/>
          <w:sz w:val="24"/>
          <w:szCs w:val="24"/>
        </w:rPr>
        <w:t xml:space="preserve">79 patients from 8 institutions received </w:t>
      </w:r>
      <w:r w:rsidR="009F3AC6">
        <w:rPr>
          <w:rFonts w:ascii="Times New Roman" w:eastAsia="Times New Roman" w:hAnsi="Times New Roman" w:cs="Times New Roman"/>
          <w:sz w:val="24"/>
          <w:szCs w:val="24"/>
        </w:rPr>
        <w:t xml:space="preserve">thoracic </w:t>
      </w:r>
      <w:r w:rsidR="00C23491" w:rsidRPr="00EF5038">
        <w:rPr>
          <w:rFonts w:ascii="Times New Roman" w:eastAsia="Times New Roman" w:hAnsi="Times New Roman" w:cs="Times New Roman"/>
          <w:sz w:val="24"/>
          <w:szCs w:val="24"/>
        </w:rPr>
        <w:t>proton reirradiation to a median dose of 60Gy</w:t>
      </w:r>
      <w:r w:rsidR="00F24C58" w:rsidRPr="00EF5038">
        <w:rPr>
          <w:rFonts w:ascii="Times New Roman" w:eastAsia="Times New Roman" w:hAnsi="Times New Roman" w:cs="Times New Roman"/>
          <w:sz w:val="24"/>
          <w:szCs w:val="24"/>
        </w:rPr>
        <w:t xml:space="preserve"> at a </w:t>
      </w:r>
      <w:r w:rsidR="00C23491" w:rsidRPr="00EF5038">
        <w:rPr>
          <w:rFonts w:ascii="Times New Roman" w:eastAsia="Times New Roman" w:hAnsi="Times New Roman" w:cs="Times New Roman"/>
          <w:sz w:val="24"/>
          <w:szCs w:val="24"/>
        </w:rPr>
        <w:t xml:space="preserve">median </w:t>
      </w:r>
      <w:r w:rsidR="00F24C58" w:rsidRPr="00EF5038">
        <w:rPr>
          <w:rFonts w:ascii="Times New Roman" w:eastAsia="Times New Roman" w:hAnsi="Times New Roman" w:cs="Times New Roman"/>
          <w:sz w:val="24"/>
          <w:szCs w:val="24"/>
        </w:rPr>
        <w:t xml:space="preserve">of 19.9 months from </w:t>
      </w:r>
      <w:r w:rsidR="00C23491" w:rsidRPr="00EF5038">
        <w:rPr>
          <w:rFonts w:ascii="Times New Roman" w:eastAsia="Times New Roman" w:hAnsi="Times New Roman" w:cs="Times New Roman"/>
          <w:sz w:val="24"/>
          <w:szCs w:val="24"/>
        </w:rPr>
        <w:t xml:space="preserve">prior radiotherapy.  </w:t>
      </w:r>
      <w:r w:rsidR="006B099D">
        <w:rPr>
          <w:rFonts w:ascii="Times New Roman" w:eastAsia="Times New Roman" w:hAnsi="Times New Roman" w:cs="Times New Roman"/>
          <w:sz w:val="24"/>
          <w:szCs w:val="24"/>
        </w:rPr>
        <w:t>M</w:t>
      </w:r>
      <w:r w:rsidR="00C23491" w:rsidRPr="00EF5038">
        <w:rPr>
          <w:rFonts w:ascii="Times New Roman" w:eastAsia="Times New Roman" w:hAnsi="Times New Roman" w:cs="Times New Roman"/>
          <w:sz w:val="24"/>
          <w:szCs w:val="24"/>
        </w:rPr>
        <w:t xml:space="preserve">edian OS was 15.2 months, 1-year OS and PFS </w:t>
      </w:r>
      <w:r w:rsidR="00092B5A" w:rsidRPr="00EF5038">
        <w:rPr>
          <w:rFonts w:ascii="Times New Roman" w:eastAsia="Times New Roman" w:hAnsi="Times New Roman" w:cs="Times New Roman"/>
          <w:sz w:val="24"/>
          <w:szCs w:val="24"/>
        </w:rPr>
        <w:t xml:space="preserve">rates </w:t>
      </w:r>
      <w:r w:rsidR="00C23491" w:rsidRPr="00EF5038">
        <w:rPr>
          <w:rFonts w:ascii="Times New Roman" w:eastAsia="Times New Roman" w:hAnsi="Times New Roman" w:cs="Times New Roman"/>
          <w:sz w:val="24"/>
          <w:szCs w:val="24"/>
        </w:rPr>
        <w:t>were 59.9% and 42.5%, respectively</w:t>
      </w:r>
      <w:r w:rsidR="00092B5A" w:rsidRPr="00EF5038">
        <w:rPr>
          <w:rFonts w:ascii="Times New Roman" w:eastAsia="Times New Roman" w:hAnsi="Times New Roman" w:cs="Times New Roman"/>
          <w:sz w:val="24"/>
          <w:szCs w:val="24"/>
        </w:rPr>
        <w:t>, and the predominant pattern</w:t>
      </w:r>
      <w:r w:rsidR="006B099D">
        <w:rPr>
          <w:rFonts w:ascii="Times New Roman" w:eastAsia="Times New Roman" w:hAnsi="Times New Roman" w:cs="Times New Roman"/>
          <w:sz w:val="24"/>
          <w:szCs w:val="24"/>
        </w:rPr>
        <w:t>s</w:t>
      </w:r>
      <w:r w:rsidR="00092B5A" w:rsidRPr="00EF5038">
        <w:rPr>
          <w:rFonts w:ascii="Times New Roman" w:eastAsia="Times New Roman" w:hAnsi="Times New Roman" w:cs="Times New Roman"/>
          <w:sz w:val="24"/>
          <w:szCs w:val="24"/>
        </w:rPr>
        <w:t xml:space="preserve"> of progression w</w:t>
      </w:r>
      <w:r w:rsidR="006B099D">
        <w:rPr>
          <w:rFonts w:ascii="Times New Roman" w:eastAsia="Times New Roman" w:hAnsi="Times New Roman" w:cs="Times New Roman"/>
          <w:sz w:val="24"/>
          <w:szCs w:val="24"/>
        </w:rPr>
        <w:t>ere</w:t>
      </w:r>
      <w:r w:rsidR="00092B5A" w:rsidRPr="00EF5038">
        <w:rPr>
          <w:rFonts w:ascii="Times New Roman" w:eastAsia="Times New Roman" w:hAnsi="Times New Roman" w:cs="Times New Roman"/>
          <w:sz w:val="24"/>
          <w:szCs w:val="24"/>
        </w:rPr>
        <w:t xml:space="preserve"> regional and distant</w:t>
      </w:r>
      <w:r w:rsidR="007C094F" w:rsidRPr="00EF5038">
        <w:rPr>
          <w:rFonts w:ascii="Times New Roman" w:eastAsia="Times New Roman" w:hAnsi="Times New Roman" w:cs="Times New Roman"/>
          <w:sz w:val="24"/>
          <w:szCs w:val="24"/>
        </w:rPr>
        <w:t xml:space="preserve">.  </w:t>
      </w:r>
      <w:r w:rsidR="00C23491" w:rsidRPr="00EF5038">
        <w:rPr>
          <w:rFonts w:ascii="Times New Roman" w:eastAsia="Times New Roman" w:hAnsi="Times New Roman" w:cs="Times New Roman"/>
          <w:sz w:val="24"/>
          <w:szCs w:val="24"/>
        </w:rPr>
        <w:t xml:space="preserve">Poorer baseline ECOG performance status was associated with worse survival, whereas receipt of concurrent chemotherapy </w:t>
      </w:r>
      <w:r w:rsidR="00F24C58" w:rsidRPr="00EF5038">
        <w:rPr>
          <w:rFonts w:ascii="Times New Roman" w:eastAsia="Times New Roman" w:hAnsi="Times New Roman" w:cs="Times New Roman"/>
          <w:sz w:val="24"/>
          <w:szCs w:val="24"/>
        </w:rPr>
        <w:t xml:space="preserve">was associated with </w:t>
      </w:r>
      <w:r w:rsidR="00C23491" w:rsidRPr="00EF5038">
        <w:rPr>
          <w:rFonts w:ascii="Times New Roman" w:eastAsia="Times New Roman" w:hAnsi="Times New Roman" w:cs="Times New Roman"/>
          <w:sz w:val="24"/>
          <w:szCs w:val="24"/>
        </w:rPr>
        <w:t xml:space="preserve">significantly longer OS.  Grade 3 adverse events occurred acutely in </w:t>
      </w:r>
      <w:r w:rsidR="001B4DB6">
        <w:rPr>
          <w:rFonts w:ascii="Times New Roman" w:eastAsia="Times New Roman" w:hAnsi="Times New Roman" w:cs="Times New Roman"/>
          <w:sz w:val="24"/>
          <w:szCs w:val="24"/>
        </w:rPr>
        <w:t xml:space="preserve">only </w:t>
      </w:r>
      <w:r w:rsidR="00C23491" w:rsidRPr="00EF5038">
        <w:rPr>
          <w:rFonts w:ascii="Times New Roman" w:eastAsia="Times New Roman" w:hAnsi="Times New Roman" w:cs="Times New Roman"/>
          <w:sz w:val="24"/>
          <w:szCs w:val="24"/>
        </w:rPr>
        <w:t>6% and late in only 1% of patients</w:t>
      </w:r>
      <w:r w:rsidR="001B4DB6">
        <w:rPr>
          <w:rFonts w:ascii="Times New Roman" w:eastAsia="Times New Roman" w:hAnsi="Times New Roman" w:cs="Times New Roman"/>
          <w:sz w:val="24"/>
          <w:szCs w:val="24"/>
        </w:rPr>
        <w:t>, although 3</w:t>
      </w:r>
      <w:r w:rsidR="00C23491" w:rsidRPr="00EF5038">
        <w:rPr>
          <w:rFonts w:ascii="Times New Roman" w:eastAsia="Times New Roman" w:hAnsi="Times New Roman" w:cs="Times New Roman"/>
          <w:sz w:val="24"/>
          <w:szCs w:val="24"/>
        </w:rPr>
        <w:t xml:space="preserve"> grade 5 toxicities occurred.  In this study, </w:t>
      </w:r>
      <w:r w:rsidR="001B4DB6">
        <w:rPr>
          <w:rFonts w:ascii="Times New Roman" w:eastAsia="Times New Roman" w:hAnsi="Times New Roman" w:cs="Times New Roman"/>
          <w:sz w:val="24"/>
          <w:szCs w:val="24"/>
        </w:rPr>
        <w:t xml:space="preserve">few (5%) </w:t>
      </w:r>
      <w:r w:rsidR="00C23491" w:rsidRPr="00EF5038">
        <w:rPr>
          <w:rFonts w:ascii="Times New Roman" w:eastAsia="Times New Roman" w:hAnsi="Times New Roman" w:cs="Times New Roman"/>
          <w:sz w:val="24"/>
          <w:szCs w:val="24"/>
        </w:rPr>
        <w:t>received PBS, and only 30% received concurrent chemotherapy, potentially impacting observed toxicit</w:t>
      </w:r>
      <w:r w:rsidR="008052D3">
        <w:rPr>
          <w:rFonts w:ascii="Times New Roman" w:eastAsia="Times New Roman" w:hAnsi="Times New Roman" w:cs="Times New Roman"/>
          <w:sz w:val="24"/>
          <w:szCs w:val="24"/>
        </w:rPr>
        <w:t>y rates</w:t>
      </w:r>
      <w:r w:rsidR="00C23491" w:rsidRPr="00EF5038">
        <w:rPr>
          <w:rFonts w:ascii="Times New Roman" w:eastAsia="Times New Roman" w:hAnsi="Times New Roman" w:cs="Times New Roman"/>
          <w:sz w:val="24"/>
          <w:szCs w:val="24"/>
        </w:rPr>
        <w:t>.</w:t>
      </w:r>
      <w:r w:rsidR="0014301D">
        <w:rPr>
          <w:rFonts w:ascii="Times New Roman" w:eastAsia="Times New Roman" w:hAnsi="Times New Roman" w:cs="Times New Roman"/>
          <w:sz w:val="24"/>
          <w:szCs w:val="24"/>
          <w:vertAlign w:val="superscript"/>
        </w:rPr>
        <w:t>33</w:t>
      </w:r>
      <w:r w:rsidR="00C23491" w:rsidRPr="00EF5038">
        <w:rPr>
          <w:rFonts w:ascii="Times New Roman" w:eastAsia="Times New Roman" w:hAnsi="Times New Roman" w:cs="Times New Roman"/>
          <w:sz w:val="24"/>
          <w:szCs w:val="24"/>
        </w:rPr>
        <w:t xml:space="preserve">  </w:t>
      </w:r>
    </w:p>
    <w:p w14:paraId="0E55B637" w14:textId="67A144A1" w:rsidR="00C23491" w:rsidRPr="00EF5038" w:rsidRDefault="00C23491" w:rsidP="00EF5038">
      <w:pPr>
        <w:spacing w:after="0" w:line="240" w:lineRule="auto"/>
        <w:ind w:firstLine="720"/>
        <w:contextualSpacing/>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Carbon ion radiotherapy has physical properties </w:t>
      </w:r>
      <w:r w:rsidR="00043B8A" w:rsidRPr="00EF5038">
        <w:rPr>
          <w:rFonts w:ascii="Times New Roman" w:eastAsia="Times New Roman" w:hAnsi="Times New Roman" w:cs="Times New Roman"/>
          <w:sz w:val="24"/>
          <w:szCs w:val="24"/>
        </w:rPr>
        <w:t xml:space="preserve">similar </w:t>
      </w:r>
      <w:r w:rsidRPr="00EF5038">
        <w:rPr>
          <w:rFonts w:ascii="Times New Roman" w:eastAsia="Times New Roman" w:hAnsi="Times New Roman" w:cs="Times New Roman"/>
          <w:sz w:val="24"/>
          <w:szCs w:val="24"/>
        </w:rPr>
        <w:t>to proton</w:t>
      </w:r>
      <w:r w:rsidR="005B4C17">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permitting more conformal </w:t>
      </w:r>
      <w:r w:rsidR="008145D1">
        <w:rPr>
          <w:rFonts w:ascii="Times New Roman" w:eastAsia="Times New Roman" w:hAnsi="Times New Roman" w:cs="Times New Roman"/>
          <w:sz w:val="24"/>
          <w:szCs w:val="24"/>
        </w:rPr>
        <w:t xml:space="preserve">treatment </w:t>
      </w:r>
      <w:r w:rsidRPr="00EF5038">
        <w:rPr>
          <w:rFonts w:ascii="Times New Roman" w:eastAsia="Times New Roman" w:hAnsi="Times New Roman" w:cs="Times New Roman"/>
          <w:sz w:val="24"/>
          <w:szCs w:val="24"/>
        </w:rPr>
        <w:t>than achieved with photon radi</w:t>
      </w:r>
      <w:r w:rsidR="008145D1">
        <w:rPr>
          <w:rFonts w:ascii="Times New Roman" w:eastAsia="Times New Roman" w:hAnsi="Times New Roman" w:cs="Times New Roman"/>
          <w:sz w:val="24"/>
          <w:szCs w:val="24"/>
        </w:rPr>
        <w:t>otherapy</w:t>
      </w:r>
      <w:r w:rsidRPr="00EF5038">
        <w:rPr>
          <w:rFonts w:ascii="Times New Roman" w:eastAsia="Times New Roman" w:hAnsi="Times New Roman" w:cs="Times New Roman"/>
          <w:sz w:val="24"/>
          <w:szCs w:val="24"/>
        </w:rPr>
        <w:t xml:space="preserve">, while also having biological advantages that may improve </w:t>
      </w:r>
      <w:r w:rsidR="008145D1">
        <w:rPr>
          <w:rFonts w:ascii="Times New Roman" w:eastAsia="Times New Roman" w:hAnsi="Times New Roman" w:cs="Times New Roman"/>
          <w:sz w:val="24"/>
          <w:szCs w:val="24"/>
        </w:rPr>
        <w:t xml:space="preserve">NSCLC </w:t>
      </w:r>
      <w:r w:rsidRPr="00EF5038">
        <w:rPr>
          <w:rFonts w:ascii="Times New Roman" w:eastAsia="Times New Roman" w:hAnsi="Times New Roman" w:cs="Times New Roman"/>
          <w:sz w:val="24"/>
          <w:szCs w:val="24"/>
        </w:rPr>
        <w:t>local control.</w:t>
      </w:r>
      <w:r w:rsidR="004677B1">
        <w:rPr>
          <w:rFonts w:ascii="Times New Roman" w:eastAsia="Times New Roman" w:hAnsi="Times New Roman" w:cs="Times New Roman"/>
          <w:sz w:val="24"/>
          <w:szCs w:val="24"/>
          <w:vertAlign w:val="superscript"/>
        </w:rPr>
        <w:t>71</w:t>
      </w:r>
      <w:r w:rsidRPr="00EF5038">
        <w:rPr>
          <w:rFonts w:ascii="Times New Roman" w:eastAsia="Times New Roman" w:hAnsi="Times New Roman" w:cs="Times New Roman"/>
          <w:sz w:val="24"/>
          <w:szCs w:val="24"/>
        </w:rPr>
        <w:t xml:space="preserve"> Japan </w:t>
      </w:r>
      <w:r w:rsidR="0090600F">
        <w:rPr>
          <w:rFonts w:ascii="Times New Roman" w:eastAsia="Times New Roman" w:hAnsi="Times New Roman" w:cs="Times New Roman"/>
          <w:sz w:val="24"/>
          <w:szCs w:val="24"/>
        </w:rPr>
        <w:t xml:space="preserve">investigators </w:t>
      </w:r>
      <w:r w:rsidRPr="00EF5038">
        <w:rPr>
          <w:rFonts w:ascii="Times New Roman" w:eastAsia="Times New Roman" w:hAnsi="Times New Roman" w:cs="Times New Roman"/>
          <w:sz w:val="24"/>
          <w:szCs w:val="24"/>
        </w:rPr>
        <w:t xml:space="preserve">reported their experience of 95 patients who </w:t>
      </w:r>
      <w:r w:rsidR="006351B5">
        <w:rPr>
          <w:rFonts w:ascii="Times New Roman" w:eastAsia="Times New Roman" w:hAnsi="Times New Roman" w:cs="Times New Roman"/>
          <w:sz w:val="24"/>
          <w:szCs w:val="24"/>
        </w:rPr>
        <w:t xml:space="preserve">receive carbon ion reirradiation </w:t>
      </w:r>
      <w:r w:rsidR="00AE0006">
        <w:rPr>
          <w:rFonts w:ascii="Times New Roman" w:eastAsia="Times New Roman" w:hAnsi="Times New Roman" w:cs="Times New Roman"/>
          <w:sz w:val="24"/>
          <w:szCs w:val="24"/>
        </w:rPr>
        <w:t xml:space="preserve">(median 66Gy(RBE)) </w:t>
      </w:r>
      <w:r w:rsidR="006351B5">
        <w:rPr>
          <w:rFonts w:ascii="Times New Roman" w:eastAsia="Times New Roman" w:hAnsi="Times New Roman" w:cs="Times New Roman"/>
          <w:sz w:val="24"/>
          <w:szCs w:val="24"/>
        </w:rPr>
        <w:t xml:space="preserve">after a </w:t>
      </w:r>
      <w:r w:rsidRPr="00EF5038">
        <w:rPr>
          <w:rFonts w:ascii="Times New Roman" w:eastAsia="Times New Roman" w:hAnsi="Times New Roman" w:cs="Times New Roman"/>
          <w:sz w:val="24"/>
          <w:szCs w:val="24"/>
        </w:rPr>
        <w:t xml:space="preserve">previous intrathoracic carbon ion </w:t>
      </w:r>
      <w:r w:rsidR="006351B5">
        <w:rPr>
          <w:rFonts w:ascii="Times New Roman" w:eastAsia="Times New Roman" w:hAnsi="Times New Roman" w:cs="Times New Roman"/>
          <w:sz w:val="24"/>
          <w:szCs w:val="24"/>
        </w:rPr>
        <w:t>course</w:t>
      </w:r>
      <w:r w:rsidR="00AE0006">
        <w:rPr>
          <w:rFonts w:ascii="Times New Roman" w:eastAsia="Times New Roman" w:hAnsi="Times New Roman" w:cs="Times New Roman"/>
          <w:sz w:val="24"/>
          <w:szCs w:val="24"/>
        </w:rPr>
        <w:t xml:space="preserve"> (median </w:t>
      </w:r>
      <w:r w:rsidRPr="00EF5038">
        <w:rPr>
          <w:rFonts w:ascii="Times New Roman" w:eastAsia="Times New Roman" w:hAnsi="Times New Roman" w:cs="Times New Roman"/>
          <w:sz w:val="24"/>
          <w:szCs w:val="24"/>
        </w:rPr>
        <w:t xml:space="preserve">52.8Gy(RBE)).  All retreated </w:t>
      </w:r>
      <w:r w:rsidR="00762EDB">
        <w:rPr>
          <w:rFonts w:ascii="Times New Roman" w:eastAsia="Times New Roman" w:hAnsi="Times New Roman" w:cs="Times New Roman"/>
          <w:sz w:val="24"/>
          <w:szCs w:val="24"/>
        </w:rPr>
        <w:t xml:space="preserve">was </w:t>
      </w:r>
      <w:proofErr w:type="spellStart"/>
      <w:r w:rsidRPr="00EF5038">
        <w:rPr>
          <w:rFonts w:ascii="Times New Roman" w:eastAsia="Times New Roman" w:hAnsi="Times New Roman" w:cs="Times New Roman"/>
          <w:sz w:val="24"/>
          <w:szCs w:val="24"/>
        </w:rPr>
        <w:t>hypofractionated</w:t>
      </w:r>
      <w:proofErr w:type="spellEnd"/>
      <w:r w:rsidRPr="00EF5038">
        <w:rPr>
          <w:rFonts w:ascii="Times New Roman" w:eastAsia="Times New Roman" w:hAnsi="Times New Roman" w:cs="Times New Roman"/>
          <w:sz w:val="24"/>
          <w:szCs w:val="24"/>
        </w:rPr>
        <w:t>, with the primary tumor receiving 52.8-72Gy in 12-16 fractions and nod</w:t>
      </w:r>
      <w:r w:rsidR="00762EDB">
        <w:rPr>
          <w:rFonts w:ascii="Times New Roman" w:eastAsia="Times New Roman" w:hAnsi="Times New Roman" w:cs="Times New Roman"/>
          <w:sz w:val="24"/>
          <w:szCs w:val="24"/>
        </w:rPr>
        <w:t>al</w:t>
      </w:r>
      <w:r w:rsidRPr="00EF5038">
        <w:rPr>
          <w:rFonts w:ascii="Times New Roman" w:eastAsia="Times New Roman" w:hAnsi="Times New Roman" w:cs="Times New Roman"/>
          <w:sz w:val="24"/>
          <w:szCs w:val="24"/>
        </w:rPr>
        <w:t xml:space="preserve"> metastases </w:t>
      </w:r>
      <w:r w:rsidR="00E23D19">
        <w:rPr>
          <w:rFonts w:ascii="Times New Roman" w:eastAsia="Times New Roman" w:hAnsi="Times New Roman" w:cs="Times New Roman"/>
          <w:sz w:val="24"/>
          <w:szCs w:val="24"/>
        </w:rPr>
        <w:t xml:space="preserve">receiving </w:t>
      </w:r>
      <w:r w:rsidRPr="00EF5038">
        <w:rPr>
          <w:rFonts w:ascii="Times New Roman" w:eastAsia="Times New Roman" w:hAnsi="Times New Roman" w:cs="Times New Roman"/>
          <w:sz w:val="24"/>
          <w:szCs w:val="24"/>
        </w:rPr>
        <w:t>48Gy in 12 fractions.  No patient received concurrent chemotherapy.  The rate</w:t>
      </w:r>
      <w:r w:rsidR="004455A0">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xml:space="preserve"> of adverse events </w:t>
      </w:r>
      <w:r w:rsidR="00E23D19">
        <w:rPr>
          <w:rFonts w:ascii="Times New Roman" w:eastAsia="Times New Roman" w:hAnsi="Times New Roman" w:cs="Times New Roman"/>
          <w:sz w:val="24"/>
          <w:szCs w:val="24"/>
        </w:rPr>
        <w:t xml:space="preserve">were only </w:t>
      </w:r>
      <w:r w:rsidRPr="00EF5038">
        <w:rPr>
          <w:rFonts w:ascii="Times New Roman" w:eastAsia="Times New Roman" w:hAnsi="Times New Roman" w:cs="Times New Roman"/>
          <w:sz w:val="24"/>
          <w:szCs w:val="24"/>
        </w:rPr>
        <w:t>2% grade 3, 1% grade 4, and 1% grade 5.  Local control and OS at 2 years were 54% and 62%, respectively.  On multivariate analysis, female sex (</w:t>
      </w:r>
      <w:r w:rsidR="00043B8A" w:rsidRPr="00EF5038">
        <w:rPr>
          <w:rFonts w:ascii="Times New Roman" w:eastAsia="Times New Roman" w:hAnsi="Times New Roman" w:cs="Times New Roman"/>
          <w:sz w:val="24"/>
          <w:szCs w:val="24"/>
        </w:rPr>
        <w:t>p=</w:t>
      </w:r>
      <w:r w:rsidRPr="00EF5038">
        <w:rPr>
          <w:rFonts w:ascii="Times New Roman" w:eastAsia="Times New Roman" w:hAnsi="Times New Roman" w:cs="Times New Roman"/>
          <w:sz w:val="24"/>
          <w:szCs w:val="24"/>
        </w:rPr>
        <w:t xml:space="preserve">0.008) and interval between radiation courses </w:t>
      </w:r>
      <w:r w:rsidRPr="00EF5038">
        <w:rPr>
          <w:rFonts w:ascii="Times New Roman" w:eastAsia="Times New Roman" w:hAnsi="Times New Roman" w:cs="Times New Roman"/>
          <w:color w:val="333333"/>
          <w:sz w:val="24"/>
          <w:szCs w:val="24"/>
          <w:shd w:val="clear" w:color="auto" w:fill="FFFFFF"/>
        </w:rPr>
        <w:t>≥</w:t>
      </w:r>
      <w:r w:rsidRPr="00EF5038">
        <w:rPr>
          <w:rFonts w:ascii="Times New Roman" w:eastAsia="Times New Roman" w:hAnsi="Times New Roman" w:cs="Times New Roman"/>
          <w:sz w:val="24"/>
          <w:szCs w:val="24"/>
        </w:rPr>
        <w:t>24 months (</w:t>
      </w:r>
      <w:r w:rsidR="00043B8A" w:rsidRPr="00EF5038">
        <w:rPr>
          <w:rFonts w:ascii="Times New Roman" w:eastAsia="Times New Roman" w:hAnsi="Times New Roman" w:cs="Times New Roman"/>
          <w:sz w:val="24"/>
          <w:szCs w:val="24"/>
        </w:rPr>
        <w:t>p=</w:t>
      </w:r>
      <w:r w:rsidRPr="00EF5038">
        <w:rPr>
          <w:rFonts w:ascii="Times New Roman" w:eastAsia="Times New Roman" w:hAnsi="Times New Roman" w:cs="Times New Roman"/>
          <w:sz w:val="24"/>
          <w:szCs w:val="24"/>
        </w:rPr>
        <w:t xml:space="preserve">0.048) were predictors for superior local control, </w:t>
      </w:r>
      <w:r w:rsidR="00D37C8B">
        <w:rPr>
          <w:rFonts w:ascii="Times New Roman" w:eastAsia="Times New Roman" w:hAnsi="Times New Roman" w:cs="Times New Roman"/>
          <w:sz w:val="24"/>
          <w:szCs w:val="24"/>
        </w:rPr>
        <w:t>whereas</w:t>
      </w:r>
      <w:r w:rsidRPr="00EF5038">
        <w:rPr>
          <w:rFonts w:ascii="Times New Roman" w:eastAsia="Times New Roman" w:hAnsi="Times New Roman" w:cs="Times New Roman"/>
          <w:sz w:val="24"/>
          <w:szCs w:val="24"/>
        </w:rPr>
        <w:t xml:space="preserve"> CTV size &lt;80 cc </w:t>
      </w:r>
      <w:r w:rsidR="00D37C8B">
        <w:rPr>
          <w:rFonts w:ascii="Times New Roman" w:eastAsia="Times New Roman" w:hAnsi="Times New Roman" w:cs="Times New Roman"/>
          <w:sz w:val="24"/>
          <w:szCs w:val="24"/>
        </w:rPr>
        <w:t>predicted for</w:t>
      </w:r>
      <w:r w:rsidRPr="00EF5038">
        <w:rPr>
          <w:rFonts w:ascii="Times New Roman" w:eastAsia="Times New Roman" w:hAnsi="Times New Roman" w:cs="Times New Roman"/>
          <w:sz w:val="24"/>
          <w:szCs w:val="24"/>
        </w:rPr>
        <w:t xml:space="preserve"> improved OS (</w:t>
      </w:r>
      <w:r w:rsidR="00043B8A" w:rsidRPr="00EF5038">
        <w:rPr>
          <w:rFonts w:ascii="Times New Roman" w:eastAsia="Times New Roman" w:hAnsi="Times New Roman" w:cs="Times New Roman"/>
          <w:sz w:val="24"/>
          <w:szCs w:val="24"/>
        </w:rPr>
        <w:t>p=</w:t>
      </w:r>
      <w:r w:rsidRPr="00EF5038">
        <w:rPr>
          <w:rFonts w:ascii="Times New Roman" w:eastAsia="Times New Roman" w:hAnsi="Times New Roman" w:cs="Times New Roman"/>
          <w:sz w:val="24"/>
          <w:szCs w:val="24"/>
        </w:rPr>
        <w:t>0.001).</w:t>
      </w:r>
      <w:r w:rsidR="004455A0">
        <w:rPr>
          <w:rFonts w:ascii="Times New Roman" w:eastAsia="Times New Roman" w:hAnsi="Times New Roman" w:cs="Times New Roman"/>
          <w:sz w:val="24"/>
          <w:szCs w:val="24"/>
          <w:vertAlign w:val="superscript"/>
        </w:rPr>
        <w:t>72</w:t>
      </w:r>
      <w:r w:rsidRPr="00EF5038">
        <w:rPr>
          <w:rFonts w:ascii="Times New Roman" w:eastAsia="Times New Roman" w:hAnsi="Times New Roman" w:cs="Times New Roman"/>
          <w:sz w:val="24"/>
          <w:szCs w:val="24"/>
        </w:rPr>
        <w:t xml:space="preserve"> </w:t>
      </w:r>
    </w:p>
    <w:p w14:paraId="093C0438" w14:textId="20118030" w:rsidR="00C23491" w:rsidRDefault="00C23491" w:rsidP="00EF5038">
      <w:pPr>
        <w:spacing w:after="0" w:line="240" w:lineRule="auto"/>
        <w:ind w:firstLine="720"/>
        <w:contextualSpacing/>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In </w:t>
      </w:r>
      <w:r w:rsidR="0058428B" w:rsidRPr="00EF5038">
        <w:rPr>
          <w:rFonts w:ascii="Times New Roman" w:eastAsia="Times New Roman" w:hAnsi="Times New Roman" w:cs="Times New Roman"/>
          <w:sz w:val="24"/>
          <w:szCs w:val="24"/>
        </w:rPr>
        <w:t xml:space="preserve">summary, in </w:t>
      </w:r>
      <w:r w:rsidRPr="00EF5038">
        <w:rPr>
          <w:rFonts w:ascii="Times New Roman" w:eastAsia="Times New Roman" w:hAnsi="Times New Roman" w:cs="Times New Roman"/>
          <w:sz w:val="24"/>
          <w:szCs w:val="24"/>
        </w:rPr>
        <w:t>the setting of recurrent thoracic disease, particle therapy may have a significant role in reducing toxicities to surrounding organs at risk and enabling higher dose delivery to target volume</w:t>
      </w:r>
      <w:r w:rsidR="00D363C6">
        <w:rPr>
          <w:rFonts w:ascii="Times New Roman" w:eastAsia="Times New Roman" w:hAnsi="Times New Roman" w:cs="Times New Roman"/>
          <w:sz w:val="24"/>
          <w:szCs w:val="24"/>
        </w:rPr>
        <w:t>s</w:t>
      </w:r>
      <w:r w:rsidRPr="00EF5038">
        <w:rPr>
          <w:rFonts w:ascii="Times New Roman" w:eastAsia="Times New Roman" w:hAnsi="Times New Roman" w:cs="Times New Roman"/>
          <w:sz w:val="24"/>
          <w:szCs w:val="24"/>
        </w:rPr>
        <w:t>, making reirradiation safer and more effective.</w:t>
      </w:r>
      <w:r w:rsidR="00E23B2B">
        <w:rPr>
          <w:rFonts w:ascii="Times New Roman" w:eastAsia="Times New Roman" w:hAnsi="Times New Roman" w:cs="Times New Roman"/>
          <w:sz w:val="24"/>
          <w:szCs w:val="24"/>
          <w:vertAlign w:val="superscript"/>
        </w:rPr>
        <w:t>73</w:t>
      </w:r>
      <w:r w:rsidRPr="00EF5038">
        <w:rPr>
          <w:rFonts w:ascii="Times New Roman" w:eastAsia="Times New Roman" w:hAnsi="Times New Roman" w:cs="Times New Roman"/>
          <w:sz w:val="24"/>
          <w:szCs w:val="24"/>
        </w:rPr>
        <w:t xml:space="preserve">  As proton therapy becomes more widely available, </w:t>
      </w:r>
      <w:r w:rsidR="00FD1A02">
        <w:rPr>
          <w:rFonts w:ascii="Times New Roman" w:eastAsia="Times New Roman" w:hAnsi="Times New Roman" w:cs="Times New Roman"/>
          <w:sz w:val="24"/>
          <w:szCs w:val="24"/>
        </w:rPr>
        <w:t xml:space="preserve">use of PBS is </w:t>
      </w:r>
      <w:r w:rsidRPr="00EF5038">
        <w:rPr>
          <w:rFonts w:ascii="Times New Roman" w:eastAsia="Times New Roman" w:hAnsi="Times New Roman" w:cs="Times New Roman"/>
          <w:sz w:val="24"/>
          <w:szCs w:val="24"/>
        </w:rPr>
        <w:t>increased, and there is more widespread availability of cone beam computed tomography and deformable registration for adaptive proton therapy for lung cancer,</w:t>
      </w:r>
      <w:r w:rsidR="00E23B2B">
        <w:rPr>
          <w:rFonts w:ascii="Times New Roman" w:eastAsia="Times New Roman" w:hAnsi="Times New Roman" w:cs="Times New Roman"/>
          <w:sz w:val="24"/>
          <w:szCs w:val="24"/>
          <w:vertAlign w:val="superscript"/>
        </w:rPr>
        <w:t>74</w:t>
      </w:r>
      <w:r w:rsidRPr="00EF5038">
        <w:rPr>
          <w:rFonts w:ascii="Times New Roman" w:eastAsia="Times New Roman" w:hAnsi="Times New Roman" w:cs="Times New Roman"/>
          <w:sz w:val="24"/>
          <w:szCs w:val="24"/>
        </w:rPr>
        <w:t xml:space="preserve"> the potential benefits of this modality </w:t>
      </w:r>
      <w:r w:rsidR="00FD1A02">
        <w:rPr>
          <w:rFonts w:ascii="Times New Roman" w:eastAsia="Times New Roman" w:hAnsi="Times New Roman" w:cs="Times New Roman"/>
          <w:sz w:val="24"/>
          <w:szCs w:val="24"/>
        </w:rPr>
        <w:t xml:space="preserve">for </w:t>
      </w:r>
      <w:r w:rsidRPr="00EF5038">
        <w:rPr>
          <w:rFonts w:ascii="Times New Roman" w:eastAsia="Times New Roman" w:hAnsi="Times New Roman" w:cs="Times New Roman"/>
          <w:sz w:val="24"/>
          <w:szCs w:val="24"/>
        </w:rPr>
        <w:t>reirradiation may be even more optimally realized.</w:t>
      </w:r>
    </w:p>
    <w:p w14:paraId="0846666D" w14:textId="77777777" w:rsidR="00152296" w:rsidRDefault="00152296" w:rsidP="00EF5038">
      <w:pPr>
        <w:spacing w:after="0" w:line="240" w:lineRule="auto"/>
        <w:ind w:firstLine="720"/>
        <w:contextualSpacing/>
        <w:rPr>
          <w:rFonts w:ascii="Times New Roman" w:eastAsia="Times New Roman" w:hAnsi="Times New Roman" w:cs="Times New Roman"/>
          <w:sz w:val="24"/>
          <w:szCs w:val="24"/>
        </w:rPr>
      </w:pPr>
    </w:p>
    <w:p w14:paraId="0FD410E5" w14:textId="29BFEAD6" w:rsidR="00152296" w:rsidRPr="009617C2" w:rsidRDefault="00152296" w:rsidP="0066733F">
      <w:pPr>
        <w:spacing w:after="0" w:line="240" w:lineRule="auto"/>
        <w:contextualSpacing/>
        <w:rPr>
          <w:rFonts w:ascii="Times New Roman" w:eastAsia="Times New Roman" w:hAnsi="Times New Roman" w:cs="Times New Roman"/>
          <w:b/>
          <w:bCs/>
          <w:sz w:val="24"/>
          <w:szCs w:val="24"/>
        </w:rPr>
      </w:pPr>
      <w:r w:rsidRPr="009617C2">
        <w:rPr>
          <w:rFonts w:ascii="Times New Roman" w:eastAsia="Times New Roman" w:hAnsi="Times New Roman" w:cs="Times New Roman"/>
          <w:b/>
          <w:bCs/>
          <w:sz w:val="24"/>
          <w:szCs w:val="24"/>
        </w:rPr>
        <w:t>Future research directions</w:t>
      </w:r>
    </w:p>
    <w:p w14:paraId="6B0F3C3F" w14:textId="77777777" w:rsidR="003C4D71" w:rsidRDefault="003C4D71" w:rsidP="00EF5038">
      <w:pPr>
        <w:spacing w:after="0" w:line="240" w:lineRule="auto"/>
        <w:ind w:firstLine="720"/>
        <w:contextualSpacing/>
        <w:rPr>
          <w:rFonts w:ascii="Times New Roman" w:eastAsia="Times New Roman" w:hAnsi="Times New Roman" w:cs="Times New Roman"/>
          <w:sz w:val="24"/>
          <w:szCs w:val="24"/>
        </w:rPr>
      </w:pPr>
    </w:p>
    <w:p w14:paraId="7E04F8EC" w14:textId="61EF4BF1" w:rsidR="00913408" w:rsidRDefault="003C4D71" w:rsidP="00C62CB4">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available </w:t>
      </w:r>
      <w:r w:rsidR="00BD62B5">
        <w:rPr>
          <w:rFonts w:ascii="Times New Roman" w:eastAsia="Times New Roman" w:hAnsi="Times New Roman" w:cs="Times New Roman"/>
          <w:sz w:val="24"/>
          <w:szCs w:val="24"/>
        </w:rPr>
        <w:t xml:space="preserve">data on </w:t>
      </w:r>
      <w:r>
        <w:rPr>
          <w:rFonts w:ascii="Times New Roman" w:eastAsia="Times New Roman" w:hAnsi="Times New Roman" w:cs="Times New Roman"/>
          <w:sz w:val="24"/>
          <w:szCs w:val="24"/>
        </w:rPr>
        <w:t xml:space="preserve">thoracic reirradiation are based on retrospective studies. </w:t>
      </w:r>
      <w:r w:rsidR="00E54ADD">
        <w:rPr>
          <w:rFonts w:ascii="Times New Roman" w:eastAsia="Times New Roman" w:hAnsi="Times New Roman" w:cs="Times New Roman"/>
          <w:sz w:val="24"/>
          <w:szCs w:val="24"/>
        </w:rPr>
        <w:t xml:space="preserve">More data on </w:t>
      </w:r>
      <w:r w:rsidR="006771A8">
        <w:rPr>
          <w:rFonts w:ascii="Times New Roman" w:eastAsia="Times New Roman" w:hAnsi="Times New Roman" w:cs="Times New Roman"/>
          <w:sz w:val="24"/>
          <w:szCs w:val="24"/>
        </w:rPr>
        <w:t xml:space="preserve">thoracic </w:t>
      </w:r>
      <w:r w:rsidR="00E54ADD">
        <w:rPr>
          <w:rFonts w:ascii="Times New Roman" w:eastAsia="Times New Roman" w:hAnsi="Times New Roman" w:cs="Times New Roman"/>
          <w:sz w:val="24"/>
          <w:szCs w:val="24"/>
        </w:rPr>
        <w:t>reirradiation in the era of molecular targeted therapy and immunotherapy are needed.</w:t>
      </w:r>
      <w:r w:rsidR="00A66C93">
        <w:rPr>
          <w:rFonts w:ascii="Times New Roman" w:eastAsia="Times New Roman" w:hAnsi="Times New Roman" w:cs="Times New Roman"/>
          <w:sz w:val="24"/>
          <w:szCs w:val="24"/>
        </w:rPr>
        <w:t xml:space="preserve"> Investigators are </w:t>
      </w:r>
      <w:r w:rsidR="006771A8">
        <w:rPr>
          <w:rFonts w:ascii="Times New Roman" w:eastAsia="Times New Roman" w:hAnsi="Times New Roman" w:cs="Times New Roman"/>
          <w:sz w:val="24"/>
          <w:szCs w:val="24"/>
        </w:rPr>
        <w:t xml:space="preserve">also </w:t>
      </w:r>
      <w:r w:rsidR="00A66C93">
        <w:rPr>
          <w:rFonts w:ascii="Times New Roman" w:eastAsia="Times New Roman" w:hAnsi="Times New Roman" w:cs="Times New Roman"/>
          <w:sz w:val="24"/>
          <w:szCs w:val="24"/>
        </w:rPr>
        <w:t xml:space="preserve">encouraged to report their </w:t>
      </w:r>
      <w:r w:rsidR="00675B52">
        <w:rPr>
          <w:rFonts w:ascii="Times New Roman" w:eastAsia="Times New Roman" w:hAnsi="Times New Roman" w:cs="Times New Roman"/>
          <w:sz w:val="24"/>
          <w:szCs w:val="24"/>
        </w:rPr>
        <w:t xml:space="preserve">reirradiation experience and correlated toxicities with cumulative </w:t>
      </w:r>
      <w:r w:rsidR="006771A8">
        <w:rPr>
          <w:rFonts w:ascii="Times New Roman" w:eastAsia="Times New Roman" w:hAnsi="Times New Roman" w:cs="Times New Roman"/>
          <w:sz w:val="24"/>
          <w:szCs w:val="24"/>
        </w:rPr>
        <w:t xml:space="preserve">OAR </w:t>
      </w:r>
      <w:r w:rsidR="00675B52">
        <w:rPr>
          <w:rFonts w:ascii="Times New Roman" w:eastAsia="Times New Roman" w:hAnsi="Times New Roman" w:cs="Times New Roman"/>
          <w:sz w:val="24"/>
          <w:szCs w:val="24"/>
        </w:rPr>
        <w:t>doses. Additionally, a</w:t>
      </w:r>
      <w:r>
        <w:rPr>
          <w:rFonts w:ascii="Times New Roman" w:eastAsia="Times New Roman" w:hAnsi="Times New Roman" w:cs="Times New Roman"/>
          <w:sz w:val="24"/>
          <w:szCs w:val="24"/>
        </w:rPr>
        <w:t xml:space="preserve">s reirradiation </w:t>
      </w:r>
      <w:r w:rsidR="00913408">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emerg</w:t>
      </w:r>
      <w:r w:rsidR="0091340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as </w:t>
      </w:r>
      <w:r w:rsidR="00547F6E">
        <w:rPr>
          <w:rFonts w:ascii="Times New Roman" w:eastAsia="Times New Roman" w:hAnsi="Times New Roman" w:cs="Times New Roman"/>
          <w:sz w:val="24"/>
          <w:szCs w:val="24"/>
        </w:rPr>
        <w:t xml:space="preserve">a more </w:t>
      </w:r>
      <w:r w:rsidR="003E7EC0">
        <w:rPr>
          <w:rFonts w:ascii="Times New Roman" w:eastAsia="Times New Roman" w:hAnsi="Times New Roman" w:cs="Times New Roman"/>
          <w:sz w:val="24"/>
          <w:szCs w:val="24"/>
        </w:rPr>
        <w:t xml:space="preserve">common </w:t>
      </w:r>
      <w:r>
        <w:rPr>
          <w:rFonts w:ascii="Times New Roman" w:eastAsia="Times New Roman" w:hAnsi="Times New Roman" w:cs="Times New Roman"/>
          <w:sz w:val="24"/>
          <w:szCs w:val="24"/>
        </w:rPr>
        <w:t>clinical practice, it is critical to have well designed prospective studies</w:t>
      </w:r>
      <w:r w:rsidR="00B15DF5">
        <w:rPr>
          <w:rFonts w:ascii="Times New Roman" w:eastAsia="Times New Roman" w:hAnsi="Times New Roman" w:cs="Times New Roman"/>
          <w:sz w:val="24"/>
          <w:szCs w:val="24"/>
        </w:rPr>
        <w:t xml:space="preserve">. </w:t>
      </w:r>
    </w:p>
    <w:p w14:paraId="7021F4E6" w14:textId="385C6313" w:rsidR="00EE21AD" w:rsidRDefault="0067232B" w:rsidP="009617C2">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r w:rsidR="003C4D71">
        <w:rPr>
          <w:rFonts w:ascii="Times New Roman" w:eastAsia="Times New Roman" w:hAnsi="Times New Roman" w:cs="Times New Roman"/>
          <w:sz w:val="24"/>
          <w:szCs w:val="24"/>
        </w:rPr>
        <w:t>ifferent fractionations (from 1.5Gy/fraction to 34Gy/fraction) of radiotherapy deliver different BED</w:t>
      </w:r>
      <w:r w:rsidR="0068038F">
        <w:rPr>
          <w:rFonts w:ascii="Times New Roman" w:eastAsia="Times New Roman" w:hAnsi="Times New Roman" w:cs="Times New Roman"/>
          <w:sz w:val="24"/>
          <w:szCs w:val="24"/>
        </w:rPr>
        <w:t>s</w:t>
      </w:r>
      <w:r w:rsidR="003C4D71">
        <w:rPr>
          <w:rFonts w:ascii="Times New Roman" w:eastAsia="Times New Roman" w:hAnsi="Times New Roman" w:cs="Times New Roman"/>
          <w:sz w:val="24"/>
          <w:szCs w:val="24"/>
        </w:rPr>
        <w:t xml:space="preserve"> to each pixel of normal tissue</w:t>
      </w:r>
      <w:r w:rsidR="0094358B">
        <w:rPr>
          <w:rFonts w:ascii="Times New Roman" w:eastAsia="Times New Roman" w:hAnsi="Times New Roman" w:cs="Times New Roman"/>
          <w:sz w:val="24"/>
          <w:szCs w:val="24"/>
        </w:rPr>
        <w:t>,</w:t>
      </w:r>
      <w:r w:rsidR="003C4D71">
        <w:rPr>
          <w:rFonts w:ascii="Times New Roman" w:eastAsia="Times New Roman" w:hAnsi="Times New Roman" w:cs="Times New Roman"/>
          <w:sz w:val="24"/>
          <w:szCs w:val="24"/>
        </w:rPr>
        <w:t xml:space="preserve"> and adding accumulative physical dose is </w:t>
      </w:r>
      <w:r w:rsidR="005A539D">
        <w:rPr>
          <w:rFonts w:ascii="Times New Roman" w:eastAsia="Times New Roman" w:hAnsi="Times New Roman" w:cs="Times New Roman"/>
          <w:sz w:val="24"/>
          <w:szCs w:val="24"/>
        </w:rPr>
        <w:t xml:space="preserve">inadequate </w:t>
      </w:r>
      <w:r w:rsidR="003C4D71">
        <w:rPr>
          <w:rFonts w:ascii="Times New Roman" w:eastAsia="Times New Roman" w:hAnsi="Times New Roman" w:cs="Times New Roman"/>
          <w:sz w:val="24"/>
          <w:szCs w:val="24"/>
        </w:rPr>
        <w:t>and underestimate</w:t>
      </w:r>
      <w:r w:rsidR="005A539D">
        <w:rPr>
          <w:rFonts w:ascii="Times New Roman" w:eastAsia="Times New Roman" w:hAnsi="Times New Roman" w:cs="Times New Roman"/>
          <w:sz w:val="24"/>
          <w:szCs w:val="24"/>
        </w:rPr>
        <w:t>s</w:t>
      </w:r>
      <w:r w:rsidR="003C4D71">
        <w:rPr>
          <w:rFonts w:ascii="Times New Roman" w:eastAsia="Times New Roman" w:hAnsi="Times New Roman" w:cs="Times New Roman"/>
          <w:sz w:val="24"/>
          <w:szCs w:val="24"/>
        </w:rPr>
        <w:t xml:space="preserve"> BED when large fraction size</w:t>
      </w:r>
      <w:r w:rsidR="005A539D">
        <w:rPr>
          <w:rFonts w:ascii="Times New Roman" w:eastAsia="Times New Roman" w:hAnsi="Times New Roman" w:cs="Times New Roman"/>
          <w:sz w:val="24"/>
          <w:szCs w:val="24"/>
        </w:rPr>
        <w:t>s</w:t>
      </w:r>
      <w:r w:rsidR="003C4D71">
        <w:rPr>
          <w:rFonts w:ascii="Times New Roman" w:eastAsia="Times New Roman" w:hAnsi="Times New Roman" w:cs="Times New Roman"/>
          <w:sz w:val="24"/>
          <w:szCs w:val="24"/>
        </w:rPr>
        <w:t xml:space="preserve"> </w:t>
      </w:r>
      <w:r w:rsidR="00D5227E">
        <w:rPr>
          <w:rFonts w:ascii="Times New Roman" w:eastAsia="Times New Roman" w:hAnsi="Times New Roman" w:cs="Times New Roman"/>
          <w:sz w:val="24"/>
          <w:szCs w:val="24"/>
        </w:rPr>
        <w:t>from</w:t>
      </w:r>
      <w:r w:rsidR="003C4D71">
        <w:rPr>
          <w:rFonts w:ascii="Times New Roman" w:eastAsia="Times New Roman" w:hAnsi="Times New Roman" w:cs="Times New Roman"/>
          <w:sz w:val="24"/>
          <w:szCs w:val="24"/>
        </w:rPr>
        <w:t xml:space="preserve"> SBRT </w:t>
      </w:r>
      <w:r w:rsidR="00D5227E">
        <w:rPr>
          <w:rFonts w:ascii="Times New Roman" w:eastAsia="Times New Roman" w:hAnsi="Times New Roman" w:cs="Times New Roman"/>
          <w:sz w:val="24"/>
          <w:szCs w:val="24"/>
        </w:rPr>
        <w:t>are</w:t>
      </w:r>
      <w:r w:rsidR="003C4D71">
        <w:rPr>
          <w:rFonts w:ascii="Times New Roman" w:eastAsia="Times New Roman" w:hAnsi="Times New Roman" w:cs="Times New Roman"/>
          <w:sz w:val="24"/>
          <w:szCs w:val="24"/>
        </w:rPr>
        <w:t xml:space="preserve"> used. </w:t>
      </w:r>
      <w:r w:rsidR="002E0C1F">
        <w:rPr>
          <w:rFonts w:ascii="Times New Roman" w:eastAsia="Times New Roman" w:hAnsi="Times New Roman" w:cs="Times New Roman"/>
          <w:sz w:val="24"/>
          <w:szCs w:val="24"/>
        </w:rPr>
        <w:t xml:space="preserve">To </w:t>
      </w:r>
      <w:r w:rsidR="0079249E">
        <w:rPr>
          <w:rFonts w:ascii="Times New Roman" w:eastAsia="Times New Roman" w:hAnsi="Times New Roman" w:cs="Times New Roman"/>
          <w:sz w:val="24"/>
          <w:szCs w:val="24"/>
        </w:rPr>
        <w:t xml:space="preserve">assess </w:t>
      </w:r>
      <w:r w:rsidR="002E0C1F">
        <w:rPr>
          <w:rFonts w:ascii="Times New Roman" w:eastAsia="Times New Roman" w:hAnsi="Times New Roman" w:cs="Times New Roman"/>
          <w:sz w:val="24"/>
          <w:szCs w:val="24"/>
        </w:rPr>
        <w:t xml:space="preserve">composite BED calculation </w:t>
      </w:r>
      <w:r w:rsidR="0079249E">
        <w:rPr>
          <w:rFonts w:ascii="Times New Roman" w:eastAsia="Times New Roman" w:hAnsi="Times New Roman" w:cs="Times New Roman"/>
          <w:sz w:val="24"/>
          <w:szCs w:val="24"/>
        </w:rPr>
        <w:t xml:space="preserve">across </w:t>
      </w:r>
      <w:r w:rsidR="002E0C1F">
        <w:rPr>
          <w:rFonts w:ascii="Times New Roman" w:eastAsia="Times New Roman" w:hAnsi="Times New Roman" w:cs="Times New Roman"/>
          <w:sz w:val="24"/>
          <w:szCs w:val="24"/>
        </w:rPr>
        <w:t xml:space="preserve">different </w:t>
      </w:r>
      <w:r w:rsidR="0079249E">
        <w:rPr>
          <w:rFonts w:ascii="Times New Roman" w:eastAsia="Times New Roman" w:hAnsi="Times New Roman" w:cs="Times New Roman"/>
          <w:sz w:val="24"/>
          <w:szCs w:val="24"/>
        </w:rPr>
        <w:t xml:space="preserve">radiotherapy </w:t>
      </w:r>
      <w:r w:rsidR="002E0C1F">
        <w:rPr>
          <w:rFonts w:ascii="Times New Roman" w:eastAsia="Times New Roman" w:hAnsi="Times New Roman" w:cs="Times New Roman"/>
          <w:sz w:val="24"/>
          <w:szCs w:val="24"/>
        </w:rPr>
        <w:t xml:space="preserve">regimens, </w:t>
      </w:r>
      <w:r w:rsidR="003916C8">
        <w:rPr>
          <w:rFonts w:ascii="Times New Roman" w:eastAsia="Times New Roman" w:hAnsi="Times New Roman" w:cs="Times New Roman"/>
          <w:sz w:val="24"/>
          <w:szCs w:val="24"/>
        </w:rPr>
        <w:t xml:space="preserve">investigators from </w:t>
      </w:r>
      <w:r w:rsidR="002E0C1F">
        <w:rPr>
          <w:rFonts w:ascii="Times New Roman" w:eastAsia="Times New Roman" w:hAnsi="Times New Roman" w:cs="Times New Roman"/>
          <w:sz w:val="24"/>
          <w:szCs w:val="24"/>
        </w:rPr>
        <w:t>MD Anderson reported pixel</w:t>
      </w:r>
      <w:r w:rsidR="003916C8">
        <w:rPr>
          <w:rFonts w:ascii="Times New Roman" w:eastAsia="Times New Roman" w:hAnsi="Times New Roman" w:cs="Times New Roman"/>
          <w:sz w:val="24"/>
          <w:szCs w:val="24"/>
        </w:rPr>
        <w:t>-</w:t>
      </w:r>
      <w:r w:rsidR="002E0C1F">
        <w:rPr>
          <w:rFonts w:ascii="Times New Roman" w:eastAsia="Times New Roman" w:hAnsi="Times New Roman" w:cs="Times New Roman"/>
          <w:sz w:val="24"/>
          <w:szCs w:val="24"/>
        </w:rPr>
        <w:t>by</w:t>
      </w:r>
      <w:r w:rsidR="003916C8">
        <w:rPr>
          <w:rFonts w:ascii="Times New Roman" w:eastAsia="Times New Roman" w:hAnsi="Times New Roman" w:cs="Times New Roman"/>
          <w:sz w:val="24"/>
          <w:szCs w:val="24"/>
        </w:rPr>
        <w:t>-</w:t>
      </w:r>
      <w:r w:rsidR="002E0C1F">
        <w:rPr>
          <w:rFonts w:ascii="Times New Roman" w:eastAsia="Times New Roman" w:hAnsi="Times New Roman" w:cs="Times New Roman"/>
          <w:sz w:val="24"/>
          <w:szCs w:val="24"/>
        </w:rPr>
        <w:t xml:space="preserve">pixel BED calculation using </w:t>
      </w:r>
      <w:r w:rsidR="00083862">
        <w:rPr>
          <w:rFonts w:ascii="Times New Roman" w:eastAsia="Times New Roman" w:hAnsi="Times New Roman" w:cs="Times New Roman"/>
          <w:sz w:val="24"/>
          <w:szCs w:val="24"/>
        </w:rPr>
        <w:t xml:space="preserve">a </w:t>
      </w:r>
      <w:r w:rsidR="002E0C1F">
        <w:rPr>
          <w:rFonts w:ascii="Times New Roman" w:eastAsia="Times New Roman" w:hAnsi="Times New Roman" w:cs="Times New Roman"/>
          <w:sz w:val="24"/>
          <w:szCs w:val="24"/>
        </w:rPr>
        <w:t>computer software algorithm based on deformable image r</w:t>
      </w:r>
      <w:r w:rsidR="002E0C1F" w:rsidRPr="002E0C1F">
        <w:rPr>
          <w:rFonts w:ascii="Times New Roman" w:eastAsia="Times New Roman" w:hAnsi="Times New Roman" w:cs="Times New Roman"/>
          <w:sz w:val="24"/>
          <w:szCs w:val="24"/>
        </w:rPr>
        <w:t xml:space="preserve">egistration </w:t>
      </w:r>
      <w:r w:rsidR="0079249E">
        <w:rPr>
          <w:rFonts w:ascii="Times New Roman" w:eastAsia="Times New Roman" w:hAnsi="Times New Roman" w:cs="Times New Roman"/>
          <w:sz w:val="24"/>
          <w:szCs w:val="24"/>
        </w:rPr>
        <w:t>of</w:t>
      </w:r>
      <w:r w:rsidR="002E0C1F">
        <w:rPr>
          <w:rFonts w:ascii="Times New Roman" w:eastAsia="Times New Roman" w:hAnsi="Times New Roman" w:cs="Times New Roman"/>
          <w:sz w:val="24"/>
          <w:szCs w:val="24"/>
        </w:rPr>
        <w:t xml:space="preserve"> previous and current radiotherapy planning.</w:t>
      </w:r>
      <w:r w:rsidR="005B7B6D" w:rsidRPr="009617C2">
        <w:rPr>
          <w:rFonts w:ascii="Times New Roman" w:eastAsia="Times New Roman" w:hAnsi="Times New Roman" w:cs="Times New Roman"/>
          <w:sz w:val="24"/>
          <w:szCs w:val="24"/>
          <w:vertAlign w:val="superscript"/>
        </w:rPr>
        <w:t>75</w:t>
      </w:r>
      <w:r w:rsidR="002E0C1F">
        <w:rPr>
          <w:rFonts w:ascii="Times New Roman" w:eastAsia="Times New Roman" w:hAnsi="Times New Roman" w:cs="Times New Roman"/>
          <w:sz w:val="24"/>
          <w:szCs w:val="24"/>
        </w:rPr>
        <w:t xml:space="preserve"> </w:t>
      </w:r>
      <w:r w:rsidR="00731BA8">
        <w:rPr>
          <w:rFonts w:ascii="Times New Roman" w:eastAsia="Times New Roman" w:hAnsi="Times New Roman" w:cs="Times New Roman"/>
          <w:sz w:val="24"/>
          <w:szCs w:val="24"/>
        </w:rPr>
        <w:t xml:space="preserve"> With </w:t>
      </w:r>
      <w:r w:rsidR="003C194D">
        <w:rPr>
          <w:rFonts w:ascii="Times New Roman" w:eastAsia="Times New Roman" w:hAnsi="Times New Roman" w:cs="Times New Roman"/>
          <w:sz w:val="24"/>
          <w:szCs w:val="24"/>
        </w:rPr>
        <w:t xml:space="preserve">such </w:t>
      </w:r>
      <w:r w:rsidR="00731BA8">
        <w:rPr>
          <w:rFonts w:ascii="Times New Roman" w:eastAsia="Times New Roman" w:hAnsi="Times New Roman" w:cs="Times New Roman"/>
          <w:sz w:val="24"/>
          <w:szCs w:val="24"/>
        </w:rPr>
        <w:t>novel tool</w:t>
      </w:r>
      <w:r w:rsidR="003C194D">
        <w:rPr>
          <w:rFonts w:ascii="Times New Roman" w:eastAsia="Times New Roman" w:hAnsi="Times New Roman" w:cs="Times New Roman"/>
          <w:sz w:val="24"/>
          <w:szCs w:val="24"/>
        </w:rPr>
        <w:t>s</w:t>
      </w:r>
      <w:r w:rsidR="00731BA8">
        <w:rPr>
          <w:rFonts w:ascii="Times New Roman" w:eastAsia="Times New Roman" w:hAnsi="Times New Roman" w:cs="Times New Roman"/>
          <w:sz w:val="24"/>
          <w:szCs w:val="24"/>
        </w:rPr>
        <w:t xml:space="preserve">, </w:t>
      </w:r>
      <w:r w:rsidR="00594280">
        <w:rPr>
          <w:rFonts w:ascii="Times New Roman" w:eastAsia="Times New Roman" w:hAnsi="Times New Roman" w:cs="Times New Roman"/>
          <w:sz w:val="24"/>
          <w:szCs w:val="24"/>
        </w:rPr>
        <w:t>adhering to dose constraint recommendations</w:t>
      </w:r>
      <w:r w:rsidR="00455BAC">
        <w:rPr>
          <w:rFonts w:ascii="Times New Roman" w:eastAsia="Times New Roman" w:hAnsi="Times New Roman" w:cs="Times New Roman"/>
          <w:sz w:val="24"/>
          <w:szCs w:val="24"/>
        </w:rPr>
        <w:t xml:space="preserve"> outlined above</w:t>
      </w:r>
      <w:r w:rsidR="00594280">
        <w:rPr>
          <w:rFonts w:ascii="Times New Roman" w:eastAsia="Times New Roman" w:hAnsi="Times New Roman" w:cs="Times New Roman"/>
          <w:sz w:val="24"/>
          <w:szCs w:val="24"/>
        </w:rPr>
        <w:t xml:space="preserve">, and </w:t>
      </w:r>
      <w:r w:rsidR="00731BA8">
        <w:rPr>
          <w:rFonts w:ascii="Times New Roman" w:eastAsia="Times New Roman" w:hAnsi="Times New Roman" w:cs="Times New Roman"/>
          <w:sz w:val="24"/>
          <w:szCs w:val="24"/>
        </w:rPr>
        <w:t>more precise radiotherapy such as volumetric image-guided IMPT</w:t>
      </w:r>
      <w:r w:rsidR="001A0C7F">
        <w:rPr>
          <w:rFonts w:ascii="Times New Roman" w:eastAsia="Times New Roman" w:hAnsi="Times New Roman" w:cs="Times New Roman"/>
          <w:sz w:val="24"/>
          <w:szCs w:val="24"/>
        </w:rPr>
        <w:t>,</w:t>
      </w:r>
      <w:r w:rsidR="00731BA8">
        <w:rPr>
          <w:rFonts w:ascii="Times New Roman" w:eastAsia="Times New Roman" w:hAnsi="Times New Roman" w:cs="Times New Roman"/>
          <w:sz w:val="24"/>
          <w:szCs w:val="24"/>
        </w:rPr>
        <w:t xml:space="preserve"> </w:t>
      </w:r>
      <w:r w:rsidR="00DC1D9D">
        <w:rPr>
          <w:rFonts w:ascii="Times New Roman" w:eastAsia="Times New Roman" w:hAnsi="Times New Roman" w:cs="Times New Roman"/>
          <w:sz w:val="24"/>
          <w:szCs w:val="24"/>
        </w:rPr>
        <w:t xml:space="preserve">thoracic reirradiation is poised to be delivered more safely </w:t>
      </w:r>
      <w:r w:rsidR="00731BA8">
        <w:rPr>
          <w:rFonts w:ascii="Times New Roman" w:eastAsia="Times New Roman" w:hAnsi="Times New Roman" w:cs="Times New Roman"/>
          <w:sz w:val="24"/>
          <w:szCs w:val="24"/>
        </w:rPr>
        <w:t>in near future</w:t>
      </w:r>
      <w:r w:rsidR="00126651">
        <w:rPr>
          <w:rFonts w:ascii="Times New Roman" w:eastAsia="Times New Roman" w:hAnsi="Times New Roman" w:cs="Times New Roman"/>
          <w:sz w:val="24"/>
          <w:szCs w:val="24"/>
        </w:rPr>
        <w:t xml:space="preserve">, further allowing </w:t>
      </w:r>
      <w:r w:rsidR="003C194D">
        <w:rPr>
          <w:rFonts w:ascii="Times New Roman" w:eastAsia="Times New Roman" w:hAnsi="Times New Roman" w:cs="Times New Roman"/>
          <w:sz w:val="24"/>
          <w:szCs w:val="24"/>
        </w:rPr>
        <w:t xml:space="preserve">reirradiation </w:t>
      </w:r>
      <w:r w:rsidR="00126651">
        <w:rPr>
          <w:rFonts w:ascii="Times New Roman" w:eastAsia="Times New Roman" w:hAnsi="Times New Roman" w:cs="Times New Roman"/>
          <w:sz w:val="24"/>
          <w:szCs w:val="24"/>
        </w:rPr>
        <w:t>to help more patients with locor</w:t>
      </w:r>
      <w:r w:rsidR="00594280">
        <w:rPr>
          <w:rFonts w:ascii="Times New Roman" w:eastAsia="Times New Roman" w:hAnsi="Times New Roman" w:cs="Times New Roman"/>
          <w:sz w:val="24"/>
          <w:szCs w:val="24"/>
        </w:rPr>
        <w:t>e</w:t>
      </w:r>
      <w:r w:rsidR="00126651">
        <w:rPr>
          <w:rFonts w:ascii="Times New Roman" w:eastAsia="Times New Roman" w:hAnsi="Times New Roman" w:cs="Times New Roman"/>
          <w:sz w:val="24"/>
          <w:szCs w:val="24"/>
        </w:rPr>
        <w:t>gional recurrences achieve better clinical outcomes</w:t>
      </w:r>
      <w:r w:rsidR="00731BA8">
        <w:rPr>
          <w:rFonts w:ascii="Times New Roman" w:eastAsia="Times New Roman" w:hAnsi="Times New Roman" w:cs="Times New Roman"/>
          <w:sz w:val="24"/>
          <w:szCs w:val="24"/>
        </w:rPr>
        <w:t xml:space="preserve">.  </w:t>
      </w:r>
    </w:p>
    <w:p w14:paraId="1030ABF4" w14:textId="193217BF" w:rsidR="00EE21AD" w:rsidRPr="00EE21AD" w:rsidRDefault="00EE21AD" w:rsidP="00EE21AD">
      <w:pPr>
        <w:spacing w:after="0" w:line="240" w:lineRule="auto"/>
        <w:ind w:firstLine="720"/>
        <w:contextualSpacing/>
        <w:rPr>
          <w:rFonts w:ascii="Times New Roman" w:eastAsia="Times New Roman" w:hAnsi="Times New Roman" w:cs="Times New Roman"/>
          <w:sz w:val="24"/>
          <w:szCs w:val="24"/>
        </w:rPr>
      </w:pPr>
      <w:r w:rsidRPr="00EE21AD">
        <w:rPr>
          <w:rFonts w:ascii="Times New Roman" w:eastAsia="Times New Roman" w:hAnsi="Times New Roman" w:cs="Times New Roman"/>
          <w:sz w:val="24"/>
          <w:szCs w:val="24"/>
        </w:rPr>
        <w:t>Pulsed low-dose-rate radiotherapy (PLDR), which harnesses benefits of dose rates low enough to capture tumor cells in a hypersensitive state in which repair cannot occur but at which normal tissue repair is increased,</w:t>
      </w:r>
      <w:r w:rsidR="00FC5725" w:rsidRPr="009617C2">
        <w:rPr>
          <w:rFonts w:ascii="Times New Roman" w:eastAsia="Times New Roman" w:hAnsi="Times New Roman" w:cs="Times New Roman"/>
          <w:sz w:val="24"/>
          <w:szCs w:val="24"/>
          <w:vertAlign w:val="superscript"/>
        </w:rPr>
        <w:t>7</w:t>
      </w:r>
      <w:r w:rsidR="001C006A">
        <w:rPr>
          <w:rFonts w:ascii="Times New Roman" w:eastAsia="Times New Roman" w:hAnsi="Times New Roman" w:cs="Times New Roman"/>
          <w:sz w:val="24"/>
          <w:szCs w:val="24"/>
          <w:vertAlign w:val="superscript"/>
        </w:rPr>
        <w:t>6</w:t>
      </w:r>
      <w:r w:rsidR="00FC5725" w:rsidRPr="009617C2">
        <w:rPr>
          <w:rFonts w:ascii="Times New Roman" w:eastAsia="Times New Roman" w:hAnsi="Times New Roman" w:cs="Times New Roman"/>
          <w:sz w:val="24"/>
          <w:szCs w:val="24"/>
          <w:vertAlign w:val="superscript"/>
        </w:rPr>
        <w:t>-7</w:t>
      </w:r>
      <w:r w:rsidR="001C006A">
        <w:rPr>
          <w:rFonts w:ascii="Times New Roman" w:eastAsia="Times New Roman" w:hAnsi="Times New Roman" w:cs="Times New Roman"/>
          <w:sz w:val="24"/>
          <w:szCs w:val="24"/>
          <w:vertAlign w:val="superscript"/>
        </w:rPr>
        <w:t>8</w:t>
      </w:r>
      <w:r w:rsidRPr="00EE21AD">
        <w:rPr>
          <w:rFonts w:ascii="Times New Roman" w:eastAsia="Times New Roman" w:hAnsi="Times New Roman" w:cs="Times New Roman"/>
          <w:sz w:val="24"/>
          <w:szCs w:val="24"/>
        </w:rPr>
        <w:t xml:space="preserve"> may allow for safer reirradiation.  PLDR </w:t>
      </w:r>
      <w:proofErr w:type="spellStart"/>
      <w:r w:rsidRPr="00EE21AD">
        <w:rPr>
          <w:rFonts w:ascii="Times New Roman" w:eastAsia="Times New Roman" w:hAnsi="Times New Roman" w:cs="Times New Roman"/>
          <w:sz w:val="24"/>
          <w:szCs w:val="24"/>
        </w:rPr>
        <w:t>dosimetric</w:t>
      </w:r>
      <w:proofErr w:type="spellEnd"/>
      <w:r w:rsidRPr="00EE21AD">
        <w:rPr>
          <w:rFonts w:ascii="Times New Roman" w:eastAsia="Times New Roman" w:hAnsi="Times New Roman" w:cs="Times New Roman"/>
          <w:sz w:val="24"/>
          <w:szCs w:val="24"/>
        </w:rPr>
        <w:t xml:space="preserve"> and delivery feasibilities studies have been reported,</w:t>
      </w:r>
      <w:r w:rsidR="006413E0" w:rsidRPr="009617C2">
        <w:rPr>
          <w:rFonts w:ascii="Times New Roman" w:eastAsia="Times New Roman" w:hAnsi="Times New Roman" w:cs="Times New Roman"/>
          <w:sz w:val="24"/>
          <w:szCs w:val="24"/>
          <w:vertAlign w:val="superscript"/>
        </w:rPr>
        <w:t>7</w:t>
      </w:r>
      <w:r w:rsidR="001C006A">
        <w:rPr>
          <w:rFonts w:ascii="Times New Roman" w:eastAsia="Times New Roman" w:hAnsi="Times New Roman" w:cs="Times New Roman"/>
          <w:sz w:val="24"/>
          <w:szCs w:val="24"/>
          <w:vertAlign w:val="superscript"/>
        </w:rPr>
        <w:t>7</w:t>
      </w:r>
      <w:r w:rsidR="006413E0" w:rsidRPr="009617C2">
        <w:rPr>
          <w:rFonts w:ascii="Times New Roman" w:eastAsia="Times New Roman" w:hAnsi="Times New Roman" w:cs="Times New Roman"/>
          <w:sz w:val="24"/>
          <w:szCs w:val="24"/>
          <w:vertAlign w:val="superscript"/>
        </w:rPr>
        <w:t>-7</w:t>
      </w:r>
      <w:r w:rsidR="001C006A">
        <w:rPr>
          <w:rFonts w:ascii="Times New Roman" w:eastAsia="Times New Roman" w:hAnsi="Times New Roman" w:cs="Times New Roman"/>
          <w:sz w:val="24"/>
          <w:szCs w:val="24"/>
          <w:vertAlign w:val="superscript"/>
        </w:rPr>
        <w:t>8</w:t>
      </w:r>
      <w:r w:rsidRPr="00EE21AD">
        <w:rPr>
          <w:rFonts w:ascii="Times New Roman" w:eastAsia="Times New Roman" w:hAnsi="Times New Roman" w:cs="Times New Roman"/>
          <w:sz w:val="24"/>
          <w:szCs w:val="24"/>
        </w:rPr>
        <w:t xml:space="preserve"> but clinical data are lacking.   </w:t>
      </w:r>
    </w:p>
    <w:p w14:paraId="7476397B" w14:textId="0BFE772C" w:rsidR="002862EA" w:rsidRDefault="00EE21AD" w:rsidP="00C8205C">
      <w:pPr>
        <w:spacing w:after="0" w:line="240" w:lineRule="auto"/>
        <w:ind w:firstLine="720"/>
        <w:contextualSpacing/>
        <w:rPr>
          <w:rFonts w:ascii="Times New Roman" w:eastAsia="Times New Roman" w:hAnsi="Times New Roman" w:cs="Times New Roman"/>
          <w:sz w:val="24"/>
          <w:szCs w:val="24"/>
        </w:rPr>
      </w:pPr>
      <w:r w:rsidRPr="00EE21AD">
        <w:rPr>
          <w:rFonts w:ascii="Times New Roman" w:eastAsia="Times New Roman" w:hAnsi="Times New Roman" w:cs="Times New Roman"/>
          <w:sz w:val="24"/>
          <w:szCs w:val="24"/>
        </w:rPr>
        <w:t xml:space="preserve">On the opposite end of the spectrum, as </w:t>
      </w:r>
      <w:r w:rsidRPr="009617C2">
        <w:rPr>
          <w:rFonts w:ascii="Times New Roman" w:eastAsia="Times New Roman" w:hAnsi="Times New Roman" w:cs="Times New Roman"/>
          <w:i/>
          <w:iCs/>
          <w:sz w:val="24"/>
          <w:szCs w:val="24"/>
        </w:rPr>
        <w:t>in vivo</w:t>
      </w:r>
      <w:r w:rsidRPr="00EE21AD">
        <w:rPr>
          <w:rFonts w:ascii="Times New Roman" w:eastAsia="Times New Roman" w:hAnsi="Times New Roman" w:cs="Times New Roman"/>
          <w:sz w:val="24"/>
          <w:szCs w:val="24"/>
        </w:rPr>
        <w:t xml:space="preserve"> data suggest FLASH ultra-high dose rate delivery can substantially enhance the therapeutic window and more optimally protect normal tissues, this may be an attractive option for reirradiation.</w:t>
      </w:r>
      <w:r w:rsidR="006413E0" w:rsidRPr="009617C2">
        <w:rPr>
          <w:rFonts w:ascii="Times New Roman" w:eastAsia="Times New Roman" w:hAnsi="Times New Roman" w:cs="Times New Roman"/>
          <w:sz w:val="24"/>
          <w:szCs w:val="24"/>
          <w:vertAlign w:val="superscript"/>
        </w:rPr>
        <w:t>7</w:t>
      </w:r>
      <w:r w:rsidR="005B7B6D">
        <w:rPr>
          <w:rFonts w:ascii="Times New Roman" w:eastAsia="Times New Roman" w:hAnsi="Times New Roman" w:cs="Times New Roman"/>
          <w:sz w:val="24"/>
          <w:szCs w:val="24"/>
          <w:vertAlign w:val="superscript"/>
        </w:rPr>
        <w:t>9</w:t>
      </w:r>
      <w:r w:rsidR="004D421D">
        <w:rPr>
          <w:rFonts w:ascii="Times New Roman" w:eastAsia="Times New Roman" w:hAnsi="Times New Roman" w:cs="Times New Roman"/>
          <w:sz w:val="24"/>
          <w:szCs w:val="24"/>
          <w:vertAlign w:val="superscript"/>
        </w:rPr>
        <w:t>-80</w:t>
      </w:r>
      <w:r w:rsidRPr="00EE21AD">
        <w:rPr>
          <w:rFonts w:ascii="Times New Roman" w:eastAsia="Times New Roman" w:hAnsi="Times New Roman" w:cs="Times New Roman"/>
          <w:sz w:val="24"/>
          <w:szCs w:val="24"/>
        </w:rPr>
        <w:t xml:space="preserve">  However, no clinical data exist using FLASH for thoracic reirradiation.  </w:t>
      </w:r>
    </w:p>
    <w:p w14:paraId="1BB9D8C1" w14:textId="77777777" w:rsidR="00E23B2B" w:rsidRDefault="00E23B2B" w:rsidP="00C8205C">
      <w:pPr>
        <w:spacing w:after="0" w:line="240" w:lineRule="auto"/>
        <w:ind w:firstLine="720"/>
        <w:contextualSpacing/>
        <w:rPr>
          <w:rFonts w:ascii="Times New Roman" w:eastAsia="Times New Roman" w:hAnsi="Times New Roman" w:cs="Times New Roman"/>
          <w:sz w:val="24"/>
          <w:szCs w:val="24"/>
        </w:rPr>
      </w:pPr>
    </w:p>
    <w:p w14:paraId="55D4973D" w14:textId="265803D3" w:rsidR="00E23EF7" w:rsidRDefault="00E23EF7" w:rsidP="00C8205C">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Evidence</w:t>
      </w:r>
      <w:r w:rsidR="006E1D70">
        <w:rPr>
          <w:rFonts w:ascii="Times New Roman" w:hAnsi="Times New Roman" w:cs="Times New Roman"/>
          <w:b/>
          <w:sz w:val="24"/>
          <w:szCs w:val="24"/>
        </w:rPr>
        <w:t xml:space="preserve"> (Variant 1-5)</w:t>
      </w:r>
    </w:p>
    <w:p w14:paraId="1CDF2C2E" w14:textId="77777777" w:rsidR="00C8205C" w:rsidRDefault="00C8205C" w:rsidP="00C8205C">
      <w:pPr>
        <w:spacing w:after="0" w:line="240" w:lineRule="auto"/>
        <w:rPr>
          <w:rFonts w:ascii="Times New Roman" w:hAnsi="Times New Roman" w:cs="Times New Roman"/>
          <w:b/>
          <w:sz w:val="24"/>
          <w:szCs w:val="24"/>
        </w:rPr>
      </w:pPr>
    </w:p>
    <w:p w14:paraId="0B315F6C" w14:textId="7E142BC7" w:rsidR="003E7EC0" w:rsidRPr="003E7EC0" w:rsidRDefault="00AA30E6" w:rsidP="00C8205C">
      <w:pPr>
        <w:spacing w:after="0" w:line="240" w:lineRule="auto"/>
        <w:rPr>
          <w:rFonts w:ascii="Times New Roman" w:hAnsi="Times New Roman" w:cs="Times New Roman"/>
          <w:bCs/>
          <w:sz w:val="24"/>
          <w:szCs w:val="24"/>
        </w:rPr>
      </w:pPr>
      <w:r w:rsidRPr="00AA30E6">
        <w:rPr>
          <w:rFonts w:ascii="Times New Roman" w:hAnsi="Times New Roman" w:cs="Times New Roman"/>
          <w:bCs/>
          <w:sz w:val="24"/>
          <w:szCs w:val="24"/>
        </w:rPr>
        <w:t>•</w:t>
      </w:r>
      <w:r w:rsidRPr="00AA30E6">
        <w:rPr>
          <w:rFonts w:ascii="Times New Roman" w:hAnsi="Times New Roman" w:cs="Times New Roman"/>
          <w:bCs/>
          <w:sz w:val="24"/>
          <w:szCs w:val="24"/>
        </w:rPr>
        <w:tab/>
      </w:r>
      <w:r w:rsidR="00D572DC">
        <w:rPr>
          <w:rFonts w:ascii="Times New Roman" w:hAnsi="Times New Roman" w:cs="Times New Roman"/>
          <w:bCs/>
          <w:sz w:val="24"/>
          <w:szCs w:val="24"/>
        </w:rPr>
        <w:t>Definitive t</w:t>
      </w:r>
      <w:r w:rsidRPr="00AA30E6">
        <w:rPr>
          <w:rFonts w:ascii="Times New Roman" w:hAnsi="Times New Roman" w:cs="Times New Roman"/>
          <w:bCs/>
          <w:sz w:val="24"/>
          <w:szCs w:val="24"/>
        </w:rPr>
        <w:t>horacic reirradiation can improve outcomes for select patients with NSCLC who develop locoregional recurrences after prior radiotherapy.</w:t>
      </w:r>
    </w:p>
    <w:p w14:paraId="349EC34C" w14:textId="15313CD9" w:rsidR="003E7EC0" w:rsidRPr="00AA30E6" w:rsidRDefault="003E7EC0" w:rsidP="00C8205C">
      <w:pPr>
        <w:spacing w:after="0" w:line="240" w:lineRule="auto"/>
        <w:rPr>
          <w:rFonts w:ascii="Times New Roman" w:hAnsi="Times New Roman" w:cs="Times New Roman"/>
          <w:bCs/>
          <w:sz w:val="24"/>
          <w:szCs w:val="24"/>
        </w:rPr>
      </w:pPr>
      <w:r w:rsidRPr="003E7EC0">
        <w:rPr>
          <w:rFonts w:ascii="Times New Roman" w:hAnsi="Times New Roman" w:cs="Times New Roman"/>
          <w:bCs/>
          <w:sz w:val="24"/>
          <w:szCs w:val="24"/>
        </w:rPr>
        <w:t>•</w:t>
      </w:r>
      <w:r w:rsidRPr="003E7EC0">
        <w:rPr>
          <w:rFonts w:ascii="Times New Roman" w:hAnsi="Times New Roman" w:cs="Times New Roman"/>
          <w:bCs/>
          <w:sz w:val="24"/>
          <w:szCs w:val="24"/>
        </w:rPr>
        <w:tab/>
        <w:t>S</w:t>
      </w:r>
      <w:r w:rsidR="009B0988">
        <w:rPr>
          <w:rFonts w:ascii="Times New Roman" w:hAnsi="Times New Roman" w:cs="Times New Roman"/>
          <w:bCs/>
          <w:sz w:val="24"/>
          <w:szCs w:val="24"/>
        </w:rPr>
        <w:t xml:space="preserve">BRT </w:t>
      </w:r>
      <w:r w:rsidRPr="003E7EC0">
        <w:rPr>
          <w:rFonts w:ascii="Times New Roman" w:hAnsi="Times New Roman" w:cs="Times New Roman"/>
          <w:bCs/>
          <w:sz w:val="24"/>
          <w:szCs w:val="24"/>
        </w:rPr>
        <w:t xml:space="preserve">is an effective modality for thoracic reirradiation, but its safe delivery is more challenging for centrally located </w:t>
      </w:r>
      <w:r>
        <w:rPr>
          <w:rFonts w:ascii="Times New Roman" w:hAnsi="Times New Roman" w:cs="Times New Roman"/>
          <w:bCs/>
          <w:sz w:val="24"/>
          <w:szCs w:val="24"/>
        </w:rPr>
        <w:t xml:space="preserve">lesions and should not be used </w:t>
      </w:r>
      <w:proofErr w:type="gramStart"/>
      <w:r>
        <w:rPr>
          <w:rFonts w:ascii="Times New Roman" w:hAnsi="Times New Roman" w:cs="Times New Roman"/>
          <w:bCs/>
          <w:sz w:val="24"/>
          <w:szCs w:val="24"/>
        </w:rPr>
        <w:t xml:space="preserve">for </w:t>
      </w:r>
      <w:r w:rsidRPr="003E7EC0">
        <w:rPr>
          <w:rFonts w:ascii="Times New Roman" w:hAnsi="Times New Roman" w:cs="Times New Roman"/>
          <w:bCs/>
          <w:sz w:val="24"/>
          <w:szCs w:val="24"/>
        </w:rPr>
        <w:t xml:space="preserve"> nodal</w:t>
      </w:r>
      <w:proofErr w:type="gramEnd"/>
      <w:r w:rsidRPr="003E7EC0">
        <w:rPr>
          <w:rFonts w:ascii="Times New Roman" w:hAnsi="Times New Roman" w:cs="Times New Roman"/>
          <w:bCs/>
          <w:sz w:val="24"/>
          <w:szCs w:val="24"/>
        </w:rPr>
        <w:t xml:space="preserve"> target volumes.</w:t>
      </w:r>
    </w:p>
    <w:p w14:paraId="638F7B64" w14:textId="7481BD12" w:rsidR="003E7EC0" w:rsidRPr="003E7EC0" w:rsidRDefault="00AA30E6" w:rsidP="00C8205C">
      <w:pPr>
        <w:spacing w:after="0" w:line="240" w:lineRule="auto"/>
        <w:rPr>
          <w:rFonts w:ascii="Times New Roman" w:hAnsi="Times New Roman" w:cs="Times New Roman"/>
          <w:bCs/>
          <w:sz w:val="24"/>
          <w:szCs w:val="24"/>
        </w:rPr>
      </w:pPr>
      <w:r w:rsidRPr="00AA30E6">
        <w:rPr>
          <w:rFonts w:ascii="Times New Roman" w:hAnsi="Times New Roman" w:cs="Times New Roman"/>
          <w:bCs/>
          <w:sz w:val="24"/>
          <w:szCs w:val="24"/>
        </w:rPr>
        <w:t>•</w:t>
      </w:r>
      <w:r w:rsidRPr="00AA30E6">
        <w:rPr>
          <w:rFonts w:ascii="Times New Roman" w:hAnsi="Times New Roman" w:cs="Times New Roman"/>
          <w:bCs/>
          <w:sz w:val="24"/>
          <w:szCs w:val="24"/>
        </w:rPr>
        <w:tab/>
        <w:t>Concurrent chemotherapy with reirradiation may allow for improved tumor control</w:t>
      </w:r>
      <w:r w:rsidR="003E7EC0">
        <w:rPr>
          <w:rFonts w:ascii="Times New Roman" w:hAnsi="Times New Roman" w:cs="Times New Roman"/>
          <w:bCs/>
          <w:sz w:val="24"/>
          <w:szCs w:val="24"/>
        </w:rPr>
        <w:t>, particularly for nodal involvement</w:t>
      </w:r>
      <w:r w:rsidR="002D70A3">
        <w:rPr>
          <w:rFonts w:ascii="Times New Roman" w:hAnsi="Times New Roman" w:cs="Times New Roman"/>
          <w:bCs/>
          <w:sz w:val="24"/>
          <w:szCs w:val="24"/>
        </w:rPr>
        <w:t>,</w:t>
      </w:r>
      <w:r w:rsidR="003E7EC0">
        <w:rPr>
          <w:rFonts w:ascii="Times New Roman" w:hAnsi="Times New Roman" w:cs="Times New Roman"/>
          <w:bCs/>
          <w:sz w:val="24"/>
          <w:szCs w:val="24"/>
        </w:rPr>
        <w:t xml:space="preserve"> </w:t>
      </w:r>
      <w:r w:rsidRPr="00AA30E6">
        <w:rPr>
          <w:rFonts w:ascii="Times New Roman" w:hAnsi="Times New Roman" w:cs="Times New Roman"/>
          <w:bCs/>
          <w:sz w:val="24"/>
          <w:szCs w:val="24"/>
        </w:rPr>
        <w:t>but adds toxicity to retreatment, and its use should be individualized.</w:t>
      </w:r>
    </w:p>
    <w:p w14:paraId="4920D001" w14:textId="54AC90F2" w:rsidR="003E7EC0" w:rsidRPr="00AA30E6" w:rsidRDefault="003E7EC0" w:rsidP="00C8205C">
      <w:pPr>
        <w:spacing w:after="0" w:line="240" w:lineRule="auto"/>
        <w:rPr>
          <w:rFonts w:ascii="Times New Roman" w:hAnsi="Times New Roman" w:cs="Times New Roman"/>
          <w:bCs/>
          <w:sz w:val="24"/>
          <w:szCs w:val="24"/>
        </w:rPr>
      </w:pPr>
      <w:r w:rsidRPr="003E7EC0">
        <w:rPr>
          <w:rFonts w:ascii="Times New Roman" w:hAnsi="Times New Roman" w:cs="Times New Roman"/>
          <w:bCs/>
          <w:sz w:val="24"/>
          <w:szCs w:val="24"/>
        </w:rPr>
        <w:t>•</w:t>
      </w:r>
      <w:r w:rsidRPr="003E7EC0">
        <w:rPr>
          <w:rFonts w:ascii="Times New Roman" w:hAnsi="Times New Roman" w:cs="Times New Roman"/>
          <w:bCs/>
          <w:sz w:val="24"/>
          <w:szCs w:val="24"/>
        </w:rPr>
        <w:tab/>
      </w:r>
      <w:r>
        <w:rPr>
          <w:rFonts w:ascii="Times New Roman" w:hAnsi="Times New Roman" w:cs="Times New Roman"/>
          <w:bCs/>
          <w:sz w:val="24"/>
          <w:szCs w:val="24"/>
        </w:rPr>
        <w:t>Image-guided</w:t>
      </w:r>
      <w:r w:rsidRPr="003E7EC0">
        <w:rPr>
          <w:rFonts w:ascii="Times New Roman" w:hAnsi="Times New Roman" w:cs="Times New Roman"/>
          <w:bCs/>
          <w:sz w:val="24"/>
          <w:szCs w:val="24"/>
        </w:rPr>
        <w:t xml:space="preserve"> intensity-modulated reirradiation with photons or protons is recommended over 3D conformal photon reirradiation</w:t>
      </w:r>
      <w:r>
        <w:rPr>
          <w:rFonts w:ascii="Times New Roman" w:hAnsi="Times New Roman" w:cs="Times New Roman"/>
          <w:bCs/>
          <w:sz w:val="24"/>
          <w:szCs w:val="24"/>
        </w:rPr>
        <w:t xml:space="preserve"> for central lesions or nodal disease</w:t>
      </w:r>
      <w:r w:rsidRPr="003E7EC0">
        <w:rPr>
          <w:rFonts w:ascii="Times New Roman" w:hAnsi="Times New Roman" w:cs="Times New Roman"/>
          <w:bCs/>
          <w:sz w:val="24"/>
          <w:szCs w:val="24"/>
        </w:rPr>
        <w:t>.</w:t>
      </w:r>
    </w:p>
    <w:p w14:paraId="379C35BB" w14:textId="6BCDE3E4" w:rsidR="00E23EF7" w:rsidRPr="00AA30E6" w:rsidRDefault="00AA30E6" w:rsidP="00C8205C">
      <w:pPr>
        <w:spacing w:after="0" w:line="240" w:lineRule="auto"/>
        <w:rPr>
          <w:rFonts w:ascii="Times New Roman" w:hAnsi="Times New Roman" w:cs="Times New Roman"/>
          <w:bCs/>
          <w:sz w:val="24"/>
          <w:szCs w:val="24"/>
        </w:rPr>
      </w:pPr>
      <w:r w:rsidRPr="00AA30E6">
        <w:rPr>
          <w:rFonts w:ascii="Times New Roman" w:hAnsi="Times New Roman" w:cs="Times New Roman"/>
          <w:bCs/>
          <w:sz w:val="24"/>
          <w:szCs w:val="24"/>
        </w:rPr>
        <w:t>•</w:t>
      </w:r>
      <w:r w:rsidRPr="00AA30E6">
        <w:rPr>
          <w:rFonts w:ascii="Times New Roman" w:hAnsi="Times New Roman" w:cs="Times New Roman"/>
          <w:bCs/>
          <w:sz w:val="24"/>
          <w:szCs w:val="24"/>
        </w:rPr>
        <w:tab/>
        <w:t xml:space="preserve">Acute esophagitis and pneumonitis and late pulmonary/airway, cardiac, esophageal, brachial plexus toxicities are dose limiting for thoracic reirradiation, and newly recommended composite dose constraints should be followed to reduce the risk of high-grade toxicities. </w:t>
      </w:r>
    </w:p>
    <w:p w14:paraId="1168832A" w14:textId="77777777" w:rsidR="00E23EF7" w:rsidRDefault="00E23EF7" w:rsidP="00C8205C">
      <w:pPr>
        <w:spacing w:after="0" w:line="240" w:lineRule="auto"/>
        <w:rPr>
          <w:rFonts w:ascii="Times New Roman" w:hAnsi="Times New Roman" w:cs="Times New Roman"/>
          <w:b/>
          <w:sz w:val="24"/>
          <w:szCs w:val="24"/>
        </w:rPr>
      </w:pPr>
    </w:p>
    <w:p w14:paraId="29AE7F57" w14:textId="77777777" w:rsidR="00C8205C" w:rsidRDefault="00C8205C" w:rsidP="00C8205C">
      <w:pPr>
        <w:spacing w:after="0" w:line="240" w:lineRule="auto"/>
        <w:rPr>
          <w:rFonts w:ascii="Times New Roman" w:hAnsi="Times New Roman" w:cs="Times New Roman"/>
          <w:b/>
          <w:sz w:val="24"/>
          <w:szCs w:val="24"/>
        </w:rPr>
      </w:pPr>
    </w:p>
    <w:p w14:paraId="1DC06D49" w14:textId="2C328895" w:rsidR="00E23EF7" w:rsidRPr="00E23EF7" w:rsidRDefault="00E23EF7" w:rsidP="00C8205C">
      <w:pPr>
        <w:spacing w:after="0" w:line="240" w:lineRule="auto"/>
        <w:rPr>
          <w:rFonts w:ascii="Times New Roman" w:hAnsi="Times New Roman" w:cs="Times New Roman"/>
          <w:b/>
          <w:sz w:val="24"/>
          <w:szCs w:val="24"/>
        </w:rPr>
      </w:pPr>
      <w:r w:rsidRPr="00E23EF7">
        <w:rPr>
          <w:rFonts w:ascii="Times New Roman" w:hAnsi="Times New Roman" w:cs="Times New Roman"/>
          <w:b/>
          <w:sz w:val="24"/>
          <w:szCs w:val="24"/>
        </w:rPr>
        <w:t>A</w:t>
      </w:r>
      <w:r>
        <w:rPr>
          <w:rFonts w:ascii="Times New Roman" w:hAnsi="Times New Roman" w:cs="Times New Roman"/>
          <w:b/>
          <w:sz w:val="24"/>
          <w:szCs w:val="24"/>
        </w:rPr>
        <w:t xml:space="preserve">cknowledgements </w:t>
      </w:r>
    </w:p>
    <w:p w14:paraId="1D499DAC" w14:textId="77777777" w:rsidR="00C8205C" w:rsidRDefault="00C8205C" w:rsidP="00C8205C">
      <w:pPr>
        <w:spacing w:after="0" w:line="240" w:lineRule="auto"/>
        <w:rPr>
          <w:rFonts w:ascii="Times New Roman" w:hAnsi="Times New Roman" w:cs="Times New Roman"/>
          <w:bCs/>
          <w:sz w:val="24"/>
          <w:szCs w:val="24"/>
        </w:rPr>
      </w:pPr>
    </w:p>
    <w:p w14:paraId="1C7C467C" w14:textId="38AE99A8" w:rsidR="00E47C1B" w:rsidRPr="00E23EF7" w:rsidRDefault="00E23EF7" w:rsidP="00C8205C">
      <w:pPr>
        <w:spacing w:after="0" w:line="240" w:lineRule="auto"/>
        <w:rPr>
          <w:rFonts w:ascii="Times New Roman" w:hAnsi="Times New Roman" w:cs="Times New Roman"/>
          <w:bCs/>
          <w:sz w:val="24"/>
          <w:szCs w:val="24"/>
        </w:rPr>
      </w:pPr>
      <w:r w:rsidRPr="00E23EF7">
        <w:rPr>
          <w:rFonts w:ascii="Times New Roman" w:hAnsi="Times New Roman" w:cs="Times New Roman"/>
          <w:bCs/>
          <w:sz w:val="24"/>
          <w:szCs w:val="24"/>
        </w:rPr>
        <w:tab/>
        <w:t>The panel would like to acknowledge Ms. Andrea Taylor and the ARS Appropriate Use Criteria Steering Committee for assistance in generation of this document.</w:t>
      </w:r>
      <w:r w:rsidR="00E47C1B" w:rsidRPr="00E23EF7">
        <w:rPr>
          <w:rFonts w:ascii="Times New Roman" w:hAnsi="Times New Roman" w:cs="Times New Roman"/>
          <w:bCs/>
          <w:sz w:val="24"/>
          <w:szCs w:val="24"/>
        </w:rPr>
        <w:br w:type="page"/>
      </w:r>
    </w:p>
    <w:p w14:paraId="4AF2B015" w14:textId="280BFDDB" w:rsidR="00ED7944" w:rsidRDefault="00ED7944" w:rsidP="00EF5038">
      <w:pPr>
        <w:spacing w:after="0" w:line="240" w:lineRule="auto"/>
        <w:rPr>
          <w:rFonts w:ascii="Times New Roman" w:hAnsi="Times New Roman" w:cs="Times New Roman"/>
          <w:b/>
          <w:sz w:val="24"/>
          <w:szCs w:val="24"/>
          <w:u w:val="single"/>
        </w:rPr>
      </w:pPr>
      <w:r w:rsidRPr="00EF5038">
        <w:rPr>
          <w:rFonts w:ascii="Times New Roman" w:hAnsi="Times New Roman" w:cs="Times New Roman"/>
          <w:b/>
          <w:sz w:val="24"/>
          <w:szCs w:val="24"/>
          <w:u w:val="single"/>
        </w:rPr>
        <w:lastRenderedPageBreak/>
        <w:t>References</w:t>
      </w:r>
    </w:p>
    <w:p w14:paraId="6F167ED1" w14:textId="77777777" w:rsidR="00C8205C" w:rsidRPr="00EF5038" w:rsidRDefault="00C8205C" w:rsidP="00EF5038">
      <w:pPr>
        <w:spacing w:after="0" w:line="240" w:lineRule="auto"/>
        <w:rPr>
          <w:rFonts w:ascii="Times New Roman" w:hAnsi="Times New Roman" w:cs="Times New Roman"/>
          <w:b/>
          <w:sz w:val="24"/>
          <w:szCs w:val="24"/>
          <w:u w:val="single"/>
        </w:rPr>
      </w:pPr>
    </w:p>
    <w:p w14:paraId="4547F0AA"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Noone</w:t>
      </w:r>
      <w:proofErr w:type="spellEnd"/>
      <w:r w:rsidRPr="00EF5038">
        <w:rPr>
          <w:rFonts w:ascii="Times New Roman" w:hAnsi="Times New Roman" w:cs="Times New Roman"/>
          <w:sz w:val="24"/>
          <w:szCs w:val="24"/>
        </w:rPr>
        <w:t xml:space="preserve"> AM, </w:t>
      </w:r>
      <w:proofErr w:type="spellStart"/>
      <w:r w:rsidRPr="00EF5038">
        <w:rPr>
          <w:rFonts w:ascii="Times New Roman" w:hAnsi="Times New Roman" w:cs="Times New Roman"/>
          <w:sz w:val="24"/>
          <w:szCs w:val="24"/>
        </w:rPr>
        <w:t>Howlader</w:t>
      </w:r>
      <w:proofErr w:type="spellEnd"/>
      <w:r w:rsidRPr="00EF5038">
        <w:rPr>
          <w:rFonts w:ascii="Times New Roman" w:hAnsi="Times New Roman" w:cs="Times New Roman"/>
          <w:sz w:val="24"/>
          <w:szCs w:val="24"/>
        </w:rPr>
        <w:t xml:space="preserve"> N, </w:t>
      </w:r>
      <w:proofErr w:type="spellStart"/>
      <w:r w:rsidRPr="00EF5038">
        <w:rPr>
          <w:rFonts w:ascii="Times New Roman" w:hAnsi="Times New Roman" w:cs="Times New Roman"/>
          <w:sz w:val="24"/>
          <w:szCs w:val="24"/>
        </w:rPr>
        <w:t>Krapcho</w:t>
      </w:r>
      <w:proofErr w:type="spellEnd"/>
      <w:r w:rsidRPr="00EF5038">
        <w:rPr>
          <w:rFonts w:ascii="Times New Roman" w:hAnsi="Times New Roman" w:cs="Times New Roman"/>
          <w:sz w:val="24"/>
          <w:szCs w:val="24"/>
        </w:rPr>
        <w:t xml:space="preserve"> M, et al (eds). SEER Cancer Statistics Review, 1975-2015, National Cancer Institute. Bethesda, MD, https://seer.cancer.gov/csr/1975_2015/, based on November 2017 SEER data submission, posted to the SEER web site, April 2018.</w:t>
      </w:r>
    </w:p>
    <w:p w14:paraId="73E87609"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Videtic GMM, Donington J, Giuliani M, et al. Stereotactic body radiation therapy for early-stage non-small cell lung cancer: Executive Summary of an ASTRO Evidence-Based Guideline. </w:t>
      </w:r>
      <w:proofErr w:type="spellStart"/>
      <w:r w:rsidRPr="00EF5038">
        <w:rPr>
          <w:rFonts w:ascii="Times New Roman" w:hAnsi="Times New Roman" w:cs="Times New Roman"/>
          <w:i/>
          <w:sz w:val="24"/>
          <w:szCs w:val="24"/>
        </w:rPr>
        <w:t>Pract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xml:space="preserve">. 2017;7(5):295-301. </w:t>
      </w:r>
    </w:p>
    <w:p w14:paraId="380524AA"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Chang JY, </w:t>
      </w:r>
      <w:proofErr w:type="spellStart"/>
      <w:r w:rsidRPr="00EF5038">
        <w:rPr>
          <w:rFonts w:ascii="Times New Roman" w:hAnsi="Times New Roman" w:cs="Times New Roman"/>
          <w:sz w:val="24"/>
          <w:szCs w:val="24"/>
        </w:rPr>
        <w:t>Senan</w:t>
      </w:r>
      <w:proofErr w:type="spellEnd"/>
      <w:r w:rsidRPr="00EF5038">
        <w:rPr>
          <w:rFonts w:ascii="Times New Roman" w:hAnsi="Times New Roman" w:cs="Times New Roman"/>
          <w:sz w:val="24"/>
          <w:szCs w:val="24"/>
        </w:rPr>
        <w:t xml:space="preserve"> S, Paul MA, et al. Stereotactic ablative radiotherapy versus lobectomy for operable stage I non-small-cell lung cancer: a pooled analysis of two </w:t>
      </w:r>
      <w:proofErr w:type="spellStart"/>
      <w:r w:rsidRPr="00EF5038">
        <w:rPr>
          <w:rFonts w:ascii="Times New Roman" w:hAnsi="Times New Roman" w:cs="Times New Roman"/>
          <w:sz w:val="24"/>
          <w:szCs w:val="24"/>
        </w:rPr>
        <w:t>randomised</w:t>
      </w:r>
      <w:proofErr w:type="spellEnd"/>
      <w:r w:rsidRPr="00EF5038">
        <w:rPr>
          <w:rFonts w:ascii="Times New Roman" w:hAnsi="Times New Roman" w:cs="Times New Roman"/>
          <w:sz w:val="24"/>
          <w:szCs w:val="24"/>
        </w:rPr>
        <w:t xml:space="preserve"> trials. </w:t>
      </w:r>
      <w:r w:rsidRPr="00EF5038">
        <w:rPr>
          <w:rFonts w:ascii="Times New Roman" w:hAnsi="Times New Roman" w:cs="Times New Roman"/>
          <w:i/>
          <w:sz w:val="24"/>
          <w:szCs w:val="24"/>
        </w:rPr>
        <w:t>Lancet Oncol</w:t>
      </w:r>
      <w:r w:rsidRPr="00EF5038">
        <w:rPr>
          <w:rFonts w:ascii="Times New Roman" w:hAnsi="Times New Roman" w:cs="Times New Roman"/>
          <w:sz w:val="24"/>
          <w:szCs w:val="24"/>
        </w:rPr>
        <w:t>. 2015;16(6):630-7.</w:t>
      </w:r>
    </w:p>
    <w:p w14:paraId="385C6F17"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Bradley JD, Paulus R, Komaki R, et al. Standard-dose versus high-dose conformal radiotherapy with concurrent and consolidation carboplatin plus paclitaxel with or without cetuximab for patients with stage IIIA or IIIB non-small-cell lung cancer (RTOG 0617): a </w:t>
      </w:r>
      <w:proofErr w:type="spellStart"/>
      <w:r w:rsidRPr="00EF5038">
        <w:rPr>
          <w:rFonts w:ascii="Times New Roman" w:hAnsi="Times New Roman" w:cs="Times New Roman"/>
          <w:sz w:val="24"/>
          <w:szCs w:val="24"/>
        </w:rPr>
        <w:t>randomised</w:t>
      </w:r>
      <w:proofErr w:type="spellEnd"/>
      <w:r w:rsidRPr="00EF5038">
        <w:rPr>
          <w:rFonts w:ascii="Times New Roman" w:hAnsi="Times New Roman" w:cs="Times New Roman"/>
          <w:sz w:val="24"/>
          <w:szCs w:val="24"/>
        </w:rPr>
        <w:t xml:space="preserve">, two-by-two factorial phase 3 study. </w:t>
      </w:r>
      <w:r w:rsidRPr="00EF5038">
        <w:rPr>
          <w:rFonts w:ascii="Times New Roman" w:hAnsi="Times New Roman" w:cs="Times New Roman"/>
          <w:i/>
          <w:sz w:val="24"/>
          <w:szCs w:val="24"/>
        </w:rPr>
        <w:t>Lancet Oncol</w:t>
      </w:r>
      <w:r w:rsidRPr="00EF5038">
        <w:rPr>
          <w:rFonts w:ascii="Times New Roman" w:hAnsi="Times New Roman" w:cs="Times New Roman"/>
          <w:sz w:val="24"/>
          <w:szCs w:val="24"/>
        </w:rPr>
        <w:t>. 2015;16(2):187-99.</w:t>
      </w:r>
    </w:p>
    <w:p w14:paraId="4D1E9D52"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Albain</w:t>
      </w:r>
      <w:proofErr w:type="spellEnd"/>
      <w:r w:rsidRPr="00EF5038">
        <w:rPr>
          <w:rFonts w:ascii="Times New Roman" w:hAnsi="Times New Roman" w:cs="Times New Roman"/>
          <w:sz w:val="24"/>
          <w:szCs w:val="24"/>
        </w:rPr>
        <w:t xml:space="preserve"> KS, Swann RS, </w:t>
      </w:r>
      <w:proofErr w:type="spellStart"/>
      <w:r w:rsidRPr="00EF5038">
        <w:rPr>
          <w:rFonts w:ascii="Times New Roman" w:hAnsi="Times New Roman" w:cs="Times New Roman"/>
          <w:sz w:val="24"/>
          <w:szCs w:val="24"/>
        </w:rPr>
        <w:t>Rusch</w:t>
      </w:r>
      <w:proofErr w:type="spellEnd"/>
      <w:r w:rsidRPr="00EF5038">
        <w:rPr>
          <w:rFonts w:ascii="Times New Roman" w:hAnsi="Times New Roman" w:cs="Times New Roman"/>
          <w:sz w:val="24"/>
          <w:szCs w:val="24"/>
        </w:rPr>
        <w:t xml:space="preserve"> VW, et al. Radiotherapy plus chemotherapy with or without surgical resection for stage III non-small-cell lung cancer: a phase III </w:t>
      </w:r>
      <w:proofErr w:type="spellStart"/>
      <w:r w:rsidRPr="00EF5038">
        <w:rPr>
          <w:rFonts w:ascii="Times New Roman" w:hAnsi="Times New Roman" w:cs="Times New Roman"/>
          <w:sz w:val="24"/>
          <w:szCs w:val="24"/>
        </w:rPr>
        <w:t>randomised</w:t>
      </w:r>
      <w:proofErr w:type="spellEnd"/>
      <w:r w:rsidRPr="00EF5038">
        <w:rPr>
          <w:rFonts w:ascii="Times New Roman" w:hAnsi="Times New Roman" w:cs="Times New Roman"/>
          <w:sz w:val="24"/>
          <w:szCs w:val="24"/>
        </w:rPr>
        <w:t xml:space="preserve"> controlled trial. </w:t>
      </w:r>
      <w:r w:rsidRPr="00EF5038">
        <w:rPr>
          <w:rFonts w:ascii="Times New Roman" w:hAnsi="Times New Roman" w:cs="Times New Roman"/>
          <w:i/>
          <w:sz w:val="24"/>
          <w:szCs w:val="24"/>
        </w:rPr>
        <w:t>Lancet</w:t>
      </w:r>
      <w:r w:rsidRPr="00EF5038">
        <w:rPr>
          <w:rFonts w:ascii="Times New Roman" w:hAnsi="Times New Roman" w:cs="Times New Roman"/>
          <w:sz w:val="24"/>
          <w:szCs w:val="24"/>
        </w:rPr>
        <w:t>. 2009;374(9687):379-86.</w:t>
      </w:r>
    </w:p>
    <w:p w14:paraId="2A863612"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Vyfhuis MA, Bhooshan N, Burrows WM, et al. Oncological Outcomes from </w:t>
      </w:r>
      <w:proofErr w:type="spellStart"/>
      <w:r w:rsidRPr="00EF5038">
        <w:rPr>
          <w:rFonts w:ascii="Times New Roman" w:hAnsi="Times New Roman" w:cs="Times New Roman"/>
          <w:sz w:val="24"/>
          <w:szCs w:val="24"/>
        </w:rPr>
        <w:t>Trimodality</w:t>
      </w:r>
      <w:proofErr w:type="spellEnd"/>
      <w:r w:rsidRPr="00EF5038">
        <w:rPr>
          <w:rFonts w:ascii="Times New Roman" w:hAnsi="Times New Roman" w:cs="Times New Roman"/>
          <w:sz w:val="24"/>
          <w:szCs w:val="24"/>
        </w:rPr>
        <w:t xml:space="preserve"> Therapy Receiving Definitive Doses of </w:t>
      </w:r>
      <w:proofErr w:type="spellStart"/>
      <w:r w:rsidRPr="00EF5038">
        <w:rPr>
          <w:rFonts w:ascii="Times New Roman" w:hAnsi="Times New Roman" w:cs="Times New Roman"/>
          <w:sz w:val="24"/>
          <w:szCs w:val="24"/>
        </w:rPr>
        <w:t>Neoadjuvant</w:t>
      </w:r>
      <w:proofErr w:type="spellEnd"/>
      <w:r w:rsidRPr="00EF5038">
        <w:rPr>
          <w:rFonts w:ascii="Times New Roman" w:hAnsi="Times New Roman" w:cs="Times New Roman"/>
          <w:sz w:val="24"/>
          <w:szCs w:val="24"/>
        </w:rPr>
        <w:t xml:space="preserve"> </w:t>
      </w:r>
      <w:proofErr w:type="spellStart"/>
      <w:r w:rsidRPr="00EF5038">
        <w:rPr>
          <w:rFonts w:ascii="Times New Roman" w:hAnsi="Times New Roman" w:cs="Times New Roman"/>
          <w:sz w:val="24"/>
          <w:szCs w:val="24"/>
        </w:rPr>
        <w:t>Chemoradiation</w:t>
      </w:r>
      <w:proofErr w:type="spellEnd"/>
      <w:r w:rsidRPr="00EF5038">
        <w:rPr>
          <w:rFonts w:ascii="Times New Roman" w:hAnsi="Times New Roman" w:cs="Times New Roman"/>
          <w:sz w:val="24"/>
          <w:szCs w:val="24"/>
        </w:rPr>
        <w:t xml:space="preserve"> (≥60 </w:t>
      </w:r>
      <w:proofErr w:type="spellStart"/>
      <w:r w:rsidRPr="00EF5038">
        <w:rPr>
          <w:rFonts w:ascii="Times New Roman" w:hAnsi="Times New Roman" w:cs="Times New Roman"/>
          <w:sz w:val="24"/>
          <w:szCs w:val="24"/>
        </w:rPr>
        <w:t>Gy</w:t>
      </w:r>
      <w:proofErr w:type="spellEnd"/>
      <w:r w:rsidRPr="00EF5038">
        <w:rPr>
          <w:rFonts w:ascii="Times New Roman" w:hAnsi="Times New Roman" w:cs="Times New Roman"/>
          <w:sz w:val="24"/>
          <w:szCs w:val="24"/>
        </w:rPr>
        <w:t xml:space="preserve">) and Factors Influencing Consideration for Surgery in Stage III Non-Small Cell Lung Cancer. </w:t>
      </w:r>
      <w:proofErr w:type="spellStart"/>
      <w:r w:rsidRPr="00EF5038">
        <w:rPr>
          <w:rFonts w:ascii="Times New Roman" w:hAnsi="Times New Roman" w:cs="Times New Roman"/>
          <w:i/>
          <w:sz w:val="24"/>
          <w:szCs w:val="24"/>
        </w:rPr>
        <w:t>Adv</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xml:space="preserve">. </w:t>
      </w:r>
      <w:proofErr w:type="gramStart"/>
      <w:r w:rsidRPr="00EF5038">
        <w:rPr>
          <w:rFonts w:ascii="Times New Roman" w:hAnsi="Times New Roman" w:cs="Times New Roman"/>
          <w:sz w:val="24"/>
          <w:szCs w:val="24"/>
        </w:rPr>
        <w:t>2017;2:259</w:t>
      </w:r>
      <w:proofErr w:type="gramEnd"/>
      <w:r w:rsidRPr="00EF5038">
        <w:rPr>
          <w:rFonts w:ascii="Times New Roman" w:hAnsi="Times New Roman" w:cs="Times New Roman"/>
          <w:sz w:val="24"/>
          <w:szCs w:val="24"/>
        </w:rPr>
        <w:t>-269.</w:t>
      </w:r>
    </w:p>
    <w:p w14:paraId="79D51DDD"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Antonia SJ, Villegas A, Daniel D, et al; PACIFIC Investigators. Overall Survival with Durvalumab after Chemoradiotherapy in Stage III NSCLC. </w:t>
      </w:r>
      <w:r w:rsidRPr="00EF5038">
        <w:rPr>
          <w:rFonts w:ascii="Times New Roman" w:hAnsi="Times New Roman" w:cs="Times New Roman"/>
          <w:i/>
          <w:sz w:val="24"/>
          <w:szCs w:val="24"/>
        </w:rPr>
        <w:t xml:space="preserve">N </w:t>
      </w:r>
      <w:proofErr w:type="spellStart"/>
      <w:r w:rsidRPr="00EF5038">
        <w:rPr>
          <w:rFonts w:ascii="Times New Roman" w:hAnsi="Times New Roman" w:cs="Times New Roman"/>
          <w:i/>
          <w:sz w:val="24"/>
          <w:szCs w:val="24"/>
        </w:rPr>
        <w:t>Engl</w:t>
      </w:r>
      <w:proofErr w:type="spellEnd"/>
      <w:r w:rsidRPr="00EF5038">
        <w:rPr>
          <w:rFonts w:ascii="Times New Roman" w:hAnsi="Times New Roman" w:cs="Times New Roman"/>
          <w:i/>
          <w:sz w:val="24"/>
          <w:szCs w:val="24"/>
        </w:rPr>
        <w:t xml:space="preserve"> J Med</w:t>
      </w:r>
      <w:r w:rsidRPr="00EF5038">
        <w:rPr>
          <w:rFonts w:ascii="Times New Roman" w:hAnsi="Times New Roman" w:cs="Times New Roman"/>
          <w:sz w:val="24"/>
          <w:szCs w:val="24"/>
        </w:rPr>
        <w:t>. 2018;379(24):2342-2350.</w:t>
      </w:r>
    </w:p>
    <w:p w14:paraId="7FE79281"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Timmerman RD, Hu C, Michalski JM, et al. Long-term Results of Stereotactic Body Radiation Therapy in Medically Inoperable Stage I Non-Small Cell Lung Cancer. </w:t>
      </w:r>
      <w:r w:rsidRPr="00EF5038">
        <w:rPr>
          <w:rFonts w:ascii="Times New Roman" w:hAnsi="Times New Roman" w:cs="Times New Roman"/>
          <w:i/>
          <w:sz w:val="24"/>
          <w:szCs w:val="24"/>
        </w:rPr>
        <w:t>JAMA Oncol</w:t>
      </w:r>
      <w:r w:rsidRPr="00EF5038">
        <w:rPr>
          <w:rFonts w:ascii="Times New Roman" w:hAnsi="Times New Roman" w:cs="Times New Roman"/>
          <w:sz w:val="24"/>
          <w:szCs w:val="24"/>
        </w:rPr>
        <w:t>. 2018;4(9):1287-1288.</w:t>
      </w:r>
    </w:p>
    <w:p w14:paraId="71EC5C5E"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Simone CB 2nd, </w:t>
      </w:r>
      <w:proofErr w:type="spellStart"/>
      <w:r w:rsidRPr="00EF5038">
        <w:rPr>
          <w:rFonts w:ascii="Times New Roman" w:hAnsi="Times New Roman" w:cs="Times New Roman"/>
          <w:sz w:val="24"/>
          <w:szCs w:val="24"/>
        </w:rPr>
        <w:t>Wildt</w:t>
      </w:r>
      <w:proofErr w:type="spellEnd"/>
      <w:r w:rsidRPr="00EF5038">
        <w:rPr>
          <w:rFonts w:ascii="Times New Roman" w:hAnsi="Times New Roman" w:cs="Times New Roman"/>
          <w:sz w:val="24"/>
          <w:szCs w:val="24"/>
        </w:rPr>
        <w:t xml:space="preserve"> B, Haas AR, et al. Stereotactic body radiation therapy for lung cancer. </w:t>
      </w:r>
      <w:r w:rsidRPr="00EF5038">
        <w:rPr>
          <w:rFonts w:ascii="Times New Roman" w:hAnsi="Times New Roman" w:cs="Times New Roman"/>
          <w:i/>
          <w:sz w:val="24"/>
          <w:szCs w:val="24"/>
        </w:rPr>
        <w:t>Chest</w:t>
      </w:r>
      <w:r w:rsidRPr="00EF5038">
        <w:rPr>
          <w:rFonts w:ascii="Times New Roman" w:hAnsi="Times New Roman" w:cs="Times New Roman"/>
          <w:sz w:val="24"/>
          <w:szCs w:val="24"/>
        </w:rPr>
        <w:t>. 2013;143(6):1784-90.</w:t>
      </w:r>
    </w:p>
    <w:p w14:paraId="13A06595"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Aupérin</w:t>
      </w:r>
      <w:proofErr w:type="spellEnd"/>
      <w:r w:rsidRPr="00EF5038">
        <w:rPr>
          <w:rFonts w:ascii="Times New Roman" w:hAnsi="Times New Roman" w:cs="Times New Roman"/>
          <w:sz w:val="24"/>
          <w:szCs w:val="24"/>
        </w:rPr>
        <w:t xml:space="preserve"> A, Le </w:t>
      </w:r>
      <w:proofErr w:type="spellStart"/>
      <w:r w:rsidRPr="00EF5038">
        <w:rPr>
          <w:rFonts w:ascii="Times New Roman" w:hAnsi="Times New Roman" w:cs="Times New Roman"/>
          <w:sz w:val="24"/>
          <w:szCs w:val="24"/>
        </w:rPr>
        <w:t>Péchoux</w:t>
      </w:r>
      <w:proofErr w:type="spellEnd"/>
      <w:r w:rsidRPr="00EF5038">
        <w:rPr>
          <w:rFonts w:ascii="Times New Roman" w:hAnsi="Times New Roman" w:cs="Times New Roman"/>
          <w:sz w:val="24"/>
          <w:szCs w:val="24"/>
        </w:rPr>
        <w:t xml:space="preserve"> C, Rolland E, et al. Meta-analysis of concomitant versus sequential </w:t>
      </w:r>
      <w:proofErr w:type="spellStart"/>
      <w:r w:rsidRPr="00EF5038">
        <w:rPr>
          <w:rFonts w:ascii="Times New Roman" w:hAnsi="Times New Roman" w:cs="Times New Roman"/>
          <w:sz w:val="24"/>
          <w:szCs w:val="24"/>
        </w:rPr>
        <w:t>radiochemotherapy</w:t>
      </w:r>
      <w:proofErr w:type="spellEnd"/>
      <w:r w:rsidRPr="00EF5038">
        <w:rPr>
          <w:rFonts w:ascii="Times New Roman" w:hAnsi="Times New Roman" w:cs="Times New Roman"/>
          <w:sz w:val="24"/>
          <w:szCs w:val="24"/>
        </w:rPr>
        <w:t xml:space="preserve"> in locally advanced non-small-cell lung cancer. </w:t>
      </w:r>
      <w:r w:rsidRPr="00EF5038">
        <w:rPr>
          <w:rFonts w:ascii="Times New Roman" w:hAnsi="Times New Roman" w:cs="Times New Roman"/>
          <w:i/>
          <w:sz w:val="24"/>
          <w:szCs w:val="24"/>
        </w:rPr>
        <w:t>J Clin Oncol</w:t>
      </w:r>
      <w:r w:rsidRPr="00EF5038">
        <w:rPr>
          <w:rFonts w:ascii="Times New Roman" w:hAnsi="Times New Roman" w:cs="Times New Roman"/>
          <w:sz w:val="24"/>
          <w:szCs w:val="24"/>
        </w:rPr>
        <w:t>. 2010;28(13):2181-90.</w:t>
      </w:r>
    </w:p>
    <w:p w14:paraId="0B65BA1B"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Curran WJ Jr, Paulus R, Langer CJ, et al. Sequential vs. concurrent chemoradiation for stage III non-small cell lung cancer: randomized phase III trial RTOG 9410. </w:t>
      </w:r>
      <w:r w:rsidRPr="00EF5038">
        <w:rPr>
          <w:rFonts w:ascii="Times New Roman" w:hAnsi="Times New Roman" w:cs="Times New Roman"/>
          <w:i/>
          <w:sz w:val="24"/>
          <w:szCs w:val="24"/>
        </w:rPr>
        <w:t>J Natl Cancer Inst</w:t>
      </w:r>
      <w:r w:rsidRPr="00EF5038">
        <w:rPr>
          <w:rFonts w:ascii="Times New Roman" w:hAnsi="Times New Roman" w:cs="Times New Roman"/>
          <w:sz w:val="24"/>
          <w:szCs w:val="24"/>
        </w:rPr>
        <w:t>. 2011;103(19):1452-60.</w:t>
      </w:r>
    </w:p>
    <w:p w14:paraId="58A16165"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Machtay</w:t>
      </w:r>
      <w:proofErr w:type="spellEnd"/>
      <w:r w:rsidRPr="00EF5038">
        <w:rPr>
          <w:rFonts w:ascii="Times New Roman" w:hAnsi="Times New Roman" w:cs="Times New Roman"/>
          <w:sz w:val="24"/>
          <w:szCs w:val="24"/>
        </w:rPr>
        <w:t xml:space="preserve"> M, Paulus R, </w:t>
      </w:r>
      <w:proofErr w:type="spellStart"/>
      <w:r w:rsidRPr="00EF5038">
        <w:rPr>
          <w:rFonts w:ascii="Times New Roman" w:hAnsi="Times New Roman" w:cs="Times New Roman"/>
          <w:sz w:val="24"/>
          <w:szCs w:val="24"/>
        </w:rPr>
        <w:t>Moughan</w:t>
      </w:r>
      <w:proofErr w:type="spellEnd"/>
      <w:r w:rsidRPr="00EF5038">
        <w:rPr>
          <w:rFonts w:ascii="Times New Roman" w:hAnsi="Times New Roman" w:cs="Times New Roman"/>
          <w:sz w:val="24"/>
          <w:szCs w:val="24"/>
        </w:rPr>
        <w:t xml:space="preserve"> J, et al. Defining local-regional control and its importance in locally advanced non-small cell lung carcinoma. </w:t>
      </w:r>
      <w:r w:rsidRPr="00EF5038">
        <w:rPr>
          <w:rFonts w:ascii="Times New Roman" w:hAnsi="Times New Roman" w:cs="Times New Roman"/>
          <w:i/>
          <w:sz w:val="24"/>
          <w:szCs w:val="24"/>
        </w:rPr>
        <w:t xml:space="preserve">J </w:t>
      </w:r>
      <w:proofErr w:type="spellStart"/>
      <w:r w:rsidRPr="00EF5038">
        <w:rPr>
          <w:rFonts w:ascii="Times New Roman" w:hAnsi="Times New Roman" w:cs="Times New Roman"/>
          <w:i/>
          <w:sz w:val="24"/>
          <w:szCs w:val="24"/>
        </w:rPr>
        <w:t>Thorac</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2012;7(4):716-22.</w:t>
      </w:r>
    </w:p>
    <w:p w14:paraId="42223363"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Noble J, Ellis PM, Mackay JA, et al; Lung Cancer Disease Site Group of Cancer Care Ontario's Program in Evidence-based Care. Second-line or subsequent systemic therapy for recurrent or progressive non-small cell lung cancer: a systematic review and practice guideline. </w:t>
      </w:r>
      <w:r w:rsidRPr="00EF5038">
        <w:rPr>
          <w:rFonts w:ascii="Times New Roman" w:hAnsi="Times New Roman" w:cs="Times New Roman"/>
          <w:i/>
          <w:sz w:val="24"/>
          <w:szCs w:val="24"/>
        </w:rPr>
        <w:t xml:space="preserve">J </w:t>
      </w:r>
      <w:proofErr w:type="spellStart"/>
      <w:r w:rsidRPr="00EF5038">
        <w:rPr>
          <w:rFonts w:ascii="Times New Roman" w:hAnsi="Times New Roman" w:cs="Times New Roman"/>
          <w:i/>
          <w:sz w:val="24"/>
          <w:szCs w:val="24"/>
        </w:rPr>
        <w:t>Thorac</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2006;1(9):1042-58.</w:t>
      </w:r>
    </w:p>
    <w:p w14:paraId="351A32AF"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lastRenderedPageBreak/>
        <w:t>Borghaei</w:t>
      </w:r>
      <w:proofErr w:type="spellEnd"/>
      <w:r w:rsidRPr="00EF5038">
        <w:rPr>
          <w:rFonts w:ascii="Times New Roman" w:hAnsi="Times New Roman" w:cs="Times New Roman"/>
          <w:sz w:val="24"/>
          <w:szCs w:val="24"/>
        </w:rPr>
        <w:t xml:space="preserve"> H, Paz-Ares L, Horn L, et al. Nivolumab versus Docetaxel in Advanced </w:t>
      </w:r>
      <w:proofErr w:type="spellStart"/>
      <w:r w:rsidRPr="00EF5038">
        <w:rPr>
          <w:rFonts w:ascii="Times New Roman" w:hAnsi="Times New Roman" w:cs="Times New Roman"/>
          <w:sz w:val="24"/>
          <w:szCs w:val="24"/>
        </w:rPr>
        <w:t>Nonsquamous</w:t>
      </w:r>
      <w:proofErr w:type="spellEnd"/>
      <w:r w:rsidRPr="00EF5038">
        <w:rPr>
          <w:rFonts w:ascii="Times New Roman" w:hAnsi="Times New Roman" w:cs="Times New Roman"/>
          <w:sz w:val="24"/>
          <w:szCs w:val="24"/>
        </w:rPr>
        <w:t xml:space="preserve"> Non-Small-Cell Lung Cancer. </w:t>
      </w:r>
      <w:r w:rsidRPr="00EF5038">
        <w:rPr>
          <w:rFonts w:ascii="Times New Roman" w:hAnsi="Times New Roman" w:cs="Times New Roman"/>
          <w:i/>
          <w:sz w:val="24"/>
          <w:szCs w:val="24"/>
        </w:rPr>
        <w:t xml:space="preserve">N </w:t>
      </w:r>
      <w:proofErr w:type="spellStart"/>
      <w:r w:rsidRPr="00EF5038">
        <w:rPr>
          <w:rFonts w:ascii="Times New Roman" w:hAnsi="Times New Roman" w:cs="Times New Roman"/>
          <w:i/>
          <w:sz w:val="24"/>
          <w:szCs w:val="24"/>
        </w:rPr>
        <w:t>Engl</w:t>
      </w:r>
      <w:proofErr w:type="spellEnd"/>
      <w:r w:rsidRPr="00EF5038">
        <w:rPr>
          <w:rFonts w:ascii="Times New Roman" w:hAnsi="Times New Roman" w:cs="Times New Roman"/>
          <w:i/>
          <w:sz w:val="24"/>
          <w:szCs w:val="24"/>
        </w:rPr>
        <w:t xml:space="preserve"> J Med</w:t>
      </w:r>
      <w:r w:rsidRPr="00EF5038">
        <w:rPr>
          <w:rFonts w:ascii="Times New Roman" w:hAnsi="Times New Roman" w:cs="Times New Roman"/>
          <w:sz w:val="24"/>
          <w:szCs w:val="24"/>
        </w:rPr>
        <w:t>. 2015;373(17):1627-39.</w:t>
      </w:r>
    </w:p>
    <w:p w14:paraId="4917359F"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Brahmer</w:t>
      </w:r>
      <w:proofErr w:type="spellEnd"/>
      <w:r w:rsidRPr="00EF5038">
        <w:rPr>
          <w:rFonts w:ascii="Times New Roman" w:hAnsi="Times New Roman" w:cs="Times New Roman"/>
          <w:sz w:val="24"/>
          <w:szCs w:val="24"/>
        </w:rPr>
        <w:t xml:space="preserve"> J, Reckamp KL, Baas P, et al. Nivolumab versus Docetaxel in Advanced Squamous-Cell Non-Small-Cell Lung Cancer. </w:t>
      </w:r>
      <w:r w:rsidRPr="00EF5038">
        <w:rPr>
          <w:rFonts w:ascii="Times New Roman" w:hAnsi="Times New Roman" w:cs="Times New Roman"/>
          <w:i/>
          <w:sz w:val="24"/>
          <w:szCs w:val="24"/>
        </w:rPr>
        <w:t xml:space="preserve">N </w:t>
      </w:r>
      <w:proofErr w:type="spellStart"/>
      <w:r w:rsidRPr="00EF5038">
        <w:rPr>
          <w:rFonts w:ascii="Times New Roman" w:hAnsi="Times New Roman" w:cs="Times New Roman"/>
          <w:i/>
          <w:sz w:val="24"/>
          <w:szCs w:val="24"/>
        </w:rPr>
        <w:t>Engl</w:t>
      </w:r>
      <w:proofErr w:type="spellEnd"/>
      <w:r w:rsidRPr="00EF5038">
        <w:rPr>
          <w:rFonts w:ascii="Times New Roman" w:hAnsi="Times New Roman" w:cs="Times New Roman"/>
          <w:i/>
          <w:sz w:val="24"/>
          <w:szCs w:val="24"/>
        </w:rPr>
        <w:t xml:space="preserve"> J Med</w:t>
      </w:r>
      <w:r w:rsidRPr="00EF5038">
        <w:rPr>
          <w:rFonts w:ascii="Times New Roman" w:hAnsi="Times New Roman" w:cs="Times New Roman"/>
          <w:sz w:val="24"/>
          <w:szCs w:val="24"/>
        </w:rPr>
        <w:t>. 2015;373(2):123-35.</w:t>
      </w:r>
    </w:p>
    <w:p w14:paraId="1A70EAA2"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Chun SG, Hu C, Choy H, et al. Impact of Intensity-Modulated Radiation Therapy Technique for Locally Advanced Non-Small-Cell Lung Cancer: A Secondary Analysis of the NRG Oncology RTOG 0617 Randomized Clinical Trial. </w:t>
      </w:r>
      <w:r w:rsidRPr="00EF5038">
        <w:rPr>
          <w:rFonts w:ascii="Times New Roman" w:hAnsi="Times New Roman" w:cs="Times New Roman"/>
          <w:i/>
          <w:sz w:val="24"/>
          <w:szCs w:val="24"/>
        </w:rPr>
        <w:t>J Clin Oncol</w:t>
      </w:r>
      <w:r w:rsidRPr="00EF5038">
        <w:rPr>
          <w:rFonts w:ascii="Times New Roman" w:hAnsi="Times New Roman" w:cs="Times New Roman"/>
          <w:sz w:val="24"/>
          <w:szCs w:val="24"/>
        </w:rPr>
        <w:t>. 2017;35(1):56-62.</w:t>
      </w:r>
    </w:p>
    <w:p w14:paraId="78E60278"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Nyman J, </w:t>
      </w:r>
      <w:proofErr w:type="spellStart"/>
      <w:r w:rsidRPr="00EF5038">
        <w:rPr>
          <w:rFonts w:ascii="Times New Roman" w:hAnsi="Times New Roman" w:cs="Times New Roman"/>
          <w:sz w:val="24"/>
          <w:szCs w:val="24"/>
        </w:rPr>
        <w:t>Hallqvist</w:t>
      </w:r>
      <w:proofErr w:type="spellEnd"/>
      <w:r w:rsidRPr="00EF5038">
        <w:rPr>
          <w:rFonts w:ascii="Times New Roman" w:hAnsi="Times New Roman" w:cs="Times New Roman"/>
          <w:sz w:val="24"/>
          <w:szCs w:val="24"/>
        </w:rPr>
        <w:t xml:space="preserve"> A, Lund JÅ, et al. SPACE - A randomized study of SBRT vs conventional fractionated radiotherapy in medically inoperable stage I NSCLC. </w:t>
      </w:r>
      <w:proofErr w:type="spellStart"/>
      <w:r w:rsidRPr="00EF5038">
        <w:rPr>
          <w:rFonts w:ascii="Times New Roman" w:hAnsi="Times New Roman" w:cs="Times New Roman"/>
          <w:i/>
          <w:sz w:val="24"/>
          <w:szCs w:val="24"/>
        </w:rPr>
        <w:t>Radiother</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2016;121(1):1-8.</w:t>
      </w:r>
    </w:p>
    <w:p w14:paraId="2AF9A996"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Higgins KA, O'Connell K, Liu Y, et al. National Cancer Database Analysis of Proton Versus Photon Radiation Therapy in Non-Small Cell Lung Cancer. </w:t>
      </w:r>
      <w:proofErr w:type="spellStart"/>
      <w:r w:rsidRPr="00EF5038">
        <w:rPr>
          <w:rFonts w:ascii="Times New Roman" w:hAnsi="Times New Roman" w:cs="Times New Roman"/>
          <w:i/>
          <w:sz w:val="24"/>
          <w:szCs w:val="24"/>
        </w:rPr>
        <w:t>Int</w:t>
      </w:r>
      <w:proofErr w:type="spellEnd"/>
      <w:r w:rsidRPr="00EF5038">
        <w:rPr>
          <w:rFonts w:ascii="Times New Roman" w:hAnsi="Times New Roman" w:cs="Times New Roman"/>
          <w:i/>
          <w:sz w:val="24"/>
          <w:szCs w:val="24"/>
        </w:rPr>
        <w:t xml:space="preserve"> J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Biol</w:t>
      </w:r>
      <w:proofErr w:type="spellEnd"/>
      <w:r w:rsidRPr="00EF5038">
        <w:rPr>
          <w:rFonts w:ascii="Times New Roman" w:hAnsi="Times New Roman" w:cs="Times New Roman"/>
          <w:i/>
          <w:sz w:val="24"/>
          <w:szCs w:val="24"/>
        </w:rPr>
        <w:t xml:space="preserve"> Phys</w:t>
      </w:r>
      <w:r w:rsidRPr="00EF5038">
        <w:rPr>
          <w:rFonts w:ascii="Times New Roman" w:hAnsi="Times New Roman" w:cs="Times New Roman"/>
          <w:sz w:val="24"/>
          <w:szCs w:val="24"/>
        </w:rPr>
        <w:t>. 2017;97(1):128-137.</w:t>
      </w:r>
    </w:p>
    <w:p w14:paraId="46EB99DC"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Moher D, </w:t>
      </w:r>
      <w:proofErr w:type="spellStart"/>
      <w:r w:rsidRPr="00EF5038">
        <w:rPr>
          <w:rFonts w:ascii="Times New Roman" w:hAnsi="Times New Roman" w:cs="Times New Roman"/>
          <w:sz w:val="24"/>
          <w:szCs w:val="24"/>
        </w:rPr>
        <w:t>Liberati</w:t>
      </w:r>
      <w:proofErr w:type="spellEnd"/>
      <w:r w:rsidRPr="00EF5038">
        <w:rPr>
          <w:rFonts w:ascii="Times New Roman" w:hAnsi="Times New Roman" w:cs="Times New Roman"/>
          <w:sz w:val="24"/>
          <w:szCs w:val="24"/>
        </w:rPr>
        <w:t xml:space="preserve"> A, </w:t>
      </w:r>
      <w:proofErr w:type="spellStart"/>
      <w:r w:rsidRPr="00EF5038">
        <w:rPr>
          <w:rFonts w:ascii="Times New Roman" w:hAnsi="Times New Roman" w:cs="Times New Roman"/>
          <w:sz w:val="24"/>
          <w:szCs w:val="24"/>
        </w:rPr>
        <w:t>Tetzlaff</w:t>
      </w:r>
      <w:proofErr w:type="spellEnd"/>
      <w:r w:rsidRPr="00EF5038">
        <w:rPr>
          <w:rFonts w:ascii="Times New Roman" w:hAnsi="Times New Roman" w:cs="Times New Roman"/>
          <w:sz w:val="24"/>
          <w:szCs w:val="24"/>
        </w:rPr>
        <w:t xml:space="preserve"> J, Altman DG, PRISMA Group. Preferred reporting items for systematic reviews and meta-analyses: the PRISMA statement. </w:t>
      </w:r>
      <w:r w:rsidRPr="00EF5038">
        <w:rPr>
          <w:rFonts w:ascii="Times New Roman" w:hAnsi="Times New Roman" w:cs="Times New Roman"/>
          <w:i/>
          <w:sz w:val="24"/>
          <w:szCs w:val="24"/>
        </w:rPr>
        <w:t>Int J Surg.</w:t>
      </w:r>
      <w:r w:rsidRPr="00EF5038">
        <w:rPr>
          <w:rFonts w:ascii="Times New Roman" w:hAnsi="Times New Roman" w:cs="Times New Roman"/>
          <w:sz w:val="24"/>
          <w:szCs w:val="24"/>
        </w:rPr>
        <w:t xml:space="preserve"> 2010;8(5):336–341.</w:t>
      </w:r>
    </w:p>
    <w:p w14:paraId="7A903146" w14:textId="77777777" w:rsidR="005604D5" w:rsidRPr="00EF5038" w:rsidRDefault="005604D5" w:rsidP="005604D5">
      <w:pPr>
        <w:pStyle w:val="ListParagraph"/>
        <w:numPr>
          <w:ilvl w:val="0"/>
          <w:numId w:val="11"/>
        </w:numPr>
        <w:spacing w:after="0" w:line="240" w:lineRule="auto"/>
        <w:rPr>
          <w:rFonts w:ascii="Times New Roman" w:eastAsia="Times New Roman" w:hAnsi="Times New Roman" w:cs="Times New Roman"/>
          <w:sz w:val="24"/>
          <w:szCs w:val="24"/>
        </w:rPr>
      </w:pPr>
      <w:proofErr w:type="spellStart"/>
      <w:r w:rsidRPr="00EF5038">
        <w:rPr>
          <w:rFonts w:ascii="Times New Roman" w:eastAsia="Times New Roman" w:hAnsi="Times New Roman" w:cs="Times New Roman"/>
          <w:sz w:val="24"/>
          <w:szCs w:val="24"/>
        </w:rPr>
        <w:t>Onishi</w:t>
      </w:r>
      <w:proofErr w:type="spellEnd"/>
      <w:r w:rsidRPr="00EF5038">
        <w:rPr>
          <w:rFonts w:ascii="Times New Roman" w:eastAsia="Times New Roman" w:hAnsi="Times New Roman" w:cs="Times New Roman"/>
          <w:sz w:val="24"/>
          <w:szCs w:val="24"/>
        </w:rPr>
        <w:t xml:space="preserve"> H, Araki T, </w:t>
      </w:r>
      <w:proofErr w:type="spellStart"/>
      <w:r w:rsidRPr="00EF5038">
        <w:rPr>
          <w:rFonts w:ascii="Times New Roman" w:eastAsia="Times New Roman" w:hAnsi="Times New Roman" w:cs="Times New Roman"/>
          <w:sz w:val="24"/>
          <w:szCs w:val="24"/>
        </w:rPr>
        <w:t>Shirato</w:t>
      </w:r>
      <w:proofErr w:type="spellEnd"/>
      <w:r w:rsidRPr="00EF5038">
        <w:rPr>
          <w:rFonts w:ascii="Times New Roman" w:eastAsia="Times New Roman" w:hAnsi="Times New Roman" w:cs="Times New Roman"/>
          <w:sz w:val="24"/>
          <w:szCs w:val="24"/>
        </w:rPr>
        <w:t xml:space="preserve"> H, et al. Stereotactic </w:t>
      </w:r>
      <w:proofErr w:type="spellStart"/>
      <w:r w:rsidRPr="00EF5038">
        <w:rPr>
          <w:rFonts w:ascii="Times New Roman" w:eastAsia="Times New Roman" w:hAnsi="Times New Roman" w:cs="Times New Roman"/>
          <w:sz w:val="24"/>
          <w:szCs w:val="24"/>
        </w:rPr>
        <w:t>hypofractionated</w:t>
      </w:r>
      <w:proofErr w:type="spellEnd"/>
      <w:r w:rsidRPr="00EF5038">
        <w:rPr>
          <w:rFonts w:ascii="Times New Roman" w:eastAsia="Times New Roman" w:hAnsi="Times New Roman" w:cs="Times New Roman"/>
          <w:sz w:val="24"/>
          <w:szCs w:val="24"/>
        </w:rPr>
        <w:t xml:space="preserve"> high-dose irradiation for stage I </w:t>
      </w:r>
      <w:proofErr w:type="spellStart"/>
      <w:r w:rsidRPr="00EF5038">
        <w:rPr>
          <w:rFonts w:ascii="Times New Roman" w:eastAsia="Times New Roman" w:hAnsi="Times New Roman" w:cs="Times New Roman"/>
          <w:sz w:val="24"/>
          <w:szCs w:val="24"/>
        </w:rPr>
        <w:t>nonsmall</w:t>
      </w:r>
      <w:proofErr w:type="spellEnd"/>
      <w:r w:rsidRPr="00EF5038">
        <w:rPr>
          <w:rFonts w:ascii="Times New Roman" w:eastAsia="Times New Roman" w:hAnsi="Times New Roman" w:cs="Times New Roman"/>
          <w:sz w:val="24"/>
          <w:szCs w:val="24"/>
        </w:rPr>
        <w:t xml:space="preserve"> cell lung carcinoma: clinical outcomes in 245 subjects in a Japanese </w:t>
      </w:r>
      <w:proofErr w:type="spellStart"/>
      <w:r w:rsidRPr="00EF5038">
        <w:rPr>
          <w:rFonts w:ascii="Times New Roman" w:eastAsia="Times New Roman" w:hAnsi="Times New Roman" w:cs="Times New Roman"/>
          <w:sz w:val="24"/>
          <w:szCs w:val="24"/>
        </w:rPr>
        <w:t>multiinstitutional</w:t>
      </w:r>
      <w:proofErr w:type="spellEnd"/>
      <w:r w:rsidRPr="00EF5038">
        <w:rPr>
          <w:rFonts w:ascii="Times New Roman" w:eastAsia="Times New Roman" w:hAnsi="Times New Roman" w:cs="Times New Roman"/>
          <w:sz w:val="24"/>
          <w:szCs w:val="24"/>
        </w:rPr>
        <w:t xml:space="preserve"> study. </w:t>
      </w:r>
      <w:r w:rsidRPr="009D0D47">
        <w:rPr>
          <w:rFonts w:ascii="Times New Roman" w:eastAsia="Times New Roman" w:hAnsi="Times New Roman" w:cs="Times New Roman"/>
          <w:i/>
          <w:sz w:val="24"/>
          <w:szCs w:val="24"/>
        </w:rPr>
        <w:t>Cancer</w:t>
      </w:r>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2004;101</w:t>
      </w:r>
      <w:r>
        <w:rPr>
          <w:rFonts w:ascii="Times New Roman" w:eastAsia="Times New Roman" w:hAnsi="Times New Roman" w:cs="Times New Roman"/>
          <w:sz w:val="24"/>
          <w:szCs w:val="24"/>
        </w:rPr>
        <w:t>(7)</w:t>
      </w:r>
      <w:r w:rsidRPr="00EF5038">
        <w:rPr>
          <w:rFonts w:ascii="Times New Roman" w:eastAsia="Times New Roman" w:hAnsi="Times New Roman" w:cs="Times New Roman"/>
          <w:sz w:val="24"/>
          <w:szCs w:val="24"/>
        </w:rPr>
        <w:t>:1623-31</w:t>
      </w:r>
      <w:r>
        <w:rPr>
          <w:rFonts w:ascii="Times New Roman" w:eastAsia="Times New Roman" w:hAnsi="Times New Roman" w:cs="Times New Roman"/>
          <w:sz w:val="24"/>
          <w:szCs w:val="24"/>
        </w:rPr>
        <w:t>.</w:t>
      </w:r>
    </w:p>
    <w:p w14:paraId="57C9813F" w14:textId="77777777" w:rsidR="00F16920" w:rsidRPr="00EF5038" w:rsidRDefault="00F16920" w:rsidP="00F16920">
      <w:pPr>
        <w:pStyle w:val="ListParagraph"/>
        <w:numPr>
          <w:ilvl w:val="0"/>
          <w:numId w:val="11"/>
        </w:numPr>
        <w:spacing w:after="0" w:line="240" w:lineRule="auto"/>
        <w:rPr>
          <w:rFonts w:ascii="Times New Roman" w:eastAsia="Times New Roman" w:hAnsi="Times New Roman" w:cs="Times New Roman"/>
          <w:sz w:val="24"/>
          <w:szCs w:val="24"/>
        </w:rPr>
      </w:pPr>
      <w:proofErr w:type="spellStart"/>
      <w:r w:rsidRPr="00EF5038">
        <w:rPr>
          <w:rFonts w:ascii="Times New Roman" w:eastAsia="Times New Roman" w:hAnsi="Times New Roman" w:cs="Times New Roman"/>
          <w:sz w:val="24"/>
          <w:szCs w:val="24"/>
        </w:rPr>
        <w:t>Reyngold</w:t>
      </w:r>
      <w:proofErr w:type="spellEnd"/>
      <w:r w:rsidRPr="00EF5038">
        <w:rPr>
          <w:rFonts w:ascii="Times New Roman" w:eastAsia="Times New Roman" w:hAnsi="Times New Roman" w:cs="Times New Roman"/>
          <w:sz w:val="24"/>
          <w:szCs w:val="24"/>
        </w:rPr>
        <w:t xml:space="preserve"> M, Wu AJ, McLane A, et al. Toxicity and outcomes of thoracic re-irradiation using stereotactic body radiation therapy (SBRT). </w:t>
      </w:r>
      <w:proofErr w:type="spellStart"/>
      <w:r w:rsidRPr="00474183">
        <w:rPr>
          <w:rFonts w:ascii="Times New Roman" w:eastAsia="Times New Roman" w:hAnsi="Times New Roman" w:cs="Times New Roman"/>
          <w:i/>
          <w:sz w:val="24"/>
          <w:szCs w:val="24"/>
        </w:rPr>
        <w:t>Radiat</w:t>
      </w:r>
      <w:proofErr w:type="spellEnd"/>
      <w:r w:rsidRPr="00474183">
        <w:rPr>
          <w:rFonts w:ascii="Times New Roman" w:eastAsia="Times New Roman" w:hAnsi="Times New Roman" w:cs="Times New Roman"/>
          <w:i/>
          <w:sz w:val="24"/>
          <w:szCs w:val="24"/>
        </w:rPr>
        <w:t xml:space="preserve"> </w:t>
      </w:r>
      <w:proofErr w:type="spellStart"/>
      <w:r w:rsidRPr="00474183">
        <w:rPr>
          <w:rFonts w:ascii="Times New Roman" w:eastAsia="Times New Roman" w:hAnsi="Times New Roman" w:cs="Times New Roman"/>
          <w:i/>
          <w:sz w:val="24"/>
          <w:szCs w:val="24"/>
        </w:rPr>
        <w:t>Oncol</w:t>
      </w:r>
      <w:proofErr w:type="spellEnd"/>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w:t>
      </w:r>
      <w:proofErr w:type="gramStart"/>
      <w:r w:rsidRPr="00EF5038">
        <w:rPr>
          <w:rFonts w:ascii="Times New Roman" w:eastAsia="Times New Roman" w:hAnsi="Times New Roman" w:cs="Times New Roman"/>
          <w:sz w:val="24"/>
          <w:szCs w:val="24"/>
        </w:rPr>
        <w:t>2013;8:99</w:t>
      </w:r>
      <w:proofErr w:type="gramEnd"/>
    </w:p>
    <w:p w14:paraId="6870441F" w14:textId="77777777" w:rsidR="00F16920" w:rsidRPr="00EF5038" w:rsidRDefault="00F16920">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Patel NR, </w:t>
      </w:r>
      <w:proofErr w:type="spellStart"/>
      <w:r w:rsidRPr="00EF5038">
        <w:rPr>
          <w:rFonts w:ascii="Times New Roman" w:eastAsia="Times New Roman" w:hAnsi="Times New Roman" w:cs="Times New Roman"/>
          <w:sz w:val="24"/>
          <w:szCs w:val="24"/>
        </w:rPr>
        <w:t>Lanciano</w:t>
      </w:r>
      <w:proofErr w:type="spellEnd"/>
      <w:r w:rsidRPr="00EF5038">
        <w:rPr>
          <w:rFonts w:ascii="Times New Roman" w:eastAsia="Times New Roman" w:hAnsi="Times New Roman" w:cs="Times New Roman"/>
          <w:sz w:val="24"/>
          <w:szCs w:val="24"/>
        </w:rPr>
        <w:t xml:space="preserve"> R, </w:t>
      </w:r>
      <w:proofErr w:type="spellStart"/>
      <w:r w:rsidRPr="00EF5038">
        <w:rPr>
          <w:rFonts w:ascii="Times New Roman" w:eastAsia="Times New Roman" w:hAnsi="Times New Roman" w:cs="Times New Roman"/>
          <w:sz w:val="24"/>
          <w:szCs w:val="24"/>
        </w:rPr>
        <w:t>Sura</w:t>
      </w:r>
      <w:proofErr w:type="spellEnd"/>
      <w:r w:rsidRPr="00EF5038">
        <w:rPr>
          <w:rFonts w:ascii="Times New Roman" w:eastAsia="Times New Roman" w:hAnsi="Times New Roman" w:cs="Times New Roman"/>
          <w:sz w:val="24"/>
          <w:szCs w:val="24"/>
        </w:rPr>
        <w:t xml:space="preserve"> K. et al. Stereotactic body radiotherapy for re-irradiation of lung cancer recurrence with lower biological effective does. </w:t>
      </w:r>
      <w:r w:rsidRPr="005E30AB">
        <w:rPr>
          <w:rFonts w:ascii="Times New Roman" w:eastAsia="Times New Roman" w:hAnsi="Times New Roman" w:cs="Times New Roman"/>
          <w:i/>
          <w:sz w:val="24"/>
          <w:szCs w:val="24"/>
        </w:rPr>
        <w:t xml:space="preserve">J </w:t>
      </w:r>
      <w:proofErr w:type="spellStart"/>
      <w:r w:rsidRPr="005E30AB">
        <w:rPr>
          <w:rFonts w:ascii="Times New Roman" w:eastAsia="Times New Roman" w:hAnsi="Times New Roman" w:cs="Times New Roman"/>
          <w:i/>
          <w:sz w:val="24"/>
          <w:szCs w:val="24"/>
        </w:rPr>
        <w:t>Radiat</w:t>
      </w:r>
      <w:proofErr w:type="spellEnd"/>
      <w:r w:rsidRPr="005E30AB">
        <w:rPr>
          <w:rFonts w:ascii="Times New Roman" w:eastAsia="Times New Roman" w:hAnsi="Times New Roman" w:cs="Times New Roman"/>
          <w:i/>
          <w:sz w:val="24"/>
          <w:szCs w:val="24"/>
        </w:rPr>
        <w:t xml:space="preserve"> </w:t>
      </w:r>
      <w:proofErr w:type="spellStart"/>
      <w:r w:rsidRPr="005E30AB">
        <w:rPr>
          <w:rFonts w:ascii="Times New Roman" w:eastAsia="Times New Roman" w:hAnsi="Times New Roman" w:cs="Times New Roman"/>
          <w:i/>
          <w:sz w:val="24"/>
          <w:szCs w:val="24"/>
        </w:rPr>
        <w:t>Oncol</w:t>
      </w:r>
      <w:proofErr w:type="spellEnd"/>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2015;4</w:t>
      </w:r>
      <w:r>
        <w:rPr>
          <w:rFonts w:ascii="Times New Roman" w:eastAsia="Times New Roman" w:hAnsi="Times New Roman" w:cs="Times New Roman"/>
          <w:sz w:val="24"/>
          <w:szCs w:val="24"/>
        </w:rPr>
        <w:t>(1)</w:t>
      </w:r>
      <w:r w:rsidRPr="00EF5038">
        <w:rPr>
          <w:rFonts w:ascii="Times New Roman" w:eastAsia="Times New Roman" w:hAnsi="Times New Roman" w:cs="Times New Roman"/>
          <w:sz w:val="24"/>
          <w:szCs w:val="24"/>
        </w:rPr>
        <w:t>:65-70</w:t>
      </w:r>
      <w:r>
        <w:rPr>
          <w:rFonts w:ascii="Times New Roman" w:eastAsia="Times New Roman" w:hAnsi="Times New Roman" w:cs="Times New Roman"/>
          <w:sz w:val="24"/>
          <w:szCs w:val="24"/>
        </w:rPr>
        <w:t>.</w:t>
      </w:r>
    </w:p>
    <w:p w14:paraId="35F24B3B" w14:textId="77777777" w:rsidR="00F16920" w:rsidRPr="00EF5038" w:rsidRDefault="00F16920">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Horne ZD, Dohopolski MJ, Clump DA, et al. Thoracic re-irradiation with SBRT for residual/recurrent and new primary NSCLC within or immediately adjacent to a prior high0dose radiation field. </w:t>
      </w:r>
      <w:proofErr w:type="spellStart"/>
      <w:r w:rsidRPr="00B24B50">
        <w:rPr>
          <w:rFonts w:ascii="Times New Roman" w:eastAsia="Times New Roman" w:hAnsi="Times New Roman" w:cs="Times New Roman"/>
          <w:i/>
          <w:sz w:val="24"/>
          <w:szCs w:val="24"/>
        </w:rPr>
        <w:t>Pract</w:t>
      </w:r>
      <w:proofErr w:type="spellEnd"/>
      <w:r w:rsidRPr="00B24B50">
        <w:rPr>
          <w:rFonts w:ascii="Times New Roman" w:eastAsia="Times New Roman" w:hAnsi="Times New Roman" w:cs="Times New Roman"/>
          <w:i/>
          <w:sz w:val="24"/>
          <w:szCs w:val="24"/>
        </w:rPr>
        <w:t xml:space="preserve"> </w:t>
      </w:r>
      <w:proofErr w:type="spellStart"/>
      <w:r w:rsidRPr="00B24B50">
        <w:rPr>
          <w:rFonts w:ascii="Times New Roman" w:eastAsia="Times New Roman" w:hAnsi="Times New Roman" w:cs="Times New Roman"/>
          <w:i/>
          <w:sz w:val="24"/>
          <w:szCs w:val="24"/>
        </w:rPr>
        <w:t>Radiat</w:t>
      </w:r>
      <w:proofErr w:type="spellEnd"/>
      <w:r w:rsidRPr="00B24B50">
        <w:rPr>
          <w:rFonts w:ascii="Times New Roman" w:eastAsia="Times New Roman" w:hAnsi="Times New Roman" w:cs="Times New Roman"/>
          <w:i/>
          <w:sz w:val="24"/>
          <w:szCs w:val="24"/>
        </w:rPr>
        <w:t xml:space="preserve"> </w:t>
      </w:r>
      <w:proofErr w:type="spellStart"/>
      <w:r w:rsidRPr="00B24B50">
        <w:rPr>
          <w:rFonts w:ascii="Times New Roman" w:eastAsia="Times New Roman" w:hAnsi="Times New Roman" w:cs="Times New Roman"/>
          <w:i/>
          <w:sz w:val="24"/>
          <w:szCs w:val="24"/>
        </w:rPr>
        <w:t>Oncol</w:t>
      </w:r>
      <w:proofErr w:type="spellEnd"/>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2018;8</w:t>
      </w: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:e</w:t>
      </w:r>
      <w:proofErr w:type="gramEnd"/>
      <w:r w:rsidRPr="00EF5038">
        <w:rPr>
          <w:rFonts w:ascii="Times New Roman" w:eastAsia="Times New Roman" w:hAnsi="Times New Roman" w:cs="Times New Roman"/>
          <w:sz w:val="24"/>
          <w:szCs w:val="24"/>
        </w:rPr>
        <w:t>117-</w:t>
      </w:r>
      <w:r>
        <w:rPr>
          <w:rFonts w:ascii="Times New Roman" w:eastAsia="Times New Roman" w:hAnsi="Times New Roman" w:cs="Times New Roman"/>
          <w:sz w:val="24"/>
          <w:szCs w:val="24"/>
        </w:rPr>
        <w:t>e1</w:t>
      </w:r>
      <w:r w:rsidRPr="00EF5038">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p>
    <w:p w14:paraId="2D61218D" w14:textId="77777777" w:rsidR="00E52CC2" w:rsidRPr="00EF5038" w:rsidRDefault="00E52CC2">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Liu H, Zhang X, </w:t>
      </w:r>
      <w:proofErr w:type="spellStart"/>
      <w:r w:rsidRPr="00EF5038">
        <w:rPr>
          <w:rFonts w:ascii="Times New Roman" w:hAnsi="Times New Roman" w:cs="Times New Roman"/>
          <w:sz w:val="24"/>
          <w:szCs w:val="24"/>
        </w:rPr>
        <w:t>Vinogradskiy</w:t>
      </w:r>
      <w:proofErr w:type="spellEnd"/>
      <w:r w:rsidRPr="00EF5038">
        <w:rPr>
          <w:rFonts w:ascii="Times New Roman" w:hAnsi="Times New Roman" w:cs="Times New Roman"/>
          <w:sz w:val="24"/>
          <w:szCs w:val="24"/>
        </w:rPr>
        <w:t xml:space="preserve"> YY, et al. Predicting radiation pneumonitis after stereotactic ablative radiation therapy in patients previously treated with conventional thoracic radiation therapy. </w:t>
      </w:r>
      <w:proofErr w:type="spellStart"/>
      <w:r w:rsidRPr="00EF5038">
        <w:rPr>
          <w:rFonts w:ascii="Times New Roman" w:hAnsi="Times New Roman" w:cs="Times New Roman"/>
          <w:i/>
          <w:sz w:val="24"/>
          <w:szCs w:val="24"/>
        </w:rPr>
        <w:t>Int</w:t>
      </w:r>
      <w:proofErr w:type="spellEnd"/>
      <w:r w:rsidRPr="00EF5038">
        <w:rPr>
          <w:rFonts w:ascii="Times New Roman" w:hAnsi="Times New Roman" w:cs="Times New Roman"/>
          <w:i/>
          <w:sz w:val="24"/>
          <w:szCs w:val="24"/>
        </w:rPr>
        <w:t xml:space="preserve"> J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Biol</w:t>
      </w:r>
      <w:proofErr w:type="spellEnd"/>
      <w:r w:rsidRPr="00EF5038">
        <w:rPr>
          <w:rFonts w:ascii="Times New Roman" w:hAnsi="Times New Roman" w:cs="Times New Roman"/>
          <w:i/>
          <w:sz w:val="24"/>
          <w:szCs w:val="24"/>
        </w:rPr>
        <w:t xml:space="preserve"> Phys</w:t>
      </w:r>
      <w:r w:rsidRPr="00EF5038">
        <w:rPr>
          <w:rFonts w:ascii="Times New Roman" w:hAnsi="Times New Roman" w:cs="Times New Roman"/>
          <w:sz w:val="24"/>
          <w:szCs w:val="24"/>
        </w:rPr>
        <w:t>. 2012;84(4):1017-1023.</w:t>
      </w:r>
    </w:p>
    <w:p w14:paraId="00074F8C" w14:textId="77777777" w:rsidR="00BA0C07" w:rsidRPr="00EF5038" w:rsidRDefault="00BA0C07">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Kilburn JM, </w:t>
      </w:r>
      <w:proofErr w:type="spellStart"/>
      <w:r w:rsidRPr="00EF5038">
        <w:rPr>
          <w:rFonts w:ascii="Times New Roman" w:eastAsia="Times New Roman" w:hAnsi="Times New Roman" w:cs="Times New Roman"/>
          <w:sz w:val="24"/>
          <w:szCs w:val="24"/>
        </w:rPr>
        <w:t>Kuremsky</w:t>
      </w:r>
      <w:proofErr w:type="spellEnd"/>
      <w:r w:rsidRPr="00EF5038">
        <w:rPr>
          <w:rFonts w:ascii="Times New Roman" w:eastAsia="Times New Roman" w:hAnsi="Times New Roman" w:cs="Times New Roman"/>
          <w:sz w:val="24"/>
          <w:szCs w:val="24"/>
        </w:rPr>
        <w:t xml:space="preserve"> JG, </w:t>
      </w:r>
      <w:proofErr w:type="spellStart"/>
      <w:r w:rsidRPr="00EF5038">
        <w:rPr>
          <w:rFonts w:ascii="Times New Roman" w:eastAsia="Times New Roman" w:hAnsi="Times New Roman" w:cs="Times New Roman"/>
          <w:sz w:val="24"/>
          <w:szCs w:val="24"/>
        </w:rPr>
        <w:t>Blackstock</w:t>
      </w:r>
      <w:proofErr w:type="spellEnd"/>
      <w:r w:rsidRPr="00EF5038">
        <w:rPr>
          <w:rFonts w:ascii="Times New Roman" w:eastAsia="Times New Roman" w:hAnsi="Times New Roman" w:cs="Times New Roman"/>
          <w:sz w:val="24"/>
          <w:szCs w:val="24"/>
        </w:rPr>
        <w:t xml:space="preserve"> AW, et al. Thoracic re-irradiation using stereotactic body radiotherapy (SBRT) techniques as first or second course of treatment. </w:t>
      </w:r>
      <w:proofErr w:type="spellStart"/>
      <w:r w:rsidRPr="008E02BB">
        <w:rPr>
          <w:rFonts w:ascii="Times New Roman" w:eastAsia="Times New Roman" w:hAnsi="Times New Roman" w:cs="Times New Roman"/>
          <w:i/>
          <w:sz w:val="24"/>
          <w:szCs w:val="24"/>
        </w:rPr>
        <w:t>Radiother</w:t>
      </w:r>
      <w:proofErr w:type="spellEnd"/>
      <w:r w:rsidRPr="008E02BB">
        <w:rPr>
          <w:rFonts w:ascii="Times New Roman" w:eastAsia="Times New Roman" w:hAnsi="Times New Roman" w:cs="Times New Roman"/>
          <w:i/>
          <w:sz w:val="24"/>
          <w:szCs w:val="24"/>
        </w:rPr>
        <w:t xml:space="preserve"> </w:t>
      </w:r>
      <w:proofErr w:type="spellStart"/>
      <w:r w:rsidRPr="008E02BB">
        <w:rPr>
          <w:rFonts w:ascii="Times New Roman" w:eastAsia="Times New Roman" w:hAnsi="Times New Roman" w:cs="Times New Roman"/>
          <w:i/>
          <w:sz w:val="24"/>
          <w:szCs w:val="24"/>
        </w:rPr>
        <w:t>Oncol</w:t>
      </w:r>
      <w:proofErr w:type="spellEnd"/>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110(3):5</w:t>
      </w:r>
      <w:r w:rsidRPr="00EF5038">
        <w:rPr>
          <w:rFonts w:ascii="Times New Roman" w:eastAsia="Times New Roman" w:hAnsi="Times New Roman" w:cs="Times New Roman"/>
          <w:sz w:val="24"/>
          <w:szCs w:val="24"/>
        </w:rPr>
        <w:t>05-510.</w:t>
      </w:r>
    </w:p>
    <w:p w14:paraId="396DE2A0" w14:textId="77777777" w:rsidR="00ED36BA" w:rsidRPr="00EF5038" w:rsidRDefault="00ED36BA">
      <w:pPr>
        <w:pStyle w:val="ListParagraph"/>
        <w:numPr>
          <w:ilvl w:val="0"/>
          <w:numId w:val="11"/>
        </w:numPr>
        <w:spacing w:after="0" w:line="240" w:lineRule="auto"/>
        <w:rPr>
          <w:rFonts w:ascii="Times New Roman" w:hAnsi="Times New Roman" w:cs="Times New Roman"/>
          <w:sz w:val="24"/>
          <w:szCs w:val="24"/>
        </w:rPr>
      </w:pPr>
      <w:proofErr w:type="spellStart"/>
      <w:r w:rsidRPr="008F0020">
        <w:rPr>
          <w:rFonts w:ascii="Times New Roman" w:hAnsi="Times New Roman" w:cs="Times New Roman"/>
          <w:sz w:val="24"/>
          <w:szCs w:val="24"/>
        </w:rPr>
        <w:t>Sumodhee</w:t>
      </w:r>
      <w:proofErr w:type="spellEnd"/>
      <w:r w:rsidRPr="008F0020">
        <w:rPr>
          <w:rFonts w:ascii="Times New Roman" w:hAnsi="Times New Roman" w:cs="Times New Roman"/>
          <w:sz w:val="24"/>
          <w:szCs w:val="24"/>
        </w:rPr>
        <w:t xml:space="preserve"> S, </w:t>
      </w:r>
      <w:proofErr w:type="spellStart"/>
      <w:r w:rsidRPr="008F0020">
        <w:rPr>
          <w:rFonts w:ascii="Times New Roman" w:hAnsi="Times New Roman" w:cs="Times New Roman"/>
          <w:sz w:val="24"/>
          <w:szCs w:val="24"/>
        </w:rPr>
        <w:t>Bondiau</w:t>
      </w:r>
      <w:proofErr w:type="spellEnd"/>
      <w:r w:rsidRPr="008F0020">
        <w:rPr>
          <w:rFonts w:ascii="Times New Roman" w:hAnsi="Times New Roman" w:cs="Times New Roman"/>
          <w:sz w:val="24"/>
          <w:szCs w:val="24"/>
        </w:rPr>
        <w:t xml:space="preserve"> PY, </w:t>
      </w:r>
      <w:proofErr w:type="spellStart"/>
      <w:r w:rsidRPr="008F0020">
        <w:rPr>
          <w:rFonts w:ascii="Times New Roman" w:hAnsi="Times New Roman" w:cs="Times New Roman"/>
          <w:sz w:val="24"/>
          <w:szCs w:val="24"/>
        </w:rPr>
        <w:t>Poudenx</w:t>
      </w:r>
      <w:proofErr w:type="spellEnd"/>
      <w:r w:rsidRPr="008F0020">
        <w:rPr>
          <w:rFonts w:ascii="Times New Roman" w:hAnsi="Times New Roman" w:cs="Times New Roman"/>
          <w:sz w:val="24"/>
          <w:szCs w:val="24"/>
        </w:rPr>
        <w:t xml:space="preserve"> M, et al. Long term efficacy and toxicity after stereotactic ablative reirradiation in locally relapsed stage III non-small cell lung cancer. </w:t>
      </w:r>
      <w:r w:rsidRPr="008F0020">
        <w:rPr>
          <w:rFonts w:ascii="Times New Roman" w:hAnsi="Times New Roman" w:cs="Times New Roman"/>
          <w:i/>
          <w:iCs/>
          <w:sz w:val="24"/>
          <w:szCs w:val="24"/>
        </w:rPr>
        <w:t>BMC Cancer</w:t>
      </w:r>
      <w:r w:rsidRPr="008F0020">
        <w:rPr>
          <w:rFonts w:ascii="Times New Roman" w:hAnsi="Times New Roman" w:cs="Times New Roman"/>
          <w:sz w:val="24"/>
          <w:szCs w:val="24"/>
        </w:rPr>
        <w:t>. 2019;19(1):305.</w:t>
      </w:r>
    </w:p>
    <w:p w14:paraId="5A50CD42" w14:textId="77777777" w:rsidR="006A1322" w:rsidRPr="00EF5038" w:rsidRDefault="006A1322">
      <w:pPr>
        <w:pStyle w:val="ListParagraph"/>
        <w:numPr>
          <w:ilvl w:val="0"/>
          <w:numId w:val="11"/>
        </w:numPr>
        <w:spacing w:after="0" w:line="240" w:lineRule="auto"/>
        <w:rPr>
          <w:rFonts w:ascii="Times New Roman" w:eastAsia="Times New Roman" w:hAnsi="Times New Roman" w:cs="Times New Roman"/>
          <w:sz w:val="24"/>
          <w:szCs w:val="24"/>
        </w:rPr>
      </w:pPr>
      <w:proofErr w:type="spellStart"/>
      <w:r w:rsidRPr="00EF5038">
        <w:rPr>
          <w:rFonts w:ascii="Times New Roman" w:eastAsia="Times New Roman" w:hAnsi="Times New Roman" w:cs="Times New Roman"/>
          <w:sz w:val="24"/>
          <w:szCs w:val="24"/>
        </w:rPr>
        <w:t>Peulen</w:t>
      </w:r>
      <w:proofErr w:type="spellEnd"/>
      <w:r w:rsidRPr="00EF5038">
        <w:rPr>
          <w:rFonts w:ascii="Times New Roman" w:eastAsia="Times New Roman" w:hAnsi="Times New Roman" w:cs="Times New Roman"/>
          <w:sz w:val="24"/>
          <w:szCs w:val="24"/>
        </w:rPr>
        <w:t xml:space="preserve"> H, </w:t>
      </w:r>
      <w:proofErr w:type="spellStart"/>
      <w:r w:rsidRPr="00EF5038">
        <w:rPr>
          <w:rFonts w:ascii="Times New Roman" w:eastAsia="Times New Roman" w:hAnsi="Times New Roman" w:cs="Times New Roman"/>
          <w:sz w:val="24"/>
          <w:szCs w:val="24"/>
        </w:rPr>
        <w:t>Karlsson</w:t>
      </w:r>
      <w:proofErr w:type="spellEnd"/>
      <w:r w:rsidRPr="00EF5038">
        <w:rPr>
          <w:rFonts w:ascii="Times New Roman" w:eastAsia="Times New Roman" w:hAnsi="Times New Roman" w:cs="Times New Roman"/>
          <w:sz w:val="24"/>
          <w:szCs w:val="24"/>
        </w:rPr>
        <w:t xml:space="preserve"> K, Lindberg K, et al. Toxicity after </w:t>
      </w:r>
      <w:proofErr w:type="spellStart"/>
      <w:r w:rsidRPr="00EF5038">
        <w:rPr>
          <w:rFonts w:ascii="Times New Roman" w:eastAsia="Times New Roman" w:hAnsi="Times New Roman" w:cs="Times New Roman"/>
          <w:sz w:val="24"/>
          <w:szCs w:val="24"/>
        </w:rPr>
        <w:t>reirradiation</w:t>
      </w:r>
      <w:proofErr w:type="spellEnd"/>
      <w:r w:rsidRPr="00EF5038">
        <w:rPr>
          <w:rFonts w:ascii="Times New Roman" w:eastAsia="Times New Roman" w:hAnsi="Times New Roman" w:cs="Times New Roman"/>
          <w:sz w:val="24"/>
          <w:szCs w:val="24"/>
        </w:rPr>
        <w:t xml:space="preserve"> of pulmonary </w:t>
      </w:r>
      <w:proofErr w:type="spellStart"/>
      <w:r w:rsidRPr="00EF5038">
        <w:rPr>
          <w:rFonts w:ascii="Times New Roman" w:eastAsia="Times New Roman" w:hAnsi="Times New Roman" w:cs="Times New Roman"/>
          <w:sz w:val="24"/>
          <w:szCs w:val="24"/>
        </w:rPr>
        <w:t>tumours</w:t>
      </w:r>
      <w:proofErr w:type="spellEnd"/>
      <w:r w:rsidRPr="00EF5038">
        <w:rPr>
          <w:rFonts w:ascii="Times New Roman" w:eastAsia="Times New Roman" w:hAnsi="Times New Roman" w:cs="Times New Roman"/>
          <w:sz w:val="24"/>
          <w:szCs w:val="24"/>
        </w:rPr>
        <w:t xml:space="preserve"> with stereotactic body radiotherapy. </w:t>
      </w:r>
      <w:proofErr w:type="spellStart"/>
      <w:r w:rsidRPr="00BD3AD9">
        <w:rPr>
          <w:rFonts w:ascii="Times New Roman" w:eastAsia="Times New Roman" w:hAnsi="Times New Roman" w:cs="Times New Roman"/>
          <w:i/>
          <w:sz w:val="24"/>
          <w:szCs w:val="24"/>
        </w:rPr>
        <w:t>Radiother</w:t>
      </w:r>
      <w:proofErr w:type="spellEnd"/>
      <w:r w:rsidRPr="00BD3AD9">
        <w:rPr>
          <w:rFonts w:ascii="Times New Roman" w:eastAsia="Times New Roman" w:hAnsi="Times New Roman" w:cs="Times New Roman"/>
          <w:i/>
          <w:sz w:val="24"/>
          <w:szCs w:val="24"/>
        </w:rPr>
        <w:t xml:space="preserve"> </w:t>
      </w:r>
      <w:proofErr w:type="spellStart"/>
      <w:r w:rsidRPr="00BD3AD9">
        <w:rPr>
          <w:rFonts w:ascii="Times New Roman" w:eastAsia="Times New Roman" w:hAnsi="Times New Roman" w:cs="Times New Roman"/>
          <w:i/>
          <w:sz w:val="24"/>
          <w:szCs w:val="24"/>
        </w:rPr>
        <w:t>Oncol</w:t>
      </w:r>
      <w:proofErr w:type="spellEnd"/>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2011;101</w:t>
      </w:r>
      <w:r>
        <w:rPr>
          <w:rFonts w:ascii="Times New Roman" w:eastAsia="Times New Roman" w:hAnsi="Times New Roman" w:cs="Times New Roman"/>
          <w:sz w:val="24"/>
          <w:szCs w:val="24"/>
        </w:rPr>
        <w:t>(2)</w:t>
      </w:r>
      <w:r w:rsidRPr="00EF5038">
        <w:rPr>
          <w:rFonts w:ascii="Times New Roman" w:eastAsia="Times New Roman" w:hAnsi="Times New Roman" w:cs="Times New Roman"/>
          <w:sz w:val="24"/>
          <w:szCs w:val="24"/>
        </w:rPr>
        <w:t>:260-6</w:t>
      </w:r>
      <w:r>
        <w:rPr>
          <w:rFonts w:ascii="Times New Roman" w:eastAsia="Times New Roman" w:hAnsi="Times New Roman" w:cs="Times New Roman"/>
          <w:sz w:val="24"/>
          <w:szCs w:val="24"/>
        </w:rPr>
        <w:t>.</w:t>
      </w:r>
    </w:p>
    <w:p w14:paraId="68DF402E" w14:textId="77777777" w:rsidR="006A1322" w:rsidRDefault="006A1322">
      <w:pPr>
        <w:pStyle w:val="ListParagraph"/>
        <w:numPr>
          <w:ilvl w:val="0"/>
          <w:numId w:val="11"/>
        </w:numPr>
        <w:spacing w:after="0" w:line="240" w:lineRule="auto"/>
        <w:rPr>
          <w:rFonts w:ascii="Times New Roman" w:eastAsia="Times New Roman" w:hAnsi="Times New Roman" w:cs="Times New Roman"/>
          <w:sz w:val="24"/>
          <w:szCs w:val="24"/>
        </w:rPr>
      </w:pPr>
      <w:r w:rsidRPr="009622B2">
        <w:rPr>
          <w:rFonts w:ascii="Times New Roman" w:eastAsia="Times New Roman" w:hAnsi="Times New Roman" w:cs="Times New Roman"/>
          <w:sz w:val="24"/>
          <w:szCs w:val="24"/>
        </w:rPr>
        <w:t xml:space="preserve">Kennedy WR, </w:t>
      </w:r>
      <w:proofErr w:type="spellStart"/>
      <w:r w:rsidRPr="009622B2">
        <w:rPr>
          <w:rFonts w:ascii="Times New Roman" w:eastAsia="Times New Roman" w:hAnsi="Times New Roman" w:cs="Times New Roman"/>
          <w:sz w:val="24"/>
          <w:szCs w:val="24"/>
        </w:rPr>
        <w:t>Gabani</w:t>
      </w:r>
      <w:proofErr w:type="spellEnd"/>
      <w:r w:rsidRPr="009622B2">
        <w:rPr>
          <w:rFonts w:ascii="Times New Roman" w:eastAsia="Times New Roman" w:hAnsi="Times New Roman" w:cs="Times New Roman"/>
          <w:sz w:val="24"/>
          <w:szCs w:val="24"/>
        </w:rPr>
        <w:t xml:space="preserve"> P, </w:t>
      </w:r>
      <w:proofErr w:type="spellStart"/>
      <w:r w:rsidRPr="009622B2">
        <w:rPr>
          <w:rFonts w:ascii="Times New Roman" w:eastAsia="Times New Roman" w:hAnsi="Times New Roman" w:cs="Times New Roman"/>
          <w:sz w:val="24"/>
          <w:szCs w:val="24"/>
        </w:rPr>
        <w:t>Nikitas</w:t>
      </w:r>
      <w:proofErr w:type="spellEnd"/>
      <w:r w:rsidRPr="009622B2">
        <w:rPr>
          <w:rFonts w:ascii="Times New Roman" w:eastAsia="Times New Roman" w:hAnsi="Times New Roman" w:cs="Times New Roman"/>
          <w:sz w:val="24"/>
          <w:szCs w:val="24"/>
        </w:rPr>
        <w:t xml:space="preserve"> J, Robinson CG, Bradley JD, Roach MC. Repeat stereotactic body radiation therapy (SBRT) for salvage of isolated local recurrence after definitive lung SBRT. </w:t>
      </w:r>
      <w:proofErr w:type="spellStart"/>
      <w:r w:rsidRPr="009622B2">
        <w:rPr>
          <w:rFonts w:ascii="Times New Roman" w:eastAsia="Times New Roman" w:hAnsi="Times New Roman" w:cs="Times New Roman"/>
          <w:i/>
          <w:iCs/>
          <w:sz w:val="24"/>
          <w:szCs w:val="24"/>
        </w:rPr>
        <w:t>Radiother</w:t>
      </w:r>
      <w:proofErr w:type="spellEnd"/>
      <w:r w:rsidRPr="009622B2">
        <w:rPr>
          <w:rFonts w:ascii="Times New Roman" w:eastAsia="Times New Roman" w:hAnsi="Times New Roman" w:cs="Times New Roman"/>
          <w:i/>
          <w:iCs/>
          <w:sz w:val="24"/>
          <w:szCs w:val="24"/>
        </w:rPr>
        <w:t xml:space="preserve"> </w:t>
      </w:r>
      <w:proofErr w:type="spellStart"/>
      <w:r w:rsidRPr="009622B2">
        <w:rPr>
          <w:rFonts w:ascii="Times New Roman" w:eastAsia="Times New Roman" w:hAnsi="Times New Roman" w:cs="Times New Roman"/>
          <w:i/>
          <w:iCs/>
          <w:sz w:val="24"/>
          <w:szCs w:val="24"/>
        </w:rPr>
        <w:t>Oncol</w:t>
      </w:r>
      <w:proofErr w:type="spellEnd"/>
      <w:r w:rsidRPr="009622B2">
        <w:rPr>
          <w:rFonts w:ascii="Times New Roman" w:eastAsia="Times New Roman" w:hAnsi="Times New Roman" w:cs="Times New Roman"/>
          <w:sz w:val="24"/>
          <w:szCs w:val="24"/>
        </w:rPr>
        <w:t xml:space="preserve">. </w:t>
      </w:r>
      <w:proofErr w:type="gramStart"/>
      <w:r w:rsidRPr="009622B2">
        <w:rPr>
          <w:rFonts w:ascii="Times New Roman" w:eastAsia="Times New Roman" w:hAnsi="Times New Roman" w:cs="Times New Roman"/>
          <w:sz w:val="24"/>
          <w:szCs w:val="24"/>
        </w:rPr>
        <w:t>2020;142:230</w:t>
      </w:r>
      <w:proofErr w:type="gramEnd"/>
      <w:r w:rsidRPr="009622B2">
        <w:rPr>
          <w:rFonts w:ascii="Times New Roman" w:eastAsia="Times New Roman" w:hAnsi="Times New Roman" w:cs="Times New Roman"/>
          <w:sz w:val="24"/>
          <w:szCs w:val="24"/>
        </w:rPr>
        <w:t>-235.</w:t>
      </w:r>
    </w:p>
    <w:p w14:paraId="57AE116E" w14:textId="77777777" w:rsidR="006A1322" w:rsidRPr="00EF5038" w:rsidRDefault="006A1322">
      <w:pPr>
        <w:pStyle w:val="ListParagraph"/>
        <w:numPr>
          <w:ilvl w:val="0"/>
          <w:numId w:val="11"/>
        </w:numPr>
        <w:spacing w:after="0" w:line="240" w:lineRule="auto"/>
        <w:rPr>
          <w:rFonts w:ascii="Times New Roman" w:eastAsia="Times New Roman" w:hAnsi="Times New Roman" w:cs="Times New Roman"/>
          <w:sz w:val="24"/>
          <w:szCs w:val="24"/>
        </w:rPr>
      </w:pPr>
      <w:proofErr w:type="spellStart"/>
      <w:r w:rsidRPr="00EF5038">
        <w:rPr>
          <w:rFonts w:ascii="Times New Roman" w:eastAsia="Times New Roman" w:hAnsi="Times New Roman" w:cs="Times New Roman"/>
          <w:sz w:val="24"/>
          <w:szCs w:val="24"/>
        </w:rPr>
        <w:t>Valakh</w:t>
      </w:r>
      <w:proofErr w:type="spellEnd"/>
      <w:r w:rsidRPr="00EF5038">
        <w:rPr>
          <w:rFonts w:ascii="Times New Roman" w:eastAsia="Times New Roman" w:hAnsi="Times New Roman" w:cs="Times New Roman"/>
          <w:sz w:val="24"/>
          <w:szCs w:val="24"/>
        </w:rPr>
        <w:t xml:space="preserve"> V, Miyamoto C, </w:t>
      </w:r>
      <w:proofErr w:type="spellStart"/>
      <w:r w:rsidRPr="00EF5038">
        <w:rPr>
          <w:rFonts w:ascii="Times New Roman" w:eastAsia="Times New Roman" w:hAnsi="Times New Roman" w:cs="Times New Roman"/>
          <w:sz w:val="24"/>
          <w:szCs w:val="24"/>
        </w:rPr>
        <w:t>Micaily</w:t>
      </w:r>
      <w:proofErr w:type="spellEnd"/>
      <w:r w:rsidRPr="00EF5038">
        <w:rPr>
          <w:rFonts w:ascii="Times New Roman" w:eastAsia="Times New Roman" w:hAnsi="Times New Roman" w:cs="Times New Roman"/>
          <w:sz w:val="24"/>
          <w:szCs w:val="24"/>
        </w:rPr>
        <w:t xml:space="preserve"> B, et al. Repeat stereotactic body radiation therapy for patients with pulmonary malignancies who had previously received SBRT to the same or an adjacent tumor site. </w:t>
      </w:r>
      <w:r w:rsidRPr="007A167C">
        <w:rPr>
          <w:rFonts w:ascii="Times New Roman" w:eastAsia="Times New Roman" w:hAnsi="Times New Roman" w:cs="Times New Roman"/>
          <w:i/>
          <w:sz w:val="24"/>
          <w:szCs w:val="24"/>
        </w:rPr>
        <w:t xml:space="preserve">J Cancer Res </w:t>
      </w:r>
      <w:proofErr w:type="spellStart"/>
      <w:r w:rsidRPr="007A167C">
        <w:rPr>
          <w:rFonts w:ascii="Times New Roman" w:eastAsia="Times New Roman" w:hAnsi="Times New Roman" w:cs="Times New Roman"/>
          <w:i/>
          <w:sz w:val="24"/>
          <w:szCs w:val="24"/>
        </w:rPr>
        <w:t>Ther</w:t>
      </w:r>
      <w:proofErr w:type="spellEnd"/>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2013;9</w:t>
      </w:r>
      <w:r>
        <w:rPr>
          <w:rFonts w:ascii="Times New Roman" w:eastAsia="Times New Roman" w:hAnsi="Times New Roman" w:cs="Times New Roman"/>
          <w:sz w:val="24"/>
          <w:szCs w:val="24"/>
        </w:rPr>
        <w:t>(4)</w:t>
      </w:r>
      <w:r w:rsidRPr="00EF5038">
        <w:rPr>
          <w:rFonts w:ascii="Times New Roman" w:eastAsia="Times New Roman" w:hAnsi="Times New Roman" w:cs="Times New Roman"/>
          <w:sz w:val="24"/>
          <w:szCs w:val="24"/>
        </w:rPr>
        <w:t>:680-5</w:t>
      </w:r>
      <w:r>
        <w:rPr>
          <w:rFonts w:ascii="Times New Roman" w:eastAsia="Times New Roman" w:hAnsi="Times New Roman" w:cs="Times New Roman"/>
          <w:sz w:val="24"/>
          <w:szCs w:val="24"/>
        </w:rPr>
        <w:t>.</w:t>
      </w:r>
    </w:p>
    <w:p w14:paraId="4BDF984E" w14:textId="77777777" w:rsidR="006A1322" w:rsidRPr="00EF5038" w:rsidRDefault="006A1322">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lastRenderedPageBreak/>
        <w:t xml:space="preserve">Hearn JW, </w:t>
      </w:r>
      <w:proofErr w:type="spellStart"/>
      <w:r w:rsidRPr="00EF5038">
        <w:rPr>
          <w:rFonts w:ascii="Times New Roman" w:eastAsia="Times New Roman" w:hAnsi="Times New Roman" w:cs="Times New Roman"/>
          <w:sz w:val="24"/>
          <w:szCs w:val="24"/>
        </w:rPr>
        <w:t>Videtic</w:t>
      </w:r>
      <w:proofErr w:type="spellEnd"/>
      <w:r w:rsidRPr="00EF5038">
        <w:rPr>
          <w:rFonts w:ascii="Times New Roman" w:eastAsia="Times New Roman" w:hAnsi="Times New Roman" w:cs="Times New Roman"/>
          <w:sz w:val="24"/>
          <w:szCs w:val="24"/>
        </w:rPr>
        <w:t xml:space="preserve"> GM, </w:t>
      </w:r>
      <w:proofErr w:type="spellStart"/>
      <w:r w:rsidRPr="00EF5038">
        <w:rPr>
          <w:rFonts w:ascii="Times New Roman" w:eastAsia="Times New Roman" w:hAnsi="Times New Roman" w:cs="Times New Roman"/>
          <w:sz w:val="24"/>
          <w:szCs w:val="24"/>
        </w:rPr>
        <w:t>Djemil</w:t>
      </w:r>
      <w:proofErr w:type="spellEnd"/>
      <w:r w:rsidRPr="00EF5038">
        <w:rPr>
          <w:rFonts w:ascii="Times New Roman" w:eastAsia="Times New Roman" w:hAnsi="Times New Roman" w:cs="Times New Roman"/>
          <w:sz w:val="24"/>
          <w:szCs w:val="24"/>
        </w:rPr>
        <w:t xml:space="preserve"> T, et al. Salvage stereotactic body radiation therapy (SBRT) for local failure after primary lung SBRT. </w:t>
      </w:r>
      <w:proofErr w:type="spellStart"/>
      <w:r w:rsidRPr="00802D3A">
        <w:rPr>
          <w:rFonts w:ascii="Times New Roman" w:eastAsia="Times New Roman" w:hAnsi="Times New Roman" w:cs="Times New Roman"/>
          <w:i/>
          <w:sz w:val="24"/>
          <w:szCs w:val="24"/>
        </w:rPr>
        <w:t>Int</w:t>
      </w:r>
      <w:proofErr w:type="spellEnd"/>
      <w:r w:rsidRPr="00802D3A">
        <w:rPr>
          <w:rFonts w:ascii="Times New Roman" w:eastAsia="Times New Roman" w:hAnsi="Times New Roman" w:cs="Times New Roman"/>
          <w:i/>
          <w:sz w:val="24"/>
          <w:szCs w:val="24"/>
        </w:rPr>
        <w:t xml:space="preserve"> J </w:t>
      </w:r>
      <w:proofErr w:type="spellStart"/>
      <w:r w:rsidRPr="00802D3A">
        <w:rPr>
          <w:rFonts w:ascii="Times New Roman" w:eastAsia="Times New Roman" w:hAnsi="Times New Roman" w:cs="Times New Roman"/>
          <w:i/>
          <w:sz w:val="24"/>
          <w:szCs w:val="24"/>
        </w:rPr>
        <w:t>Radiat</w:t>
      </w:r>
      <w:proofErr w:type="spellEnd"/>
      <w:r w:rsidRPr="00802D3A">
        <w:rPr>
          <w:rFonts w:ascii="Times New Roman" w:eastAsia="Times New Roman" w:hAnsi="Times New Roman" w:cs="Times New Roman"/>
          <w:i/>
          <w:sz w:val="24"/>
          <w:szCs w:val="24"/>
        </w:rPr>
        <w:t xml:space="preserve"> </w:t>
      </w:r>
      <w:proofErr w:type="spellStart"/>
      <w:r w:rsidRPr="00802D3A">
        <w:rPr>
          <w:rFonts w:ascii="Times New Roman" w:eastAsia="Times New Roman" w:hAnsi="Times New Roman" w:cs="Times New Roman"/>
          <w:i/>
          <w:sz w:val="24"/>
          <w:szCs w:val="24"/>
        </w:rPr>
        <w:t>Oncol</w:t>
      </w:r>
      <w:proofErr w:type="spellEnd"/>
      <w:r w:rsidRPr="00802D3A">
        <w:rPr>
          <w:rFonts w:ascii="Times New Roman" w:eastAsia="Times New Roman" w:hAnsi="Times New Roman" w:cs="Times New Roman"/>
          <w:i/>
          <w:sz w:val="24"/>
          <w:szCs w:val="24"/>
        </w:rPr>
        <w:t xml:space="preserve"> </w:t>
      </w:r>
      <w:proofErr w:type="spellStart"/>
      <w:r w:rsidRPr="00802D3A">
        <w:rPr>
          <w:rFonts w:ascii="Times New Roman" w:eastAsia="Times New Roman" w:hAnsi="Times New Roman" w:cs="Times New Roman"/>
          <w:i/>
          <w:sz w:val="24"/>
          <w:szCs w:val="24"/>
        </w:rPr>
        <w:t>Biol</w:t>
      </w:r>
      <w:proofErr w:type="spellEnd"/>
      <w:r w:rsidRPr="00802D3A">
        <w:rPr>
          <w:rFonts w:ascii="Times New Roman" w:eastAsia="Times New Roman" w:hAnsi="Times New Roman" w:cs="Times New Roman"/>
          <w:i/>
          <w:sz w:val="24"/>
          <w:szCs w:val="24"/>
        </w:rPr>
        <w:t xml:space="preserve"> Phys</w:t>
      </w:r>
      <w:r>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2014;90</w:t>
      </w:r>
      <w:r>
        <w:rPr>
          <w:rFonts w:ascii="Times New Roman" w:eastAsia="Times New Roman" w:hAnsi="Times New Roman" w:cs="Times New Roman"/>
          <w:sz w:val="24"/>
          <w:szCs w:val="24"/>
        </w:rPr>
        <w:t>(2)</w:t>
      </w:r>
      <w:r w:rsidRPr="00EF5038">
        <w:rPr>
          <w:rFonts w:ascii="Times New Roman" w:eastAsia="Times New Roman" w:hAnsi="Times New Roman" w:cs="Times New Roman"/>
          <w:sz w:val="24"/>
          <w:szCs w:val="24"/>
        </w:rPr>
        <w:t>:402-6</w:t>
      </w:r>
      <w:r>
        <w:rPr>
          <w:rFonts w:ascii="Times New Roman" w:eastAsia="Times New Roman" w:hAnsi="Times New Roman" w:cs="Times New Roman"/>
          <w:sz w:val="24"/>
          <w:szCs w:val="24"/>
        </w:rPr>
        <w:t>.</w:t>
      </w:r>
    </w:p>
    <w:p w14:paraId="356DAD19" w14:textId="77777777" w:rsidR="00EF5038" w:rsidRPr="00EF5038" w:rsidRDefault="00EF5038" w:rsidP="00EF5038">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EF5038">
        <w:rPr>
          <w:rFonts w:ascii="Times New Roman" w:hAnsi="Times New Roman" w:cs="Times New Roman"/>
          <w:color w:val="000000"/>
          <w:sz w:val="24"/>
          <w:szCs w:val="24"/>
        </w:rPr>
        <w:t xml:space="preserve">Wu KL, Jiang GL, Qian H, et al. Three-dimensional conformal radiotherapy for locoregionally recurrent lung carcinoma after external beam irradiation: a prospective phase I-II clinical trial. </w:t>
      </w:r>
      <w:proofErr w:type="spellStart"/>
      <w:r w:rsidRPr="00EF5038">
        <w:rPr>
          <w:rFonts w:ascii="Times New Roman" w:hAnsi="Times New Roman" w:cs="Times New Roman"/>
          <w:i/>
          <w:color w:val="000000"/>
          <w:sz w:val="24"/>
          <w:szCs w:val="24"/>
        </w:rPr>
        <w:t>Int</w:t>
      </w:r>
      <w:proofErr w:type="spellEnd"/>
      <w:r w:rsidRPr="00EF5038">
        <w:rPr>
          <w:rFonts w:ascii="Times New Roman" w:hAnsi="Times New Roman" w:cs="Times New Roman"/>
          <w:i/>
          <w:color w:val="000000"/>
          <w:sz w:val="24"/>
          <w:szCs w:val="24"/>
        </w:rPr>
        <w:t xml:space="preserve"> J </w:t>
      </w:r>
      <w:proofErr w:type="spellStart"/>
      <w:r w:rsidRPr="00EF5038">
        <w:rPr>
          <w:rFonts w:ascii="Times New Roman" w:hAnsi="Times New Roman" w:cs="Times New Roman"/>
          <w:i/>
          <w:color w:val="000000"/>
          <w:sz w:val="24"/>
          <w:szCs w:val="24"/>
        </w:rPr>
        <w:t>Radiat</w:t>
      </w:r>
      <w:proofErr w:type="spellEnd"/>
      <w:r w:rsidRPr="00EF5038">
        <w:rPr>
          <w:rFonts w:ascii="Times New Roman" w:hAnsi="Times New Roman" w:cs="Times New Roman"/>
          <w:i/>
          <w:color w:val="000000"/>
          <w:sz w:val="24"/>
          <w:szCs w:val="24"/>
        </w:rPr>
        <w:t xml:space="preserve"> </w:t>
      </w:r>
      <w:proofErr w:type="spellStart"/>
      <w:r w:rsidRPr="00EF5038">
        <w:rPr>
          <w:rFonts w:ascii="Times New Roman" w:hAnsi="Times New Roman" w:cs="Times New Roman"/>
          <w:i/>
          <w:color w:val="000000"/>
          <w:sz w:val="24"/>
          <w:szCs w:val="24"/>
        </w:rPr>
        <w:t>Oncol</w:t>
      </w:r>
      <w:proofErr w:type="spellEnd"/>
      <w:r w:rsidRPr="00EF5038">
        <w:rPr>
          <w:rFonts w:ascii="Times New Roman" w:hAnsi="Times New Roman" w:cs="Times New Roman"/>
          <w:i/>
          <w:color w:val="000000"/>
          <w:sz w:val="24"/>
          <w:szCs w:val="24"/>
        </w:rPr>
        <w:t xml:space="preserve"> </w:t>
      </w:r>
      <w:proofErr w:type="spellStart"/>
      <w:r w:rsidRPr="00EF5038">
        <w:rPr>
          <w:rFonts w:ascii="Times New Roman" w:hAnsi="Times New Roman" w:cs="Times New Roman"/>
          <w:i/>
          <w:color w:val="000000"/>
          <w:sz w:val="24"/>
          <w:szCs w:val="24"/>
        </w:rPr>
        <w:t>Biol</w:t>
      </w:r>
      <w:proofErr w:type="spellEnd"/>
      <w:r w:rsidRPr="00EF5038">
        <w:rPr>
          <w:rFonts w:ascii="Times New Roman" w:hAnsi="Times New Roman" w:cs="Times New Roman"/>
          <w:i/>
          <w:color w:val="000000"/>
          <w:sz w:val="24"/>
          <w:szCs w:val="24"/>
        </w:rPr>
        <w:t xml:space="preserve"> Phys</w:t>
      </w:r>
      <w:r w:rsidRPr="00EF5038">
        <w:rPr>
          <w:rFonts w:ascii="Times New Roman" w:hAnsi="Times New Roman" w:cs="Times New Roman"/>
          <w:color w:val="000000"/>
          <w:sz w:val="24"/>
          <w:szCs w:val="24"/>
        </w:rPr>
        <w:t>. 2003;57(5):1345-50.</w:t>
      </w:r>
    </w:p>
    <w:p w14:paraId="4B96791D" w14:textId="77777777" w:rsidR="00EF5038" w:rsidRPr="00EF5038" w:rsidRDefault="00EF5038" w:rsidP="00EF5038">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EF5038">
        <w:rPr>
          <w:rFonts w:ascii="Times New Roman" w:hAnsi="Times New Roman" w:cs="Times New Roman"/>
          <w:color w:val="000000"/>
          <w:sz w:val="24"/>
          <w:szCs w:val="24"/>
        </w:rPr>
        <w:t>C</w:t>
      </w:r>
      <w:r w:rsidRPr="00EF5038">
        <w:rPr>
          <w:rFonts w:ascii="Times New Roman" w:hAnsi="Times New Roman" w:cs="Times New Roman"/>
          <w:sz w:val="24"/>
          <w:szCs w:val="24"/>
        </w:rPr>
        <w:t xml:space="preserve">hao HH, Berman AT, Simone CB 2nd, et al. Multi-Institutional Prospective Study of Reirradiation with Proton Beam Radiotherapy for Locoregionally Recurrent Non-Small Cell Lung Cancer. </w:t>
      </w:r>
      <w:r w:rsidRPr="00EF5038">
        <w:rPr>
          <w:rFonts w:ascii="Times New Roman" w:hAnsi="Times New Roman" w:cs="Times New Roman"/>
          <w:i/>
          <w:sz w:val="24"/>
          <w:szCs w:val="24"/>
        </w:rPr>
        <w:t xml:space="preserve">J </w:t>
      </w:r>
      <w:proofErr w:type="spellStart"/>
      <w:r w:rsidRPr="00EF5038">
        <w:rPr>
          <w:rFonts w:ascii="Times New Roman" w:hAnsi="Times New Roman" w:cs="Times New Roman"/>
          <w:i/>
          <w:sz w:val="24"/>
          <w:szCs w:val="24"/>
        </w:rPr>
        <w:t>Thorac</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2017;12(2):281-292.</w:t>
      </w:r>
    </w:p>
    <w:p w14:paraId="66B12FFD" w14:textId="64906FA0" w:rsidR="00EF5038" w:rsidRPr="00EF5038" w:rsidRDefault="00EF5038" w:rsidP="00EF5038">
      <w:pPr>
        <w:pStyle w:val="CommentText"/>
        <w:numPr>
          <w:ilvl w:val="0"/>
          <w:numId w:val="11"/>
        </w:numPr>
        <w:spacing w:after="0"/>
        <w:rPr>
          <w:rFonts w:ascii="Times New Roman" w:hAnsi="Times New Roman" w:cs="Times New Roman"/>
          <w:sz w:val="24"/>
          <w:szCs w:val="24"/>
        </w:rPr>
      </w:pPr>
      <w:r w:rsidRPr="00EF5038">
        <w:rPr>
          <w:rFonts w:ascii="Times New Roman" w:hAnsi="Times New Roman" w:cs="Times New Roman"/>
          <w:sz w:val="24"/>
          <w:szCs w:val="24"/>
        </w:rPr>
        <w:t xml:space="preserve">Badiyan SN, Rutenberg MS, Hoppe BS, et al. Clinical Outcomes of Patients with Recurrent Lung Cancer </w:t>
      </w:r>
      <w:proofErr w:type="spellStart"/>
      <w:r w:rsidRPr="00EF5038">
        <w:rPr>
          <w:rFonts w:ascii="Times New Roman" w:hAnsi="Times New Roman" w:cs="Times New Roman"/>
          <w:sz w:val="24"/>
          <w:szCs w:val="24"/>
        </w:rPr>
        <w:t>Reirradiated</w:t>
      </w:r>
      <w:proofErr w:type="spellEnd"/>
      <w:r w:rsidRPr="00EF5038">
        <w:rPr>
          <w:rFonts w:ascii="Times New Roman" w:hAnsi="Times New Roman" w:cs="Times New Roman"/>
          <w:sz w:val="24"/>
          <w:szCs w:val="24"/>
        </w:rPr>
        <w:t xml:space="preserve"> with Proton Therapy on the Proton Collaborative Group and University of Florida Proton Therapy Institute Prospective Registry Studies. </w:t>
      </w:r>
      <w:proofErr w:type="spellStart"/>
      <w:r w:rsidRPr="00EF5038">
        <w:rPr>
          <w:rFonts w:ascii="Times New Roman" w:hAnsi="Times New Roman" w:cs="Times New Roman"/>
          <w:i/>
          <w:sz w:val="24"/>
          <w:szCs w:val="24"/>
        </w:rPr>
        <w:t>Pract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2019</w:t>
      </w:r>
      <w:r w:rsidR="00C8263E">
        <w:rPr>
          <w:rFonts w:ascii="Times New Roman" w:hAnsi="Times New Roman" w:cs="Times New Roman"/>
          <w:sz w:val="24"/>
          <w:szCs w:val="24"/>
        </w:rPr>
        <w:t>;</w:t>
      </w:r>
      <w:r w:rsidR="00256C09">
        <w:rPr>
          <w:rFonts w:ascii="Times New Roman" w:hAnsi="Times New Roman" w:cs="Times New Roman"/>
          <w:sz w:val="24"/>
          <w:szCs w:val="24"/>
        </w:rPr>
        <w:t>9(4):280-288</w:t>
      </w:r>
      <w:r w:rsidRPr="00EF5038">
        <w:rPr>
          <w:rFonts w:ascii="Times New Roman" w:hAnsi="Times New Roman" w:cs="Times New Roman"/>
          <w:sz w:val="24"/>
          <w:szCs w:val="24"/>
        </w:rPr>
        <w:t>.</w:t>
      </w:r>
    </w:p>
    <w:p w14:paraId="368AF0AD"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McAvoy</w:t>
      </w:r>
      <w:proofErr w:type="spellEnd"/>
      <w:r w:rsidRPr="00EF5038">
        <w:rPr>
          <w:rFonts w:ascii="Times New Roman" w:hAnsi="Times New Roman" w:cs="Times New Roman"/>
          <w:sz w:val="24"/>
          <w:szCs w:val="24"/>
        </w:rPr>
        <w:t xml:space="preserve"> SA, </w:t>
      </w:r>
      <w:proofErr w:type="spellStart"/>
      <w:r w:rsidRPr="00EF5038">
        <w:rPr>
          <w:rFonts w:ascii="Times New Roman" w:hAnsi="Times New Roman" w:cs="Times New Roman"/>
          <w:sz w:val="24"/>
          <w:szCs w:val="24"/>
        </w:rPr>
        <w:t>Ciura</w:t>
      </w:r>
      <w:proofErr w:type="spellEnd"/>
      <w:r w:rsidRPr="00EF5038">
        <w:rPr>
          <w:rFonts w:ascii="Times New Roman" w:hAnsi="Times New Roman" w:cs="Times New Roman"/>
          <w:sz w:val="24"/>
          <w:szCs w:val="24"/>
        </w:rPr>
        <w:t xml:space="preserve"> KT, </w:t>
      </w:r>
      <w:proofErr w:type="spellStart"/>
      <w:r w:rsidRPr="00EF5038">
        <w:rPr>
          <w:rFonts w:ascii="Times New Roman" w:hAnsi="Times New Roman" w:cs="Times New Roman"/>
          <w:sz w:val="24"/>
          <w:szCs w:val="24"/>
        </w:rPr>
        <w:t>Rineer</w:t>
      </w:r>
      <w:proofErr w:type="spellEnd"/>
      <w:r w:rsidRPr="00EF5038">
        <w:rPr>
          <w:rFonts w:ascii="Times New Roman" w:hAnsi="Times New Roman" w:cs="Times New Roman"/>
          <w:sz w:val="24"/>
          <w:szCs w:val="24"/>
        </w:rPr>
        <w:t xml:space="preserve"> JM, et al. Feasibility of proton beam therapy for reirradiation of locoregionally recurrent non-small cell lung cancer. </w:t>
      </w:r>
      <w:proofErr w:type="spellStart"/>
      <w:r w:rsidRPr="00EF5038">
        <w:rPr>
          <w:rFonts w:ascii="Times New Roman" w:hAnsi="Times New Roman" w:cs="Times New Roman"/>
          <w:i/>
          <w:sz w:val="24"/>
          <w:szCs w:val="24"/>
        </w:rPr>
        <w:t>Radiother</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2013;109(1):38-44.</w:t>
      </w:r>
    </w:p>
    <w:p w14:paraId="0B3FE8AE" w14:textId="77777777" w:rsidR="00EF5038" w:rsidRPr="00EF5038" w:rsidRDefault="00EF5038" w:rsidP="00EF5038">
      <w:pPr>
        <w:pStyle w:val="CommentText"/>
        <w:numPr>
          <w:ilvl w:val="0"/>
          <w:numId w:val="11"/>
        </w:numPr>
        <w:spacing w:after="0"/>
        <w:rPr>
          <w:rFonts w:ascii="Times New Roman" w:hAnsi="Times New Roman" w:cs="Times New Roman"/>
          <w:sz w:val="24"/>
          <w:szCs w:val="24"/>
        </w:rPr>
      </w:pPr>
      <w:proofErr w:type="spellStart"/>
      <w:r w:rsidRPr="00EF5038">
        <w:rPr>
          <w:rFonts w:ascii="Times New Roman" w:hAnsi="Times New Roman" w:cs="Times New Roman"/>
          <w:sz w:val="24"/>
          <w:szCs w:val="24"/>
        </w:rPr>
        <w:t>McAvoy</w:t>
      </w:r>
      <w:proofErr w:type="spellEnd"/>
      <w:r w:rsidRPr="00EF5038">
        <w:rPr>
          <w:rFonts w:ascii="Times New Roman" w:hAnsi="Times New Roman" w:cs="Times New Roman"/>
          <w:sz w:val="24"/>
          <w:szCs w:val="24"/>
        </w:rPr>
        <w:t xml:space="preserve"> S, </w:t>
      </w:r>
      <w:proofErr w:type="spellStart"/>
      <w:r w:rsidRPr="00EF5038">
        <w:rPr>
          <w:rFonts w:ascii="Times New Roman" w:hAnsi="Times New Roman" w:cs="Times New Roman"/>
          <w:sz w:val="24"/>
          <w:szCs w:val="24"/>
        </w:rPr>
        <w:t>Ciura</w:t>
      </w:r>
      <w:proofErr w:type="spellEnd"/>
      <w:r w:rsidRPr="00EF5038">
        <w:rPr>
          <w:rFonts w:ascii="Times New Roman" w:hAnsi="Times New Roman" w:cs="Times New Roman"/>
          <w:sz w:val="24"/>
          <w:szCs w:val="24"/>
        </w:rPr>
        <w:t xml:space="preserve"> K, Wei C, et al. Definitive reirradiation for locoregionally recurrent non-small cell lung cancer with proton beam therapy or intensity modulated radiation therapy: predictors of high-grade toxicity and survival outcomes. </w:t>
      </w:r>
      <w:proofErr w:type="spellStart"/>
      <w:r w:rsidRPr="00EF5038">
        <w:rPr>
          <w:rFonts w:ascii="Times New Roman" w:hAnsi="Times New Roman" w:cs="Times New Roman"/>
          <w:i/>
          <w:sz w:val="24"/>
          <w:szCs w:val="24"/>
        </w:rPr>
        <w:t>Int</w:t>
      </w:r>
      <w:proofErr w:type="spellEnd"/>
      <w:r w:rsidRPr="00EF5038">
        <w:rPr>
          <w:rFonts w:ascii="Times New Roman" w:hAnsi="Times New Roman" w:cs="Times New Roman"/>
          <w:i/>
          <w:sz w:val="24"/>
          <w:szCs w:val="24"/>
        </w:rPr>
        <w:t xml:space="preserve"> J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Biol</w:t>
      </w:r>
      <w:proofErr w:type="spellEnd"/>
      <w:r w:rsidRPr="00EF5038">
        <w:rPr>
          <w:rFonts w:ascii="Times New Roman" w:hAnsi="Times New Roman" w:cs="Times New Roman"/>
          <w:i/>
          <w:sz w:val="24"/>
          <w:szCs w:val="24"/>
        </w:rPr>
        <w:t xml:space="preserve"> Phys</w:t>
      </w:r>
      <w:r w:rsidRPr="00EF5038">
        <w:rPr>
          <w:rFonts w:ascii="Times New Roman" w:hAnsi="Times New Roman" w:cs="Times New Roman"/>
          <w:sz w:val="24"/>
          <w:szCs w:val="24"/>
        </w:rPr>
        <w:t>. 2014;90(4):819-827.</w:t>
      </w:r>
    </w:p>
    <w:p w14:paraId="2DCE07CB"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Ho JC, Nguyen QN, Li H, et al. Reirradiation of thoracic cancers with intensity modulated proton therapy. </w:t>
      </w:r>
      <w:proofErr w:type="spellStart"/>
      <w:r w:rsidRPr="00EF5038">
        <w:rPr>
          <w:rFonts w:ascii="Times New Roman" w:hAnsi="Times New Roman" w:cs="Times New Roman"/>
          <w:i/>
          <w:sz w:val="24"/>
          <w:szCs w:val="24"/>
        </w:rPr>
        <w:t>Pract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2018;8(1):58-65.</w:t>
      </w:r>
    </w:p>
    <w:p w14:paraId="540DD382"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Tetar</w:t>
      </w:r>
      <w:proofErr w:type="spellEnd"/>
      <w:r w:rsidRPr="00EF5038">
        <w:rPr>
          <w:rFonts w:ascii="Times New Roman" w:hAnsi="Times New Roman" w:cs="Times New Roman"/>
          <w:sz w:val="24"/>
          <w:szCs w:val="24"/>
        </w:rPr>
        <w:t xml:space="preserve"> S, </w:t>
      </w:r>
      <w:proofErr w:type="spellStart"/>
      <w:r w:rsidRPr="00EF5038">
        <w:rPr>
          <w:rFonts w:ascii="Times New Roman" w:hAnsi="Times New Roman" w:cs="Times New Roman"/>
          <w:sz w:val="24"/>
          <w:szCs w:val="24"/>
        </w:rPr>
        <w:t>Dahele</w:t>
      </w:r>
      <w:proofErr w:type="spellEnd"/>
      <w:r w:rsidRPr="00EF5038">
        <w:rPr>
          <w:rFonts w:ascii="Times New Roman" w:hAnsi="Times New Roman" w:cs="Times New Roman"/>
          <w:sz w:val="24"/>
          <w:szCs w:val="24"/>
        </w:rPr>
        <w:t xml:space="preserve"> M, </w:t>
      </w:r>
      <w:proofErr w:type="spellStart"/>
      <w:r w:rsidRPr="00EF5038">
        <w:rPr>
          <w:rFonts w:ascii="Times New Roman" w:hAnsi="Times New Roman" w:cs="Times New Roman"/>
          <w:sz w:val="24"/>
          <w:szCs w:val="24"/>
        </w:rPr>
        <w:t>Griffioen</w:t>
      </w:r>
      <w:proofErr w:type="spellEnd"/>
      <w:r w:rsidRPr="00EF5038">
        <w:rPr>
          <w:rFonts w:ascii="Times New Roman" w:hAnsi="Times New Roman" w:cs="Times New Roman"/>
          <w:sz w:val="24"/>
          <w:szCs w:val="24"/>
        </w:rPr>
        <w:t xml:space="preserve"> G, Slotman B, </w:t>
      </w:r>
      <w:proofErr w:type="spellStart"/>
      <w:r w:rsidRPr="00EF5038">
        <w:rPr>
          <w:rFonts w:ascii="Times New Roman" w:hAnsi="Times New Roman" w:cs="Times New Roman"/>
          <w:sz w:val="24"/>
          <w:szCs w:val="24"/>
        </w:rPr>
        <w:t>Senan</w:t>
      </w:r>
      <w:proofErr w:type="spellEnd"/>
      <w:r w:rsidRPr="00EF5038">
        <w:rPr>
          <w:rFonts w:ascii="Times New Roman" w:hAnsi="Times New Roman" w:cs="Times New Roman"/>
          <w:sz w:val="24"/>
          <w:szCs w:val="24"/>
        </w:rPr>
        <w:t xml:space="preserve"> S. High-dose conventional thoracic re-irradiation for lung cancer: updated results. </w:t>
      </w:r>
      <w:r w:rsidRPr="00EF5038">
        <w:rPr>
          <w:rFonts w:ascii="Times New Roman" w:hAnsi="Times New Roman" w:cs="Times New Roman"/>
          <w:i/>
          <w:sz w:val="24"/>
          <w:szCs w:val="24"/>
        </w:rPr>
        <w:t>Lung Cancer</w:t>
      </w:r>
      <w:r w:rsidRPr="00EF5038">
        <w:rPr>
          <w:rFonts w:ascii="Times New Roman" w:hAnsi="Times New Roman" w:cs="Times New Roman"/>
          <w:sz w:val="24"/>
          <w:szCs w:val="24"/>
        </w:rPr>
        <w:t>. 2015;88(2):235-6.</w:t>
      </w:r>
    </w:p>
    <w:p w14:paraId="3177F71F"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Griffioen</w:t>
      </w:r>
      <w:proofErr w:type="spellEnd"/>
      <w:r w:rsidRPr="00EF5038">
        <w:rPr>
          <w:rFonts w:ascii="Times New Roman" w:hAnsi="Times New Roman" w:cs="Times New Roman"/>
          <w:sz w:val="24"/>
          <w:szCs w:val="24"/>
        </w:rPr>
        <w:t xml:space="preserve"> GH, </w:t>
      </w:r>
      <w:proofErr w:type="spellStart"/>
      <w:r w:rsidRPr="00EF5038">
        <w:rPr>
          <w:rFonts w:ascii="Times New Roman" w:hAnsi="Times New Roman" w:cs="Times New Roman"/>
          <w:sz w:val="24"/>
          <w:szCs w:val="24"/>
        </w:rPr>
        <w:t>Dahele</w:t>
      </w:r>
      <w:proofErr w:type="spellEnd"/>
      <w:r w:rsidRPr="00EF5038">
        <w:rPr>
          <w:rFonts w:ascii="Times New Roman" w:hAnsi="Times New Roman" w:cs="Times New Roman"/>
          <w:sz w:val="24"/>
          <w:szCs w:val="24"/>
        </w:rPr>
        <w:t xml:space="preserve"> M, de </w:t>
      </w:r>
      <w:proofErr w:type="spellStart"/>
      <w:r w:rsidRPr="00EF5038">
        <w:rPr>
          <w:rFonts w:ascii="Times New Roman" w:hAnsi="Times New Roman" w:cs="Times New Roman"/>
          <w:sz w:val="24"/>
          <w:szCs w:val="24"/>
        </w:rPr>
        <w:t>Haan</w:t>
      </w:r>
      <w:proofErr w:type="spellEnd"/>
      <w:r w:rsidRPr="00EF5038">
        <w:rPr>
          <w:rFonts w:ascii="Times New Roman" w:hAnsi="Times New Roman" w:cs="Times New Roman"/>
          <w:sz w:val="24"/>
          <w:szCs w:val="24"/>
        </w:rPr>
        <w:t xml:space="preserve"> PF, et al. High-dose, conventionally fractionated thoracic reirradiation for lung tumors. </w:t>
      </w:r>
      <w:r w:rsidRPr="00EF5038">
        <w:rPr>
          <w:rFonts w:ascii="Times New Roman" w:hAnsi="Times New Roman" w:cs="Times New Roman"/>
          <w:i/>
          <w:sz w:val="24"/>
          <w:szCs w:val="24"/>
        </w:rPr>
        <w:t>Lung Cancer</w:t>
      </w:r>
      <w:r w:rsidRPr="00EF5038">
        <w:rPr>
          <w:rFonts w:ascii="Times New Roman" w:hAnsi="Times New Roman" w:cs="Times New Roman"/>
          <w:sz w:val="24"/>
          <w:szCs w:val="24"/>
        </w:rPr>
        <w:t>. 2014;83(3):356-62.</w:t>
      </w:r>
    </w:p>
    <w:p w14:paraId="62503262"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Binkley MS, </w:t>
      </w:r>
      <w:proofErr w:type="spellStart"/>
      <w:r w:rsidRPr="00EF5038">
        <w:rPr>
          <w:rFonts w:ascii="Times New Roman" w:hAnsi="Times New Roman" w:cs="Times New Roman"/>
          <w:sz w:val="24"/>
          <w:szCs w:val="24"/>
        </w:rPr>
        <w:t>Hiniker</w:t>
      </w:r>
      <w:proofErr w:type="spellEnd"/>
      <w:r w:rsidRPr="00EF5038">
        <w:rPr>
          <w:rFonts w:ascii="Times New Roman" w:hAnsi="Times New Roman" w:cs="Times New Roman"/>
          <w:sz w:val="24"/>
          <w:szCs w:val="24"/>
        </w:rPr>
        <w:t xml:space="preserve"> SM, Chaudhuri A, et al. </w:t>
      </w:r>
      <w:proofErr w:type="spellStart"/>
      <w:r w:rsidRPr="00EF5038">
        <w:rPr>
          <w:rFonts w:ascii="Times New Roman" w:hAnsi="Times New Roman" w:cs="Times New Roman"/>
          <w:sz w:val="24"/>
          <w:szCs w:val="24"/>
        </w:rPr>
        <w:t>Dosimetric</w:t>
      </w:r>
      <w:proofErr w:type="spellEnd"/>
      <w:r w:rsidRPr="00EF5038">
        <w:rPr>
          <w:rFonts w:ascii="Times New Roman" w:hAnsi="Times New Roman" w:cs="Times New Roman"/>
          <w:sz w:val="24"/>
          <w:szCs w:val="24"/>
        </w:rPr>
        <w:t xml:space="preserve"> Factors and Toxicity in Highly Conformal Thoracic Reirradiation. </w:t>
      </w:r>
      <w:proofErr w:type="spellStart"/>
      <w:r w:rsidRPr="00EF5038">
        <w:rPr>
          <w:rFonts w:ascii="Times New Roman" w:hAnsi="Times New Roman" w:cs="Times New Roman"/>
          <w:i/>
          <w:sz w:val="24"/>
          <w:szCs w:val="24"/>
        </w:rPr>
        <w:t>Int</w:t>
      </w:r>
      <w:proofErr w:type="spellEnd"/>
      <w:r w:rsidRPr="00EF5038">
        <w:rPr>
          <w:rFonts w:ascii="Times New Roman" w:hAnsi="Times New Roman" w:cs="Times New Roman"/>
          <w:i/>
          <w:sz w:val="24"/>
          <w:szCs w:val="24"/>
        </w:rPr>
        <w:t xml:space="preserve"> J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Biol</w:t>
      </w:r>
      <w:proofErr w:type="spellEnd"/>
      <w:r w:rsidRPr="00EF5038">
        <w:rPr>
          <w:rFonts w:ascii="Times New Roman" w:hAnsi="Times New Roman" w:cs="Times New Roman"/>
          <w:i/>
          <w:sz w:val="24"/>
          <w:szCs w:val="24"/>
        </w:rPr>
        <w:t xml:space="preserve"> Phys</w:t>
      </w:r>
      <w:r w:rsidRPr="00EF5038">
        <w:rPr>
          <w:rFonts w:ascii="Times New Roman" w:hAnsi="Times New Roman" w:cs="Times New Roman"/>
          <w:sz w:val="24"/>
          <w:szCs w:val="24"/>
        </w:rPr>
        <w:t>. 2016;94(4):808-815.</w:t>
      </w:r>
    </w:p>
    <w:p w14:paraId="39A9B670"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Yoshitake</w:t>
      </w:r>
      <w:proofErr w:type="spellEnd"/>
      <w:r w:rsidRPr="00EF5038">
        <w:rPr>
          <w:rFonts w:ascii="Times New Roman" w:hAnsi="Times New Roman" w:cs="Times New Roman"/>
          <w:sz w:val="24"/>
          <w:szCs w:val="24"/>
        </w:rPr>
        <w:t xml:space="preserve"> T, </w:t>
      </w:r>
      <w:proofErr w:type="spellStart"/>
      <w:r w:rsidRPr="00EF5038">
        <w:rPr>
          <w:rFonts w:ascii="Times New Roman" w:hAnsi="Times New Roman" w:cs="Times New Roman"/>
          <w:sz w:val="24"/>
          <w:szCs w:val="24"/>
        </w:rPr>
        <w:t>Shioyama</w:t>
      </w:r>
      <w:proofErr w:type="spellEnd"/>
      <w:r w:rsidRPr="00EF5038">
        <w:rPr>
          <w:rFonts w:ascii="Times New Roman" w:hAnsi="Times New Roman" w:cs="Times New Roman"/>
          <w:sz w:val="24"/>
          <w:szCs w:val="24"/>
        </w:rPr>
        <w:t xml:space="preserve"> Y, Nakamura K, et al. Definitive fractionated re-irradiation for local recurrence following stereotactic body radiotherapy for primary lung cancer. </w:t>
      </w:r>
      <w:r w:rsidRPr="00EF5038">
        <w:rPr>
          <w:rFonts w:ascii="Times New Roman" w:hAnsi="Times New Roman" w:cs="Times New Roman"/>
          <w:i/>
          <w:sz w:val="24"/>
          <w:szCs w:val="24"/>
        </w:rPr>
        <w:t>Anticancer Res</w:t>
      </w:r>
      <w:r w:rsidRPr="00EF5038">
        <w:rPr>
          <w:rFonts w:ascii="Times New Roman" w:hAnsi="Times New Roman" w:cs="Times New Roman"/>
          <w:sz w:val="24"/>
          <w:szCs w:val="24"/>
        </w:rPr>
        <w:t>. 2013;33(12):5649-53.</w:t>
      </w:r>
    </w:p>
    <w:p w14:paraId="3EC8C28D" w14:textId="7B15CDBD"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Hong JH, Kim YS, Lee SW, </w:t>
      </w:r>
      <w:r w:rsidR="00C8263E">
        <w:rPr>
          <w:rFonts w:ascii="Times New Roman" w:hAnsi="Times New Roman" w:cs="Times New Roman"/>
          <w:sz w:val="24"/>
          <w:szCs w:val="24"/>
        </w:rPr>
        <w:t>et al</w:t>
      </w:r>
      <w:r w:rsidRPr="00EF5038">
        <w:rPr>
          <w:rFonts w:ascii="Times New Roman" w:hAnsi="Times New Roman" w:cs="Times New Roman"/>
          <w:sz w:val="24"/>
          <w:szCs w:val="24"/>
        </w:rPr>
        <w:t>. High-</w:t>
      </w:r>
      <w:r w:rsidR="00C310E1">
        <w:rPr>
          <w:rFonts w:ascii="Times New Roman" w:hAnsi="Times New Roman" w:cs="Times New Roman"/>
          <w:sz w:val="24"/>
          <w:szCs w:val="24"/>
        </w:rPr>
        <w:t>D</w:t>
      </w:r>
      <w:r w:rsidRPr="00EF5038">
        <w:rPr>
          <w:rFonts w:ascii="Times New Roman" w:hAnsi="Times New Roman" w:cs="Times New Roman"/>
          <w:sz w:val="24"/>
          <w:szCs w:val="24"/>
        </w:rPr>
        <w:t xml:space="preserve">ose Thoracic Re-irradiation of Lung Cancer Using Highly Conformal Radiotherapy Is Effective with Acceptable Toxicity. </w:t>
      </w:r>
      <w:r w:rsidRPr="00EF5038">
        <w:rPr>
          <w:rFonts w:ascii="Times New Roman" w:hAnsi="Times New Roman" w:cs="Times New Roman"/>
          <w:i/>
          <w:sz w:val="24"/>
          <w:szCs w:val="24"/>
        </w:rPr>
        <w:t>Cancer Res Treat</w:t>
      </w:r>
      <w:r w:rsidRPr="00EF5038">
        <w:rPr>
          <w:rFonts w:ascii="Times New Roman" w:hAnsi="Times New Roman" w:cs="Times New Roman"/>
          <w:sz w:val="24"/>
          <w:szCs w:val="24"/>
        </w:rPr>
        <w:t>. 201</w:t>
      </w:r>
      <w:r w:rsidR="00F830D4">
        <w:rPr>
          <w:rFonts w:ascii="Times New Roman" w:hAnsi="Times New Roman" w:cs="Times New Roman"/>
          <w:sz w:val="24"/>
          <w:szCs w:val="24"/>
        </w:rPr>
        <w:t>9;51(3):1156-1166</w:t>
      </w:r>
      <w:r w:rsidRPr="00EF5038">
        <w:rPr>
          <w:rFonts w:ascii="Times New Roman" w:hAnsi="Times New Roman" w:cs="Times New Roman"/>
          <w:sz w:val="24"/>
          <w:szCs w:val="24"/>
        </w:rPr>
        <w:t>.</w:t>
      </w:r>
    </w:p>
    <w:p w14:paraId="36DC6939"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Ren C, Ji T, Liu T, et al. The risk and predictors for severe radiation pneumonitis in lung cancer patients treated with thoracic reirradiation.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2018;13(1):69.</w:t>
      </w:r>
    </w:p>
    <w:p w14:paraId="42D3EBB6"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Verma V, Simone CB 2nd, Werner-Wasik M. Acute and Late Toxicities of Concurrent Chemoradiotherapy for Locally-Advanced Non-Small Cell Lung Cancer. </w:t>
      </w:r>
      <w:r w:rsidRPr="00EF5038">
        <w:rPr>
          <w:rFonts w:ascii="Times New Roman" w:hAnsi="Times New Roman" w:cs="Times New Roman"/>
          <w:i/>
          <w:sz w:val="24"/>
          <w:szCs w:val="24"/>
        </w:rPr>
        <w:t>Cancers (Basel)</w:t>
      </w:r>
      <w:r w:rsidRPr="00EF5038">
        <w:rPr>
          <w:rFonts w:ascii="Times New Roman" w:hAnsi="Times New Roman" w:cs="Times New Roman"/>
          <w:sz w:val="24"/>
          <w:szCs w:val="24"/>
        </w:rPr>
        <w:t>. 2017;9(9).</w:t>
      </w:r>
    </w:p>
    <w:p w14:paraId="570684E0"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De Ruysscher D, </w:t>
      </w:r>
      <w:proofErr w:type="spellStart"/>
      <w:r w:rsidRPr="00EF5038">
        <w:rPr>
          <w:rFonts w:ascii="Times New Roman" w:hAnsi="Times New Roman" w:cs="Times New Roman"/>
          <w:sz w:val="24"/>
          <w:szCs w:val="24"/>
        </w:rPr>
        <w:t>Faivre</w:t>
      </w:r>
      <w:proofErr w:type="spellEnd"/>
      <w:r w:rsidRPr="00EF5038">
        <w:rPr>
          <w:rFonts w:ascii="Times New Roman" w:hAnsi="Times New Roman" w:cs="Times New Roman"/>
          <w:sz w:val="24"/>
          <w:szCs w:val="24"/>
        </w:rPr>
        <w:t xml:space="preserve">-Finn C, Le </w:t>
      </w:r>
      <w:proofErr w:type="spellStart"/>
      <w:r w:rsidRPr="00EF5038">
        <w:rPr>
          <w:rFonts w:ascii="Times New Roman" w:hAnsi="Times New Roman" w:cs="Times New Roman"/>
          <w:sz w:val="24"/>
          <w:szCs w:val="24"/>
        </w:rPr>
        <w:t>Pechoux</w:t>
      </w:r>
      <w:proofErr w:type="spellEnd"/>
      <w:r w:rsidRPr="00EF5038">
        <w:rPr>
          <w:rFonts w:ascii="Times New Roman" w:hAnsi="Times New Roman" w:cs="Times New Roman"/>
          <w:sz w:val="24"/>
          <w:szCs w:val="24"/>
        </w:rPr>
        <w:t xml:space="preserve"> C, et al. High-dose re-irradiation following radical radiotherapy for non-small-cell lung cancer. </w:t>
      </w:r>
      <w:r w:rsidRPr="00EF5038">
        <w:rPr>
          <w:rFonts w:ascii="Times New Roman" w:hAnsi="Times New Roman" w:cs="Times New Roman"/>
          <w:i/>
          <w:sz w:val="24"/>
          <w:szCs w:val="24"/>
        </w:rPr>
        <w:t>Lancet Oncol</w:t>
      </w:r>
      <w:r w:rsidRPr="00EF5038">
        <w:rPr>
          <w:rFonts w:ascii="Times New Roman" w:hAnsi="Times New Roman" w:cs="Times New Roman"/>
          <w:sz w:val="24"/>
          <w:szCs w:val="24"/>
        </w:rPr>
        <w:t>. 2014;15(13</w:t>
      </w:r>
      <w:proofErr w:type="gramStart"/>
      <w:r w:rsidRPr="00EF5038">
        <w:rPr>
          <w:rFonts w:ascii="Times New Roman" w:hAnsi="Times New Roman" w:cs="Times New Roman"/>
          <w:sz w:val="24"/>
          <w:szCs w:val="24"/>
        </w:rPr>
        <w:t>):e</w:t>
      </w:r>
      <w:proofErr w:type="gramEnd"/>
      <w:r w:rsidRPr="00EF5038">
        <w:rPr>
          <w:rFonts w:ascii="Times New Roman" w:hAnsi="Times New Roman" w:cs="Times New Roman"/>
          <w:sz w:val="24"/>
          <w:szCs w:val="24"/>
        </w:rPr>
        <w:t>620-624.</w:t>
      </w:r>
    </w:p>
    <w:p w14:paraId="30246476"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Evans JD, Gomez DR, Amini A, et al. Aortic dose constraints when </w:t>
      </w:r>
      <w:proofErr w:type="spellStart"/>
      <w:r w:rsidRPr="00EF5038">
        <w:rPr>
          <w:rFonts w:ascii="Times New Roman" w:hAnsi="Times New Roman" w:cs="Times New Roman"/>
          <w:sz w:val="24"/>
          <w:szCs w:val="24"/>
        </w:rPr>
        <w:t>reirradiating</w:t>
      </w:r>
      <w:proofErr w:type="spellEnd"/>
      <w:r w:rsidRPr="00EF5038">
        <w:rPr>
          <w:rFonts w:ascii="Times New Roman" w:hAnsi="Times New Roman" w:cs="Times New Roman"/>
          <w:sz w:val="24"/>
          <w:szCs w:val="24"/>
        </w:rPr>
        <w:t xml:space="preserve"> thoracic tumors. </w:t>
      </w:r>
      <w:proofErr w:type="spellStart"/>
      <w:r w:rsidRPr="00EF5038">
        <w:rPr>
          <w:rFonts w:ascii="Times New Roman" w:hAnsi="Times New Roman" w:cs="Times New Roman"/>
          <w:i/>
          <w:sz w:val="24"/>
          <w:szCs w:val="24"/>
        </w:rPr>
        <w:t>Radiother</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2013;106(3):327-332.</w:t>
      </w:r>
    </w:p>
    <w:p w14:paraId="40F8DE67" w14:textId="7643D03F" w:rsidR="00EF5038" w:rsidRDefault="00EF5038" w:rsidP="00EF5038">
      <w:pPr>
        <w:pStyle w:val="ListParagraph"/>
        <w:numPr>
          <w:ilvl w:val="0"/>
          <w:numId w:val="11"/>
        </w:numPr>
        <w:spacing w:after="0" w:line="240" w:lineRule="auto"/>
        <w:rPr>
          <w:rFonts w:ascii="Times New Roman" w:hAnsi="Times New Roman" w:cs="Times New Roman"/>
          <w:sz w:val="24"/>
          <w:szCs w:val="24"/>
        </w:rPr>
      </w:pPr>
      <w:proofErr w:type="spellStart"/>
      <w:r w:rsidRPr="00EF5038">
        <w:rPr>
          <w:rFonts w:ascii="Times New Roman" w:hAnsi="Times New Roman" w:cs="Times New Roman"/>
          <w:sz w:val="24"/>
          <w:szCs w:val="24"/>
        </w:rPr>
        <w:t>Meijneke</w:t>
      </w:r>
      <w:proofErr w:type="spellEnd"/>
      <w:r w:rsidRPr="00EF5038">
        <w:rPr>
          <w:rFonts w:ascii="Times New Roman" w:hAnsi="Times New Roman" w:cs="Times New Roman"/>
          <w:sz w:val="24"/>
          <w:szCs w:val="24"/>
        </w:rPr>
        <w:t xml:space="preserve"> TR, Petit SF, Wentzler D, et al. Reirradiation and stereotactic radiotherapy for tumors in the lung: dose summation and toxicity. </w:t>
      </w:r>
      <w:proofErr w:type="spellStart"/>
      <w:r w:rsidRPr="00EF5038">
        <w:rPr>
          <w:rFonts w:ascii="Times New Roman" w:hAnsi="Times New Roman" w:cs="Times New Roman"/>
          <w:i/>
          <w:sz w:val="24"/>
          <w:szCs w:val="24"/>
        </w:rPr>
        <w:t>Radiother</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2013;107(3):423-427.</w:t>
      </w:r>
    </w:p>
    <w:p w14:paraId="0AB2EF4E"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lastRenderedPageBreak/>
        <w:t xml:space="preserve">Simone CB 2nd. New Era in Radiation Oncology for Lung Cancer: Recognizing the Importance of Cardiac Irradiation. </w:t>
      </w:r>
      <w:r w:rsidRPr="00EF5038">
        <w:rPr>
          <w:rFonts w:ascii="Times New Roman" w:hAnsi="Times New Roman" w:cs="Times New Roman"/>
          <w:i/>
          <w:sz w:val="24"/>
          <w:szCs w:val="24"/>
        </w:rPr>
        <w:t>J Clin Oncol</w:t>
      </w:r>
      <w:r w:rsidRPr="00EF5038">
        <w:rPr>
          <w:rFonts w:ascii="Times New Roman" w:hAnsi="Times New Roman" w:cs="Times New Roman"/>
          <w:sz w:val="24"/>
          <w:szCs w:val="24"/>
        </w:rPr>
        <w:t>. 2017;35(13):1381-1383.</w:t>
      </w:r>
    </w:p>
    <w:p w14:paraId="0D933444" w14:textId="77777777" w:rsidR="00EF5038" w:rsidRPr="00EF5038" w:rsidRDefault="00EF5038" w:rsidP="00EF5038">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Simone CB 2nd. Thoracic Radiation Normal Tissue Injury. </w:t>
      </w:r>
      <w:proofErr w:type="spellStart"/>
      <w:r w:rsidRPr="00EF5038">
        <w:rPr>
          <w:rFonts w:ascii="Times New Roman" w:hAnsi="Times New Roman" w:cs="Times New Roman"/>
          <w:i/>
          <w:sz w:val="24"/>
          <w:szCs w:val="24"/>
        </w:rPr>
        <w:t>Semin</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sz w:val="24"/>
          <w:szCs w:val="24"/>
        </w:rPr>
        <w:t>. 2017;27(4):370-377.</w:t>
      </w:r>
    </w:p>
    <w:p w14:paraId="2EF47765" w14:textId="77777777" w:rsidR="002036FE" w:rsidRPr="00EF5038" w:rsidRDefault="002036FE" w:rsidP="002036FE">
      <w:pPr>
        <w:pStyle w:val="ListParagraph"/>
        <w:numPr>
          <w:ilvl w:val="0"/>
          <w:numId w:val="11"/>
        </w:numPr>
        <w:spacing w:after="0" w:line="240" w:lineRule="auto"/>
        <w:rPr>
          <w:rFonts w:ascii="Times New Roman" w:hAnsi="Times New Roman" w:cs="Times New Roman"/>
          <w:sz w:val="24"/>
          <w:szCs w:val="24"/>
        </w:rPr>
      </w:pPr>
      <w:r w:rsidRPr="00EF5038">
        <w:rPr>
          <w:rFonts w:ascii="Times New Roman" w:hAnsi="Times New Roman" w:cs="Times New Roman"/>
          <w:sz w:val="24"/>
          <w:szCs w:val="24"/>
        </w:rPr>
        <w:t xml:space="preserve">Vyfhuis MAL, Rice S, Remick J, et al. Reirradiation for locoregionally recurrent non-small cell lung cancer. </w:t>
      </w:r>
      <w:r w:rsidRPr="008E02BB">
        <w:rPr>
          <w:rFonts w:ascii="Times New Roman" w:hAnsi="Times New Roman" w:cs="Times New Roman"/>
          <w:i/>
          <w:sz w:val="24"/>
          <w:szCs w:val="24"/>
        </w:rPr>
        <w:t xml:space="preserve">J </w:t>
      </w:r>
      <w:proofErr w:type="spellStart"/>
      <w:r w:rsidRPr="008E02BB">
        <w:rPr>
          <w:rFonts w:ascii="Times New Roman" w:hAnsi="Times New Roman" w:cs="Times New Roman"/>
          <w:i/>
          <w:sz w:val="24"/>
          <w:szCs w:val="24"/>
        </w:rPr>
        <w:t>Thorac</w:t>
      </w:r>
      <w:proofErr w:type="spellEnd"/>
      <w:r w:rsidRPr="008E02BB">
        <w:rPr>
          <w:rFonts w:ascii="Times New Roman" w:hAnsi="Times New Roman" w:cs="Times New Roman"/>
          <w:i/>
          <w:sz w:val="24"/>
          <w:szCs w:val="24"/>
        </w:rPr>
        <w:t xml:space="preserve"> Dis</w:t>
      </w:r>
      <w:r w:rsidRPr="00EF5038">
        <w:rPr>
          <w:rFonts w:ascii="Times New Roman" w:hAnsi="Times New Roman" w:cs="Times New Roman"/>
          <w:sz w:val="24"/>
          <w:szCs w:val="24"/>
        </w:rPr>
        <w:t>. 2018;10(Suppl 21</w:t>
      </w:r>
      <w:proofErr w:type="gramStart"/>
      <w:r w:rsidRPr="00EF5038">
        <w:rPr>
          <w:rFonts w:ascii="Times New Roman" w:hAnsi="Times New Roman" w:cs="Times New Roman"/>
          <w:sz w:val="24"/>
          <w:szCs w:val="24"/>
        </w:rPr>
        <w:t>):S</w:t>
      </w:r>
      <w:proofErr w:type="gramEnd"/>
      <w:r w:rsidRPr="00EF5038">
        <w:rPr>
          <w:rFonts w:ascii="Times New Roman" w:hAnsi="Times New Roman" w:cs="Times New Roman"/>
          <w:sz w:val="24"/>
          <w:szCs w:val="24"/>
        </w:rPr>
        <w:t>2522-S2536.</w:t>
      </w:r>
    </w:p>
    <w:p w14:paraId="293897D1" w14:textId="414CAFBA" w:rsidR="004939D1" w:rsidRDefault="004939D1" w:rsidP="00EF5038">
      <w:pPr>
        <w:pStyle w:val="ListParagraph"/>
        <w:numPr>
          <w:ilvl w:val="0"/>
          <w:numId w:val="11"/>
        </w:numPr>
        <w:spacing w:after="0" w:line="240" w:lineRule="auto"/>
        <w:rPr>
          <w:rFonts w:ascii="Times New Roman" w:eastAsia="Times New Roman" w:hAnsi="Times New Roman" w:cs="Times New Roman"/>
          <w:sz w:val="24"/>
          <w:szCs w:val="24"/>
        </w:rPr>
      </w:pPr>
      <w:r w:rsidRPr="004939D1">
        <w:rPr>
          <w:rFonts w:ascii="Times New Roman" w:eastAsia="Times New Roman" w:hAnsi="Times New Roman" w:cs="Times New Roman"/>
          <w:sz w:val="24"/>
          <w:szCs w:val="24"/>
        </w:rPr>
        <w:t xml:space="preserve">Tada T, Fukuda H, Matsui K, </w:t>
      </w:r>
      <w:r>
        <w:rPr>
          <w:rFonts w:ascii="Times New Roman" w:eastAsia="Times New Roman" w:hAnsi="Times New Roman" w:cs="Times New Roman"/>
          <w:sz w:val="24"/>
          <w:szCs w:val="24"/>
        </w:rPr>
        <w:t>et al</w:t>
      </w:r>
      <w:r w:rsidRPr="004939D1">
        <w:rPr>
          <w:rFonts w:ascii="Times New Roman" w:eastAsia="Times New Roman" w:hAnsi="Times New Roman" w:cs="Times New Roman"/>
          <w:sz w:val="24"/>
          <w:szCs w:val="24"/>
        </w:rPr>
        <w:t xml:space="preserve">. Non-small-cell lung cancer: reirradiation for loco-regional relapse previously treated with radiation therapy. </w:t>
      </w:r>
      <w:r w:rsidRPr="004939D1">
        <w:rPr>
          <w:rFonts w:ascii="Times New Roman" w:eastAsia="Times New Roman" w:hAnsi="Times New Roman" w:cs="Times New Roman"/>
          <w:i/>
          <w:sz w:val="24"/>
          <w:szCs w:val="24"/>
        </w:rPr>
        <w:t>Int J Clin Oncol</w:t>
      </w:r>
      <w:r w:rsidRPr="004939D1">
        <w:rPr>
          <w:rFonts w:ascii="Times New Roman" w:eastAsia="Times New Roman" w:hAnsi="Times New Roman" w:cs="Times New Roman"/>
          <w:sz w:val="24"/>
          <w:szCs w:val="24"/>
        </w:rPr>
        <w:t xml:space="preserve">. 2005;10(4):247-50. </w:t>
      </w:r>
    </w:p>
    <w:p w14:paraId="5135241D" w14:textId="6EBFE591" w:rsidR="00EF5038" w:rsidRPr="00EF5038" w:rsidRDefault="00EF5038" w:rsidP="00EF5038">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Okamoto Y, Murakami M, </w:t>
      </w:r>
      <w:proofErr w:type="spellStart"/>
      <w:r w:rsidRPr="00EF5038">
        <w:rPr>
          <w:rFonts w:ascii="Times New Roman" w:eastAsia="Times New Roman" w:hAnsi="Times New Roman" w:cs="Times New Roman"/>
          <w:sz w:val="24"/>
          <w:szCs w:val="24"/>
        </w:rPr>
        <w:t>Yoden</w:t>
      </w:r>
      <w:proofErr w:type="spellEnd"/>
      <w:r w:rsidRPr="00EF5038">
        <w:rPr>
          <w:rFonts w:ascii="Times New Roman" w:eastAsia="Times New Roman" w:hAnsi="Times New Roman" w:cs="Times New Roman"/>
          <w:sz w:val="24"/>
          <w:szCs w:val="24"/>
        </w:rPr>
        <w:t xml:space="preserve"> E, et al. </w:t>
      </w:r>
      <w:proofErr w:type="spellStart"/>
      <w:r w:rsidRPr="00EF5038">
        <w:rPr>
          <w:rFonts w:ascii="Times New Roman" w:eastAsia="Times New Roman" w:hAnsi="Times New Roman" w:cs="Times New Roman"/>
          <w:sz w:val="24"/>
          <w:szCs w:val="24"/>
        </w:rPr>
        <w:t>Reirradiaton</w:t>
      </w:r>
      <w:proofErr w:type="spellEnd"/>
      <w:r w:rsidRPr="00EF5038">
        <w:rPr>
          <w:rFonts w:ascii="Times New Roman" w:eastAsia="Times New Roman" w:hAnsi="Times New Roman" w:cs="Times New Roman"/>
          <w:sz w:val="24"/>
          <w:szCs w:val="24"/>
        </w:rPr>
        <w:t xml:space="preserve"> for locally recurrent lung cancer previously treated with radiation therapy. </w:t>
      </w:r>
      <w:proofErr w:type="spellStart"/>
      <w:r w:rsidRPr="00E005F3">
        <w:rPr>
          <w:rFonts w:ascii="Times New Roman" w:eastAsia="Times New Roman" w:hAnsi="Times New Roman" w:cs="Times New Roman"/>
          <w:i/>
          <w:sz w:val="24"/>
          <w:szCs w:val="24"/>
        </w:rPr>
        <w:t>Int</w:t>
      </w:r>
      <w:proofErr w:type="spellEnd"/>
      <w:r w:rsidRPr="00E005F3">
        <w:rPr>
          <w:rFonts w:ascii="Times New Roman" w:eastAsia="Times New Roman" w:hAnsi="Times New Roman" w:cs="Times New Roman"/>
          <w:i/>
          <w:sz w:val="24"/>
          <w:szCs w:val="24"/>
        </w:rPr>
        <w:t xml:space="preserve"> J </w:t>
      </w:r>
      <w:proofErr w:type="spellStart"/>
      <w:r w:rsidRPr="00E005F3">
        <w:rPr>
          <w:rFonts w:ascii="Times New Roman" w:eastAsia="Times New Roman" w:hAnsi="Times New Roman" w:cs="Times New Roman"/>
          <w:i/>
          <w:sz w:val="24"/>
          <w:szCs w:val="24"/>
        </w:rPr>
        <w:t>Radiat</w:t>
      </w:r>
      <w:proofErr w:type="spellEnd"/>
      <w:r w:rsidRPr="00E005F3">
        <w:rPr>
          <w:rFonts w:ascii="Times New Roman" w:eastAsia="Times New Roman" w:hAnsi="Times New Roman" w:cs="Times New Roman"/>
          <w:i/>
          <w:sz w:val="24"/>
          <w:szCs w:val="24"/>
        </w:rPr>
        <w:t xml:space="preserve"> </w:t>
      </w:r>
      <w:proofErr w:type="spellStart"/>
      <w:r w:rsidRPr="00E005F3">
        <w:rPr>
          <w:rFonts w:ascii="Times New Roman" w:eastAsia="Times New Roman" w:hAnsi="Times New Roman" w:cs="Times New Roman"/>
          <w:i/>
          <w:sz w:val="24"/>
          <w:szCs w:val="24"/>
        </w:rPr>
        <w:t>Oncol</w:t>
      </w:r>
      <w:proofErr w:type="spellEnd"/>
      <w:r w:rsidRPr="00E005F3">
        <w:rPr>
          <w:rFonts w:ascii="Times New Roman" w:eastAsia="Times New Roman" w:hAnsi="Times New Roman" w:cs="Times New Roman"/>
          <w:i/>
          <w:sz w:val="24"/>
          <w:szCs w:val="24"/>
        </w:rPr>
        <w:t xml:space="preserve"> </w:t>
      </w:r>
      <w:proofErr w:type="spellStart"/>
      <w:r w:rsidRPr="00E005F3">
        <w:rPr>
          <w:rFonts w:ascii="Times New Roman" w:eastAsia="Times New Roman" w:hAnsi="Times New Roman" w:cs="Times New Roman"/>
          <w:i/>
          <w:sz w:val="24"/>
          <w:szCs w:val="24"/>
        </w:rPr>
        <w:t>Biol</w:t>
      </w:r>
      <w:proofErr w:type="spellEnd"/>
      <w:r w:rsidRPr="00E005F3">
        <w:rPr>
          <w:rFonts w:ascii="Times New Roman" w:eastAsia="Times New Roman" w:hAnsi="Times New Roman" w:cs="Times New Roman"/>
          <w:i/>
          <w:sz w:val="24"/>
          <w:szCs w:val="24"/>
        </w:rPr>
        <w:t xml:space="preserve"> Phys</w:t>
      </w:r>
      <w:r w:rsidR="00E005F3">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2002;52</w:t>
      </w:r>
      <w:r w:rsidR="00EA4045">
        <w:rPr>
          <w:rFonts w:ascii="Times New Roman" w:eastAsia="Times New Roman" w:hAnsi="Times New Roman" w:cs="Times New Roman"/>
          <w:sz w:val="24"/>
          <w:szCs w:val="24"/>
        </w:rPr>
        <w:t>(1)</w:t>
      </w:r>
      <w:r w:rsidRPr="00EF5038">
        <w:rPr>
          <w:rFonts w:ascii="Times New Roman" w:eastAsia="Times New Roman" w:hAnsi="Times New Roman" w:cs="Times New Roman"/>
          <w:sz w:val="24"/>
          <w:szCs w:val="24"/>
        </w:rPr>
        <w:t>:390-6</w:t>
      </w:r>
      <w:r w:rsidR="00EA4045">
        <w:rPr>
          <w:rFonts w:ascii="Times New Roman" w:eastAsia="Times New Roman" w:hAnsi="Times New Roman" w:cs="Times New Roman"/>
          <w:sz w:val="24"/>
          <w:szCs w:val="24"/>
        </w:rPr>
        <w:t>.</w:t>
      </w:r>
    </w:p>
    <w:p w14:paraId="7EB7507C" w14:textId="49C302ED" w:rsidR="00EF5038" w:rsidRPr="00EF5038" w:rsidRDefault="00EF5038" w:rsidP="00EF5038">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Green N, </w:t>
      </w:r>
      <w:proofErr w:type="spellStart"/>
      <w:r w:rsidRPr="00EF5038">
        <w:rPr>
          <w:rFonts w:ascii="Times New Roman" w:eastAsia="Times New Roman" w:hAnsi="Times New Roman" w:cs="Times New Roman"/>
          <w:sz w:val="24"/>
          <w:szCs w:val="24"/>
        </w:rPr>
        <w:t>Melbye</w:t>
      </w:r>
      <w:proofErr w:type="spellEnd"/>
      <w:r w:rsidRPr="00EF5038">
        <w:rPr>
          <w:rFonts w:ascii="Times New Roman" w:eastAsia="Times New Roman" w:hAnsi="Times New Roman" w:cs="Times New Roman"/>
          <w:sz w:val="24"/>
          <w:szCs w:val="24"/>
        </w:rPr>
        <w:t xml:space="preserve"> RW. Lung cancer: retreatment of local recurrence after definitive irradiation. </w:t>
      </w:r>
      <w:r w:rsidRPr="0094557B">
        <w:rPr>
          <w:rFonts w:ascii="Times New Roman" w:eastAsia="Times New Roman" w:hAnsi="Times New Roman" w:cs="Times New Roman"/>
          <w:i/>
          <w:sz w:val="24"/>
          <w:szCs w:val="24"/>
        </w:rPr>
        <w:t>Cancer</w:t>
      </w:r>
      <w:r w:rsidR="0094557B">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1982;49</w:t>
      </w:r>
      <w:r w:rsidR="0094557B">
        <w:rPr>
          <w:rFonts w:ascii="Times New Roman" w:eastAsia="Times New Roman" w:hAnsi="Times New Roman" w:cs="Times New Roman"/>
          <w:sz w:val="24"/>
          <w:szCs w:val="24"/>
        </w:rPr>
        <w:t>(5)</w:t>
      </w:r>
      <w:r w:rsidRPr="00EF5038">
        <w:rPr>
          <w:rFonts w:ascii="Times New Roman" w:eastAsia="Times New Roman" w:hAnsi="Times New Roman" w:cs="Times New Roman"/>
          <w:sz w:val="24"/>
          <w:szCs w:val="24"/>
        </w:rPr>
        <w:t>:865-8</w:t>
      </w:r>
      <w:r w:rsidR="0094557B">
        <w:rPr>
          <w:rFonts w:ascii="Times New Roman" w:eastAsia="Times New Roman" w:hAnsi="Times New Roman" w:cs="Times New Roman"/>
          <w:sz w:val="24"/>
          <w:szCs w:val="24"/>
        </w:rPr>
        <w:t>.</w:t>
      </w:r>
    </w:p>
    <w:p w14:paraId="5997B116" w14:textId="67A1FE6C" w:rsidR="00EF5038" w:rsidRPr="00EF5038" w:rsidRDefault="00EF5038" w:rsidP="00EF5038">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Montebello JF, Aron BS, </w:t>
      </w:r>
      <w:proofErr w:type="spellStart"/>
      <w:r w:rsidRPr="00EF5038">
        <w:rPr>
          <w:rFonts w:ascii="Times New Roman" w:eastAsia="Times New Roman" w:hAnsi="Times New Roman" w:cs="Times New Roman"/>
          <w:sz w:val="24"/>
          <w:szCs w:val="24"/>
        </w:rPr>
        <w:t>Manatunga</w:t>
      </w:r>
      <w:proofErr w:type="spellEnd"/>
      <w:r w:rsidRPr="00EF5038">
        <w:rPr>
          <w:rFonts w:ascii="Times New Roman" w:eastAsia="Times New Roman" w:hAnsi="Times New Roman" w:cs="Times New Roman"/>
          <w:sz w:val="24"/>
          <w:szCs w:val="24"/>
        </w:rPr>
        <w:t xml:space="preserve"> AK, et al. The reirradiation of recurrent bronchogenic carcinoma with external beam irradiation. </w:t>
      </w:r>
      <w:r w:rsidRPr="002F7178">
        <w:rPr>
          <w:rFonts w:ascii="Times New Roman" w:eastAsia="Times New Roman" w:hAnsi="Times New Roman" w:cs="Times New Roman"/>
          <w:i/>
          <w:sz w:val="24"/>
          <w:szCs w:val="24"/>
        </w:rPr>
        <w:t>Am J Clin Oncol</w:t>
      </w:r>
      <w:r w:rsidR="002F7178">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1993;16</w:t>
      </w:r>
      <w:r w:rsidR="002F7178">
        <w:rPr>
          <w:rFonts w:ascii="Times New Roman" w:eastAsia="Times New Roman" w:hAnsi="Times New Roman" w:cs="Times New Roman"/>
          <w:sz w:val="24"/>
          <w:szCs w:val="24"/>
        </w:rPr>
        <w:t>(3)</w:t>
      </w:r>
      <w:r w:rsidRPr="00EF5038">
        <w:rPr>
          <w:rFonts w:ascii="Times New Roman" w:eastAsia="Times New Roman" w:hAnsi="Times New Roman" w:cs="Times New Roman"/>
          <w:sz w:val="24"/>
          <w:szCs w:val="24"/>
        </w:rPr>
        <w:t>:482-8</w:t>
      </w:r>
      <w:r w:rsidR="002F7178">
        <w:rPr>
          <w:rFonts w:ascii="Times New Roman" w:eastAsia="Times New Roman" w:hAnsi="Times New Roman" w:cs="Times New Roman"/>
          <w:sz w:val="24"/>
          <w:szCs w:val="24"/>
        </w:rPr>
        <w:t>.</w:t>
      </w:r>
    </w:p>
    <w:p w14:paraId="7FC04FC3" w14:textId="6D826E7E" w:rsidR="009F34A4" w:rsidRDefault="009F34A4" w:rsidP="00EF5038">
      <w:pPr>
        <w:pStyle w:val="ListParagraph"/>
        <w:numPr>
          <w:ilvl w:val="0"/>
          <w:numId w:val="11"/>
        </w:numPr>
        <w:spacing w:after="0" w:line="240" w:lineRule="auto"/>
        <w:rPr>
          <w:rFonts w:ascii="Times New Roman" w:eastAsia="Times New Roman" w:hAnsi="Times New Roman" w:cs="Times New Roman"/>
          <w:sz w:val="24"/>
          <w:szCs w:val="24"/>
        </w:rPr>
      </w:pPr>
      <w:r w:rsidRPr="009F34A4">
        <w:rPr>
          <w:rFonts w:ascii="Times New Roman" w:eastAsia="Times New Roman" w:hAnsi="Times New Roman" w:cs="Times New Roman"/>
          <w:sz w:val="24"/>
          <w:szCs w:val="24"/>
        </w:rPr>
        <w:t xml:space="preserve">Molitoris JK, Diwanji T, Snider JW 3rd, et al. Optimizing immobilization, margins, and imaging for lung stereotactic body radiation therapy. </w:t>
      </w:r>
      <w:proofErr w:type="spellStart"/>
      <w:r w:rsidRPr="009F34A4">
        <w:rPr>
          <w:rFonts w:ascii="Times New Roman" w:eastAsia="Times New Roman" w:hAnsi="Times New Roman" w:cs="Times New Roman"/>
          <w:i/>
          <w:iCs/>
          <w:sz w:val="24"/>
          <w:szCs w:val="24"/>
        </w:rPr>
        <w:t>Transl</w:t>
      </w:r>
      <w:proofErr w:type="spellEnd"/>
      <w:r w:rsidRPr="009F34A4">
        <w:rPr>
          <w:rFonts w:ascii="Times New Roman" w:eastAsia="Times New Roman" w:hAnsi="Times New Roman" w:cs="Times New Roman"/>
          <w:i/>
          <w:iCs/>
          <w:sz w:val="24"/>
          <w:szCs w:val="24"/>
        </w:rPr>
        <w:t xml:space="preserve"> Lung Cancer Res</w:t>
      </w:r>
      <w:r w:rsidRPr="009F34A4">
        <w:rPr>
          <w:rFonts w:ascii="Times New Roman" w:eastAsia="Times New Roman" w:hAnsi="Times New Roman" w:cs="Times New Roman"/>
          <w:sz w:val="24"/>
          <w:szCs w:val="24"/>
        </w:rPr>
        <w:t>. 2019;8(1):24-31.</w:t>
      </w:r>
    </w:p>
    <w:p w14:paraId="417D32A8" w14:textId="73BFD4A4" w:rsidR="00EF5038" w:rsidRPr="00EF5038" w:rsidRDefault="00EF5038" w:rsidP="00EF5038">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hAnsi="Times New Roman" w:cs="Times New Roman"/>
          <w:color w:val="000000"/>
          <w:sz w:val="24"/>
          <w:szCs w:val="24"/>
        </w:rPr>
        <w:t xml:space="preserve">Cai G, Zhu J, Hu W, Zhang Z. Accelerated </w:t>
      </w:r>
      <w:proofErr w:type="spellStart"/>
      <w:r w:rsidRPr="00EF5038">
        <w:rPr>
          <w:rFonts w:ascii="Times New Roman" w:hAnsi="Times New Roman" w:cs="Times New Roman"/>
          <w:color w:val="000000"/>
          <w:sz w:val="24"/>
          <w:szCs w:val="24"/>
        </w:rPr>
        <w:t>hyperfractionated</w:t>
      </w:r>
      <w:proofErr w:type="spellEnd"/>
      <w:r w:rsidRPr="00EF5038">
        <w:rPr>
          <w:rFonts w:ascii="Times New Roman" w:hAnsi="Times New Roman" w:cs="Times New Roman"/>
          <w:color w:val="000000"/>
          <w:sz w:val="24"/>
          <w:szCs w:val="24"/>
        </w:rPr>
        <w:t xml:space="preserve"> intensity-modulated radiotherapy for recurrent/unresectable rectal cancer in patients with previous pelvic irradiation: results of a phase II study. </w:t>
      </w:r>
      <w:proofErr w:type="spellStart"/>
      <w:r w:rsidRPr="00633F75">
        <w:rPr>
          <w:rFonts w:ascii="Times New Roman" w:hAnsi="Times New Roman" w:cs="Times New Roman"/>
          <w:i/>
          <w:color w:val="000000"/>
          <w:sz w:val="24"/>
          <w:szCs w:val="24"/>
        </w:rPr>
        <w:t>Radiat</w:t>
      </w:r>
      <w:proofErr w:type="spellEnd"/>
      <w:r w:rsidRPr="00633F75">
        <w:rPr>
          <w:rFonts w:ascii="Times New Roman" w:hAnsi="Times New Roman" w:cs="Times New Roman"/>
          <w:i/>
          <w:color w:val="000000"/>
          <w:sz w:val="24"/>
          <w:szCs w:val="24"/>
        </w:rPr>
        <w:t xml:space="preserve"> </w:t>
      </w:r>
      <w:proofErr w:type="spellStart"/>
      <w:r w:rsidRPr="00633F75">
        <w:rPr>
          <w:rFonts w:ascii="Times New Roman" w:hAnsi="Times New Roman" w:cs="Times New Roman"/>
          <w:i/>
          <w:color w:val="000000"/>
          <w:sz w:val="24"/>
          <w:szCs w:val="24"/>
        </w:rPr>
        <w:t>Oncol</w:t>
      </w:r>
      <w:proofErr w:type="spellEnd"/>
      <w:r w:rsidR="00633F75">
        <w:rPr>
          <w:rFonts w:ascii="Times New Roman" w:hAnsi="Times New Roman" w:cs="Times New Roman"/>
          <w:color w:val="000000"/>
          <w:sz w:val="24"/>
          <w:szCs w:val="24"/>
        </w:rPr>
        <w:t>.</w:t>
      </w:r>
      <w:r w:rsidRPr="00EF5038">
        <w:rPr>
          <w:rFonts w:ascii="Times New Roman" w:hAnsi="Times New Roman" w:cs="Times New Roman"/>
          <w:color w:val="000000"/>
          <w:sz w:val="24"/>
          <w:szCs w:val="24"/>
        </w:rPr>
        <w:t xml:space="preserve"> </w:t>
      </w:r>
      <w:proofErr w:type="gramStart"/>
      <w:r w:rsidRPr="00EF5038">
        <w:rPr>
          <w:rFonts w:ascii="Times New Roman" w:hAnsi="Times New Roman" w:cs="Times New Roman"/>
          <w:color w:val="000000"/>
          <w:sz w:val="24"/>
          <w:szCs w:val="24"/>
        </w:rPr>
        <w:t>2014;9:278</w:t>
      </w:r>
      <w:proofErr w:type="gramEnd"/>
      <w:r w:rsidRPr="00EF5038">
        <w:rPr>
          <w:rFonts w:ascii="Times New Roman" w:hAnsi="Times New Roman" w:cs="Times New Roman"/>
          <w:color w:val="000000"/>
          <w:sz w:val="24"/>
          <w:szCs w:val="24"/>
        </w:rPr>
        <w:t>.</w:t>
      </w:r>
    </w:p>
    <w:p w14:paraId="7B0D1DD6" w14:textId="6FC533D7" w:rsidR="00EF5038" w:rsidRPr="00EF5038" w:rsidRDefault="00EF5038" w:rsidP="00EF5038">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color w:val="000000"/>
          <w:sz w:val="24"/>
          <w:szCs w:val="24"/>
        </w:rPr>
        <w:t xml:space="preserve">Tao R, Tsai CJ, Jensen G, et al. </w:t>
      </w:r>
      <w:proofErr w:type="spellStart"/>
      <w:r w:rsidRPr="00EF5038">
        <w:rPr>
          <w:rFonts w:ascii="Times New Roman" w:hAnsi="Times New Roman" w:cs="Times New Roman"/>
          <w:color w:val="000000"/>
          <w:sz w:val="24"/>
          <w:szCs w:val="24"/>
        </w:rPr>
        <w:t>Hyperfractionated</w:t>
      </w:r>
      <w:proofErr w:type="spellEnd"/>
      <w:r w:rsidRPr="00EF5038">
        <w:rPr>
          <w:rFonts w:ascii="Times New Roman" w:hAnsi="Times New Roman" w:cs="Times New Roman"/>
          <w:color w:val="000000"/>
          <w:sz w:val="24"/>
          <w:szCs w:val="24"/>
        </w:rPr>
        <w:t xml:space="preserve"> accelerated </w:t>
      </w:r>
      <w:proofErr w:type="spellStart"/>
      <w:r w:rsidRPr="00EF5038">
        <w:rPr>
          <w:rFonts w:ascii="Times New Roman" w:hAnsi="Times New Roman" w:cs="Times New Roman"/>
          <w:color w:val="000000"/>
          <w:sz w:val="24"/>
          <w:szCs w:val="24"/>
        </w:rPr>
        <w:t>reirradiation</w:t>
      </w:r>
      <w:proofErr w:type="spellEnd"/>
      <w:r w:rsidRPr="00EF5038">
        <w:rPr>
          <w:rFonts w:ascii="Times New Roman" w:hAnsi="Times New Roman" w:cs="Times New Roman"/>
          <w:color w:val="000000"/>
          <w:sz w:val="24"/>
          <w:szCs w:val="24"/>
        </w:rPr>
        <w:t xml:space="preserve"> for rectal cancer: An analysis of outcomes and toxicity. </w:t>
      </w:r>
      <w:proofErr w:type="spellStart"/>
      <w:r w:rsidRPr="00633F75">
        <w:rPr>
          <w:rFonts w:ascii="Times New Roman" w:hAnsi="Times New Roman" w:cs="Times New Roman"/>
          <w:i/>
          <w:color w:val="000000"/>
          <w:sz w:val="24"/>
          <w:szCs w:val="24"/>
        </w:rPr>
        <w:t>Radiother</w:t>
      </w:r>
      <w:proofErr w:type="spellEnd"/>
      <w:r w:rsidRPr="00633F75">
        <w:rPr>
          <w:rFonts w:ascii="Times New Roman" w:hAnsi="Times New Roman" w:cs="Times New Roman"/>
          <w:i/>
          <w:color w:val="000000"/>
          <w:sz w:val="24"/>
          <w:szCs w:val="24"/>
        </w:rPr>
        <w:t xml:space="preserve"> </w:t>
      </w:r>
      <w:proofErr w:type="spellStart"/>
      <w:r w:rsidRPr="00633F75">
        <w:rPr>
          <w:rFonts w:ascii="Times New Roman" w:hAnsi="Times New Roman" w:cs="Times New Roman"/>
          <w:i/>
          <w:color w:val="000000"/>
          <w:sz w:val="24"/>
          <w:szCs w:val="24"/>
        </w:rPr>
        <w:t>Oncol</w:t>
      </w:r>
      <w:proofErr w:type="spellEnd"/>
      <w:r w:rsidRPr="00EF5038">
        <w:rPr>
          <w:rFonts w:ascii="Times New Roman" w:hAnsi="Times New Roman" w:cs="Times New Roman"/>
          <w:color w:val="000000"/>
          <w:sz w:val="24"/>
          <w:szCs w:val="24"/>
        </w:rPr>
        <w:t>. 2017;122(1):146-151</w:t>
      </w:r>
    </w:p>
    <w:p w14:paraId="413E8D88" w14:textId="4DA87E7C" w:rsidR="00EF5038" w:rsidRPr="00EF5038" w:rsidRDefault="00EF5038" w:rsidP="00EF5038">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color w:val="000000"/>
          <w:sz w:val="24"/>
          <w:szCs w:val="24"/>
        </w:rPr>
        <w:t xml:space="preserve">Youssef FF, Parikh PJ, </w:t>
      </w:r>
      <w:proofErr w:type="spellStart"/>
      <w:r w:rsidRPr="00EF5038">
        <w:rPr>
          <w:rFonts w:ascii="Times New Roman" w:hAnsi="Times New Roman" w:cs="Times New Roman"/>
          <w:color w:val="000000"/>
          <w:sz w:val="24"/>
          <w:szCs w:val="24"/>
        </w:rPr>
        <w:t>DeWees</w:t>
      </w:r>
      <w:proofErr w:type="spellEnd"/>
      <w:r w:rsidRPr="00EF5038">
        <w:rPr>
          <w:rFonts w:ascii="Times New Roman" w:hAnsi="Times New Roman" w:cs="Times New Roman"/>
          <w:color w:val="000000"/>
          <w:sz w:val="24"/>
          <w:szCs w:val="24"/>
        </w:rPr>
        <w:t xml:space="preserve"> TA, et al. Efficacy and toxicity of rectal cancer reirradiation using IMRT for patients who have received prior pelvic radiation therapy. </w:t>
      </w:r>
      <w:proofErr w:type="spellStart"/>
      <w:r w:rsidRPr="00633F75">
        <w:rPr>
          <w:rFonts w:ascii="Times New Roman" w:hAnsi="Times New Roman" w:cs="Times New Roman"/>
          <w:i/>
          <w:color w:val="000000"/>
          <w:sz w:val="24"/>
          <w:szCs w:val="24"/>
        </w:rPr>
        <w:t>Adv</w:t>
      </w:r>
      <w:proofErr w:type="spellEnd"/>
      <w:r w:rsidRPr="00633F75">
        <w:rPr>
          <w:rFonts w:ascii="Times New Roman" w:hAnsi="Times New Roman" w:cs="Times New Roman"/>
          <w:i/>
          <w:color w:val="000000"/>
          <w:sz w:val="24"/>
          <w:szCs w:val="24"/>
        </w:rPr>
        <w:t xml:space="preserve"> </w:t>
      </w:r>
      <w:proofErr w:type="spellStart"/>
      <w:r w:rsidRPr="00633F75">
        <w:rPr>
          <w:rFonts w:ascii="Times New Roman" w:hAnsi="Times New Roman" w:cs="Times New Roman"/>
          <w:i/>
          <w:color w:val="000000"/>
          <w:sz w:val="24"/>
          <w:szCs w:val="24"/>
        </w:rPr>
        <w:t>Radiat</w:t>
      </w:r>
      <w:proofErr w:type="spellEnd"/>
      <w:r w:rsidRPr="00633F75">
        <w:rPr>
          <w:rFonts w:ascii="Times New Roman" w:hAnsi="Times New Roman" w:cs="Times New Roman"/>
          <w:i/>
          <w:color w:val="000000"/>
          <w:sz w:val="24"/>
          <w:szCs w:val="24"/>
        </w:rPr>
        <w:t xml:space="preserve"> </w:t>
      </w:r>
      <w:proofErr w:type="spellStart"/>
      <w:r w:rsidRPr="00633F75">
        <w:rPr>
          <w:rFonts w:ascii="Times New Roman" w:hAnsi="Times New Roman" w:cs="Times New Roman"/>
          <w:i/>
          <w:color w:val="000000"/>
          <w:sz w:val="24"/>
          <w:szCs w:val="24"/>
        </w:rPr>
        <w:t>Oncol</w:t>
      </w:r>
      <w:proofErr w:type="spellEnd"/>
      <w:r w:rsidRPr="00EF5038">
        <w:rPr>
          <w:rFonts w:ascii="Times New Roman" w:hAnsi="Times New Roman" w:cs="Times New Roman"/>
          <w:color w:val="000000"/>
          <w:sz w:val="24"/>
          <w:szCs w:val="24"/>
        </w:rPr>
        <w:t>. 2016;1(2):94-100</w:t>
      </w:r>
    </w:p>
    <w:p w14:paraId="17C87EBD" w14:textId="46EF1D8E" w:rsidR="00EF5038" w:rsidRPr="00EF5038" w:rsidRDefault="00EF5038" w:rsidP="00EF5038">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color w:val="000000"/>
          <w:sz w:val="24"/>
          <w:szCs w:val="24"/>
        </w:rPr>
        <w:t xml:space="preserve">Tao Y, </w:t>
      </w:r>
      <w:proofErr w:type="spellStart"/>
      <w:r w:rsidRPr="00EF5038">
        <w:rPr>
          <w:rFonts w:ascii="Times New Roman" w:hAnsi="Times New Roman" w:cs="Times New Roman"/>
          <w:color w:val="000000"/>
          <w:sz w:val="24"/>
          <w:szCs w:val="24"/>
        </w:rPr>
        <w:t>Faivre</w:t>
      </w:r>
      <w:proofErr w:type="spellEnd"/>
      <w:r w:rsidRPr="00EF5038">
        <w:rPr>
          <w:rFonts w:ascii="Times New Roman" w:hAnsi="Times New Roman" w:cs="Times New Roman"/>
          <w:color w:val="000000"/>
          <w:sz w:val="24"/>
          <w:szCs w:val="24"/>
        </w:rPr>
        <w:t xml:space="preserve"> L, </w:t>
      </w:r>
      <w:proofErr w:type="spellStart"/>
      <w:r w:rsidRPr="00EF5038">
        <w:rPr>
          <w:rFonts w:ascii="Times New Roman" w:hAnsi="Times New Roman" w:cs="Times New Roman"/>
          <w:color w:val="000000"/>
          <w:sz w:val="24"/>
          <w:szCs w:val="24"/>
        </w:rPr>
        <w:t>Laprie</w:t>
      </w:r>
      <w:proofErr w:type="spellEnd"/>
      <w:r w:rsidRPr="00EF5038">
        <w:rPr>
          <w:rFonts w:ascii="Times New Roman" w:hAnsi="Times New Roman" w:cs="Times New Roman"/>
          <w:color w:val="000000"/>
          <w:sz w:val="24"/>
          <w:szCs w:val="24"/>
        </w:rPr>
        <w:t xml:space="preserve"> </w:t>
      </w:r>
      <w:proofErr w:type="spellStart"/>
      <w:proofErr w:type="gramStart"/>
      <w:r w:rsidRPr="00EF5038">
        <w:rPr>
          <w:rFonts w:ascii="Times New Roman" w:hAnsi="Times New Roman" w:cs="Times New Roman"/>
          <w:color w:val="000000"/>
          <w:sz w:val="24"/>
          <w:szCs w:val="24"/>
        </w:rPr>
        <w:t>A,et</w:t>
      </w:r>
      <w:proofErr w:type="spellEnd"/>
      <w:proofErr w:type="gramEnd"/>
      <w:r w:rsidRPr="00EF5038">
        <w:rPr>
          <w:rFonts w:ascii="Times New Roman" w:hAnsi="Times New Roman" w:cs="Times New Roman"/>
          <w:color w:val="000000"/>
          <w:sz w:val="24"/>
          <w:szCs w:val="24"/>
        </w:rPr>
        <w:t xml:space="preserve"> </w:t>
      </w:r>
      <w:proofErr w:type="spellStart"/>
      <w:r w:rsidRPr="00EF5038">
        <w:rPr>
          <w:rFonts w:ascii="Times New Roman" w:hAnsi="Times New Roman" w:cs="Times New Roman"/>
          <w:color w:val="000000"/>
          <w:sz w:val="24"/>
          <w:szCs w:val="24"/>
        </w:rPr>
        <w:t>al.Randomized</w:t>
      </w:r>
      <w:proofErr w:type="spellEnd"/>
      <w:r w:rsidRPr="00EF5038">
        <w:rPr>
          <w:rFonts w:ascii="Times New Roman" w:hAnsi="Times New Roman" w:cs="Times New Roman"/>
          <w:color w:val="000000"/>
          <w:sz w:val="24"/>
          <w:szCs w:val="24"/>
        </w:rPr>
        <w:t xml:space="preserve"> trial comparing two methods of re-irradiation after salvage surgery in head and neck squamous cell </w:t>
      </w:r>
      <w:proofErr w:type="spellStart"/>
      <w:r w:rsidRPr="00EF5038">
        <w:rPr>
          <w:rFonts w:ascii="Times New Roman" w:hAnsi="Times New Roman" w:cs="Times New Roman"/>
          <w:color w:val="000000"/>
          <w:sz w:val="24"/>
          <w:szCs w:val="24"/>
        </w:rPr>
        <w:t>carcinoma:Once</w:t>
      </w:r>
      <w:proofErr w:type="spellEnd"/>
      <w:r w:rsidRPr="00EF5038">
        <w:rPr>
          <w:rFonts w:ascii="Times New Roman" w:hAnsi="Times New Roman" w:cs="Times New Roman"/>
          <w:color w:val="000000"/>
          <w:sz w:val="24"/>
          <w:szCs w:val="24"/>
        </w:rPr>
        <w:t xml:space="preserve"> daily split-course radiotherapy with concomitant chemotherapy or twice daily radiotherapy with cetuximab. </w:t>
      </w:r>
      <w:proofErr w:type="spellStart"/>
      <w:r w:rsidRPr="00633F75">
        <w:rPr>
          <w:rFonts w:ascii="Times New Roman" w:hAnsi="Times New Roman" w:cs="Times New Roman"/>
          <w:i/>
          <w:color w:val="000000"/>
          <w:sz w:val="24"/>
          <w:szCs w:val="24"/>
        </w:rPr>
        <w:t>Radiother</w:t>
      </w:r>
      <w:proofErr w:type="spellEnd"/>
      <w:r w:rsidRPr="00633F75">
        <w:rPr>
          <w:rFonts w:ascii="Times New Roman" w:hAnsi="Times New Roman" w:cs="Times New Roman"/>
          <w:i/>
          <w:color w:val="000000"/>
          <w:sz w:val="24"/>
          <w:szCs w:val="24"/>
        </w:rPr>
        <w:t xml:space="preserve"> </w:t>
      </w:r>
      <w:proofErr w:type="spellStart"/>
      <w:r w:rsidRPr="00633F75">
        <w:rPr>
          <w:rFonts w:ascii="Times New Roman" w:hAnsi="Times New Roman" w:cs="Times New Roman"/>
          <w:i/>
          <w:color w:val="000000"/>
          <w:sz w:val="24"/>
          <w:szCs w:val="24"/>
        </w:rPr>
        <w:t>Oncol</w:t>
      </w:r>
      <w:proofErr w:type="spellEnd"/>
      <w:r w:rsidRPr="00EF5038">
        <w:rPr>
          <w:rFonts w:ascii="Times New Roman" w:hAnsi="Times New Roman" w:cs="Times New Roman"/>
          <w:color w:val="000000"/>
          <w:sz w:val="24"/>
          <w:szCs w:val="24"/>
        </w:rPr>
        <w:t>. 2018;128(3):467-471</w:t>
      </w:r>
    </w:p>
    <w:p w14:paraId="15EBC2F5" w14:textId="77777777" w:rsidR="00EF5524" w:rsidRPr="003D40DC" w:rsidRDefault="00EF5524" w:rsidP="00EF5524">
      <w:pPr>
        <w:pStyle w:val="HTMLPreformatted"/>
        <w:numPr>
          <w:ilvl w:val="0"/>
          <w:numId w:val="11"/>
        </w:numPr>
        <w:rPr>
          <w:rFonts w:ascii="Times New Roman" w:hAnsi="Times New Roman" w:cs="Times New Roman"/>
          <w:color w:val="000000"/>
          <w:sz w:val="24"/>
          <w:szCs w:val="24"/>
        </w:rPr>
      </w:pPr>
      <w:r w:rsidRPr="003D40DC">
        <w:rPr>
          <w:rFonts w:ascii="Times New Roman" w:hAnsi="Times New Roman" w:cs="Times New Roman"/>
          <w:sz w:val="24"/>
          <w:szCs w:val="24"/>
        </w:rPr>
        <w:t xml:space="preserve">Chang JY, Jabbour SK, De Ruysscher D, et al; International Particle Therapy Co-operative Group (PTCOG) Thoracic Subcommittee. Consensus statement on proton therapy in early-stage and locally advanced non-small cell lung cancer. </w:t>
      </w:r>
      <w:proofErr w:type="spellStart"/>
      <w:r w:rsidRPr="003D40DC">
        <w:rPr>
          <w:rFonts w:ascii="Times New Roman" w:hAnsi="Times New Roman" w:cs="Times New Roman"/>
          <w:i/>
          <w:sz w:val="24"/>
          <w:szCs w:val="24"/>
        </w:rPr>
        <w:t>Int</w:t>
      </w:r>
      <w:proofErr w:type="spellEnd"/>
      <w:r w:rsidRPr="003D40DC">
        <w:rPr>
          <w:rFonts w:ascii="Times New Roman" w:hAnsi="Times New Roman" w:cs="Times New Roman"/>
          <w:i/>
          <w:sz w:val="24"/>
          <w:szCs w:val="24"/>
        </w:rPr>
        <w:t xml:space="preserve"> J </w:t>
      </w:r>
      <w:proofErr w:type="spellStart"/>
      <w:r w:rsidRPr="003D40DC">
        <w:rPr>
          <w:rFonts w:ascii="Times New Roman" w:hAnsi="Times New Roman" w:cs="Times New Roman"/>
          <w:i/>
          <w:sz w:val="24"/>
          <w:szCs w:val="24"/>
        </w:rPr>
        <w:t>Radiat</w:t>
      </w:r>
      <w:proofErr w:type="spellEnd"/>
      <w:r w:rsidRPr="003D40DC">
        <w:rPr>
          <w:rFonts w:ascii="Times New Roman" w:hAnsi="Times New Roman" w:cs="Times New Roman"/>
          <w:i/>
          <w:sz w:val="24"/>
          <w:szCs w:val="24"/>
        </w:rPr>
        <w:t xml:space="preserve"> </w:t>
      </w:r>
      <w:proofErr w:type="spellStart"/>
      <w:r w:rsidRPr="003D40DC">
        <w:rPr>
          <w:rFonts w:ascii="Times New Roman" w:hAnsi="Times New Roman" w:cs="Times New Roman"/>
          <w:i/>
          <w:sz w:val="24"/>
          <w:szCs w:val="24"/>
        </w:rPr>
        <w:t>Oncol</w:t>
      </w:r>
      <w:proofErr w:type="spellEnd"/>
      <w:r w:rsidRPr="003D40DC">
        <w:rPr>
          <w:rFonts w:ascii="Times New Roman" w:hAnsi="Times New Roman" w:cs="Times New Roman"/>
          <w:i/>
          <w:sz w:val="24"/>
          <w:szCs w:val="24"/>
        </w:rPr>
        <w:t xml:space="preserve"> </w:t>
      </w:r>
      <w:proofErr w:type="spellStart"/>
      <w:r w:rsidRPr="003D40DC">
        <w:rPr>
          <w:rFonts w:ascii="Times New Roman" w:hAnsi="Times New Roman" w:cs="Times New Roman"/>
          <w:i/>
          <w:sz w:val="24"/>
          <w:szCs w:val="24"/>
        </w:rPr>
        <w:t>Biol</w:t>
      </w:r>
      <w:proofErr w:type="spellEnd"/>
      <w:r w:rsidRPr="003D40DC">
        <w:rPr>
          <w:rFonts w:ascii="Times New Roman" w:hAnsi="Times New Roman" w:cs="Times New Roman"/>
          <w:i/>
          <w:sz w:val="24"/>
          <w:szCs w:val="24"/>
        </w:rPr>
        <w:t xml:space="preserve"> Phys</w:t>
      </w:r>
      <w:r w:rsidRPr="003D40DC">
        <w:rPr>
          <w:rFonts w:ascii="Times New Roman" w:hAnsi="Times New Roman" w:cs="Times New Roman"/>
          <w:sz w:val="24"/>
          <w:szCs w:val="24"/>
        </w:rPr>
        <w:t>. 2016;95(1):505-16.</w:t>
      </w:r>
    </w:p>
    <w:p w14:paraId="10A2E442"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 xml:space="preserve">Simone CB 2nd, Rengan R. The use of proton therapy in the treatment of lung cancers. </w:t>
      </w:r>
      <w:r w:rsidRPr="0061442F">
        <w:rPr>
          <w:rFonts w:ascii="Times New Roman" w:hAnsi="Times New Roman" w:cs="Times New Roman"/>
          <w:i/>
          <w:sz w:val="24"/>
          <w:szCs w:val="24"/>
        </w:rPr>
        <w:t>Cancer J</w:t>
      </w:r>
      <w:r w:rsidRPr="00EF5038">
        <w:rPr>
          <w:rFonts w:ascii="Times New Roman" w:hAnsi="Times New Roman" w:cs="Times New Roman"/>
          <w:sz w:val="24"/>
          <w:szCs w:val="24"/>
        </w:rPr>
        <w:t>. 2014;20(6):427-32</w:t>
      </w:r>
    </w:p>
    <w:p w14:paraId="541B74BE" w14:textId="77777777" w:rsidR="00EF5524" w:rsidRPr="00ED5E48" w:rsidRDefault="00EF5524">
      <w:pPr>
        <w:pStyle w:val="HTMLPreformatted"/>
        <w:numPr>
          <w:ilvl w:val="0"/>
          <w:numId w:val="11"/>
        </w:numPr>
        <w:rPr>
          <w:rFonts w:ascii="Times New Roman" w:hAnsi="Times New Roman" w:cs="Times New Roman"/>
          <w:color w:val="000000"/>
          <w:sz w:val="24"/>
          <w:szCs w:val="24"/>
        </w:rPr>
      </w:pPr>
      <w:r w:rsidRPr="00ED5E48">
        <w:rPr>
          <w:rFonts w:ascii="Times New Roman" w:hAnsi="Times New Roman" w:cs="Times New Roman"/>
          <w:color w:val="000000"/>
          <w:sz w:val="24"/>
          <w:szCs w:val="24"/>
        </w:rPr>
        <w:t xml:space="preserve">Troost EGC, Wink KCJ, </w:t>
      </w:r>
      <w:proofErr w:type="spellStart"/>
      <w:r w:rsidRPr="00ED5E48">
        <w:rPr>
          <w:rFonts w:ascii="Times New Roman" w:hAnsi="Times New Roman" w:cs="Times New Roman"/>
          <w:color w:val="000000"/>
          <w:sz w:val="24"/>
          <w:szCs w:val="24"/>
        </w:rPr>
        <w:t>Roelofs</w:t>
      </w:r>
      <w:proofErr w:type="spellEnd"/>
      <w:r w:rsidRPr="00ED5E48">
        <w:rPr>
          <w:rFonts w:ascii="Times New Roman" w:hAnsi="Times New Roman" w:cs="Times New Roman"/>
          <w:color w:val="000000"/>
          <w:sz w:val="24"/>
          <w:szCs w:val="24"/>
        </w:rPr>
        <w:t xml:space="preserve"> E, et al. Photons or protons for reirradiation in (non-)small cell lung cancer: Results of the multicentric ROCOCO in silico study. </w:t>
      </w:r>
      <w:r w:rsidRPr="00D518D8">
        <w:rPr>
          <w:rFonts w:ascii="Times New Roman" w:hAnsi="Times New Roman" w:cs="Times New Roman"/>
          <w:i/>
          <w:iCs/>
          <w:color w:val="000000"/>
          <w:sz w:val="24"/>
          <w:szCs w:val="24"/>
        </w:rPr>
        <w:t xml:space="preserve">Br J </w:t>
      </w:r>
      <w:proofErr w:type="spellStart"/>
      <w:r w:rsidRPr="00D518D8">
        <w:rPr>
          <w:rFonts w:ascii="Times New Roman" w:hAnsi="Times New Roman" w:cs="Times New Roman"/>
          <w:i/>
          <w:iCs/>
          <w:color w:val="000000"/>
          <w:sz w:val="24"/>
          <w:szCs w:val="24"/>
        </w:rPr>
        <w:t>Radiol</w:t>
      </w:r>
      <w:proofErr w:type="spellEnd"/>
      <w:r w:rsidRPr="00ED5E48">
        <w:rPr>
          <w:rFonts w:ascii="Times New Roman" w:hAnsi="Times New Roman" w:cs="Times New Roman"/>
          <w:color w:val="000000"/>
          <w:sz w:val="24"/>
          <w:szCs w:val="24"/>
        </w:rPr>
        <w:t>. 2020;93(1107):20190879.</w:t>
      </w:r>
    </w:p>
    <w:p w14:paraId="3C5A82C7" w14:textId="77777777" w:rsidR="00EF5524" w:rsidRPr="009F67B1" w:rsidRDefault="00EF5524">
      <w:pPr>
        <w:pStyle w:val="HTMLPreformatted"/>
        <w:numPr>
          <w:ilvl w:val="0"/>
          <w:numId w:val="11"/>
        </w:numPr>
        <w:rPr>
          <w:rFonts w:ascii="Times New Roman" w:hAnsi="Times New Roman" w:cs="Times New Roman"/>
          <w:sz w:val="24"/>
          <w:szCs w:val="24"/>
        </w:rPr>
      </w:pPr>
      <w:r w:rsidRPr="009F67B1">
        <w:rPr>
          <w:rFonts w:ascii="Times New Roman" w:hAnsi="Times New Roman" w:cs="Times New Roman"/>
          <w:sz w:val="24"/>
          <w:szCs w:val="24"/>
        </w:rPr>
        <w:t xml:space="preserve">Fischer-Valuck BW, Robinson CG, Simone CB 2nd, Gomez DR, Bradley JD. Challenges in Re-Irradiation in the Thorax: Managing Patients with Locally Recurrent Non-Small Cell Lung Cancer. </w:t>
      </w:r>
      <w:proofErr w:type="spellStart"/>
      <w:r w:rsidRPr="009E4793">
        <w:rPr>
          <w:rFonts w:ascii="Times New Roman" w:hAnsi="Times New Roman" w:cs="Times New Roman"/>
          <w:i/>
          <w:iCs/>
          <w:sz w:val="24"/>
          <w:szCs w:val="24"/>
        </w:rPr>
        <w:t>Semin</w:t>
      </w:r>
      <w:proofErr w:type="spellEnd"/>
      <w:r w:rsidRPr="009E4793">
        <w:rPr>
          <w:rFonts w:ascii="Times New Roman" w:hAnsi="Times New Roman" w:cs="Times New Roman"/>
          <w:i/>
          <w:iCs/>
          <w:sz w:val="24"/>
          <w:szCs w:val="24"/>
        </w:rPr>
        <w:t xml:space="preserve"> </w:t>
      </w:r>
      <w:proofErr w:type="spellStart"/>
      <w:r w:rsidRPr="009E4793">
        <w:rPr>
          <w:rFonts w:ascii="Times New Roman" w:hAnsi="Times New Roman" w:cs="Times New Roman"/>
          <w:i/>
          <w:iCs/>
          <w:sz w:val="24"/>
          <w:szCs w:val="24"/>
        </w:rPr>
        <w:t>Radiat</w:t>
      </w:r>
      <w:proofErr w:type="spellEnd"/>
      <w:r w:rsidRPr="009E4793">
        <w:rPr>
          <w:rFonts w:ascii="Times New Roman" w:hAnsi="Times New Roman" w:cs="Times New Roman"/>
          <w:i/>
          <w:iCs/>
          <w:sz w:val="24"/>
          <w:szCs w:val="24"/>
        </w:rPr>
        <w:t xml:space="preserve"> </w:t>
      </w:r>
      <w:proofErr w:type="spellStart"/>
      <w:r w:rsidRPr="009E4793">
        <w:rPr>
          <w:rFonts w:ascii="Times New Roman" w:hAnsi="Times New Roman" w:cs="Times New Roman"/>
          <w:i/>
          <w:iCs/>
          <w:sz w:val="24"/>
          <w:szCs w:val="24"/>
        </w:rPr>
        <w:t>Oncol</w:t>
      </w:r>
      <w:proofErr w:type="spellEnd"/>
      <w:r w:rsidRPr="009F67B1">
        <w:rPr>
          <w:rFonts w:ascii="Times New Roman" w:hAnsi="Times New Roman" w:cs="Times New Roman"/>
          <w:sz w:val="24"/>
          <w:szCs w:val="24"/>
        </w:rPr>
        <w:t xml:space="preserve">. 2020;30(3):223-231. </w:t>
      </w:r>
    </w:p>
    <w:p w14:paraId="7757D964" w14:textId="77777777" w:rsidR="00EF5524" w:rsidRPr="009E4793" w:rsidRDefault="00EF5524">
      <w:pPr>
        <w:pStyle w:val="HTMLPreformatted"/>
        <w:numPr>
          <w:ilvl w:val="0"/>
          <w:numId w:val="11"/>
        </w:numPr>
        <w:rPr>
          <w:rFonts w:ascii="Times New Roman" w:hAnsi="Times New Roman" w:cs="Times New Roman"/>
          <w:color w:val="000000"/>
          <w:sz w:val="24"/>
          <w:szCs w:val="24"/>
        </w:rPr>
      </w:pPr>
      <w:r w:rsidRPr="009F67B1">
        <w:rPr>
          <w:rFonts w:ascii="Times New Roman" w:hAnsi="Times New Roman" w:cs="Times New Roman"/>
          <w:sz w:val="24"/>
          <w:szCs w:val="24"/>
        </w:rPr>
        <w:t xml:space="preserve">Simone CB 2nd, Plastaras JP, Jabbour SK, et al. Proton Reirradiation: Expert Recommendations for Reducing Toxicities and Offering New Chances of Cure in </w:t>
      </w:r>
      <w:r w:rsidRPr="009F67B1">
        <w:rPr>
          <w:rFonts w:ascii="Times New Roman" w:hAnsi="Times New Roman" w:cs="Times New Roman"/>
          <w:sz w:val="24"/>
          <w:szCs w:val="24"/>
        </w:rPr>
        <w:lastRenderedPageBreak/>
        <w:t xml:space="preserve">Patients </w:t>
      </w:r>
      <w:proofErr w:type="gramStart"/>
      <w:r w:rsidRPr="009F67B1">
        <w:rPr>
          <w:rFonts w:ascii="Times New Roman" w:hAnsi="Times New Roman" w:cs="Times New Roman"/>
          <w:sz w:val="24"/>
          <w:szCs w:val="24"/>
        </w:rPr>
        <w:t>With</w:t>
      </w:r>
      <w:proofErr w:type="gramEnd"/>
      <w:r w:rsidRPr="009F67B1">
        <w:rPr>
          <w:rFonts w:ascii="Times New Roman" w:hAnsi="Times New Roman" w:cs="Times New Roman"/>
          <w:sz w:val="24"/>
          <w:szCs w:val="24"/>
        </w:rPr>
        <w:t xml:space="preserve"> Challenging Recurrence Malignancies. </w:t>
      </w:r>
      <w:proofErr w:type="spellStart"/>
      <w:r w:rsidRPr="009E4793">
        <w:rPr>
          <w:rFonts w:ascii="Times New Roman" w:hAnsi="Times New Roman" w:cs="Times New Roman"/>
          <w:i/>
          <w:iCs/>
          <w:sz w:val="24"/>
          <w:szCs w:val="24"/>
        </w:rPr>
        <w:t>Semin</w:t>
      </w:r>
      <w:proofErr w:type="spellEnd"/>
      <w:r w:rsidRPr="009E4793">
        <w:rPr>
          <w:rFonts w:ascii="Times New Roman" w:hAnsi="Times New Roman" w:cs="Times New Roman"/>
          <w:i/>
          <w:iCs/>
          <w:sz w:val="24"/>
          <w:szCs w:val="24"/>
        </w:rPr>
        <w:t xml:space="preserve"> </w:t>
      </w:r>
      <w:proofErr w:type="spellStart"/>
      <w:r w:rsidRPr="009E4793">
        <w:rPr>
          <w:rFonts w:ascii="Times New Roman" w:hAnsi="Times New Roman" w:cs="Times New Roman"/>
          <w:i/>
          <w:iCs/>
          <w:sz w:val="24"/>
          <w:szCs w:val="24"/>
        </w:rPr>
        <w:t>Radiat</w:t>
      </w:r>
      <w:proofErr w:type="spellEnd"/>
      <w:r w:rsidRPr="009E4793">
        <w:rPr>
          <w:rFonts w:ascii="Times New Roman" w:hAnsi="Times New Roman" w:cs="Times New Roman"/>
          <w:i/>
          <w:iCs/>
          <w:sz w:val="24"/>
          <w:szCs w:val="24"/>
        </w:rPr>
        <w:t xml:space="preserve"> </w:t>
      </w:r>
      <w:proofErr w:type="spellStart"/>
      <w:r w:rsidRPr="009E4793">
        <w:rPr>
          <w:rFonts w:ascii="Times New Roman" w:hAnsi="Times New Roman" w:cs="Times New Roman"/>
          <w:i/>
          <w:iCs/>
          <w:sz w:val="24"/>
          <w:szCs w:val="24"/>
        </w:rPr>
        <w:t>Oncol</w:t>
      </w:r>
      <w:proofErr w:type="spellEnd"/>
      <w:r w:rsidRPr="009F67B1">
        <w:rPr>
          <w:rFonts w:ascii="Times New Roman" w:hAnsi="Times New Roman" w:cs="Times New Roman"/>
          <w:sz w:val="24"/>
          <w:szCs w:val="24"/>
        </w:rPr>
        <w:t xml:space="preserve">. 2020;30(3):253-261. </w:t>
      </w:r>
    </w:p>
    <w:p w14:paraId="003BCE03"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 xml:space="preserve">Chang JY, Zhang X, Knopf A, et al. Consensus Guidelines for Implementing Pencil-Beam Scanning Proton Therapy for Thoracic Malignancies on Behalf of the PTCOG Thoracic and Lymphoma Subcommittee. </w:t>
      </w:r>
      <w:proofErr w:type="spellStart"/>
      <w:r w:rsidRPr="00EF5038">
        <w:rPr>
          <w:rFonts w:ascii="Times New Roman" w:hAnsi="Times New Roman" w:cs="Times New Roman"/>
          <w:i/>
          <w:sz w:val="24"/>
          <w:szCs w:val="24"/>
        </w:rPr>
        <w:t>Int</w:t>
      </w:r>
      <w:proofErr w:type="spellEnd"/>
      <w:r w:rsidRPr="00EF5038">
        <w:rPr>
          <w:rFonts w:ascii="Times New Roman" w:hAnsi="Times New Roman" w:cs="Times New Roman"/>
          <w:i/>
          <w:sz w:val="24"/>
          <w:szCs w:val="24"/>
        </w:rPr>
        <w:t xml:space="preserve"> J </w:t>
      </w:r>
      <w:proofErr w:type="spellStart"/>
      <w:r w:rsidRPr="00EF5038">
        <w:rPr>
          <w:rFonts w:ascii="Times New Roman" w:hAnsi="Times New Roman" w:cs="Times New Roman"/>
          <w:i/>
          <w:sz w:val="24"/>
          <w:szCs w:val="24"/>
        </w:rPr>
        <w:t>Radiat</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Oncol</w:t>
      </w:r>
      <w:proofErr w:type="spellEnd"/>
      <w:r w:rsidRPr="00EF5038">
        <w:rPr>
          <w:rFonts w:ascii="Times New Roman" w:hAnsi="Times New Roman" w:cs="Times New Roman"/>
          <w:i/>
          <w:sz w:val="24"/>
          <w:szCs w:val="24"/>
        </w:rPr>
        <w:t xml:space="preserve"> </w:t>
      </w:r>
      <w:proofErr w:type="spellStart"/>
      <w:r w:rsidRPr="00EF5038">
        <w:rPr>
          <w:rFonts w:ascii="Times New Roman" w:hAnsi="Times New Roman" w:cs="Times New Roman"/>
          <w:i/>
          <w:sz w:val="24"/>
          <w:szCs w:val="24"/>
        </w:rPr>
        <w:t>Biol</w:t>
      </w:r>
      <w:proofErr w:type="spellEnd"/>
      <w:r w:rsidRPr="00EF5038">
        <w:rPr>
          <w:rFonts w:ascii="Times New Roman" w:hAnsi="Times New Roman" w:cs="Times New Roman"/>
          <w:i/>
          <w:sz w:val="24"/>
          <w:szCs w:val="24"/>
        </w:rPr>
        <w:t xml:space="preserve"> Phys</w:t>
      </w:r>
      <w:r w:rsidRPr="00EF5038">
        <w:rPr>
          <w:rFonts w:ascii="Times New Roman" w:hAnsi="Times New Roman" w:cs="Times New Roman"/>
          <w:sz w:val="24"/>
          <w:szCs w:val="24"/>
        </w:rPr>
        <w:t>. 2017;99(1):41-50.</w:t>
      </w:r>
    </w:p>
    <w:p w14:paraId="115B0629"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 xml:space="preserve">Lin L, Kang M, Huang S, et al. Beam-specific planning target volumes incorporating 4D CT for pencil beam scanning proton therapy of thoracic tumors. </w:t>
      </w:r>
      <w:r w:rsidRPr="0061442F">
        <w:rPr>
          <w:rFonts w:ascii="Times New Roman" w:hAnsi="Times New Roman" w:cs="Times New Roman"/>
          <w:i/>
          <w:sz w:val="24"/>
          <w:szCs w:val="24"/>
        </w:rPr>
        <w:t>J Appl Clin Med Phys</w:t>
      </w:r>
      <w:r>
        <w:rPr>
          <w:rFonts w:ascii="Times New Roman" w:hAnsi="Times New Roman" w:cs="Times New Roman"/>
          <w:sz w:val="24"/>
          <w:szCs w:val="24"/>
        </w:rPr>
        <w:t>.</w:t>
      </w:r>
      <w:r w:rsidRPr="00EF5038">
        <w:rPr>
          <w:rFonts w:ascii="Times New Roman" w:hAnsi="Times New Roman" w:cs="Times New Roman"/>
          <w:sz w:val="24"/>
          <w:szCs w:val="24"/>
        </w:rPr>
        <w:t xml:space="preserve"> 2015;16(6):5678</w:t>
      </w:r>
    </w:p>
    <w:p w14:paraId="6C0807CB" w14:textId="77777777" w:rsidR="00EF5524" w:rsidRPr="00EF5038" w:rsidRDefault="00EF5524">
      <w:pPr>
        <w:pStyle w:val="ListParagraph"/>
        <w:numPr>
          <w:ilvl w:val="0"/>
          <w:numId w:val="11"/>
        </w:numPr>
        <w:spacing w:after="0" w:line="240" w:lineRule="auto"/>
        <w:rPr>
          <w:rFonts w:ascii="Times New Roman" w:eastAsia="Times New Roman" w:hAnsi="Times New Roman" w:cs="Times New Roman"/>
          <w:color w:val="000000"/>
          <w:sz w:val="24"/>
          <w:szCs w:val="24"/>
          <w:lang w:bidi="ar-SA"/>
        </w:rPr>
      </w:pPr>
      <w:r w:rsidRPr="00EF5038">
        <w:rPr>
          <w:rFonts w:ascii="Times New Roman" w:eastAsia="Times New Roman" w:hAnsi="Times New Roman" w:cs="Times New Roman"/>
          <w:color w:val="000000"/>
          <w:sz w:val="24"/>
          <w:szCs w:val="24"/>
          <w:lang w:bidi="ar-SA"/>
        </w:rPr>
        <w:t xml:space="preserve">Kang M, Huang S, Solberg TD, </w:t>
      </w:r>
      <w:r>
        <w:rPr>
          <w:rFonts w:ascii="Times New Roman" w:eastAsia="Times New Roman" w:hAnsi="Times New Roman" w:cs="Times New Roman"/>
          <w:color w:val="000000"/>
          <w:sz w:val="24"/>
          <w:szCs w:val="24"/>
          <w:lang w:bidi="ar-SA"/>
        </w:rPr>
        <w:t>et al</w:t>
      </w:r>
      <w:r w:rsidRPr="00EF5038">
        <w:rPr>
          <w:rFonts w:ascii="Times New Roman" w:eastAsia="Times New Roman" w:hAnsi="Times New Roman" w:cs="Times New Roman"/>
          <w:color w:val="000000"/>
          <w:sz w:val="24"/>
          <w:szCs w:val="24"/>
          <w:lang w:bidi="ar-SA"/>
        </w:rPr>
        <w:t xml:space="preserve">. A study of the beam-specific interplay effect in proton pencil beam scanning delivery in lung cancer. </w:t>
      </w:r>
      <w:r w:rsidRPr="00BD6788">
        <w:rPr>
          <w:rFonts w:ascii="Times New Roman" w:eastAsia="Times New Roman" w:hAnsi="Times New Roman" w:cs="Times New Roman"/>
          <w:i/>
          <w:color w:val="000000"/>
          <w:sz w:val="24"/>
          <w:szCs w:val="24"/>
          <w:lang w:bidi="ar-SA"/>
        </w:rPr>
        <w:t>Acta Oncol</w:t>
      </w:r>
      <w:r w:rsidRPr="00EF5038">
        <w:rPr>
          <w:rFonts w:ascii="Times New Roman" w:eastAsia="Times New Roman" w:hAnsi="Times New Roman" w:cs="Times New Roman"/>
          <w:color w:val="000000"/>
          <w:sz w:val="24"/>
          <w:szCs w:val="24"/>
          <w:lang w:bidi="ar-SA"/>
        </w:rPr>
        <w:t>. 2017;56(4):531-540.</w:t>
      </w:r>
    </w:p>
    <w:p w14:paraId="0B1FE819" w14:textId="77777777" w:rsidR="00EF5524" w:rsidRPr="00EF5038" w:rsidRDefault="00EF5524">
      <w:pPr>
        <w:pStyle w:val="ListParagraph"/>
        <w:numPr>
          <w:ilvl w:val="0"/>
          <w:numId w:val="11"/>
        </w:numPr>
        <w:spacing w:after="0" w:line="240" w:lineRule="auto"/>
        <w:rPr>
          <w:rFonts w:ascii="Times New Roman" w:eastAsia="Times New Roman" w:hAnsi="Times New Roman" w:cs="Times New Roman"/>
          <w:color w:val="000000"/>
          <w:sz w:val="24"/>
          <w:szCs w:val="24"/>
          <w:lang w:bidi="ar-SA"/>
        </w:rPr>
      </w:pPr>
      <w:r w:rsidRPr="00EF5038">
        <w:rPr>
          <w:rFonts w:ascii="Times New Roman" w:hAnsi="Times New Roman" w:cs="Times New Roman"/>
          <w:sz w:val="24"/>
          <w:szCs w:val="24"/>
        </w:rPr>
        <w:t xml:space="preserve">Chang JW, Li H, Zhu XR, et al. Clinical implementation of intensity modulated proton therapy for thoracic malignancies. </w:t>
      </w:r>
      <w:proofErr w:type="spellStart"/>
      <w:r w:rsidRPr="004D6279">
        <w:rPr>
          <w:rFonts w:ascii="Times New Roman" w:hAnsi="Times New Roman" w:cs="Times New Roman"/>
          <w:i/>
          <w:sz w:val="24"/>
          <w:szCs w:val="24"/>
        </w:rPr>
        <w:t>Int</w:t>
      </w:r>
      <w:proofErr w:type="spellEnd"/>
      <w:r w:rsidRPr="004D6279">
        <w:rPr>
          <w:rFonts w:ascii="Times New Roman" w:hAnsi="Times New Roman" w:cs="Times New Roman"/>
          <w:i/>
          <w:sz w:val="24"/>
          <w:szCs w:val="24"/>
        </w:rPr>
        <w:t xml:space="preserve"> J </w:t>
      </w:r>
      <w:proofErr w:type="spellStart"/>
      <w:r w:rsidRPr="004D6279">
        <w:rPr>
          <w:rFonts w:ascii="Times New Roman" w:hAnsi="Times New Roman" w:cs="Times New Roman"/>
          <w:i/>
          <w:sz w:val="24"/>
          <w:szCs w:val="24"/>
        </w:rPr>
        <w:t>Radiat</w:t>
      </w:r>
      <w:proofErr w:type="spellEnd"/>
      <w:r w:rsidRPr="004D6279">
        <w:rPr>
          <w:rFonts w:ascii="Times New Roman" w:hAnsi="Times New Roman" w:cs="Times New Roman"/>
          <w:i/>
          <w:sz w:val="24"/>
          <w:szCs w:val="24"/>
        </w:rPr>
        <w:t xml:space="preserve"> </w:t>
      </w:r>
      <w:proofErr w:type="spellStart"/>
      <w:r w:rsidRPr="004D6279">
        <w:rPr>
          <w:rFonts w:ascii="Times New Roman" w:hAnsi="Times New Roman" w:cs="Times New Roman"/>
          <w:i/>
          <w:sz w:val="24"/>
          <w:szCs w:val="24"/>
        </w:rPr>
        <w:t>Oncol</w:t>
      </w:r>
      <w:proofErr w:type="spellEnd"/>
      <w:r w:rsidRPr="004D6279">
        <w:rPr>
          <w:rFonts w:ascii="Times New Roman" w:hAnsi="Times New Roman" w:cs="Times New Roman"/>
          <w:i/>
          <w:sz w:val="24"/>
          <w:szCs w:val="24"/>
        </w:rPr>
        <w:t xml:space="preserve"> </w:t>
      </w:r>
      <w:proofErr w:type="spellStart"/>
      <w:r w:rsidRPr="004D6279">
        <w:rPr>
          <w:rFonts w:ascii="Times New Roman" w:hAnsi="Times New Roman" w:cs="Times New Roman"/>
          <w:i/>
          <w:sz w:val="24"/>
          <w:szCs w:val="24"/>
        </w:rPr>
        <w:t>Biol</w:t>
      </w:r>
      <w:proofErr w:type="spellEnd"/>
      <w:r w:rsidRPr="004D6279">
        <w:rPr>
          <w:rFonts w:ascii="Times New Roman" w:hAnsi="Times New Roman" w:cs="Times New Roman"/>
          <w:i/>
          <w:sz w:val="24"/>
          <w:szCs w:val="24"/>
        </w:rPr>
        <w:t xml:space="preserve"> Phys</w:t>
      </w:r>
      <w:r>
        <w:rPr>
          <w:rFonts w:ascii="Times New Roman" w:hAnsi="Times New Roman" w:cs="Times New Roman"/>
          <w:sz w:val="24"/>
          <w:szCs w:val="24"/>
        </w:rPr>
        <w:t>.</w:t>
      </w:r>
      <w:r w:rsidRPr="00EF5038">
        <w:rPr>
          <w:rFonts w:ascii="Times New Roman" w:hAnsi="Times New Roman" w:cs="Times New Roman"/>
          <w:sz w:val="24"/>
          <w:szCs w:val="24"/>
        </w:rPr>
        <w:t xml:space="preserve"> 2014;90</w:t>
      </w:r>
      <w:r>
        <w:rPr>
          <w:rFonts w:ascii="Times New Roman" w:hAnsi="Times New Roman" w:cs="Times New Roman"/>
          <w:sz w:val="24"/>
          <w:szCs w:val="24"/>
        </w:rPr>
        <w:t>(4)</w:t>
      </w:r>
      <w:r w:rsidRPr="00EF5038">
        <w:rPr>
          <w:rFonts w:ascii="Times New Roman" w:hAnsi="Times New Roman" w:cs="Times New Roman"/>
          <w:sz w:val="24"/>
          <w:szCs w:val="24"/>
        </w:rPr>
        <w:t>:809-18</w:t>
      </w:r>
      <w:r>
        <w:rPr>
          <w:rFonts w:ascii="Times New Roman" w:hAnsi="Times New Roman" w:cs="Times New Roman"/>
          <w:sz w:val="24"/>
          <w:szCs w:val="24"/>
        </w:rPr>
        <w:t>.</w:t>
      </w:r>
    </w:p>
    <w:p w14:paraId="6217BB9B" w14:textId="77777777" w:rsidR="00EF5524" w:rsidRPr="00EF5038" w:rsidRDefault="00EF5524">
      <w:pPr>
        <w:pStyle w:val="ListParagraph"/>
        <w:numPr>
          <w:ilvl w:val="0"/>
          <w:numId w:val="11"/>
        </w:numPr>
        <w:spacing w:after="0" w:line="240" w:lineRule="auto"/>
        <w:rPr>
          <w:rFonts w:ascii="Times New Roman" w:eastAsia="Times New Roman" w:hAnsi="Times New Roman" w:cs="Times New Roman"/>
          <w:color w:val="000000"/>
          <w:sz w:val="24"/>
          <w:szCs w:val="24"/>
          <w:lang w:bidi="ar-SA"/>
        </w:rPr>
      </w:pPr>
      <w:proofErr w:type="spellStart"/>
      <w:r w:rsidRPr="00EF5038">
        <w:rPr>
          <w:rFonts w:ascii="Times New Roman" w:hAnsi="Times New Roman" w:cs="Times New Roman"/>
          <w:sz w:val="24"/>
          <w:szCs w:val="24"/>
        </w:rPr>
        <w:t>Kesarwala</w:t>
      </w:r>
      <w:proofErr w:type="spellEnd"/>
      <w:r w:rsidRPr="00EF5038">
        <w:rPr>
          <w:rFonts w:ascii="Times New Roman" w:hAnsi="Times New Roman" w:cs="Times New Roman"/>
          <w:sz w:val="24"/>
          <w:szCs w:val="24"/>
        </w:rPr>
        <w:t xml:space="preserve"> AH, </w:t>
      </w:r>
      <w:proofErr w:type="spellStart"/>
      <w:r w:rsidRPr="00EF5038">
        <w:rPr>
          <w:rFonts w:ascii="Times New Roman" w:hAnsi="Times New Roman" w:cs="Times New Roman"/>
          <w:sz w:val="24"/>
          <w:szCs w:val="24"/>
        </w:rPr>
        <w:t>Ko</w:t>
      </w:r>
      <w:proofErr w:type="spellEnd"/>
      <w:r w:rsidRPr="00EF5038">
        <w:rPr>
          <w:rFonts w:ascii="Times New Roman" w:hAnsi="Times New Roman" w:cs="Times New Roman"/>
          <w:sz w:val="24"/>
          <w:szCs w:val="24"/>
        </w:rPr>
        <w:t xml:space="preserve"> CJ, Ning H, et al. Intensity-modulated proton therapy for elective nodal irradiation and involved-field radiation in the definitive treatment of locally advanced non-small-cell lung cancer: </w:t>
      </w:r>
      <w:r>
        <w:rPr>
          <w:rFonts w:ascii="Times New Roman" w:hAnsi="Times New Roman" w:cs="Times New Roman"/>
          <w:sz w:val="24"/>
          <w:szCs w:val="24"/>
        </w:rPr>
        <w:t>a</w:t>
      </w:r>
      <w:r w:rsidRPr="00EF5038">
        <w:rPr>
          <w:rFonts w:ascii="Times New Roman" w:hAnsi="Times New Roman" w:cs="Times New Roman"/>
          <w:sz w:val="24"/>
          <w:szCs w:val="24"/>
        </w:rPr>
        <w:t xml:space="preserve"> </w:t>
      </w:r>
      <w:proofErr w:type="spellStart"/>
      <w:r w:rsidRPr="00EF5038">
        <w:rPr>
          <w:rFonts w:ascii="Times New Roman" w:hAnsi="Times New Roman" w:cs="Times New Roman"/>
          <w:sz w:val="24"/>
          <w:szCs w:val="24"/>
        </w:rPr>
        <w:t>dosimetric</w:t>
      </w:r>
      <w:proofErr w:type="spellEnd"/>
      <w:r w:rsidRPr="00EF5038">
        <w:rPr>
          <w:rFonts w:ascii="Times New Roman" w:hAnsi="Times New Roman" w:cs="Times New Roman"/>
          <w:sz w:val="24"/>
          <w:szCs w:val="24"/>
        </w:rPr>
        <w:t xml:space="preserve"> study. </w:t>
      </w:r>
      <w:r w:rsidRPr="000F1F76">
        <w:rPr>
          <w:rFonts w:ascii="Times New Roman" w:hAnsi="Times New Roman" w:cs="Times New Roman"/>
          <w:i/>
          <w:sz w:val="24"/>
          <w:szCs w:val="24"/>
        </w:rPr>
        <w:t>Clin Lung Cancer</w:t>
      </w:r>
      <w:r>
        <w:rPr>
          <w:rFonts w:ascii="Times New Roman" w:hAnsi="Times New Roman" w:cs="Times New Roman"/>
          <w:sz w:val="24"/>
          <w:szCs w:val="24"/>
        </w:rPr>
        <w:t>.</w:t>
      </w:r>
      <w:r w:rsidRPr="00EF5038">
        <w:rPr>
          <w:rFonts w:ascii="Times New Roman" w:hAnsi="Times New Roman" w:cs="Times New Roman"/>
          <w:sz w:val="24"/>
          <w:szCs w:val="24"/>
        </w:rPr>
        <w:t xml:space="preserve"> 2015;16</w:t>
      </w:r>
      <w:r>
        <w:rPr>
          <w:rFonts w:ascii="Times New Roman" w:hAnsi="Times New Roman" w:cs="Times New Roman"/>
          <w:sz w:val="24"/>
          <w:szCs w:val="24"/>
        </w:rPr>
        <w:t>(3)</w:t>
      </w:r>
      <w:r w:rsidRPr="00EF5038">
        <w:rPr>
          <w:rFonts w:ascii="Times New Roman" w:hAnsi="Times New Roman" w:cs="Times New Roman"/>
          <w:sz w:val="24"/>
          <w:szCs w:val="24"/>
        </w:rPr>
        <w:t>:237-44</w:t>
      </w:r>
      <w:r>
        <w:rPr>
          <w:rFonts w:ascii="Times New Roman" w:hAnsi="Times New Roman" w:cs="Times New Roman"/>
          <w:sz w:val="24"/>
          <w:szCs w:val="24"/>
        </w:rPr>
        <w:t>.</w:t>
      </w:r>
    </w:p>
    <w:p w14:paraId="43850FD0"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Zhang X, Li Y, Pan X, et al. Intensity-modulated proton therapy reduces the dose to normal tissue compared with intensity-modulated radiation therapy or passive scattering proton therapy and enables individualized radical radiotherapy for extensive stage III</w:t>
      </w:r>
      <w:r>
        <w:rPr>
          <w:rFonts w:ascii="Times New Roman" w:hAnsi="Times New Roman" w:cs="Times New Roman"/>
          <w:sz w:val="24"/>
          <w:szCs w:val="24"/>
        </w:rPr>
        <w:t>B</w:t>
      </w:r>
      <w:r w:rsidRPr="00EF5038">
        <w:rPr>
          <w:rFonts w:ascii="Times New Roman" w:hAnsi="Times New Roman" w:cs="Times New Roman"/>
          <w:sz w:val="24"/>
          <w:szCs w:val="24"/>
        </w:rPr>
        <w:t xml:space="preserve"> non-small-cell lung cancer: </w:t>
      </w:r>
      <w:r>
        <w:rPr>
          <w:rFonts w:ascii="Times New Roman" w:hAnsi="Times New Roman" w:cs="Times New Roman"/>
          <w:sz w:val="24"/>
          <w:szCs w:val="24"/>
        </w:rPr>
        <w:t>a</w:t>
      </w:r>
      <w:r w:rsidRPr="00EF5038">
        <w:rPr>
          <w:rFonts w:ascii="Times New Roman" w:hAnsi="Times New Roman" w:cs="Times New Roman"/>
          <w:sz w:val="24"/>
          <w:szCs w:val="24"/>
        </w:rPr>
        <w:t xml:space="preserve"> virtual clinical study. </w:t>
      </w:r>
      <w:proofErr w:type="spellStart"/>
      <w:r w:rsidRPr="00124F4C">
        <w:rPr>
          <w:rFonts w:ascii="Times New Roman" w:hAnsi="Times New Roman" w:cs="Times New Roman"/>
          <w:i/>
          <w:sz w:val="24"/>
          <w:szCs w:val="24"/>
        </w:rPr>
        <w:t>Int</w:t>
      </w:r>
      <w:proofErr w:type="spellEnd"/>
      <w:r w:rsidRPr="00124F4C">
        <w:rPr>
          <w:rFonts w:ascii="Times New Roman" w:hAnsi="Times New Roman" w:cs="Times New Roman"/>
          <w:i/>
          <w:sz w:val="24"/>
          <w:szCs w:val="24"/>
        </w:rPr>
        <w:t xml:space="preserve"> J </w:t>
      </w:r>
      <w:proofErr w:type="spellStart"/>
      <w:r w:rsidRPr="00124F4C">
        <w:rPr>
          <w:rFonts w:ascii="Times New Roman" w:hAnsi="Times New Roman" w:cs="Times New Roman"/>
          <w:i/>
          <w:sz w:val="24"/>
          <w:szCs w:val="24"/>
        </w:rPr>
        <w:t>Radiat</w:t>
      </w:r>
      <w:proofErr w:type="spellEnd"/>
      <w:r w:rsidRPr="00124F4C">
        <w:rPr>
          <w:rFonts w:ascii="Times New Roman" w:hAnsi="Times New Roman" w:cs="Times New Roman"/>
          <w:i/>
          <w:sz w:val="24"/>
          <w:szCs w:val="24"/>
        </w:rPr>
        <w:t xml:space="preserve"> </w:t>
      </w:r>
      <w:proofErr w:type="spellStart"/>
      <w:r w:rsidRPr="00124F4C">
        <w:rPr>
          <w:rFonts w:ascii="Times New Roman" w:hAnsi="Times New Roman" w:cs="Times New Roman"/>
          <w:i/>
          <w:sz w:val="24"/>
          <w:szCs w:val="24"/>
        </w:rPr>
        <w:t>Oncol</w:t>
      </w:r>
      <w:proofErr w:type="spellEnd"/>
      <w:r w:rsidRPr="00124F4C">
        <w:rPr>
          <w:rFonts w:ascii="Times New Roman" w:hAnsi="Times New Roman" w:cs="Times New Roman"/>
          <w:i/>
          <w:sz w:val="24"/>
          <w:szCs w:val="24"/>
        </w:rPr>
        <w:t xml:space="preserve"> </w:t>
      </w:r>
      <w:proofErr w:type="spellStart"/>
      <w:r w:rsidRPr="00124F4C">
        <w:rPr>
          <w:rFonts w:ascii="Times New Roman" w:hAnsi="Times New Roman" w:cs="Times New Roman"/>
          <w:i/>
          <w:sz w:val="24"/>
          <w:szCs w:val="24"/>
        </w:rPr>
        <w:t>Biol</w:t>
      </w:r>
      <w:proofErr w:type="spellEnd"/>
      <w:r w:rsidRPr="00124F4C">
        <w:rPr>
          <w:rFonts w:ascii="Times New Roman" w:hAnsi="Times New Roman" w:cs="Times New Roman"/>
          <w:i/>
          <w:sz w:val="24"/>
          <w:szCs w:val="24"/>
        </w:rPr>
        <w:t xml:space="preserve"> Phys</w:t>
      </w:r>
      <w:r>
        <w:rPr>
          <w:rFonts w:ascii="Times New Roman" w:hAnsi="Times New Roman" w:cs="Times New Roman"/>
          <w:sz w:val="24"/>
          <w:szCs w:val="24"/>
        </w:rPr>
        <w:t xml:space="preserve">. </w:t>
      </w:r>
      <w:r w:rsidRPr="00EF5038">
        <w:rPr>
          <w:rFonts w:ascii="Times New Roman" w:hAnsi="Times New Roman" w:cs="Times New Roman"/>
          <w:sz w:val="24"/>
          <w:szCs w:val="24"/>
        </w:rPr>
        <w:t>2010;77</w:t>
      </w:r>
      <w:r>
        <w:rPr>
          <w:rFonts w:ascii="Times New Roman" w:hAnsi="Times New Roman" w:cs="Times New Roman"/>
          <w:sz w:val="24"/>
          <w:szCs w:val="24"/>
        </w:rPr>
        <w:t>(2)</w:t>
      </w:r>
      <w:r w:rsidRPr="00EF5038">
        <w:rPr>
          <w:rFonts w:ascii="Times New Roman" w:hAnsi="Times New Roman" w:cs="Times New Roman"/>
          <w:sz w:val="24"/>
          <w:szCs w:val="24"/>
        </w:rPr>
        <w:t>:357-66</w:t>
      </w:r>
      <w:r>
        <w:rPr>
          <w:rFonts w:ascii="Times New Roman" w:hAnsi="Times New Roman" w:cs="Times New Roman"/>
          <w:sz w:val="24"/>
          <w:szCs w:val="24"/>
        </w:rPr>
        <w:t>.</w:t>
      </w:r>
    </w:p>
    <w:p w14:paraId="62BC649E"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 xml:space="preserve">Register SP, Zhang X, Mohan R, et al. Proton stereotactic body radiation therapy for clinically challenging cases of centrally and superiorly located stage I non-small-cell lung cancer. </w:t>
      </w:r>
      <w:proofErr w:type="spellStart"/>
      <w:r w:rsidRPr="00440751">
        <w:rPr>
          <w:rFonts w:ascii="Times New Roman" w:hAnsi="Times New Roman" w:cs="Times New Roman"/>
          <w:i/>
          <w:sz w:val="24"/>
          <w:szCs w:val="24"/>
        </w:rPr>
        <w:t>Int</w:t>
      </w:r>
      <w:proofErr w:type="spellEnd"/>
      <w:r w:rsidRPr="00440751">
        <w:rPr>
          <w:rFonts w:ascii="Times New Roman" w:hAnsi="Times New Roman" w:cs="Times New Roman"/>
          <w:i/>
          <w:sz w:val="24"/>
          <w:szCs w:val="24"/>
        </w:rPr>
        <w:t xml:space="preserve"> J </w:t>
      </w:r>
      <w:proofErr w:type="spellStart"/>
      <w:r w:rsidRPr="00440751">
        <w:rPr>
          <w:rFonts w:ascii="Times New Roman" w:hAnsi="Times New Roman" w:cs="Times New Roman"/>
          <w:i/>
          <w:sz w:val="24"/>
          <w:szCs w:val="24"/>
        </w:rPr>
        <w:t>Radiat</w:t>
      </w:r>
      <w:proofErr w:type="spellEnd"/>
      <w:r w:rsidRPr="00440751">
        <w:rPr>
          <w:rFonts w:ascii="Times New Roman" w:hAnsi="Times New Roman" w:cs="Times New Roman"/>
          <w:i/>
          <w:sz w:val="24"/>
          <w:szCs w:val="24"/>
        </w:rPr>
        <w:t xml:space="preserve"> </w:t>
      </w:r>
      <w:proofErr w:type="spellStart"/>
      <w:r w:rsidRPr="00440751">
        <w:rPr>
          <w:rFonts w:ascii="Times New Roman" w:hAnsi="Times New Roman" w:cs="Times New Roman"/>
          <w:i/>
          <w:sz w:val="24"/>
          <w:szCs w:val="24"/>
        </w:rPr>
        <w:t>Oncol</w:t>
      </w:r>
      <w:proofErr w:type="spellEnd"/>
      <w:r w:rsidRPr="00440751">
        <w:rPr>
          <w:rFonts w:ascii="Times New Roman" w:hAnsi="Times New Roman" w:cs="Times New Roman"/>
          <w:i/>
          <w:sz w:val="24"/>
          <w:szCs w:val="24"/>
        </w:rPr>
        <w:t xml:space="preserve"> </w:t>
      </w:r>
      <w:proofErr w:type="spellStart"/>
      <w:r w:rsidRPr="00440751">
        <w:rPr>
          <w:rFonts w:ascii="Times New Roman" w:hAnsi="Times New Roman" w:cs="Times New Roman"/>
          <w:i/>
          <w:sz w:val="24"/>
          <w:szCs w:val="24"/>
        </w:rPr>
        <w:t>Biol</w:t>
      </w:r>
      <w:proofErr w:type="spellEnd"/>
      <w:r w:rsidRPr="00440751">
        <w:rPr>
          <w:rFonts w:ascii="Times New Roman" w:hAnsi="Times New Roman" w:cs="Times New Roman"/>
          <w:i/>
          <w:sz w:val="24"/>
          <w:szCs w:val="24"/>
        </w:rPr>
        <w:t xml:space="preserve"> Phys</w:t>
      </w:r>
      <w:r>
        <w:rPr>
          <w:rFonts w:ascii="Times New Roman" w:hAnsi="Times New Roman" w:cs="Times New Roman"/>
          <w:sz w:val="24"/>
          <w:szCs w:val="24"/>
        </w:rPr>
        <w:t>.</w:t>
      </w:r>
      <w:r w:rsidRPr="00EF5038">
        <w:rPr>
          <w:rFonts w:ascii="Times New Roman" w:hAnsi="Times New Roman" w:cs="Times New Roman"/>
          <w:sz w:val="24"/>
          <w:szCs w:val="24"/>
        </w:rPr>
        <w:t xml:space="preserve"> 2011;80</w:t>
      </w:r>
      <w:r>
        <w:rPr>
          <w:rFonts w:ascii="Times New Roman" w:hAnsi="Times New Roman" w:cs="Times New Roman"/>
          <w:sz w:val="24"/>
          <w:szCs w:val="24"/>
        </w:rPr>
        <w:t>(4)</w:t>
      </w:r>
      <w:r w:rsidRPr="00EF5038">
        <w:rPr>
          <w:rFonts w:ascii="Times New Roman" w:hAnsi="Times New Roman" w:cs="Times New Roman"/>
          <w:sz w:val="24"/>
          <w:szCs w:val="24"/>
        </w:rPr>
        <w:t>:1015-22</w:t>
      </w:r>
      <w:r>
        <w:rPr>
          <w:rFonts w:ascii="Times New Roman" w:hAnsi="Times New Roman" w:cs="Times New Roman"/>
          <w:sz w:val="24"/>
          <w:szCs w:val="24"/>
        </w:rPr>
        <w:t>.</w:t>
      </w:r>
    </w:p>
    <w:p w14:paraId="706CFB3B"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 xml:space="preserve">Chun SG, Solberg TD, </w:t>
      </w:r>
      <w:proofErr w:type="spellStart"/>
      <w:r w:rsidRPr="00EF5038">
        <w:rPr>
          <w:rFonts w:ascii="Times New Roman" w:hAnsi="Times New Roman" w:cs="Times New Roman"/>
          <w:sz w:val="24"/>
          <w:szCs w:val="24"/>
        </w:rPr>
        <w:t>Grosshans</w:t>
      </w:r>
      <w:proofErr w:type="spellEnd"/>
      <w:r w:rsidRPr="00EF5038">
        <w:rPr>
          <w:rFonts w:ascii="Times New Roman" w:hAnsi="Times New Roman" w:cs="Times New Roman"/>
          <w:sz w:val="24"/>
          <w:szCs w:val="24"/>
        </w:rPr>
        <w:t xml:space="preserve"> DR, et al. The Potential of Heavy-Ion Therapy to Improve Outcomes for Locally Advanced Non-Small Cell Lung Cancer. </w:t>
      </w:r>
      <w:r w:rsidRPr="00800391">
        <w:rPr>
          <w:rFonts w:ascii="Times New Roman" w:hAnsi="Times New Roman" w:cs="Times New Roman"/>
          <w:i/>
          <w:sz w:val="24"/>
          <w:szCs w:val="24"/>
        </w:rPr>
        <w:t>Front Oncol</w:t>
      </w:r>
      <w:r>
        <w:rPr>
          <w:rFonts w:ascii="Times New Roman" w:hAnsi="Times New Roman" w:cs="Times New Roman"/>
          <w:sz w:val="24"/>
          <w:szCs w:val="24"/>
        </w:rPr>
        <w:t>.</w:t>
      </w:r>
      <w:r w:rsidRPr="00EF5038">
        <w:rPr>
          <w:rFonts w:ascii="Times New Roman" w:hAnsi="Times New Roman" w:cs="Times New Roman"/>
          <w:sz w:val="24"/>
          <w:szCs w:val="24"/>
        </w:rPr>
        <w:t xml:space="preserve"> </w:t>
      </w:r>
      <w:proofErr w:type="gramStart"/>
      <w:r w:rsidRPr="00EF5038">
        <w:rPr>
          <w:rFonts w:ascii="Times New Roman" w:hAnsi="Times New Roman" w:cs="Times New Roman"/>
          <w:sz w:val="24"/>
          <w:szCs w:val="24"/>
        </w:rPr>
        <w:t>2017;7:201</w:t>
      </w:r>
      <w:proofErr w:type="gramEnd"/>
    </w:p>
    <w:p w14:paraId="1FEEED9D"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 xml:space="preserve">Hayashi K, Yamamoto N, </w:t>
      </w:r>
      <w:proofErr w:type="spellStart"/>
      <w:r w:rsidRPr="00EF5038">
        <w:rPr>
          <w:rFonts w:ascii="Times New Roman" w:hAnsi="Times New Roman" w:cs="Times New Roman"/>
          <w:sz w:val="24"/>
          <w:szCs w:val="24"/>
        </w:rPr>
        <w:t>Karube</w:t>
      </w:r>
      <w:proofErr w:type="spellEnd"/>
      <w:r w:rsidRPr="00EF5038">
        <w:rPr>
          <w:rFonts w:ascii="Times New Roman" w:hAnsi="Times New Roman" w:cs="Times New Roman"/>
          <w:sz w:val="24"/>
          <w:szCs w:val="24"/>
        </w:rPr>
        <w:t xml:space="preserve"> M, </w:t>
      </w:r>
      <w:r>
        <w:rPr>
          <w:rFonts w:ascii="Times New Roman" w:hAnsi="Times New Roman" w:cs="Times New Roman"/>
          <w:sz w:val="24"/>
          <w:szCs w:val="24"/>
        </w:rPr>
        <w:t>et al</w:t>
      </w:r>
      <w:r w:rsidRPr="00EF5038">
        <w:rPr>
          <w:rFonts w:ascii="Times New Roman" w:hAnsi="Times New Roman" w:cs="Times New Roman"/>
          <w:sz w:val="24"/>
          <w:szCs w:val="24"/>
        </w:rPr>
        <w:t xml:space="preserve">. Feasibility of carbon-ion radiotherapy for re-irradiation of locoregionally recurrent, metastatic, or secondary lung tumors. </w:t>
      </w:r>
      <w:r w:rsidRPr="00800391">
        <w:rPr>
          <w:rFonts w:ascii="Times New Roman" w:hAnsi="Times New Roman" w:cs="Times New Roman"/>
          <w:i/>
          <w:sz w:val="24"/>
          <w:szCs w:val="24"/>
        </w:rPr>
        <w:t>Cancer Sci</w:t>
      </w:r>
      <w:r>
        <w:rPr>
          <w:rFonts w:ascii="Times New Roman" w:hAnsi="Times New Roman" w:cs="Times New Roman"/>
          <w:sz w:val="24"/>
          <w:szCs w:val="24"/>
        </w:rPr>
        <w:t>.</w:t>
      </w:r>
      <w:r w:rsidRPr="00EF5038">
        <w:rPr>
          <w:rFonts w:ascii="Times New Roman" w:hAnsi="Times New Roman" w:cs="Times New Roman"/>
          <w:sz w:val="24"/>
          <w:szCs w:val="24"/>
        </w:rPr>
        <w:t xml:space="preserve"> 2018;109(5):1562-1569</w:t>
      </w:r>
    </w:p>
    <w:p w14:paraId="2C1E5828" w14:textId="77777777" w:rsidR="00EF5524" w:rsidRPr="00EF5038" w:rsidRDefault="00EF5524">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color w:val="000000"/>
          <w:sz w:val="24"/>
          <w:szCs w:val="24"/>
        </w:rPr>
        <w:t xml:space="preserve">Verma V, </w:t>
      </w:r>
      <w:proofErr w:type="spellStart"/>
      <w:r w:rsidRPr="00EF5038">
        <w:rPr>
          <w:rFonts w:ascii="Times New Roman" w:hAnsi="Times New Roman" w:cs="Times New Roman"/>
          <w:color w:val="000000"/>
          <w:sz w:val="24"/>
          <w:szCs w:val="24"/>
        </w:rPr>
        <w:t>Rwigema</w:t>
      </w:r>
      <w:proofErr w:type="spellEnd"/>
      <w:r w:rsidRPr="00EF5038">
        <w:rPr>
          <w:rFonts w:ascii="Times New Roman" w:hAnsi="Times New Roman" w:cs="Times New Roman"/>
          <w:color w:val="000000"/>
          <w:sz w:val="24"/>
          <w:szCs w:val="24"/>
        </w:rPr>
        <w:t xml:space="preserve"> JM, </w:t>
      </w:r>
      <w:proofErr w:type="spellStart"/>
      <w:r w:rsidRPr="00EF5038">
        <w:rPr>
          <w:rFonts w:ascii="Times New Roman" w:hAnsi="Times New Roman" w:cs="Times New Roman"/>
          <w:color w:val="000000"/>
          <w:sz w:val="24"/>
          <w:szCs w:val="24"/>
        </w:rPr>
        <w:t>Malyapa</w:t>
      </w:r>
      <w:proofErr w:type="spellEnd"/>
      <w:r w:rsidRPr="00EF5038">
        <w:rPr>
          <w:rFonts w:ascii="Times New Roman" w:hAnsi="Times New Roman" w:cs="Times New Roman"/>
          <w:color w:val="000000"/>
          <w:sz w:val="24"/>
          <w:szCs w:val="24"/>
        </w:rPr>
        <w:t xml:space="preserve"> RS, </w:t>
      </w:r>
      <w:r>
        <w:rPr>
          <w:rFonts w:ascii="Times New Roman" w:hAnsi="Times New Roman" w:cs="Times New Roman"/>
          <w:color w:val="000000"/>
          <w:sz w:val="24"/>
          <w:szCs w:val="24"/>
        </w:rPr>
        <w:t>et al</w:t>
      </w:r>
      <w:r w:rsidRPr="00EF5038">
        <w:rPr>
          <w:rFonts w:ascii="Times New Roman" w:hAnsi="Times New Roman" w:cs="Times New Roman"/>
          <w:color w:val="000000"/>
          <w:sz w:val="24"/>
          <w:szCs w:val="24"/>
        </w:rPr>
        <w:t xml:space="preserve">. Systematic assessment of clinical outcomes and toxicities of proton radiotherapy for reirradiation. </w:t>
      </w:r>
      <w:proofErr w:type="spellStart"/>
      <w:r w:rsidRPr="00EF5038">
        <w:rPr>
          <w:rFonts w:ascii="Times New Roman" w:hAnsi="Times New Roman" w:cs="Times New Roman"/>
          <w:i/>
          <w:color w:val="000000"/>
          <w:sz w:val="24"/>
          <w:szCs w:val="24"/>
        </w:rPr>
        <w:t>Radiother</w:t>
      </w:r>
      <w:proofErr w:type="spellEnd"/>
      <w:r w:rsidRPr="00EF5038">
        <w:rPr>
          <w:rFonts w:ascii="Times New Roman" w:hAnsi="Times New Roman" w:cs="Times New Roman"/>
          <w:i/>
          <w:color w:val="000000"/>
          <w:sz w:val="24"/>
          <w:szCs w:val="24"/>
        </w:rPr>
        <w:t xml:space="preserve"> </w:t>
      </w:r>
      <w:proofErr w:type="spellStart"/>
      <w:r w:rsidRPr="00EF5038">
        <w:rPr>
          <w:rFonts w:ascii="Times New Roman" w:hAnsi="Times New Roman" w:cs="Times New Roman"/>
          <w:i/>
          <w:color w:val="000000"/>
          <w:sz w:val="24"/>
          <w:szCs w:val="24"/>
        </w:rPr>
        <w:t>Oncol</w:t>
      </w:r>
      <w:proofErr w:type="spellEnd"/>
      <w:r w:rsidRPr="00EF5038">
        <w:rPr>
          <w:rFonts w:ascii="Times New Roman" w:hAnsi="Times New Roman" w:cs="Times New Roman"/>
          <w:color w:val="000000"/>
          <w:sz w:val="24"/>
          <w:szCs w:val="24"/>
        </w:rPr>
        <w:t>. 2017;125(1):21-30.</w:t>
      </w:r>
    </w:p>
    <w:p w14:paraId="2328D23F" w14:textId="77777777" w:rsidR="00EF5524" w:rsidRPr="00EF5038" w:rsidRDefault="00EF5524">
      <w:pPr>
        <w:pStyle w:val="HTMLPreformatted"/>
        <w:numPr>
          <w:ilvl w:val="0"/>
          <w:numId w:val="11"/>
        </w:numPr>
        <w:rPr>
          <w:rFonts w:ascii="Times New Roman" w:hAnsi="Times New Roman" w:cs="Times New Roman"/>
          <w:color w:val="000000"/>
          <w:sz w:val="24"/>
          <w:szCs w:val="24"/>
        </w:rPr>
      </w:pPr>
      <w:proofErr w:type="spellStart"/>
      <w:r w:rsidRPr="00EF5038">
        <w:rPr>
          <w:rFonts w:ascii="Times New Roman" w:hAnsi="Times New Roman" w:cs="Times New Roman"/>
          <w:sz w:val="24"/>
          <w:szCs w:val="24"/>
        </w:rPr>
        <w:t>Veiga</w:t>
      </w:r>
      <w:proofErr w:type="spellEnd"/>
      <w:r w:rsidRPr="00EF5038">
        <w:rPr>
          <w:rFonts w:ascii="Times New Roman" w:hAnsi="Times New Roman" w:cs="Times New Roman"/>
          <w:sz w:val="24"/>
          <w:szCs w:val="24"/>
        </w:rPr>
        <w:t xml:space="preserve"> C, </w:t>
      </w:r>
      <w:proofErr w:type="spellStart"/>
      <w:r w:rsidRPr="00EF5038">
        <w:rPr>
          <w:rFonts w:ascii="Times New Roman" w:hAnsi="Times New Roman" w:cs="Times New Roman"/>
          <w:sz w:val="24"/>
          <w:szCs w:val="24"/>
        </w:rPr>
        <w:t>Janssens</w:t>
      </w:r>
      <w:proofErr w:type="spellEnd"/>
      <w:r w:rsidRPr="00EF5038">
        <w:rPr>
          <w:rFonts w:ascii="Times New Roman" w:hAnsi="Times New Roman" w:cs="Times New Roman"/>
          <w:sz w:val="24"/>
          <w:szCs w:val="24"/>
        </w:rPr>
        <w:t xml:space="preserve"> G, Teng CL, et al. First Clinical Investigation of Cone Beam Computed Tomography and Deformable Registration for Adaptive Proton Therapy for Lung Cancer. </w:t>
      </w:r>
      <w:proofErr w:type="spellStart"/>
      <w:r w:rsidRPr="00800391">
        <w:rPr>
          <w:rFonts w:ascii="Times New Roman" w:hAnsi="Times New Roman" w:cs="Times New Roman"/>
          <w:i/>
          <w:sz w:val="24"/>
          <w:szCs w:val="24"/>
        </w:rPr>
        <w:t>Int</w:t>
      </w:r>
      <w:proofErr w:type="spellEnd"/>
      <w:r w:rsidRPr="00800391">
        <w:rPr>
          <w:rFonts w:ascii="Times New Roman" w:hAnsi="Times New Roman" w:cs="Times New Roman"/>
          <w:i/>
          <w:sz w:val="24"/>
          <w:szCs w:val="24"/>
        </w:rPr>
        <w:t xml:space="preserve"> J </w:t>
      </w:r>
      <w:proofErr w:type="spellStart"/>
      <w:r w:rsidRPr="00800391">
        <w:rPr>
          <w:rFonts w:ascii="Times New Roman" w:hAnsi="Times New Roman" w:cs="Times New Roman"/>
          <w:i/>
          <w:sz w:val="24"/>
          <w:szCs w:val="24"/>
        </w:rPr>
        <w:t>Radiat</w:t>
      </w:r>
      <w:proofErr w:type="spellEnd"/>
      <w:r w:rsidRPr="00800391">
        <w:rPr>
          <w:rFonts w:ascii="Times New Roman" w:hAnsi="Times New Roman" w:cs="Times New Roman"/>
          <w:i/>
          <w:sz w:val="24"/>
          <w:szCs w:val="24"/>
        </w:rPr>
        <w:t xml:space="preserve"> </w:t>
      </w:r>
      <w:proofErr w:type="spellStart"/>
      <w:r w:rsidRPr="00800391">
        <w:rPr>
          <w:rFonts w:ascii="Times New Roman" w:hAnsi="Times New Roman" w:cs="Times New Roman"/>
          <w:i/>
          <w:sz w:val="24"/>
          <w:szCs w:val="24"/>
        </w:rPr>
        <w:t>Oncol</w:t>
      </w:r>
      <w:proofErr w:type="spellEnd"/>
      <w:r w:rsidRPr="00800391">
        <w:rPr>
          <w:rFonts w:ascii="Times New Roman" w:hAnsi="Times New Roman" w:cs="Times New Roman"/>
          <w:i/>
          <w:sz w:val="24"/>
          <w:szCs w:val="24"/>
        </w:rPr>
        <w:t xml:space="preserve"> </w:t>
      </w:r>
      <w:proofErr w:type="spellStart"/>
      <w:r w:rsidRPr="00800391">
        <w:rPr>
          <w:rFonts w:ascii="Times New Roman" w:hAnsi="Times New Roman" w:cs="Times New Roman"/>
          <w:i/>
          <w:sz w:val="24"/>
          <w:szCs w:val="24"/>
        </w:rPr>
        <w:t>Biol</w:t>
      </w:r>
      <w:proofErr w:type="spellEnd"/>
      <w:r w:rsidRPr="00800391">
        <w:rPr>
          <w:rFonts w:ascii="Times New Roman" w:hAnsi="Times New Roman" w:cs="Times New Roman"/>
          <w:i/>
          <w:sz w:val="24"/>
          <w:szCs w:val="24"/>
        </w:rPr>
        <w:t xml:space="preserve"> Phys</w:t>
      </w:r>
      <w:r>
        <w:rPr>
          <w:rFonts w:ascii="Times New Roman" w:hAnsi="Times New Roman" w:cs="Times New Roman"/>
          <w:sz w:val="24"/>
          <w:szCs w:val="24"/>
        </w:rPr>
        <w:t>.</w:t>
      </w:r>
      <w:r w:rsidRPr="00EF5038">
        <w:rPr>
          <w:rFonts w:ascii="Times New Roman" w:hAnsi="Times New Roman" w:cs="Times New Roman"/>
          <w:sz w:val="24"/>
          <w:szCs w:val="24"/>
        </w:rPr>
        <w:t xml:space="preserve"> 2016;95(1):549-59.</w:t>
      </w:r>
    </w:p>
    <w:p w14:paraId="4AFEF603" w14:textId="2A2F3D3A" w:rsidR="008C56DD" w:rsidRPr="008C56DD" w:rsidRDefault="008C56DD" w:rsidP="008C56DD">
      <w:pPr>
        <w:pStyle w:val="ListParagraph"/>
        <w:numPr>
          <w:ilvl w:val="0"/>
          <w:numId w:val="11"/>
        </w:numPr>
        <w:spacing w:after="0" w:line="240" w:lineRule="auto"/>
        <w:rPr>
          <w:rFonts w:ascii="Times New Roman" w:eastAsia="Times New Roman" w:hAnsi="Times New Roman" w:cs="Times New Roman"/>
          <w:sz w:val="24"/>
          <w:szCs w:val="24"/>
        </w:rPr>
      </w:pPr>
      <w:r w:rsidRPr="008C56DD">
        <w:rPr>
          <w:rFonts w:ascii="Times New Roman" w:eastAsia="Times New Roman" w:hAnsi="Times New Roman" w:cs="Times New Roman"/>
          <w:sz w:val="24"/>
          <w:szCs w:val="24"/>
        </w:rPr>
        <w:t>Brooks ED, Zhang XD, De B, Chang JY. Dose-Toxicity Relationship Algorithm for Reirradiation: A Novel Tool for "How to Treat in a ‘No-Treatment’ Zone." American Society for Radiation Oncology Annual Meeting. 2020.</w:t>
      </w:r>
    </w:p>
    <w:p w14:paraId="01B2D475" w14:textId="2DBE1B02" w:rsidR="00EF5038" w:rsidRPr="00EF5038" w:rsidRDefault="00EF5038" w:rsidP="00EF5038">
      <w:pPr>
        <w:pStyle w:val="ListParagraph"/>
        <w:numPr>
          <w:ilvl w:val="0"/>
          <w:numId w:val="11"/>
        </w:numPr>
        <w:spacing w:after="0" w:line="240" w:lineRule="auto"/>
        <w:rPr>
          <w:rFonts w:ascii="Times New Roman" w:eastAsia="Times New Roman" w:hAnsi="Times New Roman" w:cs="Times New Roman"/>
          <w:sz w:val="24"/>
          <w:szCs w:val="24"/>
        </w:rPr>
      </w:pPr>
      <w:r w:rsidRPr="00EF5038">
        <w:rPr>
          <w:rFonts w:ascii="Times New Roman" w:eastAsia="Times New Roman" w:hAnsi="Times New Roman" w:cs="Times New Roman"/>
          <w:sz w:val="24"/>
          <w:szCs w:val="24"/>
        </w:rPr>
        <w:t xml:space="preserve">Kang S, Lang J, Wang P, et al. Optimization strategies for pulsed low-dose-rate IMRT of recurrent lung and head and neck cancers. </w:t>
      </w:r>
      <w:r w:rsidRPr="00D518D8">
        <w:rPr>
          <w:rFonts w:ascii="Times New Roman" w:eastAsia="Times New Roman" w:hAnsi="Times New Roman" w:cs="Times New Roman"/>
          <w:i/>
          <w:iCs/>
          <w:sz w:val="24"/>
          <w:szCs w:val="24"/>
        </w:rPr>
        <w:t>J Appl Clin Med Phys</w:t>
      </w:r>
      <w:r w:rsidR="003276F8">
        <w:rPr>
          <w:rFonts w:ascii="Times New Roman" w:eastAsia="Times New Roman" w:hAnsi="Times New Roman" w:cs="Times New Roman"/>
          <w:sz w:val="24"/>
          <w:szCs w:val="24"/>
        </w:rPr>
        <w:t>.</w:t>
      </w:r>
      <w:r w:rsidRPr="00EF5038">
        <w:rPr>
          <w:rFonts w:ascii="Times New Roman" w:eastAsia="Times New Roman" w:hAnsi="Times New Roman" w:cs="Times New Roman"/>
          <w:sz w:val="24"/>
          <w:szCs w:val="24"/>
        </w:rPr>
        <w:t xml:space="preserve"> </w:t>
      </w:r>
      <w:proofErr w:type="gramStart"/>
      <w:r w:rsidRPr="00EF5038">
        <w:rPr>
          <w:rFonts w:ascii="Times New Roman" w:eastAsia="Times New Roman" w:hAnsi="Times New Roman" w:cs="Times New Roman"/>
          <w:sz w:val="24"/>
          <w:szCs w:val="24"/>
        </w:rPr>
        <w:t>2014;15:4661</w:t>
      </w:r>
      <w:proofErr w:type="gramEnd"/>
    </w:p>
    <w:p w14:paraId="448D3E08" w14:textId="2D885EA7" w:rsidR="00EF5038" w:rsidRPr="00EF5038" w:rsidRDefault="00EF5038" w:rsidP="00EF5038">
      <w:pPr>
        <w:pStyle w:val="HTMLPreformatted"/>
        <w:numPr>
          <w:ilvl w:val="0"/>
          <w:numId w:val="11"/>
        </w:numPr>
        <w:rPr>
          <w:rFonts w:ascii="Times New Roman" w:hAnsi="Times New Roman" w:cs="Times New Roman"/>
          <w:color w:val="000000"/>
          <w:sz w:val="24"/>
          <w:szCs w:val="24"/>
        </w:rPr>
      </w:pPr>
      <w:r w:rsidRPr="00EF5038">
        <w:rPr>
          <w:rFonts w:ascii="Times New Roman" w:hAnsi="Times New Roman" w:cs="Times New Roman"/>
          <w:sz w:val="24"/>
          <w:szCs w:val="24"/>
        </w:rPr>
        <w:t xml:space="preserve">Lin MH, Price RA Jr, Li J, et al. Investigation of pulsed IMRT and VMAT for re-irradiation treatments: </w:t>
      </w:r>
      <w:proofErr w:type="spellStart"/>
      <w:r w:rsidRPr="00EF5038">
        <w:rPr>
          <w:rFonts w:ascii="Times New Roman" w:hAnsi="Times New Roman" w:cs="Times New Roman"/>
          <w:sz w:val="24"/>
          <w:szCs w:val="24"/>
        </w:rPr>
        <w:t>dosimetric</w:t>
      </w:r>
      <w:proofErr w:type="spellEnd"/>
      <w:r w:rsidRPr="00EF5038">
        <w:rPr>
          <w:rFonts w:ascii="Times New Roman" w:hAnsi="Times New Roman" w:cs="Times New Roman"/>
          <w:sz w:val="24"/>
          <w:szCs w:val="24"/>
        </w:rPr>
        <w:t xml:space="preserve"> and delivery feasibilities. </w:t>
      </w:r>
      <w:r w:rsidRPr="00D518D8">
        <w:rPr>
          <w:rFonts w:ascii="Times New Roman" w:hAnsi="Times New Roman" w:cs="Times New Roman"/>
          <w:i/>
          <w:iCs/>
          <w:sz w:val="24"/>
          <w:szCs w:val="24"/>
        </w:rPr>
        <w:t>Phys Med Biol</w:t>
      </w:r>
      <w:r w:rsidR="007A110D">
        <w:rPr>
          <w:rFonts w:ascii="Times New Roman" w:hAnsi="Times New Roman" w:cs="Times New Roman"/>
          <w:sz w:val="24"/>
          <w:szCs w:val="24"/>
        </w:rPr>
        <w:t xml:space="preserve">. </w:t>
      </w:r>
      <w:r w:rsidRPr="00EF5038">
        <w:rPr>
          <w:rFonts w:ascii="Times New Roman" w:hAnsi="Times New Roman" w:cs="Times New Roman"/>
          <w:sz w:val="24"/>
          <w:szCs w:val="24"/>
        </w:rPr>
        <w:t>2013;58</w:t>
      </w:r>
      <w:r w:rsidR="007A110D">
        <w:rPr>
          <w:rFonts w:ascii="Times New Roman" w:hAnsi="Times New Roman" w:cs="Times New Roman"/>
          <w:sz w:val="24"/>
          <w:szCs w:val="24"/>
        </w:rPr>
        <w:t>(22)</w:t>
      </w:r>
      <w:r w:rsidRPr="00EF5038">
        <w:rPr>
          <w:rFonts w:ascii="Times New Roman" w:hAnsi="Times New Roman" w:cs="Times New Roman"/>
          <w:sz w:val="24"/>
          <w:szCs w:val="24"/>
        </w:rPr>
        <w:t>:8179-96</w:t>
      </w:r>
      <w:r w:rsidR="007A110D">
        <w:rPr>
          <w:rFonts w:ascii="Times New Roman" w:hAnsi="Times New Roman" w:cs="Times New Roman"/>
          <w:sz w:val="24"/>
          <w:szCs w:val="24"/>
        </w:rPr>
        <w:t>.</w:t>
      </w:r>
    </w:p>
    <w:p w14:paraId="1C361106" w14:textId="10B41B08" w:rsidR="0061442F" w:rsidRPr="003D40DC" w:rsidRDefault="0061442F" w:rsidP="00437FC4">
      <w:pPr>
        <w:pStyle w:val="HTMLPreformatted"/>
        <w:numPr>
          <w:ilvl w:val="0"/>
          <w:numId w:val="11"/>
        </w:numPr>
        <w:rPr>
          <w:rFonts w:ascii="Times New Roman" w:hAnsi="Times New Roman" w:cs="Times New Roman"/>
          <w:color w:val="000000"/>
          <w:sz w:val="24"/>
          <w:szCs w:val="24"/>
        </w:rPr>
      </w:pPr>
      <w:r w:rsidRPr="003D40DC">
        <w:rPr>
          <w:rFonts w:ascii="Times New Roman" w:hAnsi="Times New Roman" w:cs="Times New Roman"/>
          <w:sz w:val="24"/>
          <w:szCs w:val="24"/>
        </w:rPr>
        <w:lastRenderedPageBreak/>
        <w:t xml:space="preserve">Lin M, Price R, </w:t>
      </w:r>
      <w:proofErr w:type="spellStart"/>
      <w:r w:rsidRPr="003D40DC">
        <w:rPr>
          <w:rFonts w:ascii="Times New Roman" w:hAnsi="Times New Roman" w:cs="Times New Roman"/>
          <w:sz w:val="24"/>
          <w:szCs w:val="24"/>
        </w:rPr>
        <w:t>Koren</w:t>
      </w:r>
      <w:proofErr w:type="spellEnd"/>
      <w:r w:rsidRPr="003D40DC">
        <w:rPr>
          <w:rFonts w:ascii="Times New Roman" w:hAnsi="Times New Roman" w:cs="Times New Roman"/>
          <w:sz w:val="24"/>
          <w:szCs w:val="24"/>
        </w:rPr>
        <w:t xml:space="preserve"> S, et al. SU-E-T-383: Pulsed Low Dose Rate Radiotherapy Using Advanced Treatment Methods: A Novel Technique for Patient Re-Irradiation. </w:t>
      </w:r>
      <w:r w:rsidRPr="00D518D8">
        <w:rPr>
          <w:rFonts w:ascii="Times New Roman" w:hAnsi="Times New Roman" w:cs="Times New Roman"/>
          <w:i/>
          <w:iCs/>
          <w:sz w:val="24"/>
          <w:szCs w:val="24"/>
        </w:rPr>
        <w:t>Med Phys</w:t>
      </w:r>
      <w:r w:rsidRPr="003D40DC">
        <w:rPr>
          <w:rFonts w:ascii="Times New Roman" w:hAnsi="Times New Roman" w:cs="Times New Roman"/>
          <w:sz w:val="24"/>
          <w:szCs w:val="24"/>
        </w:rPr>
        <w:t>. 2012;39(6Part16):3792.</w:t>
      </w:r>
    </w:p>
    <w:p w14:paraId="42AD1DB5" w14:textId="77777777" w:rsidR="003D40DC" w:rsidRPr="003D40DC" w:rsidRDefault="003D40DC" w:rsidP="00437FC4">
      <w:pPr>
        <w:pStyle w:val="HTMLPreformatted"/>
        <w:numPr>
          <w:ilvl w:val="0"/>
          <w:numId w:val="11"/>
        </w:numPr>
        <w:rPr>
          <w:rFonts w:ascii="Times New Roman" w:hAnsi="Times New Roman" w:cs="Times New Roman"/>
          <w:color w:val="000000"/>
          <w:sz w:val="24"/>
          <w:szCs w:val="24"/>
        </w:rPr>
      </w:pPr>
      <w:proofErr w:type="spellStart"/>
      <w:r w:rsidRPr="003D40DC">
        <w:rPr>
          <w:rFonts w:ascii="Times New Roman" w:hAnsi="Times New Roman" w:cs="Times New Roman"/>
          <w:sz w:val="24"/>
          <w:szCs w:val="24"/>
        </w:rPr>
        <w:t>Favaudon</w:t>
      </w:r>
      <w:proofErr w:type="spellEnd"/>
      <w:r w:rsidRPr="003D40DC">
        <w:rPr>
          <w:rFonts w:ascii="Times New Roman" w:hAnsi="Times New Roman" w:cs="Times New Roman"/>
          <w:sz w:val="24"/>
          <w:szCs w:val="24"/>
        </w:rPr>
        <w:t xml:space="preserve"> V, </w:t>
      </w:r>
      <w:proofErr w:type="spellStart"/>
      <w:r w:rsidRPr="003D40DC">
        <w:rPr>
          <w:rFonts w:ascii="Times New Roman" w:hAnsi="Times New Roman" w:cs="Times New Roman"/>
          <w:sz w:val="24"/>
          <w:szCs w:val="24"/>
        </w:rPr>
        <w:t>Caplier</w:t>
      </w:r>
      <w:proofErr w:type="spellEnd"/>
      <w:r w:rsidRPr="003D40DC">
        <w:rPr>
          <w:rFonts w:ascii="Times New Roman" w:hAnsi="Times New Roman" w:cs="Times New Roman"/>
          <w:sz w:val="24"/>
          <w:szCs w:val="24"/>
        </w:rPr>
        <w:t xml:space="preserve"> L, </w:t>
      </w:r>
      <w:proofErr w:type="spellStart"/>
      <w:r w:rsidRPr="003D40DC">
        <w:rPr>
          <w:rFonts w:ascii="Times New Roman" w:hAnsi="Times New Roman" w:cs="Times New Roman"/>
          <w:sz w:val="24"/>
          <w:szCs w:val="24"/>
        </w:rPr>
        <w:t>Monceau</w:t>
      </w:r>
      <w:proofErr w:type="spellEnd"/>
      <w:r w:rsidRPr="003D40DC">
        <w:rPr>
          <w:rFonts w:ascii="Times New Roman" w:hAnsi="Times New Roman" w:cs="Times New Roman"/>
          <w:sz w:val="24"/>
          <w:szCs w:val="24"/>
        </w:rPr>
        <w:t xml:space="preserve"> V, et al. Ultrahigh dose-rate FLASH irradiation increases the differential response between normal and tumor tissue in mice. </w:t>
      </w:r>
      <w:proofErr w:type="spellStart"/>
      <w:r w:rsidRPr="003D40DC">
        <w:rPr>
          <w:rFonts w:ascii="Times New Roman" w:hAnsi="Times New Roman" w:cs="Times New Roman"/>
          <w:i/>
          <w:sz w:val="24"/>
          <w:szCs w:val="24"/>
        </w:rPr>
        <w:t>Sci</w:t>
      </w:r>
      <w:proofErr w:type="spellEnd"/>
      <w:r w:rsidRPr="003D40DC">
        <w:rPr>
          <w:rFonts w:ascii="Times New Roman" w:hAnsi="Times New Roman" w:cs="Times New Roman"/>
          <w:i/>
          <w:sz w:val="24"/>
          <w:szCs w:val="24"/>
        </w:rPr>
        <w:t xml:space="preserve"> </w:t>
      </w:r>
      <w:proofErr w:type="spellStart"/>
      <w:r w:rsidRPr="003D40DC">
        <w:rPr>
          <w:rFonts w:ascii="Times New Roman" w:hAnsi="Times New Roman" w:cs="Times New Roman"/>
          <w:i/>
          <w:sz w:val="24"/>
          <w:szCs w:val="24"/>
        </w:rPr>
        <w:t>Transl</w:t>
      </w:r>
      <w:proofErr w:type="spellEnd"/>
      <w:r w:rsidRPr="003D40DC">
        <w:rPr>
          <w:rFonts w:ascii="Times New Roman" w:hAnsi="Times New Roman" w:cs="Times New Roman"/>
          <w:i/>
          <w:sz w:val="24"/>
          <w:szCs w:val="24"/>
        </w:rPr>
        <w:t xml:space="preserve"> Med</w:t>
      </w:r>
      <w:r w:rsidRPr="003D40DC">
        <w:rPr>
          <w:rFonts w:ascii="Times New Roman" w:hAnsi="Times New Roman" w:cs="Times New Roman"/>
          <w:sz w:val="24"/>
          <w:szCs w:val="24"/>
        </w:rPr>
        <w:t xml:space="preserve">. 2014;6(245):245ra93. </w:t>
      </w:r>
    </w:p>
    <w:p w14:paraId="20BE5E0C" w14:textId="55DF4953" w:rsidR="006A0B76" w:rsidRPr="009617C2" w:rsidRDefault="006A0B76" w:rsidP="009617C2">
      <w:pPr>
        <w:pStyle w:val="HTMLPreformatted"/>
        <w:numPr>
          <w:ilvl w:val="0"/>
          <w:numId w:val="11"/>
        </w:numPr>
        <w:rPr>
          <w:rFonts w:ascii="Times New Roman" w:hAnsi="Times New Roman" w:cs="Times New Roman"/>
          <w:sz w:val="24"/>
          <w:szCs w:val="24"/>
        </w:rPr>
      </w:pPr>
      <w:r w:rsidRPr="009617C2">
        <w:rPr>
          <w:rFonts w:ascii="Times New Roman" w:hAnsi="Times New Roman" w:cs="Times New Roman"/>
          <w:sz w:val="24"/>
          <w:szCs w:val="24"/>
        </w:rPr>
        <w:t xml:space="preserve">Griffin RJ, Limoli CL, Simone CB. Radiation Research Special Issue: New Beam Delivery Modalities are Shaping the Future of Radiotherapy. </w:t>
      </w:r>
      <w:proofErr w:type="spellStart"/>
      <w:r w:rsidRPr="009617C2">
        <w:rPr>
          <w:rFonts w:ascii="Times New Roman" w:hAnsi="Times New Roman" w:cs="Times New Roman"/>
          <w:sz w:val="24"/>
          <w:szCs w:val="24"/>
        </w:rPr>
        <w:t>Radiat</w:t>
      </w:r>
      <w:proofErr w:type="spellEnd"/>
      <w:r w:rsidRPr="009617C2">
        <w:rPr>
          <w:rFonts w:ascii="Times New Roman" w:hAnsi="Times New Roman" w:cs="Times New Roman"/>
          <w:sz w:val="24"/>
          <w:szCs w:val="24"/>
        </w:rPr>
        <w:t xml:space="preserve"> Res. 2020; </w:t>
      </w:r>
      <w:proofErr w:type="spellStart"/>
      <w:r w:rsidRPr="009617C2">
        <w:rPr>
          <w:rFonts w:ascii="Times New Roman" w:hAnsi="Times New Roman" w:cs="Times New Roman"/>
          <w:sz w:val="24"/>
          <w:szCs w:val="24"/>
        </w:rPr>
        <w:t>ePub</w:t>
      </w:r>
      <w:proofErr w:type="spellEnd"/>
      <w:r w:rsidR="00354C06" w:rsidRPr="009617C2">
        <w:rPr>
          <w:rFonts w:ascii="Times New Roman" w:hAnsi="Times New Roman" w:cs="Times New Roman"/>
          <w:sz w:val="24"/>
          <w:szCs w:val="24"/>
        </w:rPr>
        <w:t xml:space="preserve"> in press</w:t>
      </w:r>
      <w:r w:rsidRPr="009617C2">
        <w:rPr>
          <w:rFonts w:ascii="Times New Roman" w:hAnsi="Times New Roman" w:cs="Times New Roman"/>
          <w:sz w:val="24"/>
          <w:szCs w:val="24"/>
        </w:rPr>
        <w:t>.</w:t>
      </w:r>
    </w:p>
    <w:p w14:paraId="7AE251A3" w14:textId="77777777" w:rsidR="005B7B6D" w:rsidRPr="00EF5038" w:rsidRDefault="005B7B6D" w:rsidP="00EF5038">
      <w:pPr>
        <w:spacing w:after="0" w:line="240" w:lineRule="auto"/>
        <w:rPr>
          <w:rFonts w:ascii="Times New Roman" w:hAnsi="Times New Roman" w:cs="Times New Roman"/>
          <w:sz w:val="24"/>
          <w:szCs w:val="24"/>
        </w:rPr>
      </w:pPr>
    </w:p>
    <w:sectPr w:rsidR="005B7B6D" w:rsidRPr="00EF503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B95BE" w14:textId="77777777" w:rsidR="001F5481" w:rsidRDefault="001F5481" w:rsidP="00A002AD">
      <w:pPr>
        <w:spacing w:after="0" w:line="240" w:lineRule="auto"/>
      </w:pPr>
      <w:r>
        <w:separator/>
      </w:r>
    </w:p>
  </w:endnote>
  <w:endnote w:type="continuationSeparator" w:id="0">
    <w:p w14:paraId="166601C1" w14:textId="77777777" w:rsidR="001F5481" w:rsidRDefault="001F5481" w:rsidP="00A0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JansonText LT">
    <w:altName w:val="Cambria"/>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87649" w14:textId="77777777" w:rsidR="00437FC4" w:rsidRDefault="00437F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AA843" w14:textId="77777777" w:rsidR="00437FC4" w:rsidRDefault="00437FC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837C2" w14:textId="77777777" w:rsidR="00437FC4" w:rsidRDefault="00437F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FCFBC" w14:textId="77777777" w:rsidR="001F5481" w:rsidRDefault="001F5481" w:rsidP="00A002AD">
      <w:pPr>
        <w:spacing w:after="0" w:line="240" w:lineRule="auto"/>
      </w:pPr>
      <w:r>
        <w:separator/>
      </w:r>
    </w:p>
  </w:footnote>
  <w:footnote w:type="continuationSeparator" w:id="0">
    <w:p w14:paraId="75FCAB68" w14:textId="77777777" w:rsidR="001F5481" w:rsidRDefault="001F5481" w:rsidP="00A00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F6F27" w14:textId="77777777" w:rsidR="00437FC4" w:rsidRDefault="00437F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C975A" w14:textId="77777777" w:rsidR="00437FC4" w:rsidRDefault="00437FC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5DD5C" w14:textId="77777777" w:rsidR="00437FC4" w:rsidRDefault="00437F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890"/>
    <w:multiLevelType w:val="hybridMultilevel"/>
    <w:tmpl w:val="939EA244"/>
    <w:lvl w:ilvl="0" w:tplc="844E2E9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86222A3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AC8"/>
    <w:multiLevelType w:val="hybridMultilevel"/>
    <w:tmpl w:val="D592C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72482"/>
    <w:multiLevelType w:val="hybridMultilevel"/>
    <w:tmpl w:val="6FB4D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E53189"/>
    <w:multiLevelType w:val="hybridMultilevel"/>
    <w:tmpl w:val="80E08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2D51"/>
    <w:multiLevelType w:val="hybridMultilevel"/>
    <w:tmpl w:val="A17EEF9C"/>
    <w:lvl w:ilvl="0" w:tplc="7444F482">
      <w:start w:val="56"/>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BDE5186"/>
    <w:multiLevelType w:val="hybridMultilevel"/>
    <w:tmpl w:val="27BA7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27D3A"/>
    <w:multiLevelType w:val="hybridMultilevel"/>
    <w:tmpl w:val="920E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6C2933"/>
    <w:multiLevelType w:val="hybridMultilevel"/>
    <w:tmpl w:val="03FE7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97DDA"/>
    <w:multiLevelType w:val="multilevel"/>
    <w:tmpl w:val="F724B4E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rFonts w:ascii="Times New Roman" w:eastAsia="Times New Roman" w:hAnsi="Times New Roman" w:cs="Times New Roman"/>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DA04AC9"/>
    <w:multiLevelType w:val="hybridMultilevel"/>
    <w:tmpl w:val="E230E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024DB"/>
    <w:multiLevelType w:val="hybridMultilevel"/>
    <w:tmpl w:val="052E1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D0535"/>
    <w:multiLevelType w:val="hybridMultilevel"/>
    <w:tmpl w:val="D58E2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120B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248AE"/>
    <w:multiLevelType w:val="hybridMultilevel"/>
    <w:tmpl w:val="C8E6B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846F4B"/>
    <w:multiLevelType w:val="hybridMultilevel"/>
    <w:tmpl w:val="C0282E42"/>
    <w:lvl w:ilvl="0" w:tplc="DE38BDC4">
      <w:start w:val="56"/>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CBC386A"/>
    <w:multiLevelType w:val="hybridMultilevel"/>
    <w:tmpl w:val="06BA6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4"/>
  </w:num>
  <w:num w:numId="9">
    <w:abstractNumId w:val="13"/>
  </w:num>
  <w:num w:numId="10">
    <w:abstractNumId w:val="3"/>
  </w:num>
  <w:num w:numId="11">
    <w:abstractNumId w:val="9"/>
  </w:num>
  <w:num w:numId="12">
    <w:abstractNumId w:val="2"/>
  </w:num>
  <w:num w:numId="13">
    <w:abstractNumId w:val="10"/>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DA"/>
    <w:rsid w:val="00001102"/>
    <w:rsid w:val="00004F46"/>
    <w:rsid w:val="00005654"/>
    <w:rsid w:val="00010488"/>
    <w:rsid w:val="00010D08"/>
    <w:rsid w:val="00011DCF"/>
    <w:rsid w:val="00012082"/>
    <w:rsid w:val="00012753"/>
    <w:rsid w:val="000143E7"/>
    <w:rsid w:val="00014886"/>
    <w:rsid w:val="0001521C"/>
    <w:rsid w:val="00015B38"/>
    <w:rsid w:val="00015DE2"/>
    <w:rsid w:val="00017775"/>
    <w:rsid w:val="00017AB1"/>
    <w:rsid w:val="00023C20"/>
    <w:rsid w:val="00023F91"/>
    <w:rsid w:val="00034EAA"/>
    <w:rsid w:val="00037F8F"/>
    <w:rsid w:val="0004006F"/>
    <w:rsid w:val="00040EDD"/>
    <w:rsid w:val="00042779"/>
    <w:rsid w:val="000427EE"/>
    <w:rsid w:val="00042D67"/>
    <w:rsid w:val="00042EB1"/>
    <w:rsid w:val="00043B8A"/>
    <w:rsid w:val="00045885"/>
    <w:rsid w:val="00047765"/>
    <w:rsid w:val="00047791"/>
    <w:rsid w:val="00050E7A"/>
    <w:rsid w:val="00052472"/>
    <w:rsid w:val="000562A7"/>
    <w:rsid w:val="0005797D"/>
    <w:rsid w:val="000614BB"/>
    <w:rsid w:val="00061D8D"/>
    <w:rsid w:val="00061E45"/>
    <w:rsid w:val="00062375"/>
    <w:rsid w:val="00062B4C"/>
    <w:rsid w:val="00063464"/>
    <w:rsid w:val="000643B1"/>
    <w:rsid w:val="00064F81"/>
    <w:rsid w:val="00066BC0"/>
    <w:rsid w:val="00070C4C"/>
    <w:rsid w:val="000742B7"/>
    <w:rsid w:val="00075433"/>
    <w:rsid w:val="0007611D"/>
    <w:rsid w:val="00080CD4"/>
    <w:rsid w:val="00081A3C"/>
    <w:rsid w:val="00082146"/>
    <w:rsid w:val="00083862"/>
    <w:rsid w:val="000839A8"/>
    <w:rsid w:val="00084280"/>
    <w:rsid w:val="00087A1E"/>
    <w:rsid w:val="00090806"/>
    <w:rsid w:val="00092883"/>
    <w:rsid w:val="00092B5A"/>
    <w:rsid w:val="0009646C"/>
    <w:rsid w:val="000971FC"/>
    <w:rsid w:val="000A16D3"/>
    <w:rsid w:val="000A60BB"/>
    <w:rsid w:val="000A6E45"/>
    <w:rsid w:val="000B0FF7"/>
    <w:rsid w:val="000B1D1E"/>
    <w:rsid w:val="000B35E0"/>
    <w:rsid w:val="000B37E7"/>
    <w:rsid w:val="000B41C9"/>
    <w:rsid w:val="000B4271"/>
    <w:rsid w:val="000B515B"/>
    <w:rsid w:val="000B5A9F"/>
    <w:rsid w:val="000B751C"/>
    <w:rsid w:val="000C4E5E"/>
    <w:rsid w:val="000C4EB0"/>
    <w:rsid w:val="000D061B"/>
    <w:rsid w:val="000D0D0D"/>
    <w:rsid w:val="000D1395"/>
    <w:rsid w:val="000D1450"/>
    <w:rsid w:val="000D168C"/>
    <w:rsid w:val="000D2DA0"/>
    <w:rsid w:val="000D2DFF"/>
    <w:rsid w:val="000D3C6A"/>
    <w:rsid w:val="000E1267"/>
    <w:rsid w:val="000E1DF3"/>
    <w:rsid w:val="000E5D4B"/>
    <w:rsid w:val="000E734F"/>
    <w:rsid w:val="000F1431"/>
    <w:rsid w:val="000F1F76"/>
    <w:rsid w:val="000F2288"/>
    <w:rsid w:val="000F2A5D"/>
    <w:rsid w:val="000F2ED4"/>
    <w:rsid w:val="000F3E8F"/>
    <w:rsid w:val="000F4ED9"/>
    <w:rsid w:val="000F58BF"/>
    <w:rsid w:val="00100DC8"/>
    <w:rsid w:val="00101E73"/>
    <w:rsid w:val="00104653"/>
    <w:rsid w:val="0010607E"/>
    <w:rsid w:val="0011278F"/>
    <w:rsid w:val="00115616"/>
    <w:rsid w:val="00123A30"/>
    <w:rsid w:val="00124A84"/>
    <w:rsid w:val="00124F4C"/>
    <w:rsid w:val="00125305"/>
    <w:rsid w:val="00126651"/>
    <w:rsid w:val="00126DE5"/>
    <w:rsid w:val="0013048C"/>
    <w:rsid w:val="00135D72"/>
    <w:rsid w:val="00137CA7"/>
    <w:rsid w:val="00142251"/>
    <w:rsid w:val="0014301D"/>
    <w:rsid w:val="00146B53"/>
    <w:rsid w:val="00147FB7"/>
    <w:rsid w:val="001506C7"/>
    <w:rsid w:val="001508B0"/>
    <w:rsid w:val="0015132C"/>
    <w:rsid w:val="00152296"/>
    <w:rsid w:val="001527E9"/>
    <w:rsid w:val="001544B7"/>
    <w:rsid w:val="001544BF"/>
    <w:rsid w:val="00155C1C"/>
    <w:rsid w:val="00163ACD"/>
    <w:rsid w:val="001658A0"/>
    <w:rsid w:val="00166841"/>
    <w:rsid w:val="0016713F"/>
    <w:rsid w:val="001729F9"/>
    <w:rsid w:val="00172C23"/>
    <w:rsid w:val="0017501B"/>
    <w:rsid w:val="00175879"/>
    <w:rsid w:val="001764C8"/>
    <w:rsid w:val="00176640"/>
    <w:rsid w:val="0018023C"/>
    <w:rsid w:val="00184A64"/>
    <w:rsid w:val="00186331"/>
    <w:rsid w:val="00186A5D"/>
    <w:rsid w:val="00190F78"/>
    <w:rsid w:val="001937B7"/>
    <w:rsid w:val="001946D4"/>
    <w:rsid w:val="00196150"/>
    <w:rsid w:val="00196405"/>
    <w:rsid w:val="001A0C7F"/>
    <w:rsid w:val="001A1817"/>
    <w:rsid w:val="001A3269"/>
    <w:rsid w:val="001A3BFA"/>
    <w:rsid w:val="001A66A3"/>
    <w:rsid w:val="001B2362"/>
    <w:rsid w:val="001B4DB6"/>
    <w:rsid w:val="001B5614"/>
    <w:rsid w:val="001B5675"/>
    <w:rsid w:val="001C006A"/>
    <w:rsid w:val="001C746D"/>
    <w:rsid w:val="001D2DE4"/>
    <w:rsid w:val="001D4013"/>
    <w:rsid w:val="001D67EB"/>
    <w:rsid w:val="001D7BC6"/>
    <w:rsid w:val="001E2307"/>
    <w:rsid w:val="001E2642"/>
    <w:rsid w:val="001E2820"/>
    <w:rsid w:val="001E3087"/>
    <w:rsid w:val="001E5B34"/>
    <w:rsid w:val="001E615F"/>
    <w:rsid w:val="001E7CE5"/>
    <w:rsid w:val="001F0B88"/>
    <w:rsid w:val="001F29BA"/>
    <w:rsid w:val="001F38F3"/>
    <w:rsid w:val="001F43AC"/>
    <w:rsid w:val="001F4BF8"/>
    <w:rsid w:val="001F5481"/>
    <w:rsid w:val="001F6325"/>
    <w:rsid w:val="001F632C"/>
    <w:rsid w:val="001F745C"/>
    <w:rsid w:val="001F7464"/>
    <w:rsid w:val="001F77B3"/>
    <w:rsid w:val="0020152B"/>
    <w:rsid w:val="00201EB9"/>
    <w:rsid w:val="002036FE"/>
    <w:rsid w:val="00205689"/>
    <w:rsid w:val="00206DE1"/>
    <w:rsid w:val="00210CD3"/>
    <w:rsid w:val="002110DE"/>
    <w:rsid w:val="00213227"/>
    <w:rsid w:val="00215CB4"/>
    <w:rsid w:val="00220F17"/>
    <w:rsid w:val="00221D0B"/>
    <w:rsid w:val="00222712"/>
    <w:rsid w:val="0022312E"/>
    <w:rsid w:val="00224B01"/>
    <w:rsid w:val="00225089"/>
    <w:rsid w:val="00225F2B"/>
    <w:rsid w:val="002320F4"/>
    <w:rsid w:val="002324A1"/>
    <w:rsid w:val="002336A8"/>
    <w:rsid w:val="00233FF3"/>
    <w:rsid w:val="00235E9A"/>
    <w:rsid w:val="0023616A"/>
    <w:rsid w:val="002362E9"/>
    <w:rsid w:val="002411C6"/>
    <w:rsid w:val="00241A4F"/>
    <w:rsid w:val="0024277B"/>
    <w:rsid w:val="002441AA"/>
    <w:rsid w:val="00246227"/>
    <w:rsid w:val="00251E6A"/>
    <w:rsid w:val="00254016"/>
    <w:rsid w:val="002541DE"/>
    <w:rsid w:val="00255C81"/>
    <w:rsid w:val="00255EF4"/>
    <w:rsid w:val="0025633A"/>
    <w:rsid w:val="00256BCD"/>
    <w:rsid w:val="00256C09"/>
    <w:rsid w:val="00257060"/>
    <w:rsid w:val="00257A9F"/>
    <w:rsid w:val="002601C0"/>
    <w:rsid w:val="00262D84"/>
    <w:rsid w:val="00262E6E"/>
    <w:rsid w:val="002636BF"/>
    <w:rsid w:val="00263ADB"/>
    <w:rsid w:val="00264E64"/>
    <w:rsid w:val="00265E0A"/>
    <w:rsid w:val="00266B31"/>
    <w:rsid w:val="00267084"/>
    <w:rsid w:val="0026736D"/>
    <w:rsid w:val="0027076D"/>
    <w:rsid w:val="00270771"/>
    <w:rsid w:val="00270A3E"/>
    <w:rsid w:val="00271C56"/>
    <w:rsid w:val="00272200"/>
    <w:rsid w:val="00272E90"/>
    <w:rsid w:val="00280BFB"/>
    <w:rsid w:val="002830F2"/>
    <w:rsid w:val="00284B33"/>
    <w:rsid w:val="002862EA"/>
    <w:rsid w:val="0028632C"/>
    <w:rsid w:val="00287A11"/>
    <w:rsid w:val="0029012C"/>
    <w:rsid w:val="00290C8C"/>
    <w:rsid w:val="00290D74"/>
    <w:rsid w:val="00293313"/>
    <w:rsid w:val="00293914"/>
    <w:rsid w:val="00293B0B"/>
    <w:rsid w:val="00293E3E"/>
    <w:rsid w:val="0029511D"/>
    <w:rsid w:val="0029603D"/>
    <w:rsid w:val="002976D2"/>
    <w:rsid w:val="002A30B1"/>
    <w:rsid w:val="002A329B"/>
    <w:rsid w:val="002A3657"/>
    <w:rsid w:val="002A37D7"/>
    <w:rsid w:val="002A4DEB"/>
    <w:rsid w:val="002A61C2"/>
    <w:rsid w:val="002A642E"/>
    <w:rsid w:val="002A6DD9"/>
    <w:rsid w:val="002A72F0"/>
    <w:rsid w:val="002A7DBE"/>
    <w:rsid w:val="002B1CC1"/>
    <w:rsid w:val="002B263B"/>
    <w:rsid w:val="002B2DB5"/>
    <w:rsid w:val="002B65DE"/>
    <w:rsid w:val="002C1F74"/>
    <w:rsid w:val="002C31B3"/>
    <w:rsid w:val="002C64C8"/>
    <w:rsid w:val="002C7BE9"/>
    <w:rsid w:val="002D1258"/>
    <w:rsid w:val="002D70A3"/>
    <w:rsid w:val="002E0C1F"/>
    <w:rsid w:val="002E1934"/>
    <w:rsid w:val="002E2189"/>
    <w:rsid w:val="002E5E5D"/>
    <w:rsid w:val="002E6804"/>
    <w:rsid w:val="002E6F6B"/>
    <w:rsid w:val="002E72C2"/>
    <w:rsid w:val="002E7D12"/>
    <w:rsid w:val="002F0814"/>
    <w:rsid w:val="002F1300"/>
    <w:rsid w:val="002F4F05"/>
    <w:rsid w:val="002F7178"/>
    <w:rsid w:val="003002B0"/>
    <w:rsid w:val="003015BC"/>
    <w:rsid w:val="003019D7"/>
    <w:rsid w:val="003029E1"/>
    <w:rsid w:val="00305881"/>
    <w:rsid w:val="0030682C"/>
    <w:rsid w:val="00321BAF"/>
    <w:rsid w:val="00321DDE"/>
    <w:rsid w:val="00322D4C"/>
    <w:rsid w:val="003246F5"/>
    <w:rsid w:val="00324FCA"/>
    <w:rsid w:val="00325343"/>
    <w:rsid w:val="00325FBA"/>
    <w:rsid w:val="003276F8"/>
    <w:rsid w:val="003309ED"/>
    <w:rsid w:val="00330B29"/>
    <w:rsid w:val="00331696"/>
    <w:rsid w:val="00331F50"/>
    <w:rsid w:val="0033241B"/>
    <w:rsid w:val="00335764"/>
    <w:rsid w:val="00340191"/>
    <w:rsid w:val="0034089E"/>
    <w:rsid w:val="00343F2F"/>
    <w:rsid w:val="0034468E"/>
    <w:rsid w:val="003470ED"/>
    <w:rsid w:val="003478C5"/>
    <w:rsid w:val="003478CF"/>
    <w:rsid w:val="00351239"/>
    <w:rsid w:val="003512F2"/>
    <w:rsid w:val="00351651"/>
    <w:rsid w:val="00351AC8"/>
    <w:rsid w:val="0035293B"/>
    <w:rsid w:val="00354850"/>
    <w:rsid w:val="0035485C"/>
    <w:rsid w:val="00354C06"/>
    <w:rsid w:val="00355122"/>
    <w:rsid w:val="00357C2C"/>
    <w:rsid w:val="00363453"/>
    <w:rsid w:val="00363535"/>
    <w:rsid w:val="00363636"/>
    <w:rsid w:val="00363AEA"/>
    <w:rsid w:val="00366FDB"/>
    <w:rsid w:val="0036736E"/>
    <w:rsid w:val="00367DC7"/>
    <w:rsid w:val="0037009D"/>
    <w:rsid w:val="0037074F"/>
    <w:rsid w:val="00370C82"/>
    <w:rsid w:val="0037227F"/>
    <w:rsid w:val="00372FE6"/>
    <w:rsid w:val="00373722"/>
    <w:rsid w:val="00374D59"/>
    <w:rsid w:val="003753D9"/>
    <w:rsid w:val="0037764E"/>
    <w:rsid w:val="003824C4"/>
    <w:rsid w:val="003869FA"/>
    <w:rsid w:val="00387253"/>
    <w:rsid w:val="003916C8"/>
    <w:rsid w:val="00391E4C"/>
    <w:rsid w:val="00394504"/>
    <w:rsid w:val="00394613"/>
    <w:rsid w:val="003946C1"/>
    <w:rsid w:val="00396B97"/>
    <w:rsid w:val="003A0D59"/>
    <w:rsid w:val="003A210A"/>
    <w:rsid w:val="003A24B8"/>
    <w:rsid w:val="003A3DF6"/>
    <w:rsid w:val="003A508A"/>
    <w:rsid w:val="003A5414"/>
    <w:rsid w:val="003A72A2"/>
    <w:rsid w:val="003B04AC"/>
    <w:rsid w:val="003B2569"/>
    <w:rsid w:val="003B5BDC"/>
    <w:rsid w:val="003B7632"/>
    <w:rsid w:val="003C0380"/>
    <w:rsid w:val="003C0E10"/>
    <w:rsid w:val="003C1537"/>
    <w:rsid w:val="003C194D"/>
    <w:rsid w:val="003C3DB8"/>
    <w:rsid w:val="003C4D71"/>
    <w:rsid w:val="003C6D81"/>
    <w:rsid w:val="003C6E00"/>
    <w:rsid w:val="003C6EFB"/>
    <w:rsid w:val="003C7B60"/>
    <w:rsid w:val="003D1719"/>
    <w:rsid w:val="003D180D"/>
    <w:rsid w:val="003D3486"/>
    <w:rsid w:val="003D40DC"/>
    <w:rsid w:val="003E4611"/>
    <w:rsid w:val="003E4DAD"/>
    <w:rsid w:val="003E6DC7"/>
    <w:rsid w:val="003E7940"/>
    <w:rsid w:val="003E7EC0"/>
    <w:rsid w:val="003F03E2"/>
    <w:rsid w:val="003F397C"/>
    <w:rsid w:val="003F558F"/>
    <w:rsid w:val="00401F35"/>
    <w:rsid w:val="00403006"/>
    <w:rsid w:val="004064D5"/>
    <w:rsid w:val="00411907"/>
    <w:rsid w:val="004119AF"/>
    <w:rsid w:val="00411FDC"/>
    <w:rsid w:val="00412491"/>
    <w:rsid w:val="004135F8"/>
    <w:rsid w:val="004143C0"/>
    <w:rsid w:val="0041509F"/>
    <w:rsid w:val="0041672B"/>
    <w:rsid w:val="00416A80"/>
    <w:rsid w:val="0042448E"/>
    <w:rsid w:val="0042553D"/>
    <w:rsid w:val="00425E1D"/>
    <w:rsid w:val="00431072"/>
    <w:rsid w:val="0043170B"/>
    <w:rsid w:val="0043240D"/>
    <w:rsid w:val="004341E3"/>
    <w:rsid w:val="004364AD"/>
    <w:rsid w:val="00437F65"/>
    <w:rsid w:val="00437FC4"/>
    <w:rsid w:val="00440030"/>
    <w:rsid w:val="00440751"/>
    <w:rsid w:val="004409D5"/>
    <w:rsid w:val="00444AE7"/>
    <w:rsid w:val="004455A0"/>
    <w:rsid w:val="00447532"/>
    <w:rsid w:val="00447630"/>
    <w:rsid w:val="00447D9C"/>
    <w:rsid w:val="004500F9"/>
    <w:rsid w:val="00451921"/>
    <w:rsid w:val="004539EC"/>
    <w:rsid w:val="004549B2"/>
    <w:rsid w:val="00455BAC"/>
    <w:rsid w:val="00456CB9"/>
    <w:rsid w:val="0045792E"/>
    <w:rsid w:val="00463928"/>
    <w:rsid w:val="004660E3"/>
    <w:rsid w:val="0046654D"/>
    <w:rsid w:val="004677B1"/>
    <w:rsid w:val="00470048"/>
    <w:rsid w:val="004709CA"/>
    <w:rsid w:val="00471988"/>
    <w:rsid w:val="004739B3"/>
    <w:rsid w:val="00474183"/>
    <w:rsid w:val="00475AF1"/>
    <w:rsid w:val="0047691B"/>
    <w:rsid w:val="00476DE4"/>
    <w:rsid w:val="00480DE5"/>
    <w:rsid w:val="00481C21"/>
    <w:rsid w:val="00481EFB"/>
    <w:rsid w:val="00483D0F"/>
    <w:rsid w:val="0048724C"/>
    <w:rsid w:val="00487DD0"/>
    <w:rsid w:val="0049092D"/>
    <w:rsid w:val="004939D1"/>
    <w:rsid w:val="0049521B"/>
    <w:rsid w:val="0049611A"/>
    <w:rsid w:val="004A0016"/>
    <w:rsid w:val="004A049B"/>
    <w:rsid w:val="004A4A23"/>
    <w:rsid w:val="004B0C96"/>
    <w:rsid w:val="004B641F"/>
    <w:rsid w:val="004C0280"/>
    <w:rsid w:val="004C038F"/>
    <w:rsid w:val="004C0666"/>
    <w:rsid w:val="004C2EAE"/>
    <w:rsid w:val="004C4904"/>
    <w:rsid w:val="004C5643"/>
    <w:rsid w:val="004C582E"/>
    <w:rsid w:val="004D01E4"/>
    <w:rsid w:val="004D0A8C"/>
    <w:rsid w:val="004D388E"/>
    <w:rsid w:val="004D3D7C"/>
    <w:rsid w:val="004D421D"/>
    <w:rsid w:val="004D4787"/>
    <w:rsid w:val="004D6279"/>
    <w:rsid w:val="004E2422"/>
    <w:rsid w:val="004E27AB"/>
    <w:rsid w:val="004E5EF8"/>
    <w:rsid w:val="004E63A1"/>
    <w:rsid w:val="004F000C"/>
    <w:rsid w:val="004F0A3B"/>
    <w:rsid w:val="004F0BAE"/>
    <w:rsid w:val="004F13C8"/>
    <w:rsid w:val="004F70AC"/>
    <w:rsid w:val="00500EAF"/>
    <w:rsid w:val="00502A66"/>
    <w:rsid w:val="00503D9C"/>
    <w:rsid w:val="00503EB1"/>
    <w:rsid w:val="00507A43"/>
    <w:rsid w:val="00510CB6"/>
    <w:rsid w:val="0051247E"/>
    <w:rsid w:val="00520B04"/>
    <w:rsid w:val="00520C63"/>
    <w:rsid w:val="005218C4"/>
    <w:rsid w:val="005253A8"/>
    <w:rsid w:val="00526A2E"/>
    <w:rsid w:val="00530707"/>
    <w:rsid w:val="00530CF8"/>
    <w:rsid w:val="00530D60"/>
    <w:rsid w:val="0053487B"/>
    <w:rsid w:val="00535A56"/>
    <w:rsid w:val="00536D6B"/>
    <w:rsid w:val="00540081"/>
    <w:rsid w:val="005417C9"/>
    <w:rsid w:val="0054784A"/>
    <w:rsid w:val="00547F6E"/>
    <w:rsid w:val="00551C7D"/>
    <w:rsid w:val="00554166"/>
    <w:rsid w:val="0055472A"/>
    <w:rsid w:val="00554FAA"/>
    <w:rsid w:val="005604D5"/>
    <w:rsid w:val="00561898"/>
    <w:rsid w:val="00563C9E"/>
    <w:rsid w:val="00563FC5"/>
    <w:rsid w:val="005649B4"/>
    <w:rsid w:val="005660CB"/>
    <w:rsid w:val="00571483"/>
    <w:rsid w:val="00571CE5"/>
    <w:rsid w:val="0057524A"/>
    <w:rsid w:val="00577103"/>
    <w:rsid w:val="005808AC"/>
    <w:rsid w:val="00581320"/>
    <w:rsid w:val="00583A62"/>
    <w:rsid w:val="0058428B"/>
    <w:rsid w:val="00585421"/>
    <w:rsid w:val="005870A5"/>
    <w:rsid w:val="00587C4D"/>
    <w:rsid w:val="00590239"/>
    <w:rsid w:val="005903D1"/>
    <w:rsid w:val="005921A5"/>
    <w:rsid w:val="00592C86"/>
    <w:rsid w:val="00594280"/>
    <w:rsid w:val="0059448B"/>
    <w:rsid w:val="0059514B"/>
    <w:rsid w:val="0059694E"/>
    <w:rsid w:val="00597A25"/>
    <w:rsid w:val="005A0678"/>
    <w:rsid w:val="005A1C9E"/>
    <w:rsid w:val="005A1DF3"/>
    <w:rsid w:val="005A37EF"/>
    <w:rsid w:val="005A539D"/>
    <w:rsid w:val="005A53F1"/>
    <w:rsid w:val="005B1C6A"/>
    <w:rsid w:val="005B4C17"/>
    <w:rsid w:val="005B5DE6"/>
    <w:rsid w:val="005B66D3"/>
    <w:rsid w:val="005B7B6D"/>
    <w:rsid w:val="005C20D9"/>
    <w:rsid w:val="005C5E0C"/>
    <w:rsid w:val="005C6CED"/>
    <w:rsid w:val="005D24BC"/>
    <w:rsid w:val="005D3F6B"/>
    <w:rsid w:val="005D46C9"/>
    <w:rsid w:val="005D6026"/>
    <w:rsid w:val="005D624F"/>
    <w:rsid w:val="005D6E61"/>
    <w:rsid w:val="005D6FBF"/>
    <w:rsid w:val="005D7DA9"/>
    <w:rsid w:val="005E09C4"/>
    <w:rsid w:val="005E30AB"/>
    <w:rsid w:val="005E318F"/>
    <w:rsid w:val="005E6110"/>
    <w:rsid w:val="005E634E"/>
    <w:rsid w:val="005E66A0"/>
    <w:rsid w:val="005E6D5E"/>
    <w:rsid w:val="005E6E1A"/>
    <w:rsid w:val="005F0BC8"/>
    <w:rsid w:val="005F1E5B"/>
    <w:rsid w:val="005F296B"/>
    <w:rsid w:val="005F5BC5"/>
    <w:rsid w:val="005F62B7"/>
    <w:rsid w:val="005F6A99"/>
    <w:rsid w:val="005F7249"/>
    <w:rsid w:val="006008FB"/>
    <w:rsid w:val="00600EAA"/>
    <w:rsid w:val="00606C8A"/>
    <w:rsid w:val="00610AA3"/>
    <w:rsid w:val="006137E4"/>
    <w:rsid w:val="0061442F"/>
    <w:rsid w:val="00616416"/>
    <w:rsid w:val="006178A0"/>
    <w:rsid w:val="00620BFC"/>
    <w:rsid w:val="00621FCA"/>
    <w:rsid w:val="006225A4"/>
    <w:rsid w:val="00624219"/>
    <w:rsid w:val="006263B2"/>
    <w:rsid w:val="00627FB6"/>
    <w:rsid w:val="00630497"/>
    <w:rsid w:val="0063207B"/>
    <w:rsid w:val="00632C76"/>
    <w:rsid w:val="00633F75"/>
    <w:rsid w:val="00634A2F"/>
    <w:rsid w:val="006351B5"/>
    <w:rsid w:val="006363B5"/>
    <w:rsid w:val="00636DCF"/>
    <w:rsid w:val="00636FDB"/>
    <w:rsid w:val="006370CE"/>
    <w:rsid w:val="00641177"/>
    <w:rsid w:val="006413E0"/>
    <w:rsid w:val="00642563"/>
    <w:rsid w:val="006454E9"/>
    <w:rsid w:val="00645FC5"/>
    <w:rsid w:val="0064768D"/>
    <w:rsid w:val="006509DC"/>
    <w:rsid w:val="0065144D"/>
    <w:rsid w:val="006526B9"/>
    <w:rsid w:val="00657D7E"/>
    <w:rsid w:val="00657DB3"/>
    <w:rsid w:val="0066223D"/>
    <w:rsid w:val="00664553"/>
    <w:rsid w:val="0066631D"/>
    <w:rsid w:val="0066733F"/>
    <w:rsid w:val="00670908"/>
    <w:rsid w:val="0067105D"/>
    <w:rsid w:val="0067232B"/>
    <w:rsid w:val="006724B5"/>
    <w:rsid w:val="00675B52"/>
    <w:rsid w:val="00675F0D"/>
    <w:rsid w:val="006771A8"/>
    <w:rsid w:val="0068038F"/>
    <w:rsid w:val="00684430"/>
    <w:rsid w:val="0068467E"/>
    <w:rsid w:val="00684A52"/>
    <w:rsid w:val="006853AA"/>
    <w:rsid w:val="00687A22"/>
    <w:rsid w:val="00690C97"/>
    <w:rsid w:val="00692058"/>
    <w:rsid w:val="006949D7"/>
    <w:rsid w:val="00696634"/>
    <w:rsid w:val="0069752D"/>
    <w:rsid w:val="00697716"/>
    <w:rsid w:val="006A0B76"/>
    <w:rsid w:val="006A1322"/>
    <w:rsid w:val="006B099D"/>
    <w:rsid w:val="006B12F6"/>
    <w:rsid w:val="006B30F9"/>
    <w:rsid w:val="006B44FB"/>
    <w:rsid w:val="006B463F"/>
    <w:rsid w:val="006B4C75"/>
    <w:rsid w:val="006B6672"/>
    <w:rsid w:val="006B698A"/>
    <w:rsid w:val="006C0763"/>
    <w:rsid w:val="006C360B"/>
    <w:rsid w:val="006C5AB6"/>
    <w:rsid w:val="006C6206"/>
    <w:rsid w:val="006C7C78"/>
    <w:rsid w:val="006D0492"/>
    <w:rsid w:val="006D0497"/>
    <w:rsid w:val="006D56DB"/>
    <w:rsid w:val="006E033A"/>
    <w:rsid w:val="006E0B64"/>
    <w:rsid w:val="006E1514"/>
    <w:rsid w:val="006E1AE9"/>
    <w:rsid w:val="006E1D70"/>
    <w:rsid w:val="006F0997"/>
    <w:rsid w:val="006F350F"/>
    <w:rsid w:val="006F45BE"/>
    <w:rsid w:val="006F5C04"/>
    <w:rsid w:val="006F765A"/>
    <w:rsid w:val="00703E69"/>
    <w:rsid w:val="00704BCC"/>
    <w:rsid w:val="00705A7B"/>
    <w:rsid w:val="00705F95"/>
    <w:rsid w:val="00706346"/>
    <w:rsid w:val="00707B25"/>
    <w:rsid w:val="00707D70"/>
    <w:rsid w:val="0071514A"/>
    <w:rsid w:val="007152D9"/>
    <w:rsid w:val="007158D0"/>
    <w:rsid w:val="00717251"/>
    <w:rsid w:val="0072064E"/>
    <w:rsid w:val="00720C31"/>
    <w:rsid w:val="00723E7B"/>
    <w:rsid w:val="0072724C"/>
    <w:rsid w:val="00727B63"/>
    <w:rsid w:val="00731BA8"/>
    <w:rsid w:val="007321D0"/>
    <w:rsid w:val="00733232"/>
    <w:rsid w:val="0073354E"/>
    <w:rsid w:val="007342B0"/>
    <w:rsid w:val="007367DC"/>
    <w:rsid w:val="007370C3"/>
    <w:rsid w:val="007401AD"/>
    <w:rsid w:val="00740339"/>
    <w:rsid w:val="00740F17"/>
    <w:rsid w:val="00741F8E"/>
    <w:rsid w:val="00742650"/>
    <w:rsid w:val="00744EEB"/>
    <w:rsid w:val="00745021"/>
    <w:rsid w:val="00754011"/>
    <w:rsid w:val="00757B4B"/>
    <w:rsid w:val="0076134C"/>
    <w:rsid w:val="00762A30"/>
    <w:rsid w:val="00762D83"/>
    <w:rsid w:val="00762EDB"/>
    <w:rsid w:val="00765BDA"/>
    <w:rsid w:val="00765BF1"/>
    <w:rsid w:val="00766663"/>
    <w:rsid w:val="00773677"/>
    <w:rsid w:val="00773921"/>
    <w:rsid w:val="00773F79"/>
    <w:rsid w:val="007753D5"/>
    <w:rsid w:val="007755B4"/>
    <w:rsid w:val="00776475"/>
    <w:rsid w:val="00780C71"/>
    <w:rsid w:val="0078288A"/>
    <w:rsid w:val="0078387D"/>
    <w:rsid w:val="00786C93"/>
    <w:rsid w:val="007910D3"/>
    <w:rsid w:val="0079249E"/>
    <w:rsid w:val="00792DC6"/>
    <w:rsid w:val="007A110D"/>
    <w:rsid w:val="007A167C"/>
    <w:rsid w:val="007A1B97"/>
    <w:rsid w:val="007A2FA3"/>
    <w:rsid w:val="007A312D"/>
    <w:rsid w:val="007A377B"/>
    <w:rsid w:val="007A3CC8"/>
    <w:rsid w:val="007A531A"/>
    <w:rsid w:val="007A5831"/>
    <w:rsid w:val="007A7EAC"/>
    <w:rsid w:val="007B11DC"/>
    <w:rsid w:val="007B1DE0"/>
    <w:rsid w:val="007B29B5"/>
    <w:rsid w:val="007B34E1"/>
    <w:rsid w:val="007B5086"/>
    <w:rsid w:val="007B5D27"/>
    <w:rsid w:val="007C094F"/>
    <w:rsid w:val="007C21F3"/>
    <w:rsid w:val="007C22BA"/>
    <w:rsid w:val="007C2526"/>
    <w:rsid w:val="007C3324"/>
    <w:rsid w:val="007C3F75"/>
    <w:rsid w:val="007C4306"/>
    <w:rsid w:val="007C58AA"/>
    <w:rsid w:val="007D10C2"/>
    <w:rsid w:val="007D12CD"/>
    <w:rsid w:val="007D25A2"/>
    <w:rsid w:val="007E0246"/>
    <w:rsid w:val="007E0F57"/>
    <w:rsid w:val="007E1BD3"/>
    <w:rsid w:val="007E1D4B"/>
    <w:rsid w:val="007E202F"/>
    <w:rsid w:val="007E2473"/>
    <w:rsid w:val="007E2CFC"/>
    <w:rsid w:val="007E63DA"/>
    <w:rsid w:val="007F0B10"/>
    <w:rsid w:val="007F24A2"/>
    <w:rsid w:val="007F3F4F"/>
    <w:rsid w:val="007F478E"/>
    <w:rsid w:val="007F4F5A"/>
    <w:rsid w:val="007F78D1"/>
    <w:rsid w:val="00800391"/>
    <w:rsid w:val="00800F3C"/>
    <w:rsid w:val="00802C0D"/>
    <w:rsid w:val="00802D3A"/>
    <w:rsid w:val="008041AE"/>
    <w:rsid w:val="008052D3"/>
    <w:rsid w:val="00805324"/>
    <w:rsid w:val="00805A74"/>
    <w:rsid w:val="00806F4B"/>
    <w:rsid w:val="0080786F"/>
    <w:rsid w:val="008114C9"/>
    <w:rsid w:val="00814298"/>
    <w:rsid w:val="008145D1"/>
    <w:rsid w:val="00823970"/>
    <w:rsid w:val="00827ACD"/>
    <w:rsid w:val="00827F92"/>
    <w:rsid w:val="00831363"/>
    <w:rsid w:val="008318EC"/>
    <w:rsid w:val="00832050"/>
    <w:rsid w:val="008320A3"/>
    <w:rsid w:val="0083297A"/>
    <w:rsid w:val="00833F9F"/>
    <w:rsid w:val="00834A1B"/>
    <w:rsid w:val="00836AEF"/>
    <w:rsid w:val="008401F0"/>
    <w:rsid w:val="0084418D"/>
    <w:rsid w:val="008462B5"/>
    <w:rsid w:val="008515A2"/>
    <w:rsid w:val="00851F40"/>
    <w:rsid w:val="008526EC"/>
    <w:rsid w:val="008546AE"/>
    <w:rsid w:val="0085541D"/>
    <w:rsid w:val="00856ADA"/>
    <w:rsid w:val="00857E1F"/>
    <w:rsid w:val="0086149A"/>
    <w:rsid w:val="00863B69"/>
    <w:rsid w:val="00866FF6"/>
    <w:rsid w:val="0087083D"/>
    <w:rsid w:val="00871D9E"/>
    <w:rsid w:val="008723F7"/>
    <w:rsid w:val="00883CC8"/>
    <w:rsid w:val="008841B9"/>
    <w:rsid w:val="008849FA"/>
    <w:rsid w:val="00886802"/>
    <w:rsid w:val="0089024C"/>
    <w:rsid w:val="008905ED"/>
    <w:rsid w:val="008912C4"/>
    <w:rsid w:val="008937ED"/>
    <w:rsid w:val="00895FEF"/>
    <w:rsid w:val="00896244"/>
    <w:rsid w:val="008965C2"/>
    <w:rsid w:val="008970BB"/>
    <w:rsid w:val="0089779B"/>
    <w:rsid w:val="008A2B0F"/>
    <w:rsid w:val="008A3825"/>
    <w:rsid w:val="008A4E51"/>
    <w:rsid w:val="008A7879"/>
    <w:rsid w:val="008B070C"/>
    <w:rsid w:val="008B0B3B"/>
    <w:rsid w:val="008B1030"/>
    <w:rsid w:val="008B1FFC"/>
    <w:rsid w:val="008B46D0"/>
    <w:rsid w:val="008B4C40"/>
    <w:rsid w:val="008B5007"/>
    <w:rsid w:val="008B644D"/>
    <w:rsid w:val="008C0C01"/>
    <w:rsid w:val="008C1203"/>
    <w:rsid w:val="008C2211"/>
    <w:rsid w:val="008C2C25"/>
    <w:rsid w:val="008C56DD"/>
    <w:rsid w:val="008C62A1"/>
    <w:rsid w:val="008D17ED"/>
    <w:rsid w:val="008D1998"/>
    <w:rsid w:val="008D4C61"/>
    <w:rsid w:val="008D58AC"/>
    <w:rsid w:val="008D5AC0"/>
    <w:rsid w:val="008D6862"/>
    <w:rsid w:val="008E02BB"/>
    <w:rsid w:val="008E129C"/>
    <w:rsid w:val="008E1517"/>
    <w:rsid w:val="008E530C"/>
    <w:rsid w:val="008E6393"/>
    <w:rsid w:val="008E6458"/>
    <w:rsid w:val="008F0020"/>
    <w:rsid w:val="008F125B"/>
    <w:rsid w:val="008F26EC"/>
    <w:rsid w:val="008F4A63"/>
    <w:rsid w:val="008F6098"/>
    <w:rsid w:val="008F614C"/>
    <w:rsid w:val="008F747C"/>
    <w:rsid w:val="00901AE3"/>
    <w:rsid w:val="00903A64"/>
    <w:rsid w:val="00904F8B"/>
    <w:rsid w:val="009051AF"/>
    <w:rsid w:val="0090600F"/>
    <w:rsid w:val="009063C2"/>
    <w:rsid w:val="00907C05"/>
    <w:rsid w:val="00910CB0"/>
    <w:rsid w:val="00913408"/>
    <w:rsid w:val="00914282"/>
    <w:rsid w:val="00914722"/>
    <w:rsid w:val="00914814"/>
    <w:rsid w:val="00914F5E"/>
    <w:rsid w:val="00916709"/>
    <w:rsid w:val="009170F9"/>
    <w:rsid w:val="0092064B"/>
    <w:rsid w:val="00926328"/>
    <w:rsid w:val="00931C31"/>
    <w:rsid w:val="00931F53"/>
    <w:rsid w:val="009320AC"/>
    <w:rsid w:val="0094179B"/>
    <w:rsid w:val="009424C1"/>
    <w:rsid w:val="00943188"/>
    <w:rsid w:val="0094358B"/>
    <w:rsid w:val="0094439F"/>
    <w:rsid w:val="0094557B"/>
    <w:rsid w:val="0095585D"/>
    <w:rsid w:val="009573B8"/>
    <w:rsid w:val="00957A3E"/>
    <w:rsid w:val="0096142B"/>
    <w:rsid w:val="009617C2"/>
    <w:rsid w:val="00961992"/>
    <w:rsid w:val="009622B2"/>
    <w:rsid w:val="0096295B"/>
    <w:rsid w:val="00970A14"/>
    <w:rsid w:val="0097108B"/>
    <w:rsid w:val="0097242A"/>
    <w:rsid w:val="00972F36"/>
    <w:rsid w:val="009741B3"/>
    <w:rsid w:val="00974272"/>
    <w:rsid w:val="00974D5E"/>
    <w:rsid w:val="009759BD"/>
    <w:rsid w:val="0097635C"/>
    <w:rsid w:val="0097710B"/>
    <w:rsid w:val="00977FC0"/>
    <w:rsid w:val="009808AD"/>
    <w:rsid w:val="00980D26"/>
    <w:rsid w:val="00982174"/>
    <w:rsid w:val="0098261B"/>
    <w:rsid w:val="00982764"/>
    <w:rsid w:val="00982BDB"/>
    <w:rsid w:val="00983570"/>
    <w:rsid w:val="0098377E"/>
    <w:rsid w:val="009873CF"/>
    <w:rsid w:val="00994381"/>
    <w:rsid w:val="009947D9"/>
    <w:rsid w:val="00994CF9"/>
    <w:rsid w:val="00997633"/>
    <w:rsid w:val="009A0DD8"/>
    <w:rsid w:val="009A29ED"/>
    <w:rsid w:val="009A58A1"/>
    <w:rsid w:val="009A58D0"/>
    <w:rsid w:val="009A7CA6"/>
    <w:rsid w:val="009B03F6"/>
    <w:rsid w:val="009B04E8"/>
    <w:rsid w:val="009B0988"/>
    <w:rsid w:val="009B1B3C"/>
    <w:rsid w:val="009B1D7C"/>
    <w:rsid w:val="009B2138"/>
    <w:rsid w:val="009B3448"/>
    <w:rsid w:val="009B703E"/>
    <w:rsid w:val="009C063B"/>
    <w:rsid w:val="009C0FFB"/>
    <w:rsid w:val="009C1424"/>
    <w:rsid w:val="009C1F50"/>
    <w:rsid w:val="009C5548"/>
    <w:rsid w:val="009C6926"/>
    <w:rsid w:val="009D0D47"/>
    <w:rsid w:val="009D1155"/>
    <w:rsid w:val="009D1ED1"/>
    <w:rsid w:val="009D366C"/>
    <w:rsid w:val="009D44CE"/>
    <w:rsid w:val="009D7DA4"/>
    <w:rsid w:val="009E2121"/>
    <w:rsid w:val="009E3164"/>
    <w:rsid w:val="009E3AB2"/>
    <w:rsid w:val="009E4793"/>
    <w:rsid w:val="009E63C3"/>
    <w:rsid w:val="009E6944"/>
    <w:rsid w:val="009E7D8A"/>
    <w:rsid w:val="009F1037"/>
    <w:rsid w:val="009F34A4"/>
    <w:rsid w:val="009F3AC6"/>
    <w:rsid w:val="009F3CD1"/>
    <w:rsid w:val="009F4A6D"/>
    <w:rsid w:val="009F67B1"/>
    <w:rsid w:val="00A002AD"/>
    <w:rsid w:val="00A057B7"/>
    <w:rsid w:val="00A10F6D"/>
    <w:rsid w:val="00A11023"/>
    <w:rsid w:val="00A1106B"/>
    <w:rsid w:val="00A110B5"/>
    <w:rsid w:val="00A11BCE"/>
    <w:rsid w:val="00A1308E"/>
    <w:rsid w:val="00A13B40"/>
    <w:rsid w:val="00A14299"/>
    <w:rsid w:val="00A16A52"/>
    <w:rsid w:val="00A16D8D"/>
    <w:rsid w:val="00A16DE5"/>
    <w:rsid w:val="00A20B3A"/>
    <w:rsid w:val="00A2480C"/>
    <w:rsid w:val="00A260AA"/>
    <w:rsid w:val="00A279DC"/>
    <w:rsid w:val="00A312A7"/>
    <w:rsid w:val="00A316C3"/>
    <w:rsid w:val="00A32148"/>
    <w:rsid w:val="00A33D43"/>
    <w:rsid w:val="00A347C9"/>
    <w:rsid w:val="00A369D6"/>
    <w:rsid w:val="00A378A2"/>
    <w:rsid w:val="00A407C0"/>
    <w:rsid w:val="00A40EE0"/>
    <w:rsid w:val="00A41103"/>
    <w:rsid w:val="00A419D9"/>
    <w:rsid w:val="00A45475"/>
    <w:rsid w:val="00A5140B"/>
    <w:rsid w:val="00A52908"/>
    <w:rsid w:val="00A5537C"/>
    <w:rsid w:val="00A60480"/>
    <w:rsid w:val="00A63216"/>
    <w:rsid w:val="00A6348A"/>
    <w:rsid w:val="00A637DC"/>
    <w:rsid w:val="00A6389B"/>
    <w:rsid w:val="00A64C58"/>
    <w:rsid w:val="00A64E76"/>
    <w:rsid w:val="00A65206"/>
    <w:rsid w:val="00A66C93"/>
    <w:rsid w:val="00A67180"/>
    <w:rsid w:val="00A70BED"/>
    <w:rsid w:val="00A71356"/>
    <w:rsid w:val="00A71961"/>
    <w:rsid w:val="00A72AA5"/>
    <w:rsid w:val="00A72BC3"/>
    <w:rsid w:val="00A73115"/>
    <w:rsid w:val="00A82049"/>
    <w:rsid w:val="00A8647B"/>
    <w:rsid w:val="00A868B5"/>
    <w:rsid w:val="00A916BE"/>
    <w:rsid w:val="00AA30E6"/>
    <w:rsid w:val="00AB0388"/>
    <w:rsid w:val="00AB0ADF"/>
    <w:rsid w:val="00AB1F3D"/>
    <w:rsid w:val="00AB31AD"/>
    <w:rsid w:val="00AB46D0"/>
    <w:rsid w:val="00AB46DE"/>
    <w:rsid w:val="00AB58A5"/>
    <w:rsid w:val="00AC6202"/>
    <w:rsid w:val="00AC6944"/>
    <w:rsid w:val="00AC7B0D"/>
    <w:rsid w:val="00AC7C22"/>
    <w:rsid w:val="00AD03B5"/>
    <w:rsid w:val="00AD09EC"/>
    <w:rsid w:val="00AD177E"/>
    <w:rsid w:val="00AD26A0"/>
    <w:rsid w:val="00AD5190"/>
    <w:rsid w:val="00AD563F"/>
    <w:rsid w:val="00AE0006"/>
    <w:rsid w:val="00AE0273"/>
    <w:rsid w:val="00AE0857"/>
    <w:rsid w:val="00AE15AC"/>
    <w:rsid w:val="00AE1A0B"/>
    <w:rsid w:val="00AE1DC6"/>
    <w:rsid w:val="00AE25E0"/>
    <w:rsid w:val="00AE7FBD"/>
    <w:rsid w:val="00AF106B"/>
    <w:rsid w:val="00AF1A62"/>
    <w:rsid w:val="00AF4EB5"/>
    <w:rsid w:val="00AF716B"/>
    <w:rsid w:val="00AF7549"/>
    <w:rsid w:val="00B00CE4"/>
    <w:rsid w:val="00B02839"/>
    <w:rsid w:val="00B04E4A"/>
    <w:rsid w:val="00B07817"/>
    <w:rsid w:val="00B07D26"/>
    <w:rsid w:val="00B104AB"/>
    <w:rsid w:val="00B10ADE"/>
    <w:rsid w:val="00B1113D"/>
    <w:rsid w:val="00B137C1"/>
    <w:rsid w:val="00B138F1"/>
    <w:rsid w:val="00B1400C"/>
    <w:rsid w:val="00B1402C"/>
    <w:rsid w:val="00B15DF5"/>
    <w:rsid w:val="00B16FA3"/>
    <w:rsid w:val="00B17F4C"/>
    <w:rsid w:val="00B22366"/>
    <w:rsid w:val="00B2474F"/>
    <w:rsid w:val="00B24B50"/>
    <w:rsid w:val="00B32D11"/>
    <w:rsid w:val="00B36152"/>
    <w:rsid w:val="00B403A1"/>
    <w:rsid w:val="00B41022"/>
    <w:rsid w:val="00B51CA6"/>
    <w:rsid w:val="00B52763"/>
    <w:rsid w:val="00B549C8"/>
    <w:rsid w:val="00B54F93"/>
    <w:rsid w:val="00B55EE3"/>
    <w:rsid w:val="00B56709"/>
    <w:rsid w:val="00B568EE"/>
    <w:rsid w:val="00B5747B"/>
    <w:rsid w:val="00B6033F"/>
    <w:rsid w:val="00B61273"/>
    <w:rsid w:val="00B613F4"/>
    <w:rsid w:val="00B62472"/>
    <w:rsid w:val="00B63ADE"/>
    <w:rsid w:val="00B63B37"/>
    <w:rsid w:val="00B661DD"/>
    <w:rsid w:val="00B669ED"/>
    <w:rsid w:val="00B66A74"/>
    <w:rsid w:val="00B70B3C"/>
    <w:rsid w:val="00B732E7"/>
    <w:rsid w:val="00B80ACA"/>
    <w:rsid w:val="00B82460"/>
    <w:rsid w:val="00B82B39"/>
    <w:rsid w:val="00B82CC2"/>
    <w:rsid w:val="00B84589"/>
    <w:rsid w:val="00B85C33"/>
    <w:rsid w:val="00B87624"/>
    <w:rsid w:val="00B87B14"/>
    <w:rsid w:val="00B90259"/>
    <w:rsid w:val="00B94BE7"/>
    <w:rsid w:val="00B95581"/>
    <w:rsid w:val="00B95B05"/>
    <w:rsid w:val="00BA0C07"/>
    <w:rsid w:val="00BA14E9"/>
    <w:rsid w:val="00BA2D7F"/>
    <w:rsid w:val="00BA3F4F"/>
    <w:rsid w:val="00BB0FE5"/>
    <w:rsid w:val="00BB44FC"/>
    <w:rsid w:val="00BB5703"/>
    <w:rsid w:val="00BB6009"/>
    <w:rsid w:val="00BB7472"/>
    <w:rsid w:val="00BB7CDF"/>
    <w:rsid w:val="00BB7F7A"/>
    <w:rsid w:val="00BC11EE"/>
    <w:rsid w:val="00BC1C1E"/>
    <w:rsid w:val="00BC2F28"/>
    <w:rsid w:val="00BC3945"/>
    <w:rsid w:val="00BC4260"/>
    <w:rsid w:val="00BC48F5"/>
    <w:rsid w:val="00BC7FD9"/>
    <w:rsid w:val="00BD050A"/>
    <w:rsid w:val="00BD3AD9"/>
    <w:rsid w:val="00BD3BFA"/>
    <w:rsid w:val="00BD62B5"/>
    <w:rsid w:val="00BD6788"/>
    <w:rsid w:val="00BE1954"/>
    <w:rsid w:val="00BE259D"/>
    <w:rsid w:val="00BE26A4"/>
    <w:rsid w:val="00BE7339"/>
    <w:rsid w:val="00BF1863"/>
    <w:rsid w:val="00BF48F8"/>
    <w:rsid w:val="00C016AF"/>
    <w:rsid w:val="00C07997"/>
    <w:rsid w:val="00C11076"/>
    <w:rsid w:val="00C1117F"/>
    <w:rsid w:val="00C12999"/>
    <w:rsid w:val="00C1337C"/>
    <w:rsid w:val="00C13D06"/>
    <w:rsid w:val="00C17086"/>
    <w:rsid w:val="00C171A2"/>
    <w:rsid w:val="00C217A5"/>
    <w:rsid w:val="00C21EBB"/>
    <w:rsid w:val="00C23491"/>
    <w:rsid w:val="00C242E6"/>
    <w:rsid w:val="00C26D9F"/>
    <w:rsid w:val="00C26FC9"/>
    <w:rsid w:val="00C273DE"/>
    <w:rsid w:val="00C310E1"/>
    <w:rsid w:val="00C3247E"/>
    <w:rsid w:val="00C32A09"/>
    <w:rsid w:val="00C34F8B"/>
    <w:rsid w:val="00C3549D"/>
    <w:rsid w:val="00C3715E"/>
    <w:rsid w:val="00C37A42"/>
    <w:rsid w:val="00C41F6F"/>
    <w:rsid w:val="00C445D3"/>
    <w:rsid w:val="00C45166"/>
    <w:rsid w:val="00C45B8D"/>
    <w:rsid w:val="00C4671E"/>
    <w:rsid w:val="00C4759E"/>
    <w:rsid w:val="00C51A50"/>
    <w:rsid w:val="00C55061"/>
    <w:rsid w:val="00C576F6"/>
    <w:rsid w:val="00C62CB4"/>
    <w:rsid w:val="00C62CCC"/>
    <w:rsid w:val="00C63968"/>
    <w:rsid w:val="00C64616"/>
    <w:rsid w:val="00C64D77"/>
    <w:rsid w:val="00C7131B"/>
    <w:rsid w:val="00C7190B"/>
    <w:rsid w:val="00C73288"/>
    <w:rsid w:val="00C73E24"/>
    <w:rsid w:val="00C74C1B"/>
    <w:rsid w:val="00C763CD"/>
    <w:rsid w:val="00C770DB"/>
    <w:rsid w:val="00C77E82"/>
    <w:rsid w:val="00C817CE"/>
    <w:rsid w:val="00C8205C"/>
    <w:rsid w:val="00C8216B"/>
    <w:rsid w:val="00C8263E"/>
    <w:rsid w:val="00C83DBA"/>
    <w:rsid w:val="00C906F6"/>
    <w:rsid w:val="00C92BDC"/>
    <w:rsid w:val="00C939A0"/>
    <w:rsid w:val="00CA1292"/>
    <w:rsid w:val="00CA6863"/>
    <w:rsid w:val="00CA6AD8"/>
    <w:rsid w:val="00CA7815"/>
    <w:rsid w:val="00CA7EB1"/>
    <w:rsid w:val="00CB06F2"/>
    <w:rsid w:val="00CB17CE"/>
    <w:rsid w:val="00CB259C"/>
    <w:rsid w:val="00CB2B9B"/>
    <w:rsid w:val="00CB2FB2"/>
    <w:rsid w:val="00CB5E35"/>
    <w:rsid w:val="00CB69B5"/>
    <w:rsid w:val="00CB728A"/>
    <w:rsid w:val="00CB7DDF"/>
    <w:rsid w:val="00CC5E44"/>
    <w:rsid w:val="00CC71C7"/>
    <w:rsid w:val="00CD048A"/>
    <w:rsid w:val="00CD0F03"/>
    <w:rsid w:val="00CD1964"/>
    <w:rsid w:val="00CD2FE4"/>
    <w:rsid w:val="00CD4B76"/>
    <w:rsid w:val="00CD4D77"/>
    <w:rsid w:val="00CD4FBD"/>
    <w:rsid w:val="00CD6B5E"/>
    <w:rsid w:val="00CD6D5E"/>
    <w:rsid w:val="00CE1CA1"/>
    <w:rsid w:val="00CE4651"/>
    <w:rsid w:val="00CE6F91"/>
    <w:rsid w:val="00CE730E"/>
    <w:rsid w:val="00CF0646"/>
    <w:rsid w:val="00CF75E6"/>
    <w:rsid w:val="00D01663"/>
    <w:rsid w:val="00D0267B"/>
    <w:rsid w:val="00D02A73"/>
    <w:rsid w:val="00D02E96"/>
    <w:rsid w:val="00D033C9"/>
    <w:rsid w:val="00D03C6E"/>
    <w:rsid w:val="00D03F7E"/>
    <w:rsid w:val="00D04FF1"/>
    <w:rsid w:val="00D06825"/>
    <w:rsid w:val="00D12E15"/>
    <w:rsid w:val="00D16B1C"/>
    <w:rsid w:val="00D17E5F"/>
    <w:rsid w:val="00D21E4C"/>
    <w:rsid w:val="00D230B9"/>
    <w:rsid w:val="00D230F7"/>
    <w:rsid w:val="00D2343A"/>
    <w:rsid w:val="00D3005F"/>
    <w:rsid w:val="00D3008E"/>
    <w:rsid w:val="00D3137B"/>
    <w:rsid w:val="00D3300A"/>
    <w:rsid w:val="00D3460D"/>
    <w:rsid w:val="00D34A7C"/>
    <w:rsid w:val="00D36190"/>
    <w:rsid w:val="00D363C6"/>
    <w:rsid w:val="00D3662A"/>
    <w:rsid w:val="00D37C8B"/>
    <w:rsid w:val="00D40229"/>
    <w:rsid w:val="00D421D0"/>
    <w:rsid w:val="00D4448C"/>
    <w:rsid w:val="00D4529F"/>
    <w:rsid w:val="00D50131"/>
    <w:rsid w:val="00D5066A"/>
    <w:rsid w:val="00D50851"/>
    <w:rsid w:val="00D50C22"/>
    <w:rsid w:val="00D518D8"/>
    <w:rsid w:val="00D51B89"/>
    <w:rsid w:val="00D5227E"/>
    <w:rsid w:val="00D53EC4"/>
    <w:rsid w:val="00D55D4F"/>
    <w:rsid w:val="00D572DC"/>
    <w:rsid w:val="00D57673"/>
    <w:rsid w:val="00D600D6"/>
    <w:rsid w:val="00D60330"/>
    <w:rsid w:val="00D61616"/>
    <w:rsid w:val="00D629E1"/>
    <w:rsid w:val="00D643DC"/>
    <w:rsid w:val="00D64C21"/>
    <w:rsid w:val="00D64E24"/>
    <w:rsid w:val="00D65DEF"/>
    <w:rsid w:val="00D662C9"/>
    <w:rsid w:val="00D66AE4"/>
    <w:rsid w:val="00D66F04"/>
    <w:rsid w:val="00D67544"/>
    <w:rsid w:val="00D677B3"/>
    <w:rsid w:val="00D70444"/>
    <w:rsid w:val="00D70FF3"/>
    <w:rsid w:val="00D726F2"/>
    <w:rsid w:val="00D74080"/>
    <w:rsid w:val="00D7735B"/>
    <w:rsid w:val="00D85E29"/>
    <w:rsid w:val="00D87334"/>
    <w:rsid w:val="00D87B52"/>
    <w:rsid w:val="00D93C2C"/>
    <w:rsid w:val="00D94C3B"/>
    <w:rsid w:val="00DA13AD"/>
    <w:rsid w:val="00DA3FE0"/>
    <w:rsid w:val="00DA4266"/>
    <w:rsid w:val="00DB0486"/>
    <w:rsid w:val="00DB0BE3"/>
    <w:rsid w:val="00DB3716"/>
    <w:rsid w:val="00DB73ED"/>
    <w:rsid w:val="00DC1D9D"/>
    <w:rsid w:val="00DC3E68"/>
    <w:rsid w:val="00DC4D8F"/>
    <w:rsid w:val="00DC50FA"/>
    <w:rsid w:val="00DC720F"/>
    <w:rsid w:val="00DD14F7"/>
    <w:rsid w:val="00DD1891"/>
    <w:rsid w:val="00DD6FC1"/>
    <w:rsid w:val="00DD7542"/>
    <w:rsid w:val="00DD7AE6"/>
    <w:rsid w:val="00DE224C"/>
    <w:rsid w:val="00DE36FD"/>
    <w:rsid w:val="00DE3F4C"/>
    <w:rsid w:val="00DE54A8"/>
    <w:rsid w:val="00DE5655"/>
    <w:rsid w:val="00DE6664"/>
    <w:rsid w:val="00DE6D2E"/>
    <w:rsid w:val="00DE7CB1"/>
    <w:rsid w:val="00DF0D67"/>
    <w:rsid w:val="00DF20C6"/>
    <w:rsid w:val="00DF4722"/>
    <w:rsid w:val="00DF6018"/>
    <w:rsid w:val="00DF7D56"/>
    <w:rsid w:val="00E005F3"/>
    <w:rsid w:val="00E00782"/>
    <w:rsid w:val="00E02ED7"/>
    <w:rsid w:val="00E030F3"/>
    <w:rsid w:val="00E0541B"/>
    <w:rsid w:val="00E05E4E"/>
    <w:rsid w:val="00E1121C"/>
    <w:rsid w:val="00E13BC4"/>
    <w:rsid w:val="00E20198"/>
    <w:rsid w:val="00E22C56"/>
    <w:rsid w:val="00E23B2B"/>
    <w:rsid w:val="00E23C5A"/>
    <w:rsid w:val="00E23D19"/>
    <w:rsid w:val="00E23EF7"/>
    <w:rsid w:val="00E27ADB"/>
    <w:rsid w:val="00E307D8"/>
    <w:rsid w:val="00E343E9"/>
    <w:rsid w:val="00E444F6"/>
    <w:rsid w:val="00E46F64"/>
    <w:rsid w:val="00E4782B"/>
    <w:rsid w:val="00E47C1B"/>
    <w:rsid w:val="00E513D3"/>
    <w:rsid w:val="00E52CC2"/>
    <w:rsid w:val="00E545D2"/>
    <w:rsid w:val="00E54ADD"/>
    <w:rsid w:val="00E55DAE"/>
    <w:rsid w:val="00E61A6A"/>
    <w:rsid w:val="00E66038"/>
    <w:rsid w:val="00E66523"/>
    <w:rsid w:val="00E705F7"/>
    <w:rsid w:val="00E70AE3"/>
    <w:rsid w:val="00E72932"/>
    <w:rsid w:val="00E747FE"/>
    <w:rsid w:val="00E74A61"/>
    <w:rsid w:val="00E75F1C"/>
    <w:rsid w:val="00E804AF"/>
    <w:rsid w:val="00E82225"/>
    <w:rsid w:val="00E82BC7"/>
    <w:rsid w:val="00E835F1"/>
    <w:rsid w:val="00E84493"/>
    <w:rsid w:val="00E85A1D"/>
    <w:rsid w:val="00E904FA"/>
    <w:rsid w:val="00E94A8C"/>
    <w:rsid w:val="00E97773"/>
    <w:rsid w:val="00EA04DF"/>
    <w:rsid w:val="00EA2923"/>
    <w:rsid w:val="00EA3D9F"/>
    <w:rsid w:val="00EA4045"/>
    <w:rsid w:val="00EA45DE"/>
    <w:rsid w:val="00EA524D"/>
    <w:rsid w:val="00EA5E6A"/>
    <w:rsid w:val="00EA630E"/>
    <w:rsid w:val="00EA6DC7"/>
    <w:rsid w:val="00EA7B1F"/>
    <w:rsid w:val="00EB0F60"/>
    <w:rsid w:val="00EB2DA4"/>
    <w:rsid w:val="00EB2F0E"/>
    <w:rsid w:val="00EB42F4"/>
    <w:rsid w:val="00EB4D7E"/>
    <w:rsid w:val="00EB52EF"/>
    <w:rsid w:val="00EB638E"/>
    <w:rsid w:val="00EB6559"/>
    <w:rsid w:val="00EC0655"/>
    <w:rsid w:val="00EC109F"/>
    <w:rsid w:val="00EC320C"/>
    <w:rsid w:val="00EC34AB"/>
    <w:rsid w:val="00EC5ED6"/>
    <w:rsid w:val="00EC6ED9"/>
    <w:rsid w:val="00EC716C"/>
    <w:rsid w:val="00EC7DA9"/>
    <w:rsid w:val="00ED049C"/>
    <w:rsid w:val="00ED0E27"/>
    <w:rsid w:val="00ED36BA"/>
    <w:rsid w:val="00ED55F0"/>
    <w:rsid w:val="00ED5E48"/>
    <w:rsid w:val="00ED7944"/>
    <w:rsid w:val="00EE21AD"/>
    <w:rsid w:val="00EE3E8A"/>
    <w:rsid w:val="00EE41E6"/>
    <w:rsid w:val="00EF01F6"/>
    <w:rsid w:val="00EF0390"/>
    <w:rsid w:val="00EF26B1"/>
    <w:rsid w:val="00EF32A9"/>
    <w:rsid w:val="00EF3348"/>
    <w:rsid w:val="00EF3590"/>
    <w:rsid w:val="00EF5038"/>
    <w:rsid w:val="00EF5524"/>
    <w:rsid w:val="00EF6D2E"/>
    <w:rsid w:val="00EF6D58"/>
    <w:rsid w:val="00F0260F"/>
    <w:rsid w:val="00F048C0"/>
    <w:rsid w:val="00F0628D"/>
    <w:rsid w:val="00F06799"/>
    <w:rsid w:val="00F07EA5"/>
    <w:rsid w:val="00F10EA0"/>
    <w:rsid w:val="00F13415"/>
    <w:rsid w:val="00F1359F"/>
    <w:rsid w:val="00F16920"/>
    <w:rsid w:val="00F17635"/>
    <w:rsid w:val="00F20061"/>
    <w:rsid w:val="00F22443"/>
    <w:rsid w:val="00F24C58"/>
    <w:rsid w:val="00F2585C"/>
    <w:rsid w:val="00F26289"/>
    <w:rsid w:val="00F31B15"/>
    <w:rsid w:val="00F37A97"/>
    <w:rsid w:val="00F41BA1"/>
    <w:rsid w:val="00F434A1"/>
    <w:rsid w:val="00F4489A"/>
    <w:rsid w:val="00F458D6"/>
    <w:rsid w:val="00F47C94"/>
    <w:rsid w:val="00F51AA8"/>
    <w:rsid w:val="00F53BF0"/>
    <w:rsid w:val="00F54EE4"/>
    <w:rsid w:val="00F57637"/>
    <w:rsid w:val="00F57AF9"/>
    <w:rsid w:val="00F61E0C"/>
    <w:rsid w:val="00F65375"/>
    <w:rsid w:val="00F656BD"/>
    <w:rsid w:val="00F6591B"/>
    <w:rsid w:val="00F6652E"/>
    <w:rsid w:val="00F673C5"/>
    <w:rsid w:val="00F70556"/>
    <w:rsid w:val="00F70A2E"/>
    <w:rsid w:val="00F7229C"/>
    <w:rsid w:val="00F72A63"/>
    <w:rsid w:val="00F7302E"/>
    <w:rsid w:val="00F74AA4"/>
    <w:rsid w:val="00F74AF6"/>
    <w:rsid w:val="00F74FA4"/>
    <w:rsid w:val="00F75373"/>
    <w:rsid w:val="00F7752E"/>
    <w:rsid w:val="00F81E87"/>
    <w:rsid w:val="00F830D4"/>
    <w:rsid w:val="00F84E58"/>
    <w:rsid w:val="00F8549B"/>
    <w:rsid w:val="00F8584F"/>
    <w:rsid w:val="00F87A7B"/>
    <w:rsid w:val="00F91ADD"/>
    <w:rsid w:val="00F938DD"/>
    <w:rsid w:val="00F96B97"/>
    <w:rsid w:val="00FA23D2"/>
    <w:rsid w:val="00FA275C"/>
    <w:rsid w:val="00FA511C"/>
    <w:rsid w:val="00FA55ED"/>
    <w:rsid w:val="00FA5B69"/>
    <w:rsid w:val="00FB03ED"/>
    <w:rsid w:val="00FB287A"/>
    <w:rsid w:val="00FB3CBC"/>
    <w:rsid w:val="00FB47E4"/>
    <w:rsid w:val="00FC23A4"/>
    <w:rsid w:val="00FC2A84"/>
    <w:rsid w:val="00FC2F1A"/>
    <w:rsid w:val="00FC51B1"/>
    <w:rsid w:val="00FC5725"/>
    <w:rsid w:val="00FD0B0E"/>
    <w:rsid w:val="00FD16F7"/>
    <w:rsid w:val="00FD1A02"/>
    <w:rsid w:val="00FD468C"/>
    <w:rsid w:val="00FD4E51"/>
    <w:rsid w:val="00FD7FB7"/>
    <w:rsid w:val="00FE044F"/>
    <w:rsid w:val="00FE13B7"/>
    <w:rsid w:val="00FE2AA5"/>
    <w:rsid w:val="00FE2EAC"/>
    <w:rsid w:val="00FE54DB"/>
    <w:rsid w:val="00FE7281"/>
    <w:rsid w:val="00FF2B63"/>
    <w:rsid w:val="00FF2F4B"/>
    <w:rsid w:val="00FF36A7"/>
    <w:rsid w:val="00FF5EC7"/>
    <w:rsid w:val="00FF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DDC9"/>
  <w15:docId w15:val="{5720CB2E-F98E-4E78-BBA9-F1AB6441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7D9C"/>
    <w:pPr>
      <w:ind w:left="720"/>
      <w:contextualSpacing/>
    </w:pPr>
    <w:rPr>
      <w:szCs w:val="20"/>
      <w:lang w:bidi="hi-IN"/>
    </w:rPr>
  </w:style>
  <w:style w:type="character" w:customStyle="1" w:styleId="ListParagraphChar">
    <w:name w:val="List Paragraph Char"/>
    <w:basedOn w:val="DefaultParagraphFont"/>
    <w:link w:val="ListParagraph"/>
    <w:uiPriority w:val="34"/>
    <w:rsid w:val="0029603D"/>
    <w:rPr>
      <w:szCs w:val="20"/>
      <w:lang w:bidi="hi-IN"/>
    </w:rPr>
  </w:style>
  <w:style w:type="character" w:styleId="Hyperlink">
    <w:name w:val="Hyperlink"/>
    <w:basedOn w:val="DefaultParagraphFont"/>
    <w:uiPriority w:val="99"/>
    <w:unhideWhenUsed/>
    <w:rsid w:val="00762D83"/>
    <w:rPr>
      <w:color w:val="0563C1" w:themeColor="hyperlink"/>
      <w:u w:val="single"/>
    </w:rPr>
  </w:style>
  <w:style w:type="character" w:customStyle="1" w:styleId="UnresolvedMention1">
    <w:name w:val="Unresolved Mention1"/>
    <w:basedOn w:val="DefaultParagraphFont"/>
    <w:uiPriority w:val="99"/>
    <w:semiHidden/>
    <w:unhideWhenUsed/>
    <w:rsid w:val="00762D83"/>
    <w:rPr>
      <w:color w:val="605E5C"/>
      <w:shd w:val="clear" w:color="auto" w:fill="E1DFDD"/>
    </w:rPr>
  </w:style>
  <w:style w:type="character" w:styleId="FollowedHyperlink">
    <w:name w:val="FollowedHyperlink"/>
    <w:basedOn w:val="DefaultParagraphFont"/>
    <w:uiPriority w:val="99"/>
    <w:semiHidden/>
    <w:unhideWhenUsed/>
    <w:rsid w:val="001E2307"/>
    <w:rPr>
      <w:color w:val="954F72" w:themeColor="followedHyperlink"/>
      <w:u w:val="single"/>
    </w:rPr>
  </w:style>
  <w:style w:type="character" w:styleId="CommentReference">
    <w:name w:val="annotation reference"/>
    <w:basedOn w:val="DefaultParagraphFont"/>
    <w:uiPriority w:val="99"/>
    <w:semiHidden/>
    <w:unhideWhenUsed/>
    <w:rsid w:val="00F74FA4"/>
    <w:rPr>
      <w:sz w:val="16"/>
      <w:szCs w:val="16"/>
    </w:rPr>
  </w:style>
  <w:style w:type="paragraph" w:styleId="CommentText">
    <w:name w:val="annotation text"/>
    <w:basedOn w:val="Normal"/>
    <w:link w:val="CommentTextChar"/>
    <w:uiPriority w:val="99"/>
    <w:unhideWhenUsed/>
    <w:rsid w:val="00F74FA4"/>
    <w:pPr>
      <w:spacing w:line="240" w:lineRule="auto"/>
    </w:pPr>
    <w:rPr>
      <w:sz w:val="20"/>
      <w:szCs w:val="20"/>
    </w:rPr>
  </w:style>
  <w:style w:type="character" w:customStyle="1" w:styleId="CommentTextChar">
    <w:name w:val="Comment Text Char"/>
    <w:basedOn w:val="DefaultParagraphFont"/>
    <w:link w:val="CommentText"/>
    <w:uiPriority w:val="99"/>
    <w:rsid w:val="00F74FA4"/>
    <w:rPr>
      <w:sz w:val="20"/>
      <w:szCs w:val="20"/>
    </w:rPr>
  </w:style>
  <w:style w:type="paragraph" w:styleId="CommentSubject">
    <w:name w:val="annotation subject"/>
    <w:basedOn w:val="CommentText"/>
    <w:next w:val="CommentText"/>
    <w:link w:val="CommentSubjectChar"/>
    <w:uiPriority w:val="99"/>
    <w:semiHidden/>
    <w:unhideWhenUsed/>
    <w:rsid w:val="00F74FA4"/>
    <w:rPr>
      <w:b/>
      <w:bCs/>
    </w:rPr>
  </w:style>
  <w:style w:type="character" w:customStyle="1" w:styleId="CommentSubjectChar">
    <w:name w:val="Comment Subject Char"/>
    <w:basedOn w:val="CommentTextChar"/>
    <w:link w:val="CommentSubject"/>
    <w:uiPriority w:val="99"/>
    <w:semiHidden/>
    <w:rsid w:val="00F74FA4"/>
    <w:rPr>
      <w:b/>
      <w:bCs/>
      <w:sz w:val="20"/>
      <w:szCs w:val="20"/>
    </w:rPr>
  </w:style>
  <w:style w:type="paragraph" w:styleId="BalloonText">
    <w:name w:val="Balloon Text"/>
    <w:basedOn w:val="Normal"/>
    <w:link w:val="BalloonTextChar"/>
    <w:uiPriority w:val="99"/>
    <w:semiHidden/>
    <w:unhideWhenUsed/>
    <w:rsid w:val="00F74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FA4"/>
    <w:rPr>
      <w:rFonts w:ascii="Segoe UI" w:hAnsi="Segoe UI" w:cs="Segoe UI"/>
      <w:sz w:val="18"/>
      <w:szCs w:val="18"/>
    </w:rPr>
  </w:style>
  <w:style w:type="character" w:customStyle="1" w:styleId="A2">
    <w:name w:val="A2"/>
    <w:uiPriority w:val="99"/>
    <w:rsid w:val="00834A1B"/>
    <w:rPr>
      <w:rFonts w:ascii="JansonText LT" w:hAnsi="JansonText LT" w:cs="JansonText LT" w:hint="default"/>
      <w:color w:val="000000"/>
    </w:rPr>
  </w:style>
  <w:style w:type="character" w:customStyle="1" w:styleId="A1">
    <w:name w:val="A1"/>
    <w:uiPriority w:val="99"/>
    <w:rsid w:val="00834A1B"/>
    <w:rPr>
      <w:rFonts w:ascii="JansonText LT" w:hAnsi="JansonText LT" w:cs="JansonText LT" w:hint="default"/>
      <w:color w:val="000000"/>
      <w:sz w:val="19"/>
      <w:szCs w:val="19"/>
    </w:rPr>
  </w:style>
  <w:style w:type="paragraph" w:styleId="HTMLPreformatted">
    <w:name w:val="HTML Preformatted"/>
    <w:basedOn w:val="Normal"/>
    <w:link w:val="HTMLPreformattedChar"/>
    <w:uiPriority w:val="99"/>
    <w:unhideWhenUsed/>
    <w:rsid w:val="00EF5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5038"/>
    <w:rPr>
      <w:rFonts w:ascii="Courier New" w:eastAsia="Times New Roman" w:hAnsi="Courier New" w:cs="Courier New"/>
      <w:sz w:val="20"/>
      <w:szCs w:val="20"/>
    </w:rPr>
  </w:style>
  <w:style w:type="paragraph" w:styleId="Footer">
    <w:name w:val="footer"/>
    <w:basedOn w:val="Normal"/>
    <w:link w:val="FooterChar"/>
    <w:uiPriority w:val="99"/>
    <w:rsid w:val="00F70A2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F70A2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A00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8102">
      <w:bodyDiv w:val="1"/>
      <w:marLeft w:val="0"/>
      <w:marRight w:val="0"/>
      <w:marTop w:val="0"/>
      <w:marBottom w:val="0"/>
      <w:divBdr>
        <w:top w:val="none" w:sz="0" w:space="0" w:color="auto"/>
        <w:left w:val="none" w:sz="0" w:space="0" w:color="auto"/>
        <w:bottom w:val="none" w:sz="0" w:space="0" w:color="auto"/>
        <w:right w:val="none" w:sz="0" w:space="0" w:color="auto"/>
      </w:divBdr>
      <w:divsChild>
        <w:div w:id="232063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58738584">
      <w:bodyDiv w:val="1"/>
      <w:marLeft w:val="0"/>
      <w:marRight w:val="0"/>
      <w:marTop w:val="0"/>
      <w:marBottom w:val="0"/>
      <w:divBdr>
        <w:top w:val="none" w:sz="0" w:space="0" w:color="auto"/>
        <w:left w:val="none" w:sz="0" w:space="0" w:color="auto"/>
        <w:bottom w:val="none" w:sz="0" w:space="0" w:color="auto"/>
        <w:right w:val="none" w:sz="0" w:space="0" w:color="auto"/>
      </w:divBdr>
      <w:divsChild>
        <w:div w:id="207835939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4079537">
      <w:bodyDiv w:val="1"/>
      <w:marLeft w:val="0"/>
      <w:marRight w:val="0"/>
      <w:marTop w:val="0"/>
      <w:marBottom w:val="0"/>
      <w:divBdr>
        <w:top w:val="none" w:sz="0" w:space="0" w:color="auto"/>
        <w:left w:val="none" w:sz="0" w:space="0" w:color="auto"/>
        <w:bottom w:val="none" w:sz="0" w:space="0" w:color="auto"/>
        <w:right w:val="none" w:sz="0" w:space="0" w:color="auto"/>
      </w:divBdr>
    </w:div>
    <w:div w:id="231817517">
      <w:bodyDiv w:val="1"/>
      <w:marLeft w:val="0"/>
      <w:marRight w:val="0"/>
      <w:marTop w:val="0"/>
      <w:marBottom w:val="0"/>
      <w:divBdr>
        <w:top w:val="none" w:sz="0" w:space="0" w:color="auto"/>
        <w:left w:val="none" w:sz="0" w:space="0" w:color="auto"/>
        <w:bottom w:val="none" w:sz="0" w:space="0" w:color="auto"/>
        <w:right w:val="none" w:sz="0" w:space="0" w:color="auto"/>
      </w:divBdr>
    </w:div>
    <w:div w:id="261185354">
      <w:bodyDiv w:val="1"/>
      <w:marLeft w:val="0"/>
      <w:marRight w:val="0"/>
      <w:marTop w:val="0"/>
      <w:marBottom w:val="0"/>
      <w:divBdr>
        <w:top w:val="none" w:sz="0" w:space="0" w:color="auto"/>
        <w:left w:val="none" w:sz="0" w:space="0" w:color="auto"/>
        <w:bottom w:val="none" w:sz="0" w:space="0" w:color="auto"/>
        <w:right w:val="none" w:sz="0" w:space="0" w:color="auto"/>
      </w:divBdr>
      <w:divsChild>
        <w:div w:id="734858332">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600920256">
      <w:bodyDiv w:val="1"/>
      <w:marLeft w:val="0"/>
      <w:marRight w:val="0"/>
      <w:marTop w:val="0"/>
      <w:marBottom w:val="0"/>
      <w:divBdr>
        <w:top w:val="none" w:sz="0" w:space="0" w:color="auto"/>
        <w:left w:val="none" w:sz="0" w:space="0" w:color="auto"/>
        <w:bottom w:val="none" w:sz="0" w:space="0" w:color="auto"/>
        <w:right w:val="none" w:sz="0" w:space="0" w:color="auto"/>
      </w:divBdr>
    </w:div>
    <w:div w:id="651835430">
      <w:bodyDiv w:val="1"/>
      <w:marLeft w:val="0"/>
      <w:marRight w:val="0"/>
      <w:marTop w:val="0"/>
      <w:marBottom w:val="0"/>
      <w:divBdr>
        <w:top w:val="none" w:sz="0" w:space="0" w:color="auto"/>
        <w:left w:val="none" w:sz="0" w:space="0" w:color="auto"/>
        <w:bottom w:val="none" w:sz="0" w:space="0" w:color="auto"/>
        <w:right w:val="none" w:sz="0" w:space="0" w:color="auto"/>
      </w:divBdr>
    </w:div>
    <w:div w:id="1053654711">
      <w:bodyDiv w:val="1"/>
      <w:marLeft w:val="0"/>
      <w:marRight w:val="0"/>
      <w:marTop w:val="0"/>
      <w:marBottom w:val="0"/>
      <w:divBdr>
        <w:top w:val="none" w:sz="0" w:space="0" w:color="auto"/>
        <w:left w:val="none" w:sz="0" w:space="0" w:color="auto"/>
        <w:bottom w:val="none" w:sz="0" w:space="0" w:color="auto"/>
        <w:right w:val="none" w:sz="0" w:space="0" w:color="auto"/>
      </w:divBdr>
    </w:div>
    <w:div w:id="1105617428">
      <w:bodyDiv w:val="1"/>
      <w:marLeft w:val="0"/>
      <w:marRight w:val="0"/>
      <w:marTop w:val="0"/>
      <w:marBottom w:val="0"/>
      <w:divBdr>
        <w:top w:val="none" w:sz="0" w:space="0" w:color="auto"/>
        <w:left w:val="none" w:sz="0" w:space="0" w:color="auto"/>
        <w:bottom w:val="none" w:sz="0" w:space="0" w:color="auto"/>
        <w:right w:val="none" w:sz="0" w:space="0" w:color="auto"/>
      </w:divBdr>
      <w:divsChild>
        <w:div w:id="159057555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46895075">
      <w:bodyDiv w:val="1"/>
      <w:marLeft w:val="0"/>
      <w:marRight w:val="0"/>
      <w:marTop w:val="0"/>
      <w:marBottom w:val="0"/>
      <w:divBdr>
        <w:top w:val="none" w:sz="0" w:space="0" w:color="auto"/>
        <w:left w:val="none" w:sz="0" w:space="0" w:color="auto"/>
        <w:bottom w:val="none" w:sz="0" w:space="0" w:color="auto"/>
        <w:right w:val="none" w:sz="0" w:space="0" w:color="auto"/>
      </w:divBdr>
    </w:div>
    <w:div w:id="1165590235">
      <w:bodyDiv w:val="1"/>
      <w:marLeft w:val="0"/>
      <w:marRight w:val="0"/>
      <w:marTop w:val="0"/>
      <w:marBottom w:val="0"/>
      <w:divBdr>
        <w:top w:val="none" w:sz="0" w:space="0" w:color="auto"/>
        <w:left w:val="none" w:sz="0" w:space="0" w:color="auto"/>
        <w:bottom w:val="none" w:sz="0" w:space="0" w:color="auto"/>
        <w:right w:val="none" w:sz="0" w:space="0" w:color="auto"/>
      </w:divBdr>
      <w:divsChild>
        <w:div w:id="598208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202858706">
      <w:bodyDiv w:val="1"/>
      <w:marLeft w:val="0"/>
      <w:marRight w:val="0"/>
      <w:marTop w:val="0"/>
      <w:marBottom w:val="0"/>
      <w:divBdr>
        <w:top w:val="none" w:sz="0" w:space="0" w:color="auto"/>
        <w:left w:val="none" w:sz="0" w:space="0" w:color="auto"/>
        <w:bottom w:val="none" w:sz="0" w:space="0" w:color="auto"/>
        <w:right w:val="none" w:sz="0" w:space="0" w:color="auto"/>
      </w:divBdr>
    </w:div>
    <w:div w:id="1290011184">
      <w:bodyDiv w:val="1"/>
      <w:marLeft w:val="0"/>
      <w:marRight w:val="0"/>
      <w:marTop w:val="0"/>
      <w:marBottom w:val="0"/>
      <w:divBdr>
        <w:top w:val="none" w:sz="0" w:space="0" w:color="auto"/>
        <w:left w:val="none" w:sz="0" w:space="0" w:color="auto"/>
        <w:bottom w:val="none" w:sz="0" w:space="0" w:color="auto"/>
        <w:right w:val="none" w:sz="0" w:space="0" w:color="auto"/>
      </w:divBdr>
    </w:div>
    <w:div w:id="1784878022">
      <w:bodyDiv w:val="1"/>
      <w:marLeft w:val="0"/>
      <w:marRight w:val="0"/>
      <w:marTop w:val="0"/>
      <w:marBottom w:val="0"/>
      <w:divBdr>
        <w:top w:val="none" w:sz="0" w:space="0" w:color="auto"/>
        <w:left w:val="none" w:sz="0" w:space="0" w:color="auto"/>
        <w:bottom w:val="none" w:sz="0" w:space="0" w:color="auto"/>
        <w:right w:val="none" w:sz="0" w:space="0" w:color="auto"/>
      </w:divBdr>
    </w:div>
    <w:div w:id="1788743834">
      <w:bodyDiv w:val="1"/>
      <w:marLeft w:val="0"/>
      <w:marRight w:val="0"/>
      <w:marTop w:val="0"/>
      <w:marBottom w:val="0"/>
      <w:divBdr>
        <w:top w:val="none" w:sz="0" w:space="0" w:color="auto"/>
        <w:left w:val="none" w:sz="0" w:space="0" w:color="auto"/>
        <w:bottom w:val="none" w:sz="0" w:space="0" w:color="auto"/>
        <w:right w:val="none" w:sz="0" w:space="0" w:color="auto"/>
      </w:divBdr>
    </w:div>
    <w:div w:id="20341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191319A568C0428C6905C0368BD9D2" ma:contentTypeVersion="12" ma:contentTypeDescription="Create a new document." ma:contentTypeScope="" ma:versionID="e48bee60138c9d4804a49fa2b81c3198">
  <xsd:schema xmlns:xsd="http://www.w3.org/2001/XMLSchema" xmlns:xs="http://www.w3.org/2001/XMLSchema" xmlns:p="http://schemas.microsoft.com/office/2006/metadata/properties" xmlns:ns2="3de78d78-2c5f-480e-936c-45bdc8ffbed1" xmlns:ns3="d6f0d1ce-0a4a-4265-b17d-a082ee4b9035" targetNamespace="http://schemas.microsoft.com/office/2006/metadata/properties" ma:root="true" ma:fieldsID="e138e0327e24aa3503697dabd8a60fb9" ns2:_="" ns3:_="">
    <xsd:import namespace="3de78d78-2c5f-480e-936c-45bdc8ffbed1"/>
    <xsd:import namespace="d6f0d1ce-0a4a-4265-b17d-a082ee4b90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78d78-2c5f-480e-936c-45bdc8ffb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f0d1ce-0a4a-4265-b17d-a082ee4b90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A249D-524E-4A4C-85C3-56CEEBB31B60}">
  <ds:schemaRefs>
    <ds:schemaRef ds:uri="http://schemas.microsoft.com/sharepoint/v3/contenttype/forms"/>
  </ds:schemaRefs>
</ds:datastoreItem>
</file>

<file path=customXml/itemProps2.xml><?xml version="1.0" encoding="utf-8"?>
<ds:datastoreItem xmlns:ds="http://schemas.openxmlformats.org/officeDocument/2006/customXml" ds:itemID="{555D5B3E-59A2-4C4A-84B3-7997481CB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78d78-2c5f-480e-936c-45bdc8ffbed1"/>
    <ds:schemaRef ds:uri="d6f0d1ce-0a4a-4265-b17d-a082ee4b9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CAE038-CE25-4969-B23A-2D871A822DCF}">
  <ds:schemaRefs>
    <ds:schemaRef ds:uri="http://www.w3.org/XML/1998/namespace"/>
    <ds:schemaRef ds:uri="http://purl.org/dc/dcmitype/"/>
    <ds:schemaRef ds:uri="d6f0d1ce-0a4a-4265-b17d-a082ee4b9035"/>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3de78d78-2c5f-480e-936c-45bdc8ffbed1"/>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FF7BE021-ED7E-4A18-9A76-4EBEBE43D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8701</Words>
  <Characters>52819</Characters>
  <Application>Microsoft Office Word</Application>
  <DocSecurity>4</DocSecurity>
  <Lines>2515</Lines>
  <Paragraphs>1430</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60090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Simone</dc:creator>
  <cp:lastModifiedBy>Arya Amini MD</cp:lastModifiedBy>
  <cp:revision>2</cp:revision>
  <dcterms:created xsi:type="dcterms:W3CDTF">2020-10-20T19:09:00Z</dcterms:created>
  <dcterms:modified xsi:type="dcterms:W3CDTF">2020-10-20T19:09:00Z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0x01010017191319A568C0428C6905C0368BD9D2</vt:lpwstr>
  </property>
</Properties>
</file>