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RIO GRANDE DO NORTE</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METRÓPOLE DIGITAL</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BACHARELADO EM TECNOLOGIA DA INFORMAÇÃO</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DIM0507 - TESTE DE SOFTWARE I</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BOAS PRÁTICAS - JUNIT</w:t>
      </w: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4680" w:firstLine="0"/>
        <w:contextualSpacing w:val="0"/>
        <w:jc w:val="both"/>
        <w:rPr>
          <w:b w:val="1"/>
        </w:rPr>
      </w:pPr>
      <w:r w:rsidDel="00000000" w:rsidR="00000000" w:rsidRPr="00000000">
        <w:rPr>
          <w:b w:val="1"/>
          <w:rtl w:val="0"/>
        </w:rPr>
        <w:tab/>
        <w:t xml:space="preserve">Componentes - Grupo 02:</w:t>
      </w:r>
    </w:p>
    <w:p w:rsidR="00000000" w:rsidDel="00000000" w:rsidP="00000000" w:rsidRDefault="00000000" w:rsidRPr="00000000" w14:paraId="0000001B">
      <w:pPr>
        <w:ind w:left="4680" w:firstLine="0"/>
        <w:contextualSpacing w:val="0"/>
        <w:jc w:val="both"/>
        <w:rPr>
          <w:highlight w:val="white"/>
        </w:rPr>
      </w:pPr>
      <w:r w:rsidDel="00000000" w:rsidR="00000000" w:rsidRPr="00000000">
        <w:rPr>
          <w:b w:val="1"/>
          <w:rtl w:val="0"/>
        </w:rPr>
        <w:tab/>
      </w:r>
      <w:r w:rsidDel="00000000" w:rsidR="00000000" w:rsidRPr="00000000">
        <w:rPr>
          <w:highlight w:val="white"/>
          <w:rtl w:val="0"/>
        </w:rPr>
        <w:t xml:space="preserve">Clarissa Alves Soares</w:t>
      </w:r>
    </w:p>
    <w:p w:rsidR="00000000" w:rsidDel="00000000" w:rsidP="00000000" w:rsidRDefault="00000000" w:rsidRPr="00000000" w14:paraId="0000001C">
      <w:pPr>
        <w:ind w:left="4680" w:firstLine="0"/>
        <w:contextualSpacing w:val="0"/>
        <w:jc w:val="both"/>
        <w:rPr>
          <w:highlight w:val="white"/>
        </w:rPr>
      </w:pPr>
      <w:r w:rsidDel="00000000" w:rsidR="00000000" w:rsidRPr="00000000">
        <w:rPr>
          <w:rtl w:val="0"/>
        </w:rPr>
      </w:r>
    </w:p>
    <w:p w:rsidR="00000000" w:rsidDel="00000000" w:rsidP="00000000" w:rsidRDefault="00000000" w:rsidRPr="00000000" w14:paraId="0000001D">
      <w:pPr>
        <w:ind w:left="4680" w:firstLine="0"/>
        <w:contextualSpacing w:val="0"/>
        <w:jc w:val="both"/>
        <w:rPr>
          <w:highlight w:val="white"/>
        </w:rPr>
      </w:pPr>
      <w:r w:rsidDel="00000000" w:rsidR="00000000" w:rsidRPr="00000000">
        <w:rPr>
          <w:rtl w:val="0"/>
        </w:rPr>
      </w:r>
    </w:p>
    <w:p w:rsidR="00000000" w:rsidDel="00000000" w:rsidP="00000000" w:rsidRDefault="00000000" w:rsidRPr="00000000" w14:paraId="0000001E">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1F">
      <w:pPr>
        <w:ind w:left="4680" w:firstLine="0"/>
        <w:contextualSpacing w:val="0"/>
        <w:jc w:val="both"/>
        <w:rPr>
          <w:highlight w:val="white"/>
        </w:rPr>
      </w:pPr>
      <w:r w:rsidDel="00000000" w:rsidR="00000000" w:rsidRPr="00000000">
        <w:rPr>
          <w:rtl w:val="0"/>
        </w:rPr>
      </w:r>
    </w:p>
    <w:p w:rsidR="00000000" w:rsidDel="00000000" w:rsidP="00000000" w:rsidRDefault="00000000" w:rsidRPr="00000000" w14:paraId="00000020">
      <w:pPr>
        <w:ind w:left="4680" w:firstLine="360"/>
        <w:contextualSpacing w:val="0"/>
        <w:jc w:val="both"/>
        <w:rPr>
          <w:b w:val="1"/>
          <w:highlight w:val="white"/>
        </w:rPr>
      </w:pPr>
      <w:r w:rsidDel="00000000" w:rsidR="00000000" w:rsidRPr="00000000">
        <w:rPr>
          <w:b w:val="1"/>
          <w:highlight w:val="white"/>
          <w:rtl w:val="0"/>
        </w:rPr>
        <w:t xml:space="preserve">Professora:</w:t>
      </w:r>
    </w:p>
    <w:p w:rsidR="00000000" w:rsidDel="00000000" w:rsidP="00000000" w:rsidRDefault="00000000" w:rsidRPr="00000000" w14:paraId="00000021">
      <w:pPr>
        <w:ind w:left="4680" w:firstLine="360"/>
        <w:contextualSpacing w:val="0"/>
        <w:jc w:val="both"/>
        <w:rPr>
          <w:highlight w:val="white"/>
        </w:rPr>
      </w:pPr>
      <w:r w:rsidDel="00000000" w:rsidR="00000000" w:rsidRPr="00000000">
        <w:rPr>
          <w:highlight w:val="white"/>
          <w:rtl w:val="0"/>
        </w:rPr>
        <w:t xml:space="preserve">Roberta de Souza Coelho</w:t>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Natal/2018</w:t>
      </w: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36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Não use o construtor do testcase para configurar o caso de teste.</w:t>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Deve-se usar o método </w:t>
      </w:r>
      <w:r w:rsidDel="00000000" w:rsidR="00000000" w:rsidRPr="00000000">
        <w:rPr>
          <w:rFonts w:ascii="Times New Roman" w:cs="Times New Roman" w:eastAsia="Times New Roman" w:hAnsi="Times New Roman"/>
          <w:i w:val="1"/>
          <w:sz w:val="24"/>
          <w:szCs w:val="24"/>
          <w:rtl w:val="0"/>
        </w:rPr>
        <w:t xml:space="preserve">set up</w:t>
      </w:r>
      <w:r w:rsidDel="00000000" w:rsidR="00000000" w:rsidRPr="00000000">
        <w:rPr>
          <w:rFonts w:ascii="Times New Roman" w:cs="Times New Roman" w:eastAsia="Times New Roman" w:hAnsi="Times New Roman"/>
          <w:sz w:val="24"/>
          <w:szCs w:val="24"/>
          <w:rtl w:val="0"/>
        </w:rPr>
        <w:t xml:space="preserve"> para configurar, pois se usar o construtor da classe para fazer configuração, caso seja lançada uma exceção, será enviada uma exceção dizendo que a classe não foi instanciada, o que não dá informações diretas do problema. Caso a configuração seja feita no método </w:t>
      </w:r>
      <w:r w:rsidDel="00000000" w:rsidR="00000000" w:rsidRPr="00000000">
        <w:rPr>
          <w:rFonts w:ascii="Times New Roman" w:cs="Times New Roman" w:eastAsia="Times New Roman" w:hAnsi="Times New Roman"/>
          <w:i w:val="1"/>
          <w:sz w:val="24"/>
          <w:szCs w:val="24"/>
          <w:rtl w:val="0"/>
        </w:rPr>
        <w:t xml:space="preserve">set up</w:t>
      </w:r>
      <w:r w:rsidDel="00000000" w:rsidR="00000000" w:rsidRPr="00000000">
        <w:rPr>
          <w:rFonts w:ascii="Times New Roman" w:cs="Times New Roman" w:eastAsia="Times New Roman" w:hAnsi="Times New Roman"/>
          <w:sz w:val="24"/>
          <w:szCs w:val="24"/>
          <w:rtl w:val="0"/>
        </w:rPr>
        <w:t xml:space="preserve">, qualquer exceção lançada é informada qual é e de onde, o que torna muito mais fácil explicar falhas de configuração.</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36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Não presuma a ordem em que os testes dentro de um caso de teste são executados</w:t>
      </w:r>
    </w:p>
    <w:p w:rsidR="00000000" w:rsidDel="00000000" w:rsidP="00000000" w:rsidRDefault="00000000" w:rsidRPr="00000000" w14:paraId="0000002B">
      <w:pPr>
        <w:spacing w:before="0" w:line="276"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existe uma ordem pré-definida para execução dos testes e isso é bom para que os testes sejam mais robustos, pois evita o acoplamento temporal. Em casos que faz sentido que os testes sejam feitos em certa ordem, pode-se usar o método estático suite(), apesar de que a API do JUnit não dá garantias de que os testes realmente serão executados na ordem, mas pode-se esperar que os testes declarados com esse método serão executados na ordem em que foram adicionados ao conjunto de testes.</w:t>
      </w:r>
    </w:p>
    <w:p w:rsidR="00000000" w:rsidDel="00000000" w:rsidP="00000000" w:rsidRDefault="00000000" w:rsidRPr="00000000" w14:paraId="0000002C">
      <w:pPr>
        <w:spacing w:before="0" w:line="276"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Evite escrever casos de teste com efeitos colaterais</w:t>
      </w:r>
    </w:p>
    <w:p w:rsidR="00000000" w:rsidDel="00000000" w:rsidP="00000000" w:rsidRDefault="00000000" w:rsidRPr="00000000" w14:paraId="0000002E">
      <w:pPr>
        <w:spacing w:line="276"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casos de teste que apresentam efeitos colaterais apresentam dois problemas: </w:t>
      </w:r>
    </w:p>
    <w:p w:rsidR="00000000" w:rsidDel="00000000" w:rsidP="00000000" w:rsidRDefault="00000000" w:rsidRPr="00000000" w14:paraId="0000002F">
      <w:pPr>
        <w:numPr>
          <w:ilvl w:val="0"/>
          <w:numId w:val="1"/>
        </w:numPr>
        <w:spacing w:line="276" w:lineRule="auto"/>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podem afetar dados em que outros casos de teste dependem, pois podem ocasionar falhas em outros testes da mesma suíte de testes;</w:t>
      </w:r>
    </w:p>
    <w:p w:rsidR="00000000" w:rsidDel="00000000" w:rsidP="00000000" w:rsidRDefault="00000000" w:rsidRPr="00000000" w14:paraId="00000030">
      <w:pPr>
        <w:numPr>
          <w:ilvl w:val="0"/>
          <w:numId w:val="1"/>
        </w:numPr>
        <w:spacing w:line="276" w:lineRule="auto"/>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poder repetir testes sem intervenção manual, ou seja, um caso de teste pode ter atualizado algum estado do sistema para que ele não possa ser executado novamente sem intervenção manual, o que pode consistir em excluir dados de teste do banco de dados (por exemplo). </w:t>
      </w:r>
    </w:p>
    <w:p w:rsidR="00000000" w:rsidDel="00000000" w:rsidP="00000000" w:rsidRDefault="00000000" w:rsidRPr="00000000" w14:paraId="00000031">
      <w:pPr>
        <w:spacing w:line="276" w:lineRule="auto"/>
        <w:ind w:left="360" w:hanging="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Chamar os metodos setUp() e tearDown() da superclasse quando subclasses</w:t>
      </w:r>
    </w:p>
    <w:p w:rsidR="00000000" w:rsidDel="00000000" w:rsidP="00000000" w:rsidRDefault="00000000" w:rsidRPr="00000000" w14:paraId="00000033">
      <w:pPr>
        <w:spacing w:line="276"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caso, os métodos </w:t>
      </w:r>
      <w:r w:rsidDel="00000000" w:rsidR="00000000" w:rsidRPr="00000000">
        <w:rPr>
          <w:rFonts w:ascii="Times New Roman" w:cs="Times New Roman" w:eastAsia="Times New Roman" w:hAnsi="Times New Roman"/>
          <w:i w:val="1"/>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tearDown()</w:t>
      </w:r>
      <w:r w:rsidDel="00000000" w:rsidR="00000000" w:rsidRPr="00000000">
        <w:rPr>
          <w:rFonts w:ascii="Times New Roman" w:cs="Times New Roman" w:eastAsia="Times New Roman" w:hAnsi="Times New Roman"/>
          <w:sz w:val="24"/>
          <w:szCs w:val="24"/>
          <w:rtl w:val="0"/>
        </w:rPr>
        <w:t xml:space="preserve"> devem chamar os métodos da superclasse para que seja garantido o ambiente definido em outras classes de casos de testes que são superclasse da que está sendo usada, com exceção nos casos em que se projetar a classe base para trabalhar com dados de teste arbitrários, não haverá um problema.</w:t>
      </w:r>
    </w:p>
    <w:p w:rsidR="00000000" w:rsidDel="00000000" w:rsidP="00000000" w:rsidRDefault="00000000" w:rsidRPr="00000000" w14:paraId="00000034">
      <w:pPr>
        <w:spacing w:line="276" w:lineRule="auto"/>
        <w:ind w:left="360" w:hanging="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Não carregue um dado de locais hard coded em um filesystem</w:t>
      </w:r>
    </w:p>
    <w:p w:rsidR="00000000" w:rsidDel="00000000" w:rsidP="00000000" w:rsidRDefault="00000000" w:rsidRPr="00000000" w14:paraId="00000036">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Deve-se tomar cuidado com a criação de dados em disco porque pode gerar problemas com sistemas operacionais diferentes e colocar o local por extenso também pode remeter a uma pasta que não existe.</w:t>
      </w:r>
    </w:p>
    <w:p w:rsidR="00000000" w:rsidDel="00000000" w:rsidP="00000000" w:rsidRDefault="00000000" w:rsidRPr="00000000" w14:paraId="00000037">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Mantenha a fonte de testes no mesmo local da fonte do código</w:t>
      </w:r>
    </w:p>
    <w:p w:rsidR="00000000" w:rsidDel="00000000" w:rsidP="00000000" w:rsidRDefault="00000000" w:rsidRPr="00000000" w14:paraId="00000039">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fonte de teste for mantida no mesmo local que as classes testadas, o teste ea classe serão compilados durante uma compilação. Isso obriga você a manter os testes e as classes sincronizados durante o desenvolvimento. Na verdade, testes unitários não considerados parte da construção normal tornam-se rapidamente datados e inúteis.</w:t>
      </w:r>
    </w:p>
    <w:p w:rsidR="00000000" w:rsidDel="00000000" w:rsidP="00000000" w:rsidRDefault="00000000" w:rsidRPr="00000000" w14:paraId="0000003A">
      <w:pPr>
        <w:keepNext w:val="0"/>
        <w:keepLines w:val="0"/>
        <w:spacing w:after="8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Nomes dos testes apropriados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 apropriados ajudam na legibilidade de cada teste proposto. Assim, o nome da classe deverá remeter a classe testado, por exemplo se a classe é Pessoa, a classe que implementa os testes dessa classe deve chamar PessoaTeste, e os métodos devem remeter ao que eles fazem.</w:t>
      </w:r>
    </w:p>
    <w:p w:rsidR="00000000" w:rsidDel="00000000" w:rsidP="00000000" w:rsidRDefault="00000000" w:rsidRPr="00000000" w14:paraId="0000003D">
      <w:pPr>
        <w:keepNext w:val="0"/>
        <w:keepLines w:val="0"/>
        <w:spacing w:after="8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Assegure que os testes são atemporais</w:t>
      </w:r>
    </w:p>
    <w:p w:rsidR="00000000" w:rsidDel="00000000" w:rsidP="00000000" w:rsidRDefault="00000000" w:rsidRPr="00000000" w14:paraId="0000003F">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Sempre que possível, evite usar dados que possam expirar; esses dados devem ser revistos manual ou programaticamente. Muitas vezes, é mais fácil instrumentar a classe sob teste, com um mecanismo para mudar a noção de hoje. O teste pode então funcionar de forma independente do tempo sem ter que atualizar os dados.</w:t>
      </w:r>
    </w:p>
    <w:p w:rsidR="00000000" w:rsidDel="00000000" w:rsidP="00000000" w:rsidRDefault="00000000" w:rsidRPr="00000000" w14:paraId="00000040">
      <w:pPr>
        <w:keepNext w:val="0"/>
        <w:keepLines w:val="0"/>
        <w:spacing w:after="8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Considere a localização ao escrever testes</w:t>
      </w:r>
    </w:p>
    <w:p w:rsidR="00000000" w:rsidDel="00000000" w:rsidP="00000000" w:rsidRDefault="00000000" w:rsidRPr="00000000" w14:paraId="00000042">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teste que usa datas deve levar em consideração as diferentes localizações para que o código seja mais resiliente a mudanças.</w:t>
      </w:r>
    </w:p>
    <w:p w:rsidR="00000000" w:rsidDel="00000000" w:rsidP="00000000" w:rsidRDefault="00000000" w:rsidRPr="00000000" w14:paraId="00000043">
      <w:pPr>
        <w:keepNext w:val="0"/>
        <w:keepLines w:val="0"/>
        <w:spacing w:after="8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Utilize os métodos de assert/fail do JUnit e o tratamento de exceções para o código de teste limpo</w:t>
      </w:r>
    </w:p>
    <w:p w:rsidR="00000000" w:rsidDel="00000000" w:rsidP="00000000" w:rsidRDefault="00000000" w:rsidRPr="00000000" w14:paraId="00000045">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Recomenda-se usar os metodos fail/assert do JUnit, pois são mais apropriados para deixar o código mais legível. Também é importante tratar as exceções para evitar falhas quando o caso de teste for executado.</w:t>
      </w:r>
    </w:p>
    <w:p w:rsidR="00000000" w:rsidDel="00000000" w:rsidP="00000000" w:rsidRDefault="00000000" w:rsidRPr="00000000" w14:paraId="00000046">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de teste em javadoc</w:t>
      </w:r>
    </w:p>
    <w:p w:rsidR="00000000" w:rsidDel="00000000" w:rsidP="00000000" w:rsidRDefault="00000000" w:rsidRPr="00000000" w14:paraId="00000048">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possível, deve-se incluir os planos de teste no javadoc dos testes, garantindo que todos os dados do plano de teste concentrem-se  em um só lugar.</w:t>
      </w:r>
    </w:p>
    <w:p w:rsidR="00000000" w:rsidDel="00000000" w:rsidP="00000000" w:rsidRDefault="00000000" w:rsidRPr="00000000" w14:paraId="00000049">
      <w:pPr>
        <w:keepNext w:val="0"/>
        <w:keepLines w:val="0"/>
        <w:spacing w:after="8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numPr>
          <w:ilvl w:val="0"/>
          <w:numId w:val="2"/>
        </w:numPr>
        <w:spacing w:after="80"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Evite a inspeção visual</w:t>
      </w:r>
    </w:p>
    <w:p w:rsidR="00000000" w:rsidDel="00000000" w:rsidP="00000000" w:rsidRDefault="00000000" w:rsidRPr="00000000" w14:paraId="0000004B">
      <w:pPr>
        <w:keepNext w:val="0"/>
        <w:keepLines w:val="0"/>
        <w:spacing w:after="8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 servlets, interfaces de usuário e outros sistemas que produzem saída complexa geralmente são deixados para inspeção visual. Inspeção visual - um ser humano que inspeciona dados de saída para erros - requer paciência, capacidade de processar grandes quantidades de informações e grande atenção aos detalhes: atributos que muitas vezes não são encontrados no ser humano médio. </w:t>
      </w:r>
    </w:p>
    <w:p w:rsidR="00000000" w:rsidDel="00000000" w:rsidP="00000000" w:rsidRDefault="00000000" w:rsidRPr="00000000" w14:paraId="0000004C">
      <w:pPr>
        <w:keepNext w:val="0"/>
        <w:keepLines w:val="0"/>
        <w:spacing w:after="8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