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b/>
          <w:bCs/>
          <w:lang w:val="en-US"/>
        </w:rPr>
      </w:pPr>
      <w:r>
        <w:rPr>
          <w:b/>
          <w:bCs/>
          <w:lang w:val="en-US"/>
        </w:rPr>
        <w:t>Embracing Sustainability: Our Journey Toward a Balanced Future</w:t>
      </w:r>
    </w:p>
    <w:p>
      <w:pPr>
        <w:rPr>
          <w:lang w:val="en-US"/>
        </w:rPr>
      </w:pPr>
    </w:p>
    <w:p>
      <w:pPr>
        <w:rPr>
          <w:b/>
          <w:bCs/>
          <w:lang w:val="en-US"/>
        </w:rPr>
      </w:pPr>
      <w:r>
        <w:rPr>
          <w:b/>
          <w:bCs/>
          <w:lang w:val="en-US"/>
        </w:rPr>
        <w:t xml:space="preserve">Sustainability: A Core Strategic Pillar at </w:t>
      </w:r>
      <w:proofErr w:type="spellStart"/>
      <w:r>
        <w:rPr>
          <w:b/>
          <w:bCs/>
          <w:lang w:val="en-US"/>
        </w:rPr>
        <w:t>Datwyler</w:t>
      </w:r>
      <w:proofErr w:type="spellEnd"/>
    </w:p>
    <w:p>
      <w:pPr>
        <w:rPr>
          <w:lang w:val="en-US"/>
        </w:rPr>
      </w:pPr>
    </w:p>
    <w:p>
      <w:pPr>
        <w:rPr>
          <w:lang w:val="en-US"/>
        </w:rPr>
      </w:pPr>
      <w:r>
        <w:rPr>
          <w:lang w:val="en-US"/>
        </w:rPr>
        <w:t xml:space="preserve">Over a century since our inception amidst the stunning Swiss alps, </w:t>
      </w:r>
      <w:proofErr w:type="spellStart"/>
      <w:r>
        <w:rPr>
          <w:lang w:val="en-US"/>
        </w:rPr>
        <w:t>Datwyler</w:t>
      </w:r>
      <w:proofErr w:type="spellEnd"/>
      <w:r>
        <w:rPr>
          <w:lang w:val="en-US"/>
        </w:rPr>
        <w:t xml:space="preserve"> remains steadfast in its commitment to sustainable sealing solutions and the implementation of eco-friendly practices. This dedication forms the essence of our identity – because at </w:t>
      </w:r>
      <w:proofErr w:type="spellStart"/>
      <w:r>
        <w:rPr>
          <w:lang w:val="en-US"/>
        </w:rPr>
        <w:t>Datwyler</w:t>
      </w:r>
      <w:proofErr w:type="spellEnd"/>
      <w:r>
        <w:rPr>
          <w:lang w:val="en-US"/>
        </w:rPr>
        <w:t xml:space="preserve">, we're not just creating leading-edge industrial sealing solutions; we're also </w:t>
      </w:r>
      <w:proofErr w:type="spellStart"/>
      <w:r>
        <w:rPr>
          <w:lang w:val="en-US"/>
        </w:rPr>
        <w:t>honouring</w:t>
      </w:r>
      <w:proofErr w:type="spellEnd"/>
      <w:r>
        <w:rPr>
          <w:lang w:val="en-US"/>
        </w:rPr>
        <w:t xml:space="preserve"> the expectations of our stakeholders for conscientious management and fostering a promising, sustainable future for all.</w:t>
      </w:r>
    </w:p>
    <w:p>
      <w:pPr>
        <w:rPr>
          <w:rFonts w:cstheme="minorHAnsi"/>
          <w:lang w:val="en-US"/>
        </w:rPr>
      </w:pPr>
    </w:p>
    <w:p>
      <w:pPr>
        <w:rPr>
          <w:rFonts w:cstheme="minorHAnsi"/>
          <w:lang w:val="en-US"/>
        </w:rPr>
      </w:pPr>
      <w:r>
        <w:rPr>
          <w:rFonts w:cstheme="minorHAnsi"/>
          <w:lang w:val="en-US"/>
        </w:rPr>
        <w:t xml:space="preserve">The team standing behind </w:t>
      </w:r>
      <w:proofErr w:type="spellStart"/>
      <w:r>
        <w:rPr>
          <w:rFonts w:cstheme="minorHAnsi"/>
          <w:lang w:val="en-US"/>
        </w:rPr>
        <w:t>Datwyler’s</w:t>
      </w:r>
      <w:proofErr w:type="spellEnd"/>
      <w:r>
        <w:rPr>
          <w:rFonts w:cstheme="minorHAnsi"/>
          <w:lang w:val="en-US"/>
        </w:rPr>
        <w:t xml:space="preserve"> industrial sealing solutions understands that you need swift and relevant information tailored to your unique requirements. We recognize the vital role sustainability plays in your business narrative, whether you're a major player in traditional energy sectors or pioneering in fields like aerospace and agriculture.</w:t>
      </w:r>
    </w:p>
    <w:p>
      <w:pPr>
        <w:rPr>
          <w:rFonts w:cstheme="minorHAnsi"/>
          <w:lang w:val="en-US"/>
        </w:rPr>
      </w:pPr>
    </w:p>
    <w:p>
      <w:pPr>
        <w:rPr>
          <w:rFonts w:cstheme="minorHAnsi"/>
          <w:lang w:val="en-US"/>
        </w:rPr>
      </w:pPr>
      <w:r>
        <w:rPr>
          <w:rFonts w:cstheme="minorHAnsi"/>
          <w:lang w:val="en-US"/>
        </w:rPr>
        <w:t>Our approach to sustainability is not just about practices; it's a fundamental principle that underpins all we do. We're committed to fostering economic growth while upholding social equity and protecting the environment. This commitment is evident in every aspect of our work — from the development of innovative products that align with your sustainability goals to personalized customer service, responsible production practices, and our approach to workforce management.</w:t>
      </w:r>
    </w:p>
    <w:p>
      <w:pPr>
        <w:rPr>
          <w:rFonts w:ascii="Arial" w:hAnsi="Arial" w:cs="Arial"/>
          <w:sz w:val="22"/>
          <w:szCs w:val="22"/>
          <w:lang w:val="en-US"/>
        </w:rPr>
      </w:pPr>
    </w:p>
    <w:p>
      <w:pPr>
        <w:rPr>
          <w:lang w:val="en-US"/>
        </w:rPr>
      </w:pPr>
    </w:p>
    <w:p>
      <w:pPr>
        <w:jc w:val="center"/>
        <w:rPr>
          <w:u w:val="single"/>
          <w:lang w:val="en-US"/>
        </w:rPr>
      </w:pPr>
      <w:r>
        <w:rPr>
          <w:u w:val="single"/>
          <w:lang w:val="en-US"/>
        </w:rPr>
        <w:t>Download our Sustainability report here.</w:t>
      </w:r>
    </w:p>
    <w:p>
      <w:pPr>
        <w:rPr>
          <w:lang w:val="en-US"/>
        </w:rPr>
      </w:pPr>
    </w:p>
    <w:p>
      <w:pPr>
        <w:rPr>
          <w:lang w:val="en-US"/>
        </w:rPr>
      </w:pPr>
      <w:proofErr w:type="spellStart"/>
      <w:r>
        <w:rPr>
          <w:lang w:val="en-US"/>
        </w:rPr>
        <w:t>Datwyler's</w:t>
      </w:r>
      <w:proofErr w:type="spellEnd"/>
      <w:r>
        <w:rPr>
          <w:lang w:val="en-US"/>
        </w:rPr>
        <w:t xml:space="preserve"> Industrial Sealing Solutions: Driving Sustainability Across Industries</w:t>
      </w:r>
    </w:p>
    <w:p>
      <w:pPr>
        <w:rPr>
          <w:lang w:val="en-US"/>
        </w:rPr>
      </w:pPr>
    </w:p>
    <w:p>
      <w:pPr>
        <w:rPr>
          <w:lang w:val="en-US"/>
        </w:rPr>
      </w:pPr>
      <w:r>
        <w:rPr>
          <w:lang w:val="en-US"/>
        </w:rPr>
        <w:t xml:space="preserve">At </w:t>
      </w:r>
      <w:proofErr w:type="spellStart"/>
      <w:r>
        <w:rPr>
          <w:lang w:val="en-US"/>
        </w:rPr>
        <w:t>Datwyler</w:t>
      </w:r>
      <w:proofErr w:type="spellEnd"/>
      <w:r>
        <w:rPr>
          <w:lang w:val="en-US"/>
        </w:rPr>
        <w:t>, our commitment to sustainability is deeply integrated into our industrial sealing solutions, directly benefiting our target industries - including aerospace, agriculture, and energy sectors. We understand the importance of reducing our ecological footprint, not just for us but for our clients and their stakeholders.</w:t>
      </w:r>
    </w:p>
    <w:p>
      <w:pPr>
        <w:rPr>
          <w:lang w:val="en-US"/>
        </w:rPr>
      </w:pPr>
    </w:p>
    <w:p>
      <w:pPr>
        <w:rPr>
          <w:rFonts w:cstheme="minorHAnsi"/>
          <w:lang w:val="en-US"/>
        </w:rPr>
      </w:pPr>
      <w:r>
        <w:rPr>
          <w:rFonts w:cstheme="minorHAnsi"/>
          <w:lang w:val="en-US"/>
        </w:rPr>
        <w:t>Striving for Climate Neutrality in Sealing Solutions</w:t>
      </w:r>
    </w:p>
    <w:p>
      <w:pPr>
        <w:rPr>
          <w:rFonts w:cstheme="minorHAnsi"/>
          <w:lang w:val="en-US"/>
        </w:rPr>
      </w:pPr>
    </w:p>
    <w:p>
      <w:pPr>
        <w:pStyle w:val="pf0"/>
        <w:rPr>
          <w:rFonts w:asciiTheme="minorHAnsi" w:hAnsiTheme="minorHAnsi" w:cstheme="minorHAnsi"/>
          <w:lang w:val="en-US"/>
        </w:rPr>
      </w:pPr>
      <w:r>
        <w:rPr>
          <w:rFonts w:asciiTheme="minorHAnsi" w:hAnsiTheme="minorHAnsi" w:cstheme="minorHAnsi"/>
          <w:lang w:val="en-US"/>
        </w:rPr>
        <w:t xml:space="preserve">As part of our environmental pledge, we aim to achieve climate neutrality (scope 1 + 2) by 2030, adhering to </w:t>
      </w:r>
      <w:r>
        <w:rPr>
          <w:rStyle w:val="cf01"/>
          <w:rFonts w:asciiTheme="minorHAnsi" w:hAnsiTheme="minorHAnsi" w:cstheme="minorHAnsi"/>
          <w:sz w:val="24"/>
          <w:szCs w:val="24"/>
          <w:lang w:val="en-US"/>
        </w:rPr>
        <w:t>a Science Based Targets compatible reduction pathway</w:t>
      </w:r>
      <w:r>
        <w:rPr>
          <w:rStyle w:val="cf01"/>
          <w:rFonts w:asciiTheme="minorHAnsi" w:hAnsiTheme="minorHAnsi" w:cstheme="minorHAnsi"/>
          <w:sz w:val="24"/>
          <w:szCs w:val="24"/>
          <w:lang w:val="en-US"/>
        </w:rPr>
        <w:t xml:space="preserve">. </w:t>
      </w:r>
      <w:r>
        <w:rPr>
          <w:rFonts w:asciiTheme="minorHAnsi" w:hAnsiTheme="minorHAnsi" w:cstheme="minorHAnsi"/>
          <w:lang w:val="en-US"/>
        </w:rPr>
        <w:t>This ambitious goal is a testament to our dedication to offering sustainable sealing solutions that meet the highest environmental standards.</w:t>
      </w:r>
    </w:p>
    <w:p>
      <w:pPr>
        <w:rPr>
          <w:rFonts w:cstheme="minorHAnsi"/>
          <w:lang w:val="en-US"/>
        </w:rPr>
      </w:pPr>
    </w:p>
    <w:p>
      <w:pPr>
        <w:rPr>
          <w:rFonts w:cstheme="minorHAnsi"/>
          <w:b/>
          <w:bCs/>
          <w:lang w:val="en-US"/>
        </w:rPr>
      </w:pPr>
      <w:r>
        <w:rPr>
          <w:rFonts w:cstheme="minorHAnsi"/>
          <w:b/>
          <w:bCs/>
          <w:lang w:val="en-US"/>
        </w:rPr>
        <w:t>Eco-Design and Efficiency in Manufacturing</w:t>
      </w:r>
    </w:p>
    <w:p>
      <w:pPr>
        <w:rPr>
          <w:rFonts w:cstheme="minorHAnsi"/>
          <w:lang w:val="en-US"/>
        </w:rPr>
      </w:pPr>
    </w:p>
    <w:p>
      <w:pPr>
        <w:rPr>
          <w:lang w:val="en-US"/>
        </w:rPr>
      </w:pPr>
      <w:r>
        <w:rPr>
          <w:rFonts w:cstheme="minorHAnsi"/>
          <w:lang w:val="en-US"/>
        </w:rPr>
        <w:t>Our environmental initiatives are comprehensive</w:t>
      </w:r>
      <w:r>
        <w:rPr>
          <w:lang w:val="en-US"/>
        </w:rPr>
        <w:t xml:space="preserve"> and multifaceted:</w:t>
      </w:r>
    </w:p>
    <w:p>
      <w:pPr>
        <w:pStyle w:val="ListParagraph"/>
        <w:numPr>
          <w:ilvl w:val="0"/>
          <w:numId w:val="2"/>
        </w:numPr>
        <w:rPr>
          <w:rFonts w:cstheme="minorHAnsi"/>
          <w:lang w:val="en-US"/>
        </w:rPr>
      </w:pPr>
      <w:r>
        <w:rPr>
          <w:rFonts w:cstheme="minorHAnsi"/>
          <w:lang w:val="en-US"/>
        </w:rPr>
        <w:lastRenderedPageBreak/>
        <w:t>Embedding Eco-Design: We incorporate eco-design principles in our product development,</w:t>
      </w:r>
      <w:r>
        <w:rPr>
          <w:rStyle w:val="ListParagraph"/>
          <w:rFonts w:cstheme="minorHAnsi"/>
          <w:lang w:val="en-US"/>
        </w:rPr>
        <w:t xml:space="preserve"> </w:t>
      </w:r>
      <w:r>
        <w:rPr>
          <w:rStyle w:val="cf01"/>
          <w:rFonts w:asciiTheme="minorHAnsi" w:hAnsiTheme="minorHAnsi" w:cstheme="minorHAnsi"/>
          <w:sz w:val="24"/>
          <w:szCs w:val="24"/>
          <w:lang w:val="en-US"/>
        </w:rPr>
        <w:t xml:space="preserve">optimizing the environmental performance of </w:t>
      </w:r>
      <w:r>
        <w:rPr>
          <w:rStyle w:val="cf01"/>
          <w:rFonts w:asciiTheme="minorHAnsi" w:hAnsiTheme="minorHAnsi" w:cstheme="minorHAnsi"/>
          <w:sz w:val="24"/>
          <w:szCs w:val="24"/>
          <w:lang w:val="en-US"/>
        </w:rPr>
        <w:t xml:space="preserve">our solutions </w:t>
      </w:r>
      <w:r>
        <w:rPr>
          <w:rStyle w:val="cf01"/>
          <w:rFonts w:asciiTheme="minorHAnsi" w:hAnsiTheme="minorHAnsi" w:cstheme="minorHAnsi"/>
          <w:sz w:val="24"/>
          <w:szCs w:val="24"/>
          <w:lang w:val="en-US"/>
        </w:rPr>
        <w:t>while also maintaining their functional qualitie</w:t>
      </w:r>
      <w:r>
        <w:rPr>
          <w:rStyle w:val="cf01"/>
          <w:rFonts w:asciiTheme="minorHAnsi" w:hAnsiTheme="minorHAnsi" w:cstheme="minorHAnsi"/>
          <w:sz w:val="24"/>
          <w:szCs w:val="24"/>
          <w:lang w:val="en-US"/>
        </w:rPr>
        <w:t>s</w:t>
      </w:r>
      <w:r>
        <w:rPr>
          <w:rFonts w:cstheme="minorHAnsi"/>
          <w:lang w:val="en-US"/>
        </w:rPr>
        <w:t>.</w:t>
      </w:r>
    </w:p>
    <w:p>
      <w:pPr>
        <w:pStyle w:val="ListParagraph"/>
        <w:numPr>
          <w:ilvl w:val="0"/>
          <w:numId w:val="2"/>
        </w:numPr>
        <w:rPr>
          <w:lang w:val="en-US"/>
        </w:rPr>
      </w:pPr>
      <w:r>
        <w:rPr>
          <w:rFonts w:cstheme="minorHAnsi"/>
          <w:lang w:val="en-US"/>
        </w:rPr>
        <w:t>Lifecycle Thinking: Increasing</w:t>
      </w:r>
      <w:r>
        <w:rPr>
          <w:lang w:val="en-US"/>
        </w:rPr>
        <w:t xml:space="preserve"> sustainability awareness across our operations, we emphasize life-cycle thinking in our company. This approach ensures that our sealing products deliver long-term value while minimizing environmental impact.</w:t>
      </w:r>
    </w:p>
    <w:p>
      <w:pPr>
        <w:pStyle w:val="ListParagraph"/>
        <w:numPr>
          <w:ilvl w:val="0"/>
          <w:numId w:val="2"/>
        </w:numPr>
        <w:rPr>
          <w:lang w:val="en-US"/>
        </w:rPr>
      </w:pPr>
      <w:r>
        <w:rPr>
          <w:lang w:val="en-US"/>
        </w:rPr>
        <w:t>Resource Efficiency: We are actively striving to reduce water, heating, and electricity consumption in our manufacturing processes, directly translating these efficiencies into benefits for our customers.</w:t>
      </w:r>
    </w:p>
    <w:p>
      <w:pPr>
        <w:pStyle w:val="ListParagraph"/>
        <w:numPr>
          <w:ilvl w:val="0"/>
          <w:numId w:val="2"/>
        </w:numPr>
        <w:rPr>
          <w:lang w:val="en-US"/>
        </w:rPr>
      </w:pPr>
      <w:r>
        <w:rPr>
          <w:lang w:val="en-US"/>
        </w:rPr>
        <w:t>Waste Reduction: Our initiatives to reduce waste generation reflect our commitment to cleaner production and a healthier planet.</w:t>
      </w:r>
    </w:p>
    <w:p>
      <w:pPr>
        <w:pStyle w:val="ListParagraph"/>
        <w:numPr>
          <w:ilvl w:val="0"/>
          <w:numId w:val="2"/>
        </w:numPr>
        <w:rPr>
          <w:lang w:val="en-US"/>
        </w:rPr>
      </w:pPr>
      <w:r>
        <w:rPr>
          <w:lang w:val="en-US"/>
        </w:rPr>
        <w:t>Sustainable Supply Chain</w:t>
      </w:r>
      <w:r>
        <w:rPr>
          <w:rStyle w:val="CommentReference"/>
          <w:lang w:val="en-US"/>
        </w:rPr>
        <w:t xml:space="preserve">: </w:t>
      </w:r>
      <w:r>
        <w:rPr>
          <w:lang w:val="en-US"/>
        </w:rPr>
        <w:t>We rigorously seek sustainable procurement solutions through our supplier base, ensuring alignment with both internal and external benchmarks.</w:t>
      </w:r>
    </w:p>
    <w:p>
      <w:pPr>
        <w:rPr>
          <w:lang w:val="en-US"/>
        </w:rPr>
      </w:pPr>
    </w:p>
    <w:p>
      <w:pPr>
        <w:rPr>
          <w:lang w:val="en-US"/>
        </w:rPr>
      </w:pPr>
    </w:p>
    <w:p>
      <w:pPr>
        <w:rPr>
          <w:b/>
          <w:bCs/>
          <w:lang w:val="en-US"/>
        </w:rPr>
      </w:pPr>
      <w:proofErr w:type="spellStart"/>
      <w:r>
        <w:rPr>
          <w:b/>
          <w:bCs/>
          <w:lang w:val="en-US"/>
        </w:rPr>
        <w:t>Datwyler’s</w:t>
      </w:r>
      <w:proofErr w:type="spellEnd"/>
      <w:r>
        <w:rPr>
          <w:b/>
          <w:bCs/>
          <w:lang w:val="en-US"/>
        </w:rPr>
        <w:t xml:space="preserve"> Eco-Design Approach in Industrial Sealing Solutions: A Commitment to Sustainability</w:t>
      </w:r>
    </w:p>
    <w:p>
      <w:pPr>
        <w:rPr>
          <w:lang w:val="en-US"/>
        </w:rPr>
      </w:pPr>
    </w:p>
    <w:p>
      <w:pPr>
        <w:rPr>
          <w:lang w:val="en-US"/>
        </w:rPr>
      </w:pPr>
      <w:r>
        <w:rPr>
          <w:lang w:val="en-US"/>
        </w:rPr>
        <w:t xml:space="preserve">At </w:t>
      </w:r>
      <w:proofErr w:type="spellStart"/>
      <w:r>
        <w:rPr>
          <w:lang w:val="en-US"/>
        </w:rPr>
        <w:t>Datwyler</w:t>
      </w:r>
      <w:proofErr w:type="spellEnd"/>
      <w:r>
        <w:rPr>
          <w:lang w:val="en-US"/>
        </w:rPr>
        <w:t>, our commitment to eco-design is fundamental in creating industrial sealing solutions that are both effective and environmentally responsible. Our approach combines cutting-edge materials, process technologies, and production methods to deliver sealing solutions that meet the highest standards of quality and sustainability.</w:t>
      </w:r>
    </w:p>
    <w:p>
      <w:pPr>
        <w:rPr>
          <w:lang w:val="en-US"/>
        </w:rPr>
      </w:pPr>
    </w:p>
    <w:p>
      <w:pPr>
        <w:rPr>
          <w:lang w:val="en-US"/>
        </w:rPr>
      </w:pPr>
      <w:r>
        <w:rPr>
          <w:lang w:val="en-US"/>
        </w:rPr>
        <w:t>Quality Assurance and Process Optimization</w:t>
      </w:r>
    </w:p>
    <w:p>
      <w:pPr>
        <w:rPr>
          <w:lang w:val="en-US"/>
        </w:rPr>
      </w:pPr>
    </w:p>
    <w:p>
      <w:pPr>
        <w:rPr>
          <w:lang w:val="en-US"/>
        </w:rPr>
      </w:pPr>
      <w:r>
        <w:rPr>
          <w:lang w:val="en-US"/>
        </w:rPr>
        <w:t>Our production system is guided by internationally recognized quality management standards, including advanced clean room technologies and automated inspection systems. This ensures the exceptional quality of our sealing solutions, with a strong focus on health and safety impacts. Our global and local quality assurance teams support our commitment to delivering superior industrial sealing products.</w:t>
      </w:r>
    </w:p>
    <w:p>
      <w:pPr>
        <w:rPr>
          <w:lang w:val="en-US"/>
        </w:rPr>
      </w:pPr>
    </w:p>
    <w:p>
      <w:pPr>
        <w:rPr>
          <w:lang w:val="en-US"/>
        </w:rPr>
      </w:pPr>
      <w:r>
        <w:rPr>
          <w:lang w:val="en-US"/>
        </w:rPr>
        <w:t>Regulatory Compliance and Material Innovation</w:t>
      </w:r>
    </w:p>
    <w:p>
      <w:pPr>
        <w:rPr>
          <w:lang w:val="en-US"/>
        </w:rPr>
      </w:pPr>
    </w:p>
    <w:p>
      <w:pPr>
        <w:rPr>
          <w:lang w:val="en-US"/>
        </w:rPr>
      </w:pPr>
      <w:r>
        <w:rPr>
          <w:lang w:val="en-US"/>
        </w:rPr>
        <w:t>We adhere to statutory information obligations and chemical law requirements across our product range. Our recent innovations include substituting Bisphenol-A in our sealing compounds and replacing carcinogenic mineral oil softeners. These efforts reflect our proactive stance on addressing Substances of Concern and our dedication to providing transparent and accurate product information to our supply chain partners.</w:t>
      </w:r>
    </w:p>
    <w:p>
      <w:pPr>
        <w:rPr>
          <w:lang w:val="en-US"/>
        </w:rPr>
      </w:pPr>
    </w:p>
    <w:p>
      <w:pPr>
        <w:rPr>
          <w:lang w:val="en-US"/>
        </w:rPr>
      </w:pPr>
      <w:r>
        <w:rPr>
          <w:lang w:val="en-US"/>
        </w:rPr>
        <w:t>Eco-Design Principles in Product Development</w:t>
      </w:r>
    </w:p>
    <w:p>
      <w:pPr>
        <w:rPr>
          <w:lang w:val="en-US"/>
        </w:rPr>
      </w:pPr>
    </w:p>
    <w:p>
      <w:pPr>
        <w:rPr>
          <w:lang w:val="en-US"/>
        </w:rPr>
      </w:pPr>
      <w:r>
        <w:rPr>
          <w:lang w:val="en-US"/>
        </w:rPr>
        <w:t>Our eco-design principles guide us in developing products that minimize environmental impact throughout their lifecycle. This involves creating environmentally friendly elastomer compounds, optimizing design for material efficiency, reducing process waste, and using recyclable packaging. By integrating eco-design, we not only reduce environmental footprints but also consider social benefits and economic factors.</w:t>
      </w:r>
    </w:p>
    <w:p>
      <w:pPr>
        <w:rPr>
          <w:lang w:val="en-US"/>
        </w:rPr>
      </w:pPr>
    </w:p>
    <w:p>
      <w:pPr>
        <w:rPr>
          <w:lang w:val="en-US"/>
        </w:rPr>
      </w:pPr>
      <w:r>
        <w:rPr>
          <w:lang w:val="en-US"/>
        </w:rPr>
        <w:t>Sustainable Material Development</w:t>
      </w:r>
    </w:p>
    <w:p>
      <w:pPr>
        <w:rPr>
          <w:lang w:val="en-US"/>
        </w:rPr>
      </w:pPr>
    </w:p>
    <w:p>
      <w:pPr>
        <w:rPr>
          <w:lang w:val="en-US"/>
        </w:rPr>
      </w:pPr>
      <w:r>
        <w:rPr>
          <w:lang w:val="en-US"/>
        </w:rPr>
        <w:t xml:space="preserve">Material development at </w:t>
      </w:r>
      <w:proofErr w:type="spellStart"/>
      <w:r>
        <w:rPr>
          <w:lang w:val="en-US"/>
        </w:rPr>
        <w:t>Datwyler</w:t>
      </w:r>
      <w:proofErr w:type="spellEnd"/>
      <w:r>
        <w:rPr>
          <w:lang w:val="en-US"/>
        </w:rPr>
        <w:t xml:space="preserve"> goes beyond performance and cost; it encompasses the sustainability of raw materials and the end product's environmental impact. We're exploring innovative projects to reduce reliance on fossil fuels, such as using sugar cane-based polymers, vegetable-based plasticizers, and modified cellulose fibers. We are also actively researching the use of recycled materials, transforming scrap from manufacturing into components for new products, thereby reducing waste and increasing the use of reclaimed materials.</w:t>
      </w:r>
    </w:p>
    <w:p>
      <w:pPr>
        <w:rPr>
          <w:lang w:val="en-US"/>
        </w:rPr>
      </w:pPr>
    </w:p>
    <w:p>
      <w:pPr>
        <w:rPr>
          <w:lang w:val="en-US"/>
        </w:rPr>
      </w:pPr>
      <w:r>
        <w:rPr>
          <w:lang w:val="en-US"/>
        </w:rPr>
        <w:t>"Advance Sustainability": A Proactive Approach</w:t>
      </w:r>
    </w:p>
    <w:p>
      <w:pPr>
        <w:rPr>
          <w:lang w:val="en-US"/>
        </w:rPr>
      </w:pPr>
    </w:p>
    <w:p>
      <w:pPr>
        <w:rPr>
          <w:lang w:val="en-US"/>
        </w:rPr>
      </w:pPr>
      <w:r>
        <w:rPr>
          <w:lang w:val="en-US"/>
        </w:rPr>
        <w:t>Our proactive strategy, "Advance Sustainability," is about thriving in the present while being firmly rooted in a sustainable future. We aim to be at the forefront, not just adapting to current global and market trends, but actively shaping a sustainable tomorrow. Our decisions are guided by a balanced consideration of economic viability, environmental responsibility, and social equity.</w:t>
      </w:r>
    </w:p>
    <w:p>
      <w:pPr>
        <w:rPr>
          <w:lang w:val="en-US"/>
        </w:rPr>
      </w:pPr>
    </w:p>
    <w:p>
      <w:pPr>
        <w:rPr>
          <w:lang w:val="en-US"/>
        </w:rPr>
      </w:pPr>
      <w:r>
        <w:rPr>
          <w:lang w:val="en-US"/>
        </w:rPr>
        <w:t xml:space="preserve">At </w:t>
      </w:r>
      <w:proofErr w:type="spellStart"/>
      <w:r>
        <w:rPr>
          <w:lang w:val="en-US"/>
        </w:rPr>
        <w:t>Datwyler</w:t>
      </w:r>
      <w:proofErr w:type="spellEnd"/>
      <w:r>
        <w:rPr>
          <w:lang w:val="en-US"/>
        </w:rPr>
        <w:t>, sustainability is not just a goal—it's our way of shaping a responsible, equitable, and prosperous world for generations to come.</w:t>
      </w:r>
    </w:p>
    <w:p>
      <w:pPr>
        <w:rPr>
          <w:lang w:val="en-US"/>
        </w:rPr>
      </w:pPr>
    </w:p>
    <w:p>
      <w:pPr>
        <w:rPr>
          <w:lang w:val="en-US"/>
        </w:rPr>
      </w:pPr>
      <w:r>
        <w:rPr>
          <w:lang w:val="en-US"/>
        </w:rPr>
        <w:t xml:space="preserve">Partner with </w:t>
      </w:r>
      <w:proofErr w:type="spellStart"/>
      <w:r>
        <w:rPr>
          <w:lang w:val="en-US"/>
        </w:rPr>
        <w:t>Datwyler</w:t>
      </w:r>
      <w:proofErr w:type="spellEnd"/>
      <w:r>
        <w:rPr>
          <w:lang w:val="en-US"/>
        </w:rPr>
        <w:t xml:space="preserve"> for your industrial sealing needs, and join us in our journey towards a more sustainable, efficient future. With our focus on sustainable innovation, we offer not just products, but solutions that respect the environment and contribute to the well-being of your stakeholders.</w:t>
      </w:r>
    </w:p>
    <w:p>
      <w:pPr>
        <w:rPr>
          <w:lang w:val="en-US"/>
        </w:rPr>
      </w:pPr>
    </w:p>
    <w:p>
      <w:pPr>
        <w:rPr>
          <w:lang w:val="en-US"/>
        </w:rPr>
      </w:pPr>
    </w:p>
    <w:p>
      <w:pPr>
        <w:jc w:val="center"/>
        <w:rPr>
          <w:lang w:val="en-US"/>
        </w:rPr>
      </w:pPr>
      <w:r>
        <w:rPr>
          <w:lang w:val="en-US"/>
        </w:rPr>
        <w:t>Learn More About Our Sustainable Initiatives</w:t>
      </w:r>
    </w:p>
    <w:p>
      <w:pPr>
        <w:jc w:val="center"/>
        <w:rPr>
          <w:lang w:val="en-US"/>
        </w:rPr>
      </w:pPr>
    </w:p>
    <w:p>
      <w:pPr>
        <w:jc w:val="center"/>
        <w:rPr>
          <w:lang w:val="en-US"/>
        </w:rPr>
      </w:pPr>
    </w:p>
    <w:p>
      <w:pPr>
        <w:rPr>
          <w:lang w:val="en-US"/>
        </w:rPr>
      </w:pPr>
    </w:p>
    <w:sect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E0819"/>
    <w:multiLevelType w:val="hybridMultilevel"/>
    <w:tmpl w:val="C4080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7D4F52"/>
    <w:multiLevelType w:val="hybridMultilevel"/>
    <w:tmpl w:val="6F348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850024">
    <w:abstractNumId w:val="0"/>
  </w:num>
  <w:num w:numId="2" w16cid:durableId="895581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0705386-6263-4337-A3C7-B58C0250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basedOn w:val="DefaultParagraphFont"/>
    <w:link w:val="Footer"/>
    <w:uiPriority w:val="99"/>
    <w:rPr>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lang w:val="en-GB"/>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customStyle="1" w:styleId="pf0">
    <w:name w:val="pf0"/>
    <w:basedOn w:val="Normal"/>
    <w:pPr>
      <w:spacing w:before="100" w:beforeAutospacing="1" w:after="100" w:afterAutospacing="1"/>
    </w:pPr>
    <w:rPr>
      <w:rFonts w:ascii="Times New Roman" w:eastAsia="Times New Roman" w:hAnsi="Times New Roman"/>
      <w:lang w:eastAsia="zh-CN"/>
    </w:rPr>
  </w:style>
  <w:style w:type="character" w:customStyle="1" w:styleId="cf01">
    <w:name w:val="cf01"/>
    <w:basedOn w:val="DefaultParagraphFont"/>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7113">
      <w:bodyDiv w:val="1"/>
      <w:marLeft w:val="0"/>
      <w:marRight w:val="0"/>
      <w:marTop w:val="0"/>
      <w:marBottom w:val="0"/>
      <w:divBdr>
        <w:top w:val="none" w:sz="0" w:space="0" w:color="auto"/>
        <w:left w:val="none" w:sz="0" w:space="0" w:color="auto"/>
        <w:bottom w:val="none" w:sz="0" w:space="0" w:color="auto"/>
        <w:right w:val="none" w:sz="0" w:space="0" w:color="auto"/>
      </w:divBdr>
    </w:div>
    <w:div w:id="1697661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5708</Characters>
  <Application>Microsoft Office Word</Application>
  <DocSecurity>4</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Thomas</dc:creator>
  <cp:keywords/>
  <dc:description/>
  <cp:lastModifiedBy>Friedman, David</cp:lastModifiedBy>
  <cp:revision>2</cp:revision>
  <dcterms:created xsi:type="dcterms:W3CDTF">2023-12-25T04:36:00Z</dcterms:created>
  <dcterms:modified xsi:type="dcterms:W3CDTF">2023-12-25T04:36:00Z</dcterms:modified>
</cp:coreProperties>
</file>