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A5FA4" w14:textId="7C177245" w:rsidR="00302D2F" w:rsidRPr="00302D2F" w:rsidRDefault="00302D2F" w:rsidP="00302D2F">
      <w:pPr>
        <w:pStyle w:val="Level3"/>
        <w:rPr>
          <w:rFonts w:cstheme="majorHAnsi"/>
          <w:sz w:val="52"/>
          <w:szCs w:val="52"/>
        </w:rPr>
      </w:pPr>
      <w:r w:rsidRPr="00302D2F">
        <w:rPr>
          <w:rFonts w:cstheme="majorHAnsi"/>
          <w:sz w:val="52"/>
          <w:szCs w:val="52"/>
        </w:rPr>
        <w:t>CMSC 150</w:t>
      </w:r>
      <w:r>
        <w:rPr>
          <w:rFonts w:cstheme="majorHAnsi"/>
          <w:sz w:val="52"/>
          <w:szCs w:val="52"/>
        </w:rPr>
        <w:t xml:space="preserve"> </w:t>
      </w:r>
    </w:p>
    <w:p w14:paraId="5F865E8C" w14:textId="2A87C0E5" w:rsidR="00302D2F" w:rsidRDefault="00302D2F" w:rsidP="009B201F">
      <w:pPr>
        <w:pStyle w:val="Level3"/>
        <w:rPr>
          <w:rFonts w:cstheme="majorHAnsi"/>
          <w:sz w:val="48"/>
          <w:szCs w:val="48"/>
        </w:rPr>
      </w:pPr>
      <w:r w:rsidRPr="00302D2F">
        <w:rPr>
          <w:rFonts w:cstheme="majorHAnsi"/>
          <w:sz w:val="48"/>
          <w:szCs w:val="48"/>
        </w:rPr>
        <w:t>Project</w:t>
      </w:r>
    </w:p>
    <w:p w14:paraId="34FFE689" w14:textId="725B50C0" w:rsidR="00302D2F" w:rsidRDefault="00302D2F" w:rsidP="009B201F">
      <w:pPr>
        <w:pStyle w:val="Level3"/>
        <w:rPr>
          <w:rFonts w:cstheme="majorHAnsi"/>
          <w:sz w:val="28"/>
          <w:szCs w:val="28"/>
        </w:rPr>
      </w:pPr>
      <w:r w:rsidRPr="00302D2F">
        <w:rPr>
          <w:rFonts w:cstheme="majorHAnsi"/>
          <w:sz w:val="28"/>
          <w:szCs w:val="28"/>
        </w:rPr>
        <w:t>AY 2019-2020</w:t>
      </w:r>
    </w:p>
    <w:p w14:paraId="6B547104" w14:textId="21809BDE" w:rsidR="00302D2F" w:rsidRDefault="00302D2F" w:rsidP="009B201F">
      <w:pPr>
        <w:pStyle w:val="Level3"/>
        <w:rPr>
          <w:rFonts w:cstheme="majorHAnsi"/>
          <w:sz w:val="112"/>
          <w:szCs w:val="112"/>
        </w:rPr>
      </w:pPr>
    </w:p>
    <w:p w14:paraId="2A070687" w14:textId="6A9238FD" w:rsidR="00365975" w:rsidRDefault="00365975" w:rsidP="009B201F">
      <w:pPr>
        <w:pStyle w:val="Level3"/>
        <w:rPr>
          <w:rFonts w:cstheme="majorHAnsi"/>
          <w:sz w:val="112"/>
          <w:szCs w:val="112"/>
        </w:rPr>
      </w:pPr>
    </w:p>
    <w:p w14:paraId="06A13AD9" w14:textId="77777777" w:rsidR="00365975" w:rsidRDefault="00365975" w:rsidP="009B201F">
      <w:pPr>
        <w:pStyle w:val="Level3"/>
        <w:rPr>
          <w:rFonts w:cstheme="majorHAnsi"/>
          <w:sz w:val="112"/>
          <w:szCs w:val="112"/>
        </w:rPr>
      </w:pPr>
    </w:p>
    <w:p w14:paraId="4FB50993" w14:textId="5C43DDBC" w:rsidR="00302D2F" w:rsidRPr="00302D2F" w:rsidRDefault="00302D2F" w:rsidP="009B201F">
      <w:pPr>
        <w:pStyle w:val="Level3"/>
        <w:rPr>
          <w:rFonts w:cstheme="majorHAnsi"/>
          <w:sz w:val="96"/>
          <w:szCs w:val="96"/>
        </w:rPr>
      </w:pPr>
      <w:r w:rsidRPr="00302D2F">
        <w:rPr>
          <w:rFonts w:cstheme="majorHAnsi"/>
          <w:sz w:val="96"/>
          <w:szCs w:val="96"/>
        </w:rPr>
        <w:t>SOLVERS and</w:t>
      </w:r>
    </w:p>
    <w:p w14:paraId="329E5AC0" w14:textId="5E011177" w:rsidR="00302D2F" w:rsidRDefault="00302D2F" w:rsidP="009B201F">
      <w:pPr>
        <w:pStyle w:val="Level3"/>
        <w:rPr>
          <w:rFonts w:cstheme="majorHAnsi"/>
          <w:sz w:val="96"/>
          <w:szCs w:val="96"/>
        </w:rPr>
      </w:pPr>
      <w:r w:rsidRPr="00302D2F">
        <w:rPr>
          <w:rFonts w:cstheme="majorHAnsi"/>
          <w:sz w:val="96"/>
          <w:szCs w:val="96"/>
        </w:rPr>
        <w:t>OPTIMIZATION</w:t>
      </w:r>
    </w:p>
    <w:p w14:paraId="6A07DC5E" w14:textId="64B62271" w:rsidR="00365975" w:rsidRPr="00365975" w:rsidRDefault="00365975" w:rsidP="009B201F">
      <w:pPr>
        <w:pStyle w:val="Level3"/>
        <w:rPr>
          <w:rFonts w:cstheme="majorHAnsi"/>
          <w:sz w:val="28"/>
          <w:szCs w:val="28"/>
        </w:rPr>
      </w:pPr>
      <w:r w:rsidRPr="00365975">
        <w:rPr>
          <w:rFonts w:cstheme="majorHAnsi"/>
          <w:sz w:val="28"/>
          <w:szCs w:val="28"/>
        </w:rPr>
        <w:t>BY: CLAIRE DANIELLE U. ERA</w:t>
      </w:r>
    </w:p>
    <w:p w14:paraId="7AD84E9C" w14:textId="23092550" w:rsidR="00302D2F" w:rsidRDefault="00302D2F" w:rsidP="009B201F">
      <w:pPr>
        <w:pStyle w:val="Level3"/>
        <w:rPr>
          <w:rFonts w:cstheme="majorHAnsi"/>
          <w:sz w:val="96"/>
          <w:szCs w:val="96"/>
        </w:rPr>
      </w:pPr>
    </w:p>
    <w:p w14:paraId="30E9298F" w14:textId="77777777" w:rsidR="00365975" w:rsidRPr="00302D2F" w:rsidRDefault="00365975" w:rsidP="009B201F">
      <w:pPr>
        <w:pStyle w:val="Level3"/>
        <w:rPr>
          <w:rFonts w:cstheme="majorHAnsi"/>
          <w:sz w:val="96"/>
          <w:szCs w:val="96"/>
        </w:rPr>
      </w:pPr>
    </w:p>
    <w:p w14:paraId="5599C0BD" w14:textId="60D60112" w:rsidR="0095237A" w:rsidRDefault="00302D2F" w:rsidP="009B201F">
      <w:pPr>
        <w:pStyle w:val="Level3"/>
        <w:rPr>
          <w:rFonts w:cstheme="majorHAnsi"/>
          <w:b/>
          <w:bCs/>
          <w:sz w:val="144"/>
          <w:szCs w:val="144"/>
        </w:rPr>
      </w:pPr>
      <w:r w:rsidRPr="00302D2F">
        <w:rPr>
          <w:rFonts w:cstheme="majorHAnsi"/>
          <w:b/>
          <w:bCs/>
          <w:sz w:val="144"/>
          <w:szCs w:val="144"/>
        </w:rPr>
        <w:t>user manual</w:t>
      </w:r>
    </w:p>
    <w:p w14:paraId="48D10808" w14:textId="77777777" w:rsidR="00302D2F" w:rsidRDefault="00302D2F" w:rsidP="00302D2F">
      <w:pPr>
        <w:pStyle w:val="TOCTitle"/>
      </w:pPr>
    </w:p>
    <w:p w14:paraId="79CB8F4F" w14:textId="77777777" w:rsidR="00302D2F" w:rsidRDefault="00302D2F" w:rsidP="00302D2F">
      <w:pPr>
        <w:pStyle w:val="TOCTitle"/>
      </w:pPr>
    </w:p>
    <w:p w14:paraId="057DB235" w14:textId="77777777" w:rsidR="00365975" w:rsidRDefault="00365975" w:rsidP="00302D2F">
      <w:pPr>
        <w:pStyle w:val="TOCTitle"/>
      </w:pPr>
    </w:p>
    <w:p w14:paraId="69D0C7FC" w14:textId="77777777" w:rsidR="00365975" w:rsidRDefault="00365975" w:rsidP="00302D2F">
      <w:pPr>
        <w:pStyle w:val="TOCTitle"/>
      </w:pPr>
    </w:p>
    <w:p w14:paraId="63544A2E" w14:textId="422A3F72" w:rsidR="00302D2F" w:rsidRPr="002E70E9" w:rsidRDefault="00302D2F" w:rsidP="00302D2F">
      <w:pPr>
        <w:pStyle w:val="TOCTitle"/>
      </w:pPr>
      <w:r w:rsidRPr="002E70E9">
        <w:lastRenderedPageBreak/>
        <w:t>TABLE OF CONTENTS</w:t>
      </w:r>
    </w:p>
    <w:p w14:paraId="3B649455" w14:textId="65CF5301" w:rsidR="00302D2F" w:rsidRPr="009B201F" w:rsidRDefault="001B77ED" w:rsidP="00302D2F">
      <w:pPr>
        <w:pStyle w:val="Level1"/>
      </w:pPr>
      <w:r>
        <w:t>estimation</w:t>
      </w:r>
      <w:r w:rsidR="00C801B6">
        <w:rPr>
          <w:webHidden/>
        </w:rPr>
        <w:t>: polynomial regression</w:t>
      </w:r>
      <w:r>
        <w:rPr>
          <w:webHidden/>
        </w:rPr>
        <w:t xml:space="preserve"> solver</w:t>
      </w:r>
      <w:r w:rsidR="00302D2F">
        <w:rPr>
          <w:webHidden/>
        </w:rPr>
        <w:tab/>
      </w:r>
      <w:r w:rsidR="005C15DF">
        <w:rPr>
          <w:webHidden/>
        </w:rPr>
        <w:t>1-3</w:t>
      </w:r>
    </w:p>
    <w:p w14:paraId="1C9B62F6" w14:textId="45963F6C" w:rsidR="00302D2F" w:rsidRPr="009B201F" w:rsidRDefault="0095237A" w:rsidP="00302D2F">
      <w:pPr>
        <w:pStyle w:val="Level2"/>
      </w:pPr>
      <w:r>
        <w:rPr>
          <w:webHidden/>
        </w:rPr>
        <w:t>SELECT INPUT FILE</w:t>
      </w:r>
      <w:r w:rsidR="00302D2F">
        <w:rPr>
          <w:webHidden/>
        </w:rPr>
        <w:tab/>
      </w:r>
      <w:r w:rsidR="005C15DF">
        <w:rPr>
          <w:webHidden/>
        </w:rPr>
        <w:t>1</w:t>
      </w:r>
    </w:p>
    <w:p w14:paraId="59B2A87E" w14:textId="478334EA" w:rsidR="0095237A" w:rsidRDefault="0095237A" w:rsidP="00302D2F">
      <w:pPr>
        <w:pStyle w:val="Level2"/>
      </w:pPr>
      <w:r>
        <w:rPr>
          <w:webHidden/>
        </w:rPr>
        <w:t>CHANGE DEGREE</w:t>
      </w:r>
      <w:r w:rsidR="00302D2F">
        <w:rPr>
          <w:webHidden/>
        </w:rPr>
        <w:tab/>
      </w:r>
      <w:r w:rsidR="005C15DF">
        <w:rPr>
          <w:webHidden/>
        </w:rPr>
        <w:t>2</w:t>
      </w:r>
    </w:p>
    <w:p w14:paraId="47BF2758" w14:textId="68E13F2E" w:rsidR="0095237A" w:rsidRDefault="0095237A" w:rsidP="00302D2F">
      <w:pPr>
        <w:pStyle w:val="Level2"/>
      </w:pPr>
      <w:r w:rsidRPr="0095237A">
        <w:t xml:space="preserve">CHANGE </w:t>
      </w:r>
      <w:r>
        <w:t>INDEPENDENT VARIABLE</w:t>
      </w:r>
      <w:r w:rsidRPr="0095237A">
        <w:tab/>
      </w:r>
      <w:r w:rsidR="005C15DF">
        <w:t>2</w:t>
      </w:r>
    </w:p>
    <w:p w14:paraId="48C5F182" w14:textId="0A2F12BA" w:rsidR="00302D2F" w:rsidRPr="009B201F" w:rsidRDefault="0095237A" w:rsidP="0095237A">
      <w:pPr>
        <w:pStyle w:val="Level2"/>
      </w:pPr>
      <w:r>
        <w:t>GET ESTIMATE</w:t>
      </w:r>
      <w:r w:rsidRPr="0095237A">
        <w:tab/>
      </w:r>
      <w:r w:rsidR="005C15DF">
        <w:t>2</w:t>
      </w:r>
    </w:p>
    <w:p w14:paraId="6CCED10E" w14:textId="149421D9" w:rsidR="00302D2F" w:rsidRPr="009B201F" w:rsidRDefault="0095237A" w:rsidP="00302D2F">
      <w:pPr>
        <w:pStyle w:val="Level2"/>
      </w:pPr>
      <w:r>
        <w:rPr>
          <w:webHidden/>
        </w:rPr>
        <w:t>RESULTS</w:t>
      </w:r>
      <w:r w:rsidR="00302D2F">
        <w:rPr>
          <w:webHidden/>
        </w:rPr>
        <w:tab/>
      </w:r>
      <w:r w:rsidR="005C15DF">
        <w:rPr>
          <w:webHidden/>
        </w:rPr>
        <w:t>3</w:t>
      </w:r>
    </w:p>
    <w:p w14:paraId="5536F534" w14:textId="0FE824F9" w:rsidR="00302D2F" w:rsidRPr="009B201F" w:rsidRDefault="00C801B6" w:rsidP="00302D2F">
      <w:pPr>
        <w:pStyle w:val="Level1"/>
      </w:pPr>
      <w:r>
        <w:rPr>
          <w:webHidden/>
        </w:rPr>
        <w:t>optimization</w:t>
      </w:r>
      <w:r w:rsidR="001B77ED">
        <w:rPr>
          <w:webHidden/>
        </w:rPr>
        <w:t>: simplex solver</w:t>
      </w:r>
      <w:r w:rsidR="00302D2F">
        <w:rPr>
          <w:webHidden/>
        </w:rPr>
        <w:tab/>
      </w:r>
      <w:r w:rsidR="005C15DF">
        <w:rPr>
          <w:webHidden/>
        </w:rPr>
        <w:t>4-6</w:t>
      </w:r>
    </w:p>
    <w:p w14:paraId="3869B41E" w14:textId="18EA0752" w:rsidR="00302D2F" w:rsidRPr="009B201F" w:rsidRDefault="0095237A" w:rsidP="00302D2F">
      <w:pPr>
        <w:pStyle w:val="Level2"/>
      </w:pPr>
      <w:r>
        <w:rPr>
          <w:webHidden/>
        </w:rPr>
        <w:t>INPUT VALUES IN TABLE</w:t>
      </w:r>
      <w:r w:rsidR="00302D2F">
        <w:rPr>
          <w:webHidden/>
        </w:rPr>
        <w:tab/>
      </w:r>
      <w:r w:rsidR="005C15DF">
        <w:rPr>
          <w:webHidden/>
        </w:rPr>
        <w:t>4</w:t>
      </w:r>
    </w:p>
    <w:p w14:paraId="4A2FAFC6" w14:textId="2B29608C" w:rsidR="00302D2F" w:rsidRPr="009B201F" w:rsidRDefault="0095237A" w:rsidP="00302D2F">
      <w:pPr>
        <w:pStyle w:val="Level2"/>
      </w:pPr>
      <w:r>
        <w:rPr>
          <w:webHidden/>
        </w:rPr>
        <w:t>OPTIMIZE</w:t>
      </w:r>
      <w:r w:rsidR="00302D2F">
        <w:rPr>
          <w:webHidden/>
        </w:rPr>
        <w:tab/>
      </w:r>
      <w:r w:rsidR="005C15DF">
        <w:rPr>
          <w:webHidden/>
        </w:rPr>
        <w:t>5</w:t>
      </w:r>
    </w:p>
    <w:p w14:paraId="227726B5" w14:textId="33F2E9ED" w:rsidR="00302D2F" w:rsidRDefault="0095237A" w:rsidP="00302D2F">
      <w:pPr>
        <w:pStyle w:val="Level2"/>
        <w:rPr>
          <w:webHidden/>
        </w:rPr>
      </w:pPr>
      <w:r>
        <w:rPr>
          <w:webHidden/>
        </w:rPr>
        <w:t>SEE SPECIFIC TABLEAU</w:t>
      </w:r>
      <w:r w:rsidR="00302D2F">
        <w:rPr>
          <w:webHidden/>
        </w:rPr>
        <w:tab/>
      </w:r>
      <w:r w:rsidR="005C15DF">
        <w:rPr>
          <w:webHidden/>
        </w:rPr>
        <w:t>5</w:t>
      </w:r>
    </w:p>
    <w:p w14:paraId="19ABE52A" w14:textId="1CB98C1E" w:rsidR="00302D2F" w:rsidRDefault="005C15DF" w:rsidP="005C15DF">
      <w:pPr>
        <w:pStyle w:val="Level2"/>
        <w:rPr>
          <w:webHidden/>
        </w:rPr>
      </w:pPr>
      <w:r>
        <w:t>RESULTS</w:t>
      </w:r>
      <w:r w:rsidRPr="005C15DF">
        <w:tab/>
      </w:r>
      <w:r>
        <w:t>6</w:t>
      </w:r>
    </w:p>
    <w:p w14:paraId="72834529" w14:textId="77777777" w:rsidR="00302D2F" w:rsidRDefault="00302D2F" w:rsidP="00302D2F">
      <w:pPr>
        <w:pStyle w:val="Level3"/>
        <w:rPr>
          <w:webHidden/>
        </w:rPr>
      </w:pPr>
    </w:p>
    <w:p w14:paraId="31012BFC" w14:textId="77777777" w:rsidR="00302D2F" w:rsidRDefault="00302D2F" w:rsidP="00302D2F">
      <w:pPr>
        <w:pStyle w:val="Level3"/>
        <w:rPr>
          <w:webHidden/>
        </w:rPr>
      </w:pPr>
    </w:p>
    <w:p w14:paraId="27A126A3" w14:textId="1C686DBF" w:rsidR="00302D2F" w:rsidRDefault="00302D2F" w:rsidP="009B201F">
      <w:pPr>
        <w:pStyle w:val="Level3"/>
        <w:rPr>
          <w:rFonts w:cstheme="majorHAnsi"/>
          <w:b/>
          <w:bCs/>
          <w:sz w:val="144"/>
          <w:szCs w:val="144"/>
        </w:rPr>
      </w:pPr>
    </w:p>
    <w:p w14:paraId="28B50699" w14:textId="43CAD175" w:rsidR="0095237A" w:rsidRDefault="0095237A" w:rsidP="009B201F">
      <w:pPr>
        <w:pStyle w:val="Level3"/>
        <w:rPr>
          <w:rFonts w:cstheme="majorHAnsi"/>
          <w:b/>
          <w:bCs/>
          <w:sz w:val="144"/>
          <w:szCs w:val="144"/>
        </w:rPr>
        <w:sectPr w:rsidR="0095237A" w:rsidSect="0095237A">
          <w:footerReference w:type="default" r:id="rId10"/>
          <w:pgSz w:w="12240" w:h="15840"/>
          <w:pgMar w:top="1440" w:right="1800" w:bottom="1440" w:left="1800" w:header="720" w:footer="720" w:gutter="0"/>
          <w:pgNumType w:start="1"/>
          <w:cols w:space="720"/>
          <w:docGrid w:linePitch="360"/>
        </w:sectPr>
      </w:pPr>
    </w:p>
    <w:p w14:paraId="5965D2AF" w14:textId="2386A32E" w:rsidR="00CB6344" w:rsidRDefault="00CB6344" w:rsidP="009B201F">
      <w:pPr>
        <w:pStyle w:val="Level3"/>
        <w:rPr>
          <w:rFonts w:cstheme="majorHAnsi"/>
          <w:b/>
          <w:bCs/>
          <w:sz w:val="96"/>
          <w:szCs w:val="96"/>
        </w:rPr>
      </w:pPr>
      <w:r w:rsidRPr="001B77ED">
        <w:rPr>
          <w:rFonts w:cstheme="majorHAnsi"/>
          <w:b/>
          <w:bCs/>
          <w:noProof/>
          <w:sz w:val="144"/>
          <w:szCs w:val="144"/>
        </w:rPr>
        <w:lastRenderedPageBreak/>
        <w:drawing>
          <wp:inline distT="0" distB="0" distL="0" distR="0" wp14:anchorId="2C1859AE" wp14:editId="3E5A2693">
            <wp:extent cx="5486400" cy="1579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579880"/>
                    </a:xfrm>
                    <a:prstGeom prst="rect">
                      <a:avLst/>
                    </a:prstGeom>
                  </pic:spPr>
                </pic:pic>
              </a:graphicData>
            </a:graphic>
          </wp:inline>
        </w:drawing>
      </w:r>
    </w:p>
    <w:p w14:paraId="7F2EE403" w14:textId="419275A9" w:rsidR="00CB6344" w:rsidRDefault="00CB6344" w:rsidP="00CB6344">
      <w:pPr>
        <w:jc w:val="center"/>
      </w:pPr>
      <w:r w:rsidRPr="00CB6344">
        <w:t>Fig. 1. Overview of Polynomial Regression Solver</w:t>
      </w:r>
    </w:p>
    <w:p w14:paraId="2AB8B893" w14:textId="77777777" w:rsidR="00CB6344" w:rsidRPr="00CB6344" w:rsidRDefault="00CB6344" w:rsidP="00CB6344">
      <w:pPr>
        <w:jc w:val="center"/>
      </w:pPr>
    </w:p>
    <w:p w14:paraId="1FAC0607" w14:textId="0FF01582" w:rsidR="001B77ED" w:rsidRPr="00431F87" w:rsidRDefault="001B77ED" w:rsidP="001B77ED">
      <w:pPr>
        <w:pStyle w:val="Level3"/>
        <w:numPr>
          <w:ilvl w:val="0"/>
          <w:numId w:val="1"/>
        </w:numPr>
        <w:rPr>
          <w:noProof/>
          <w:sz w:val="28"/>
          <w:szCs w:val="28"/>
          <w:u w:val="single"/>
        </w:rPr>
      </w:pPr>
      <w:r w:rsidRPr="00431F87">
        <w:rPr>
          <w:noProof/>
          <w:sz w:val="28"/>
          <w:szCs w:val="28"/>
          <w:u w:val="single"/>
        </w:rPr>
        <w:t>Polynomial regression solver</w:t>
      </w:r>
    </w:p>
    <w:p w14:paraId="75951FD2" w14:textId="54B2CC02" w:rsidR="001B77ED" w:rsidRDefault="001B77ED" w:rsidP="001B77ED">
      <w:pPr>
        <w:pStyle w:val="Level3"/>
        <w:numPr>
          <w:ilvl w:val="0"/>
          <w:numId w:val="2"/>
        </w:numPr>
        <w:rPr>
          <w:noProof/>
        </w:rPr>
      </w:pPr>
      <w:r>
        <w:rPr>
          <w:noProof/>
        </w:rPr>
        <w:t>Select input file</w:t>
      </w:r>
    </w:p>
    <w:p w14:paraId="7C139562" w14:textId="04335BF0" w:rsidR="00CB6344" w:rsidRDefault="00CB6344" w:rsidP="00CB6344">
      <w:pPr>
        <w:ind w:left="1440"/>
      </w:pPr>
      <w:r>
        <w:t>The solver only accepts (.csv) input files formatted like the example in Figure 2, corresponding to x and y values. After successfully uploading input data, the solver will show the uploaded data (Figure 3).</w:t>
      </w:r>
    </w:p>
    <w:p w14:paraId="6A495020" w14:textId="6325BF4F" w:rsidR="001B77ED" w:rsidRDefault="00CB6344" w:rsidP="00CB6344">
      <w:pPr>
        <w:ind w:left="1440"/>
        <w:jc w:val="center"/>
      </w:pPr>
      <w:r w:rsidRPr="00CB6344">
        <w:rPr>
          <w:noProof/>
        </w:rPr>
        <w:drawing>
          <wp:inline distT="0" distB="0" distL="0" distR="0" wp14:anchorId="784DEA26" wp14:editId="1FDC751B">
            <wp:extent cx="487722" cy="73158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contrast="-40000"/>
                              </a14:imgEffect>
                            </a14:imgLayer>
                          </a14:imgProps>
                        </a:ext>
                      </a:extLst>
                    </a:blip>
                    <a:stretch>
                      <a:fillRect/>
                    </a:stretch>
                  </pic:blipFill>
                  <pic:spPr>
                    <a:xfrm>
                      <a:off x="0" y="0"/>
                      <a:ext cx="487722" cy="731583"/>
                    </a:xfrm>
                    <a:prstGeom prst="rect">
                      <a:avLst/>
                    </a:prstGeom>
                  </pic:spPr>
                </pic:pic>
              </a:graphicData>
            </a:graphic>
          </wp:inline>
        </w:drawing>
      </w:r>
    </w:p>
    <w:p w14:paraId="7E77AE67" w14:textId="77777777" w:rsidR="00FD4670" w:rsidRDefault="00CB6344" w:rsidP="00CB6344">
      <w:pPr>
        <w:ind w:left="1440"/>
        <w:jc w:val="center"/>
      </w:pPr>
      <w:r>
        <w:t>Fig. 2 Sample input file</w:t>
      </w:r>
    </w:p>
    <w:p w14:paraId="1BC33E84" w14:textId="6EF314F3" w:rsidR="00CB6344" w:rsidRDefault="00CB6344" w:rsidP="00CB6344">
      <w:pPr>
        <w:ind w:left="1440"/>
        <w:jc w:val="center"/>
      </w:pPr>
      <w:r w:rsidRPr="001B77ED">
        <w:rPr>
          <w:noProof/>
        </w:rPr>
        <w:drawing>
          <wp:inline distT="0" distB="0" distL="0" distR="0" wp14:anchorId="4F4B7874" wp14:editId="1D58DB7A">
            <wp:extent cx="4580017" cy="31397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0017" cy="3139712"/>
                    </a:xfrm>
                    <a:prstGeom prst="rect">
                      <a:avLst/>
                    </a:prstGeom>
                  </pic:spPr>
                </pic:pic>
              </a:graphicData>
            </a:graphic>
          </wp:inline>
        </w:drawing>
      </w:r>
    </w:p>
    <w:p w14:paraId="17D9A904" w14:textId="506A96A2" w:rsidR="00CB6344" w:rsidRDefault="00CB6344" w:rsidP="00CB6344">
      <w:pPr>
        <w:ind w:left="1440"/>
        <w:jc w:val="center"/>
      </w:pPr>
      <w:r>
        <w:t>Fig. 3. Uploaded data</w:t>
      </w:r>
    </w:p>
    <w:p w14:paraId="2421B060" w14:textId="3B781F74" w:rsidR="00FD4670" w:rsidRDefault="00FD4670" w:rsidP="00CB6344">
      <w:pPr>
        <w:ind w:left="1440"/>
        <w:jc w:val="center"/>
      </w:pPr>
    </w:p>
    <w:p w14:paraId="0A5B710C" w14:textId="57CD8233" w:rsidR="00FD4670" w:rsidRDefault="00FD4670" w:rsidP="00CB6344">
      <w:pPr>
        <w:ind w:left="1440"/>
        <w:jc w:val="center"/>
      </w:pPr>
    </w:p>
    <w:p w14:paraId="09869F4A" w14:textId="0C9988DE" w:rsidR="00FD4670" w:rsidRDefault="00FD4670" w:rsidP="00CB6344">
      <w:pPr>
        <w:ind w:left="1440"/>
        <w:jc w:val="center"/>
      </w:pPr>
    </w:p>
    <w:p w14:paraId="79245BDA" w14:textId="7A53D108" w:rsidR="00FD4670" w:rsidRDefault="00FD4670" w:rsidP="00CB6344">
      <w:pPr>
        <w:ind w:left="1440"/>
        <w:jc w:val="center"/>
      </w:pPr>
    </w:p>
    <w:p w14:paraId="188E124F" w14:textId="13D71FB0" w:rsidR="00FD4670" w:rsidRDefault="00FD4670" w:rsidP="00CB6344">
      <w:pPr>
        <w:ind w:left="1440"/>
        <w:jc w:val="center"/>
      </w:pPr>
    </w:p>
    <w:p w14:paraId="322A35AF" w14:textId="0605C09C" w:rsidR="00FD4670" w:rsidRDefault="00FD4670" w:rsidP="00CB6344">
      <w:pPr>
        <w:ind w:left="1440"/>
        <w:jc w:val="center"/>
      </w:pPr>
    </w:p>
    <w:p w14:paraId="5C8D765E" w14:textId="1F0445E6" w:rsidR="00FD4670" w:rsidRDefault="00FD4670" w:rsidP="00CB6344">
      <w:pPr>
        <w:ind w:left="1440"/>
        <w:jc w:val="center"/>
      </w:pPr>
    </w:p>
    <w:p w14:paraId="1B6E1483" w14:textId="7DA64A7F" w:rsidR="00FD4670" w:rsidRDefault="00FD4670" w:rsidP="00CB6344">
      <w:pPr>
        <w:ind w:left="1440"/>
        <w:jc w:val="center"/>
      </w:pPr>
    </w:p>
    <w:p w14:paraId="6F84E23F" w14:textId="01FA5463" w:rsidR="0095237A" w:rsidRDefault="0095237A" w:rsidP="00CB6344">
      <w:pPr>
        <w:ind w:left="1440"/>
        <w:jc w:val="center"/>
      </w:pPr>
      <w:r>
        <w:rPr>
          <w:rFonts w:cstheme="majorHAnsi"/>
          <w:b/>
          <w:bCs/>
          <w:noProof/>
          <w:sz w:val="144"/>
          <w:szCs w:val="144"/>
        </w:rPr>
        <mc:AlternateContent>
          <mc:Choice Requires="wps">
            <w:drawing>
              <wp:anchor distT="0" distB="0" distL="114300" distR="114300" simplePos="0" relativeHeight="251659264" behindDoc="0" locked="0" layoutInCell="1" allowOverlap="1" wp14:anchorId="3DB09530" wp14:editId="7B84068B">
                <wp:simplePos x="0" y="0"/>
                <wp:positionH relativeFrom="rightMargin">
                  <wp:align>left</wp:align>
                </wp:positionH>
                <wp:positionV relativeFrom="paragraph">
                  <wp:posOffset>212263</wp:posOffset>
                </wp:positionV>
                <wp:extent cx="311286" cy="466928"/>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311286" cy="466928"/>
                        </a:xfrm>
                        <a:prstGeom prst="rect">
                          <a:avLst/>
                        </a:prstGeom>
                        <a:solidFill>
                          <a:schemeClr val="lt1"/>
                        </a:solidFill>
                        <a:ln w="6350">
                          <a:noFill/>
                        </a:ln>
                      </wps:spPr>
                      <wps:txbx>
                        <w:txbxContent>
                          <w:p w14:paraId="2408693A" w14:textId="3981D653" w:rsidR="0095237A" w:rsidRPr="0095237A" w:rsidRDefault="0095237A">
                            <w:pPr>
                              <w:rPr>
                                <w:sz w:val="40"/>
                                <w:szCs w:val="40"/>
                                <w:lang w:val="en-PH"/>
                              </w:rPr>
                            </w:pPr>
                            <w:r w:rsidRPr="0095237A">
                              <w:rPr>
                                <w:sz w:val="40"/>
                                <w:szCs w:val="40"/>
                                <w:lang w:val="en-P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09530" id="_x0000_t202" coordsize="21600,21600" o:spt="202" path="m,l,21600r21600,l21600,xe">
                <v:stroke joinstyle="miter"/>
                <v:path gradientshapeok="t" o:connecttype="rect"/>
              </v:shapetype>
              <v:shape id="Text Box 16" o:spid="_x0000_s1026" type="#_x0000_t202" style="position:absolute;left:0;text-align:left;margin-left:0;margin-top:16.7pt;width:24.5pt;height:36.7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" fillcolor="white [3201]" stroked="f" strokeweight=".5pt">
                <v:textbox>
                  <w:txbxContent>
                    <w:p w14:paraId="2408693A" w14:textId="3981D653" w:rsidR="0095237A" w:rsidRPr="0095237A" w:rsidRDefault="0095237A">
                      <w:pPr>
                        <w:rPr>
                          <w:sz w:val="40"/>
                          <w:szCs w:val="40"/>
                          <w:lang w:val="en-PH"/>
                        </w:rPr>
                      </w:pPr>
                      <w:r w:rsidRPr="0095237A">
                        <w:rPr>
                          <w:sz w:val="40"/>
                          <w:szCs w:val="40"/>
                          <w:lang w:val="en-PH"/>
                        </w:rPr>
                        <w:t>1</w:t>
                      </w:r>
                    </w:p>
                  </w:txbxContent>
                </v:textbox>
                <w10:wrap anchorx="margin"/>
              </v:shape>
            </w:pict>
          </mc:Fallback>
        </mc:AlternateContent>
      </w:r>
    </w:p>
    <w:p w14:paraId="026A5EE7" w14:textId="79BA0345" w:rsidR="00CB6344" w:rsidRDefault="001B77ED" w:rsidP="001B77ED">
      <w:pPr>
        <w:pStyle w:val="Level3"/>
        <w:numPr>
          <w:ilvl w:val="0"/>
          <w:numId w:val="2"/>
        </w:numPr>
        <w:rPr>
          <w:noProof/>
        </w:rPr>
      </w:pPr>
      <w:r>
        <w:rPr>
          <w:noProof/>
        </w:rPr>
        <w:lastRenderedPageBreak/>
        <w:t>change degree</w:t>
      </w:r>
    </w:p>
    <w:p w14:paraId="701C6187" w14:textId="3D8D4093" w:rsidR="00FD4670" w:rsidRPr="00FD4670" w:rsidRDefault="00FD4670" w:rsidP="00FD4670">
      <w:pPr>
        <w:ind w:left="1440"/>
      </w:pPr>
      <w:r>
        <w:t>In the input field as illustrated in Figure 4, change the degree of the desired estimation of the polynomial function.</w:t>
      </w:r>
    </w:p>
    <w:p w14:paraId="03DAB375" w14:textId="1F0E114A" w:rsidR="00FD4670" w:rsidRDefault="00FD4670" w:rsidP="00FD4670">
      <w:pPr>
        <w:pStyle w:val="Level3"/>
        <w:rPr>
          <w:noProof/>
        </w:rPr>
      </w:pPr>
      <w:r>
        <w:rPr>
          <w:noProof/>
        </w:rPr>
        <w:tab/>
      </w:r>
      <w:r>
        <w:rPr>
          <w:noProof/>
        </w:rPr>
        <w:tab/>
      </w:r>
    </w:p>
    <w:p w14:paraId="3FEB336E" w14:textId="106F3DF4" w:rsidR="001B77ED" w:rsidRDefault="00CB6344" w:rsidP="00FD4670">
      <w:pPr>
        <w:pStyle w:val="Level3"/>
        <w:ind w:left="1440"/>
        <w:jc w:val="center"/>
        <w:rPr>
          <w:noProof/>
        </w:rPr>
      </w:pPr>
      <w:r w:rsidRPr="001B77ED">
        <w:rPr>
          <w:noProof/>
        </w:rPr>
        <w:drawing>
          <wp:inline distT="0" distB="0" distL="0" distR="0" wp14:anchorId="6FAC7BD9" wp14:editId="779C755D">
            <wp:extent cx="2284095" cy="122240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16" b="16437"/>
                    <a:stretch/>
                  </pic:blipFill>
                  <pic:spPr bwMode="auto">
                    <a:xfrm>
                      <a:off x="0" y="0"/>
                      <a:ext cx="2284593" cy="1222675"/>
                    </a:xfrm>
                    <a:prstGeom prst="rect">
                      <a:avLst/>
                    </a:prstGeom>
                    <a:ln>
                      <a:noFill/>
                    </a:ln>
                    <a:extLst>
                      <a:ext uri="{53640926-AAD7-44D8-BBD7-CCE9431645EC}">
                        <a14:shadowObscured xmlns:a14="http://schemas.microsoft.com/office/drawing/2010/main"/>
                      </a:ext>
                    </a:extLst>
                  </pic:spPr>
                </pic:pic>
              </a:graphicData>
            </a:graphic>
          </wp:inline>
        </w:drawing>
      </w:r>
    </w:p>
    <w:p w14:paraId="16A86CBF" w14:textId="77777777" w:rsidR="00FD4670" w:rsidRDefault="00FD4670" w:rsidP="00FD4670">
      <w:pPr>
        <w:pStyle w:val="Level3"/>
        <w:rPr>
          <w:noProof/>
        </w:rPr>
      </w:pPr>
    </w:p>
    <w:p w14:paraId="0341451B" w14:textId="56608A37" w:rsidR="00FD4670" w:rsidRDefault="00FD4670" w:rsidP="00FD4670">
      <w:pPr>
        <w:jc w:val="center"/>
      </w:pPr>
      <w:r w:rsidRPr="00FD4670">
        <w:t>Figure 4. Degree input field</w:t>
      </w:r>
    </w:p>
    <w:p w14:paraId="50A34DF9" w14:textId="77777777" w:rsidR="00FD4670" w:rsidRDefault="00FD4670" w:rsidP="00FD4670">
      <w:pPr>
        <w:jc w:val="center"/>
      </w:pPr>
    </w:p>
    <w:p w14:paraId="27A36EA2" w14:textId="46538FA9" w:rsidR="00FD4670" w:rsidRDefault="00FD4670" w:rsidP="00FD4670">
      <w:pPr>
        <w:jc w:val="center"/>
      </w:pPr>
    </w:p>
    <w:p w14:paraId="0EBB2C73" w14:textId="568980BD" w:rsidR="00FD4670" w:rsidRDefault="00FD4670" w:rsidP="00FD4670">
      <w:pPr>
        <w:jc w:val="center"/>
      </w:pPr>
    </w:p>
    <w:p w14:paraId="741CA65B" w14:textId="77777777" w:rsidR="00FD4670" w:rsidRDefault="00FD4670" w:rsidP="00FD4670">
      <w:pPr>
        <w:jc w:val="center"/>
      </w:pPr>
    </w:p>
    <w:p w14:paraId="7D269428" w14:textId="4C0ECDD3" w:rsidR="00FD4670" w:rsidRDefault="00FD4670" w:rsidP="00FD4670">
      <w:pPr>
        <w:jc w:val="center"/>
      </w:pPr>
    </w:p>
    <w:p w14:paraId="6EFAE4E7" w14:textId="2A2C562C" w:rsidR="00FD4670" w:rsidRDefault="00FD4670" w:rsidP="00FD4670">
      <w:pPr>
        <w:jc w:val="center"/>
      </w:pPr>
    </w:p>
    <w:p w14:paraId="01F2B153" w14:textId="77777777" w:rsidR="00FD4670" w:rsidRPr="00FD4670" w:rsidRDefault="00FD4670" w:rsidP="00FD4670">
      <w:pPr>
        <w:jc w:val="center"/>
      </w:pPr>
    </w:p>
    <w:p w14:paraId="549A6E35" w14:textId="43D7F426" w:rsidR="00CB6344" w:rsidRDefault="001B77ED" w:rsidP="001B77ED">
      <w:pPr>
        <w:pStyle w:val="Level3"/>
        <w:numPr>
          <w:ilvl w:val="0"/>
          <w:numId w:val="2"/>
        </w:numPr>
        <w:rPr>
          <w:noProof/>
        </w:rPr>
      </w:pPr>
      <w:r>
        <w:rPr>
          <w:noProof/>
        </w:rPr>
        <w:t>change independent variable</w:t>
      </w:r>
    </w:p>
    <w:p w14:paraId="4EBE3197" w14:textId="34A2759E" w:rsidR="00FD4670" w:rsidRPr="00FD4670" w:rsidRDefault="00FD4670" w:rsidP="00FD4670">
      <w:pPr>
        <w:ind w:left="1440"/>
      </w:pPr>
      <w:r w:rsidRPr="00FD4670">
        <w:t>To get an estimate for a function value / independent variable, change as indicated in Figure 5.</w:t>
      </w:r>
    </w:p>
    <w:p w14:paraId="003C7874" w14:textId="792756A0" w:rsidR="001B77ED" w:rsidRPr="00FD4670" w:rsidRDefault="00CB6344" w:rsidP="00FD4670">
      <w:pPr>
        <w:jc w:val="center"/>
      </w:pPr>
      <w:r w:rsidRPr="00FD4670">
        <w:drawing>
          <wp:inline distT="0" distB="0" distL="0" distR="0" wp14:anchorId="6FB5ECB2" wp14:editId="346EC803">
            <wp:extent cx="2453640" cy="130903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3649"/>
                    <a:stretch/>
                  </pic:blipFill>
                  <pic:spPr bwMode="auto">
                    <a:xfrm>
                      <a:off x="0" y="0"/>
                      <a:ext cx="2453853" cy="1309149"/>
                    </a:xfrm>
                    <a:prstGeom prst="rect">
                      <a:avLst/>
                    </a:prstGeom>
                    <a:ln>
                      <a:noFill/>
                    </a:ln>
                    <a:extLst>
                      <a:ext uri="{53640926-AAD7-44D8-BBD7-CCE9431645EC}">
                        <a14:shadowObscured xmlns:a14="http://schemas.microsoft.com/office/drawing/2010/main"/>
                      </a:ext>
                    </a:extLst>
                  </pic:spPr>
                </pic:pic>
              </a:graphicData>
            </a:graphic>
          </wp:inline>
        </w:drawing>
      </w:r>
    </w:p>
    <w:p w14:paraId="753325AB" w14:textId="23F33C2D" w:rsidR="00FD4670" w:rsidRDefault="00FD4670" w:rsidP="00FD4670">
      <w:pPr>
        <w:jc w:val="center"/>
      </w:pPr>
      <w:r w:rsidRPr="00FD4670">
        <w:t>Fig. 5 Function Value Field</w:t>
      </w:r>
    </w:p>
    <w:p w14:paraId="45584158" w14:textId="746896AE" w:rsidR="00FD4670" w:rsidRDefault="00FD4670" w:rsidP="00FD4670">
      <w:pPr>
        <w:jc w:val="center"/>
      </w:pPr>
    </w:p>
    <w:p w14:paraId="6970347C" w14:textId="109A7189" w:rsidR="00FD4670" w:rsidRDefault="00FD4670" w:rsidP="00FD4670">
      <w:pPr>
        <w:jc w:val="center"/>
      </w:pPr>
    </w:p>
    <w:p w14:paraId="10024B3F" w14:textId="430D6563" w:rsidR="00FD4670" w:rsidRDefault="00FD4670" w:rsidP="00FD4670">
      <w:pPr>
        <w:jc w:val="center"/>
      </w:pPr>
    </w:p>
    <w:p w14:paraId="73F754F6" w14:textId="728364F0" w:rsidR="00FD4670" w:rsidRDefault="00FD4670" w:rsidP="00FD4670">
      <w:pPr>
        <w:jc w:val="center"/>
      </w:pPr>
    </w:p>
    <w:p w14:paraId="35C449E4" w14:textId="77777777" w:rsidR="00FD4670" w:rsidRDefault="00FD4670" w:rsidP="00FD4670">
      <w:pPr>
        <w:jc w:val="center"/>
      </w:pPr>
    </w:p>
    <w:p w14:paraId="6C1C4F67" w14:textId="77777777" w:rsidR="00FD4670" w:rsidRPr="00FD4670" w:rsidRDefault="00FD4670" w:rsidP="00FD4670">
      <w:pPr>
        <w:jc w:val="center"/>
      </w:pPr>
    </w:p>
    <w:p w14:paraId="113B8AD0" w14:textId="4F72B506" w:rsidR="00FD4670" w:rsidRDefault="001B77ED" w:rsidP="00FD4670">
      <w:pPr>
        <w:pStyle w:val="Level3"/>
        <w:numPr>
          <w:ilvl w:val="0"/>
          <w:numId w:val="2"/>
        </w:numPr>
        <w:rPr>
          <w:noProof/>
        </w:rPr>
      </w:pPr>
      <w:r>
        <w:rPr>
          <w:noProof/>
        </w:rPr>
        <w:t>get estimate</w:t>
      </w:r>
    </w:p>
    <w:p w14:paraId="7E977F5E" w14:textId="42CEC439" w:rsidR="00FD4670" w:rsidRPr="00FD4670" w:rsidRDefault="00FD4670" w:rsidP="00FD4670">
      <w:pPr>
        <w:ind w:left="1440"/>
      </w:pPr>
      <w:r w:rsidRPr="00FD4670">
        <w:t>Click on the button in Figure 6 to generate an estimate using the polynomial regression solver</w:t>
      </w:r>
    </w:p>
    <w:p w14:paraId="727F3C44" w14:textId="114A88F7" w:rsidR="001B77ED" w:rsidRDefault="00CB6344" w:rsidP="00FD4670">
      <w:pPr>
        <w:pStyle w:val="Level3"/>
        <w:ind w:left="1440"/>
        <w:jc w:val="center"/>
        <w:rPr>
          <w:noProof/>
        </w:rPr>
      </w:pPr>
      <w:r w:rsidRPr="001B77ED">
        <w:rPr>
          <w:noProof/>
        </w:rPr>
        <w:drawing>
          <wp:inline distT="0" distB="0" distL="0" distR="0" wp14:anchorId="56BADFAF" wp14:editId="213BDBE2">
            <wp:extent cx="1559693" cy="9942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900" t="1899"/>
                    <a:stretch/>
                  </pic:blipFill>
                  <pic:spPr bwMode="auto">
                    <a:xfrm>
                      <a:off x="0" y="0"/>
                      <a:ext cx="1559828" cy="994296"/>
                    </a:xfrm>
                    <a:prstGeom prst="rect">
                      <a:avLst/>
                    </a:prstGeom>
                    <a:ln>
                      <a:noFill/>
                    </a:ln>
                    <a:extLst>
                      <a:ext uri="{53640926-AAD7-44D8-BBD7-CCE9431645EC}">
                        <a14:shadowObscured xmlns:a14="http://schemas.microsoft.com/office/drawing/2010/main"/>
                      </a:ext>
                    </a:extLst>
                  </pic:spPr>
                </pic:pic>
              </a:graphicData>
            </a:graphic>
          </wp:inline>
        </w:drawing>
      </w:r>
    </w:p>
    <w:p w14:paraId="73751F6E" w14:textId="3112732C" w:rsidR="00FD4670" w:rsidRDefault="00FD4670" w:rsidP="00FD4670">
      <w:pPr>
        <w:jc w:val="center"/>
      </w:pPr>
      <w:r w:rsidRPr="00FD4670">
        <w:t>Fig. 6 Get Estimate button</w:t>
      </w:r>
    </w:p>
    <w:p w14:paraId="61A63760" w14:textId="70AEACCA" w:rsidR="00FD4670" w:rsidRDefault="00FD4670" w:rsidP="00FD4670">
      <w:pPr>
        <w:jc w:val="center"/>
      </w:pPr>
    </w:p>
    <w:p w14:paraId="6D613300" w14:textId="2A474F32" w:rsidR="00FD4670" w:rsidRDefault="00FD4670" w:rsidP="00FD4670">
      <w:pPr>
        <w:jc w:val="center"/>
      </w:pPr>
    </w:p>
    <w:p w14:paraId="09BDB5FE" w14:textId="1366FC65" w:rsidR="00FD4670" w:rsidRDefault="00FD4670" w:rsidP="00FD4670">
      <w:pPr>
        <w:jc w:val="center"/>
      </w:pPr>
    </w:p>
    <w:p w14:paraId="484E06D3" w14:textId="0CB60BE8" w:rsidR="00FD4670" w:rsidRPr="00FD4670" w:rsidRDefault="0095237A" w:rsidP="00FD4670">
      <w:pPr>
        <w:jc w:val="center"/>
      </w:pPr>
      <w:r>
        <w:rPr>
          <w:rFonts w:cstheme="majorHAnsi"/>
          <w:b/>
          <w:bCs/>
          <w:noProof/>
          <w:sz w:val="144"/>
          <w:szCs w:val="144"/>
        </w:rPr>
        <mc:AlternateContent>
          <mc:Choice Requires="wps">
            <w:drawing>
              <wp:anchor distT="0" distB="0" distL="114300" distR="114300" simplePos="0" relativeHeight="251661312" behindDoc="0" locked="0" layoutInCell="1" allowOverlap="1" wp14:anchorId="48B078E3" wp14:editId="3EF3757C">
                <wp:simplePos x="0" y="0"/>
                <wp:positionH relativeFrom="rightMargin">
                  <wp:align>left</wp:align>
                </wp:positionH>
                <wp:positionV relativeFrom="paragraph">
                  <wp:posOffset>237086</wp:posOffset>
                </wp:positionV>
                <wp:extent cx="311286" cy="466928"/>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311286" cy="466928"/>
                        </a:xfrm>
                        <a:prstGeom prst="rect">
                          <a:avLst/>
                        </a:prstGeom>
                        <a:solidFill>
                          <a:schemeClr val="lt1"/>
                        </a:solidFill>
                        <a:ln w="6350">
                          <a:noFill/>
                        </a:ln>
                      </wps:spPr>
                      <wps:txbx>
                        <w:txbxContent>
                          <w:p w14:paraId="772CEF33" w14:textId="697090BB" w:rsidR="0095237A" w:rsidRPr="0095237A" w:rsidRDefault="0095237A" w:rsidP="0095237A">
                            <w:pPr>
                              <w:rPr>
                                <w:sz w:val="40"/>
                                <w:szCs w:val="40"/>
                                <w:lang w:val="en-PH"/>
                              </w:rPr>
                            </w:pPr>
                            <w:r>
                              <w:rPr>
                                <w:sz w:val="40"/>
                                <w:szCs w:val="40"/>
                                <w:lang w:val="en-PH"/>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78E3" id="Text Box 17" o:spid="_x0000_s1027" type="#_x0000_t202" style="position:absolute;left:0;text-align:left;margin-left:0;margin-top:18.65pt;width:24.5pt;height:36.75pt;z-index:2516613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" fillcolor="white [3201]" stroked="f" strokeweight=".5pt">
                <v:textbox>
                  <w:txbxContent>
                    <w:p w14:paraId="772CEF33" w14:textId="697090BB" w:rsidR="0095237A" w:rsidRPr="0095237A" w:rsidRDefault="0095237A" w:rsidP="0095237A">
                      <w:pPr>
                        <w:rPr>
                          <w:sz w:val="40"/>
                          <w:szCs w:val="40"/>
                          <w:lang w:val="en-PH"/>
                        </w:rPr>
                      </w:pPr>
                      <w:r>
                        <w:rPr>
                          <w:sz w:val="40"/>
                          <w:szCs w:val="40"/>
                          <w:lang w:val="en-PH"/>
                        </w:rPr>
                        <w:t>2</w:t>
                      </w:r>
                    </w:p>
                  </w:txbxContent>
                </v:textbox>
                <w10:wrap anchorx="margin"/>
              </v:shape>
            </w:pict>
          </mc:Fallback>
        </mc:AlternateContent>
      </w:r>
    </w:p>
    <w:p w14:paraId="427B1BCD" w14:textId="5E180BA5" w:rsidR="001B77ED" w:rsidRDefault="001B77ED" w:rsidP="001B77ED">
      <w:pPr>
        <w:pStyle w:val="Level3"/>
        <w:numPr>
          <w:ilvl w:val="0"/>
          <w:numId w:val="2"/>
        </w:numPr>
        <w:rPr>
          <w:noProof/>
        </w:rPr>
      </w:pPr>
      <w:r>
        <w:rPr>
          <w:noProof/>
        </w:rPr>
        <w:lastRenderedPageBreak/>
        <w:t xml:space="preserve">results </w:t>
      </w:r>
    </w:p>
    <w:p w14:paraId="23F67251" w14:textId="6FD3AF23" w:rsidR="001B77ED" w:rsidRDefault="00DA4F38" w:rsidP="00DA4F38">
      <w:pPr>
        <w:ind w:left="1440"/>
      </w:pPr>
      <w:r w:rsidRPr="00DA4F38">
        <w:t>After pressing the Get Estimate button, the solver will generate the a) corresponding function, b) corresponding function value estimate and c) a graph illustrating the function estimate</w:t>
      </w:r>
      <w:r>
        <w:t>, as shown in Figure 7.</w:t>
      </w:r>
      <w:r w:rsidR="00CB6344" w:rsidRPr="001B77ED">
        <w:rPr>
          <w:noProof/>
        </w:rPr>
        <w:drawing>
          <wp:inline distT="0" distB="0" distL="0" distR="0" wp14:anchorId="7E8EB90C" wp14:editId="2D99A761">
            <wp:extent cx="4861560" cy="3300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2973" cy="3301643"/>
                    </a:xfrm>
                    <a:prstGeom prst="rect">
                      <a:avLst/>
                    </a:prstGeom>
                  </pic:spPr>
                </pic:pic>
              </a:graphicData>
            </a:graphic>
          </wp:inline>
        </w:drawing>
      </w:r>
    </w:p>
    <w:p w14:paraId="26F2CFAC" w14:textId="26CD8726" w:rsidR="00DA4F38" w:rsidRDefault="00DA4F38" w:rsidP="00DA4F38">
      <w:pPr>
        <w:ind w:left="2880" w:firstLine="720"/>
      </w:pPr>
      <w:r>
        <w:t>Figure 7. Overall result of the function estimate</w:t>
      </w:r>
    </w:p>
    <w:p w14:paraId="35C68077" w14:textId="1B3B2FE5" w:rsidR="00DA4F38" w:rsidRDefault="00DA4F38" w:rsidP="00DA4F38">
      <w:pPr>
        <w:ind w:left="2880" w:firstLine="720"/>
      </w:pPr>
    </w:p>
    <w:p w14:paraId="48A935CA" w14:textId="1E8158CE" w:rsidR="00DA4F38" w:rsidRDefault="00DA4F38" w:rsidP="00DA4F38">
      <w:pPr>
        <w:ind w:left="2880" w:firstLine="720"/>
      </w:pPr>
    </w:p>
    <w:p w14:paraId="6338A92E" w14:textId="0FBF3B75" w:rsidR="00DA4F38" w:rsidRDefault="00DA4F38" w:rsidP="00DA4F38">
      <w:pPr>
        <w:ind w:left="2880" w:firstLine="720"/>
      </w:pPr>
    </w:p>
    <w:p w14:paraId="3658A0A4" w14:textId="011782B5" w:rsidR="00DA4F38" w:rsidRDefault="00DA4F38" w:rsidP="00DA4F38">
      <w:pPr>
        <w:ind w:left="2880" w:firstLine="720"/>
      </w:pPr>
    </w:p>
    <w:p w14:paraId="7DFE0608" w14:textId="153A6E86" w:rsidR="00DA4F38" w:rsidRDefault="00DA4F38" w:rsidP="00DA4F38">
      <w:pPr>
        <w:ind w:left="2880" w:firstLine="720"/>
      </w:pPr>
    </w:p>
    <w:p w14:paraId="7DAED53B" w14:textId="12313BE5" w:rsidR="00DA4F38" w:rsidRDefault="00DA4F38" w:rsidP="00DA4F38">
      <w:pPr>
        <w:ind w:left="2880" w:firstLine="720"/>
      </w:pPr>
    </w:p>
    <w:p w14:paraId="5AFAC8C1" w14:textId="61F47093" w:rsidR="00DA4F38" w:rsidRDefault="00DA4F38" w:rsidP="00DA4F38">
      <w:pPr>
        <w:ind w:left="2880" w:firstLine="720"/>
      </w:pPr>
    </w:p>
    <w:p w14:paraId="798F96C8" w14:textId="14987FA1" w:rsidR="00DA4F38" w:rsidRDefault="00DA4F38" w:rsidP="00DA4F38">
      <w:pPr>
        <w:ind w:left="2880" w:firstLine="720"/>
      </w:pPr>
    </w:p>
    <w:p w14:paraId="3964F877" w14:textId="719CB0D0" w:rsidR="00DA4F38" w:rsidRDefault="00DA4F38" w:rsidP="00DA4F38">
      <w:pPr>
        <w:ind w:left="2880" w:firstLine="720"/>
      </w:pPr>
    </w:p>
    <w:p w14:paraId="2338159F" w14:textId="39A24A8E" w:rsidR="00DA4F38" w:rsidRDefault="00DA4F38" w:rsidP="00DA4F38">
      <w:pPr>
        <w:ind w:left="2880" w:firstLine="720"/>
      </w:pPr>
    </w:p>
    <w:p w14:paraId="2213029A" w14:textId="4E579FB1" w:rsidR="00DA4F38" w:rsidRDefault="00DA4F38" w:rsidP="00DA4F38">
      <w:pPr>
        <w:ind w:left="2880" w:firstLine="720"/>
      </w:pPr>
    </w:p>
    <w:p w14:paraId="129629A9" w14:textId="25C90280" w:rsidR="00DA4F38" w:rsidRDefault="00DA4F38" w:rsidP="00DA4F38">
      <w:pPr>
        <w:ind w:left="2880" w:firstLine="720"/>
      </w:pPr>
    </w:p>
    <w:p w14:paraId="2B71B4A1" w14:textId="442B4CF2" w:rsidR="00DA4F38" w:rsidRDefault="00DA4F38" w:rsidP="00DA4F38">
      <w:pPr>
        <w:ind w:left="2880" w:firstLine="720"/>
      </w:pPr>
    </w:p>
    <w:p w14:paraId="4C33AC31" w14:textId="7561AA31" w:rsidR="00DA4F38" w:rsidRDefault="00DA4F38" w:rsidP="00DA4F38">
      <w:pPr>
        <w:ind w:left="2880" w:firstLine="720"/>
      </w:pPr>
    </w:p>
    <w:p w14:paraId="3ECB0433" w14:textId="0D6CEFAC" w:rsidR="00DA4F38" w:rsidRDefault="00DA4F38" w:rsidP="00DA4F38">
      <w:pPr>
        <w:ind w:left="2880" w:firstLine="720"/>
      </w:pPr>
    </w:p>
    <w:p w14:paraId="2733567A" w14:textId="146C58F2" w:rsidR="00DA4F38" w:rsidRDefault="00DA4F38" w:rsidP="00DA4F38">
      <w:pPr>
        <w:ind w:left="2880" w:firstLine="720"/>
      </w:pPr>
    </w:p>
    <w:p w14:paraId="1B9CF40A" w14:textId="77777777" w:rsidR="00DA4F38" w:rsidRDefault="00DA4F38" w:rsidP="00DA4F38">
      <w:pPr>
        <w:ind w:left="2880" w:firstLine="720"/>
      </w:pPr>
    </w:p>
    <w:p w14:paraId="6B662022" w14:textId="47EBB628" w:rsidR="00DA4F38" w:rsidRDefault="00DA4F38" w:rsidP="00DA4F38">
      <w:pPr>
        <w:ind w:left="2880" w:firstLine="720"/>
      </w:pPr>
    </w:p>
    <w:p w14:paraId="38B7F579" w14:textId="0450EDBD" w:rsidR="00DA4F38" w:rsidRDefault="00DA4F38" w:rsidP="00DA4F38">
      <w:pPr>
        <w:ind w:left="2880" w:firstLine="720"/>
      </w:pPr>
    </w:p>
    <w:p w14:paraId="2FBD29C7" w14:textId="06F88107" w:rsidR="00DA4F38" w:rsidRDefault="00DA4F38" w:rsidP="00DA4F38">
      <w:pPr>
        <w:ind w:left="2880" w:firstLine="720"/>
      </w:pPr>
    </w:p>
    <w:p w14:paraId="067A92D5" w14:textId="275FAC14" w:rsidR="00DA4F38" w:rsidRDefault="00DA4F38" w:rsidP="00DA4F38">
      <w:pPr>
        <w:ind w:left="2880" w:firstLine="720"/>
      </w:pPr>
    </w:p>
    <w:p w14:paraId="1C5945AC" w14:textId="2E97D634" w:rsidR="00DA4F38" w:rsidRDefault="00DA4F38" w:rsidP="00DA4F38">
      <w:pPr>
        <w:ind w:left="2880" w:firstLine="720"/>
      </w:pPr>
    </w:p>
    <w:p w14:paraId="55491898" w14:textId="500AE996" w:rsidR="00DA4F38" w:rsidRDefault="00DA4F38" w:rsidP="00DA4F38">
      <w:pPr>
        <w:ind w:left="2880" w:firstLine="720"/>
      </w:pPr>
    </w:p>
    <w:p w14:paraId="19F358BB" w14:textId="7D11EED1" w:rsidR="00DA4F38" w:rsidRDefault="00DA4F38" w:rsidP="00DA4F38">
      <w:pPr>
        <w:ind w:left="2880" w:firstLine="720"/>
      </w:pPr>
    </w:p>
    <w:p w14:paraId="360987F0" w14:textId="26B0C15B" w:rsidR="00DA4F38" w:rsidRDefault="00DA4F38" w:rsidP="00DA4F38">
      <w:pPr>
        <w:ind w:left="2880" w:firstLine="720"/>
      </w:pPr>
    </w:p>
    <w:p w14:paraId="65F67841" w14:textId="4892F616" w:rsidR="00DA4F38" w:rsidRDefault="00DA4F38" w:rsidP="00DA4F38">
      <w:pPr>
        <w:ind w:left="2880" w:firstLine="720"/>
      </w:pPr>
    </w:p>
    <w:p w14:paraId="732A7CCC" w14:textId="400292D9" w:rsidR="00DA4F38" w:rsidRDefault="00DA4F38" w:rsidP="00DA4F38">
      <w:pPr>
        <w:ind w:left="2880" w:firstLine="720"/>
      </w:pPr>
    </w:p>
    <w:p w14:paraId="3FFE2A2E" w14:textId="3403B58C" w:rsidR="00DA4F38" w:rsidRDefault="0095237A" w:rsidP="00DA4F38">
      <w:pPr>
        <w:ind w:left="2880" w:firstLine="720"/>
      </w:pPr>
      <w:r>
        <w:rPr>
          <w:rFonts w:cstheme="majorHAnsi"/>
          <w:b/>
          <w:bCs/>
          <w:noProof/>
          <w:sz w:val="144"/>
          <w:szCs w:val="144"/>
        </w:rPr>
        <mc:AlternateContent>
          <mc:Choice Requires="wps">
            <w:drawing>
              <wp:anchor distT="0" distB="0" distL="114300" distR="114300" simplePos="0" relativeHeight="251663360" behindDoc="0" locked="0" layoutInCell="1" allowOverlap="1" wp14:anchorId="07BFE335" wp14:editId="0D588BD0">
                <wp:simplePos x="0" y="0"/>
                <wp:positionH relativeFrom="rightMargin">
                  <wp:align>left</wp:align>
                </wp:positionH>
                <wp:positionV relativeFrom="paragraph">
                  <wp:posOffset>232872</wp:posOffset>
                </wp:positionV>
                <wp:extent cx="311286" cy="466928"/>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311286" cy="466928"/>
                        </a:xfrm>
                        <a:prstGeom prst="rect">
                          <a:avLst/>
                        </a:prstGeom>
                        <a:solidFill>
                          <a:schemeClr val="lt1"/>
                        </a:solidFill>
                        <a:ln w="6350">
                          <a:noFill/>
                        </a:ln>
                      </wps:spPr>
                      <wps:txbx>
                        <w:txbxContent>
                          <w:p w14:paraId="2A0F59CF" w14:textId="6215BF54" w:rsidR="0095237A" w:rsidRPr="0095237A" w:rsidRDefault="0095237A" w:rsidP="0095237A">
                            <w:pPr>
                              <w:rPr>
                                <w:sz w:val="40"/>
                                <w:szCs w:val="40"/>
                                <w:lang w:val="en-PH"/>
                              </w:rPr>
                            </w:pPr>
                            <w:r>
                              <w:rPr>
                                <w:sz w:val="40"/>
                                <w:szCs w:val="40"/>
                                <w:lang w:val="en-PH"/>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FE335" id="Text Box 18" o:spid="_x0000_s1028" type="#_x0000_t202" style="position:absolute;left:0;text-align:left;margin-left:0;margin-top:18.35pt;width:24.5pt;height:36.75pt;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" fillcolor="white [3201]" stroked="f" strokeweight=".5pt">
                <v:textbox>
                  <w:txbxContent>
                    <w:p w14:paraId="2A0F59CF" w14:textId="6215BF54" w:rsidR="0095237A" w:rsidRPr="0095237A" w:rsidRDefault="0095237A" w:rsidP="0095237A">
                      <w:pPr>
                        <w:rPr>
                          <w:sz w:val="40"/>
                          <w:szCs w:val="40"/>
                          <w:lang w:val="en-PH"/>
                        </w:rPr>
                      </w:pPr>
                      <w:r>
                        <w:rPr>
                          <w:sz w:val="40"/>
                          <w:szCs w:val="40"/>
                          <w:lang w:val="en-PH"/>
                        </w:rPr>
                        <w:t>3</w:t>
                      </w:r>
                    </w:p>
                  </w:txbxContent>
                </v:textbox>
                <w10:wrap anchorx="margin"/>
              </v:shape>
            </w:pict>
          </mc:Fallback>
        </mc:AlternateContent>
      </w:r>
    </w:p>
    <w:p w14:paraId="16F0EC0E" w14:textId="5BECA27D" w:rsidR="00DA4F38" w:rsidRDefault="00DA4F38" w:rsidP="00DA4F38">
      <w:pPr>
        <w:ind w:left="2880" w:firstLine="720"/>
      </w:pPr>
    </w:p>
    <w:p w14:paraId="696AEDD7" w14:textId="6B2C1EC7" w:rsidR="00DA4F38" w:rsidRPr="00431F87" w:rsidRDefault="001B77ED" w:rsidP="001B77ED">
      <w:pPr>
        <w:pStyle w:val="Level3"/>
        <w:numPr>
          <w:ilvl w:val="0"/>
          <w:numId w:val="1"/>
        </w:numPr>
        <w:rPr>
          <w:noProof/>
          <w:sz w:val="28"/>
          <w:szCs w:val="28"/>
          <w:u w:val="single"/>
        </w:rPr>
      </w:pPr>
      <w:r w:rsidRPr="00431F87">
        <w:rPr>
          <w:noProof/>
          <w:sz w:val="28"/>
          <w:szCs w:val="28"/>
          <w:u w:val="single"/>
        </w:rPr>
        <w:t>optimization: simplex solver</w:t>
      </w:r>
    </w:p>
    <w:p w14:paraId="16A5B739" w14:textId="77777777" w:rsidR="00431F87" w:rsidRPr="00431F87" w:rsidRDefault="00431F87" w:rsidP="00431F87">
      <w:pPr>
        <w:pStyle w:val="Level3"/>
        <w:ind w:left="1080"/>
        <w:rPr>
          <w:noProof/>
          <w:sz w:val="28"/>
          <w:szCs w:val="28"/>
        </w:rPr>
      </w:pPr>
    </w:p>
    <w:p w14:paraId="13716BDA" w14:textId="2705FBC3" w:rsidR="00DA4F38" w:rsidRDefault="00DA4F38" w:rsidP="00DA4F38">
      <w:pPr>
        <w:pStyle w:val="Level3"/>
        <w:ind w:left="1080"/>
        <w:rPr>
          <w:noProof/>
        </w:rPr>
      </w:pPr>
      <w:r w:rsidRPr="001B77ED">
        <w:rPr>
          <w:noProof/>
        </w:rPr>
        <w:drawing>
          <wp:inline distT="0" distB="0" distL="0" distR="0" wp14:anchorId="3220A770" wp14:editId="74AA1ADD">
            <wp:extent cx="5486400" cy="1886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886585"/>
                    </a:xfrm>
                    <a:prstGeom prst="rect">
                      <a:avLst/>
                    </a:prstGeom>
                  </pic:spPr>
                </pic:pic>
              </a:graphicData>
            </a:graphic>
          </wp:inline>
        </w:drawing>
      </w:r>
    </w:p>
    <w:p w14:paraId="2B98402F" w14:textId="041FCD62" w:rsidR="00431F87" w:rsidRPr="00431F87" w:rsidRDefault="00431F87" w:rsidP="00431F87">
      <w:pPr>
        <w:jc w:val="center"/>
      </w:pPr>
      <w:r w:rsidRPr="00431F87">
        <w:t>Fig. 9. Overview of the simplex procedure</w:t>
      </w:r>
    </w:p>
    <w:p w14:paraId="5316E777" w14:textId="77777777" w:rsidR="00431F87" w:rsidRDefault="00431F87" w:rsidP="00431F87">
      <w:pPr>
        <w:pStyle w:val="Level3"/>
        <w:ind w:left="1080"/>
        <w:jc w:val="center"/>
        <w:rPr>
          <w:noProof/>
        </w:rPr>
      </w:pPr>
    </w:p>
    <w:p w14:paraId="0B7982F8" w14:textId="0CC1DF44" w:rsidR="00DA4F38" w:rsidRDefault="00DA4F38" w:rsidP="00DA4F38">
      <w:pPr>
        <w:pStyle w:val="Level3"/>
        <w:numPr>
          <w:ilvl w:val="0"/>
          <w:numId w:val="4"/>
        </w:numPr>
        <w:rPr>
          <w:noProof/>
        </w:rPr>
      </w:pPr>
      <w:r>
        <w:rPr>
          <w:noProof/>
        </w:rPr>
        <w:t>INPUT VALUES IN TABLE</w:t>
      </w:r>
    </w:p>
    <w:p w14:paraId="5DD89B22" w14:textId="728D0501" w:rsidR="00431F87" w:rsidRDefault="00DA4F38" w:rsidP="00DA4F38">
      <w:pPr>
        <w:ind w:left="1440" w:firstLine="720"/>
      </w:pPr>
      <w:r w:rsidRPr="00DA4F38">
        <w:t>Enter specific values for computing cost when supplying to five different locations from three different plants. The demand fields are in the bottom part of the table and the supply fields can be changed in the first column of the table</w:t>
      </w:r>
      <w:r>
        <w:t xml:space="preserve"> (Figure </w:t>
      </w:r>
      <w:r w:rsidR="00431F87">
        <w:t>9</w:t>
      </w:r>
      <w:r>
        <w:t>)</w:t>
      </w:r>
      <w:r w:rsidRPr="00DA4F38">
        <w:t>.</w:t>
      </w:r>
      <w:r>
        <w:t xml:space="preserve"> </w:t>
      </w:r>
    </w:p>
    <w:p w14:paraId="049EEC21" w14:textId="79AC30C9" w:rsidR="00DA4F38" w:rsidRDefault="00DA4F38" w:rsidP="00431F87">
      <w:pPr>
        <w:ind w:firstLine="720"/>
      </w:pPr>
      <w:r w:rsidRPr="001B77ED">
        <w:rPr>
          <w:noProof/>
        </w:rPr>
        <w:drawing>
          <wp:inline distT="0" distB="0" distL="0" distR="0" wp14:anchorId="351BA9EF" wp14:editId="0EFDBC27">
            <wp:extent cx="5486400" cy="2096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096135"/>
                    </a:xfrm>
                    <a:prstGeom prst="rect">
                      <a:avLst/>
                    </a:prstGeom>
                  </pic:spPr>
                </pic:pic>
              </a:graphicData>
            </a:graphic>
          </wp:inline>
        </w:drawing>
      </w:r>
    </w:p>
    <w:p w14:paraId="11DB8056" w14:textId="5F4EFF8C" w:rsidR="00DA4F38" w:rsidRDefault="00DA4F38" w:rsidP="00431F87">
      <w:pPr>
        <w:ind w:left="1440" w:firstLine="720"/>
        <w:jc w:val="center"/>
      </w:pPr>
      <w:r>
        <w:t>Figure 9. Input fields in the table</w:t>
      </w:r>
    </w:p>
    <w:p w14:paraId="74AE78D2" w14:textId="291DFD03" w:rsidR="00431F87" w:rsidRDefault="00431F87" w:rsidP="00431F87">
      <w:pPr>
        <w:ind w:left="1440" w:firstLine="720"/>
        <w:jc w:val="center"/>
      </w:pPr>
    </w:p>
    <w:p w14:paraId="7E801542" w14:textId="12BC7586" w:rsidR="00431F87" w:rsidRDefault="00431F87" w:rsidP="00431F87">
      <w:pPr>
        <w:ind w:left="1440" w:firstLine="720"/>
        <w:jc w:val="center"/>
      </w:pPr>
    </w:p>
    <w:p w14:paraId="62F5428F" w14:textId="76076095" w:rsidR="00431F87" w:rsidRDefault="00431F87" w:rsidP="00431F87">
      <w:pPr>
        <w:ind w:left="1440" w:firstLine="720"/>
        <w:jc w:val="center"/>
      </w:pPr>
    </w:p>
    <w:p w14:paraId="14111EE8" w14:textId="6FDB579C" w:rsidR="00431F87" w:rsidRDefault="00431F87" w:rsidP="00431F87">
      <w:pPr>
        <w:ind w:left="1440" w:firstLine="720"/>
        <w:jc w:val="center"/>
      </w:pPr>
    </w:p>
    <w:p w14:paraId="4CBCF7C1" w14:textId="0879792A" w:rsidR="00431F87" w:rsidRDefault="00431F87" w:rsidP="00431F87">
      <w:pPr>
        <w:ind w:left="1440" w:firstLine="720"/>
        <w:jc w:val="center"/>
      </w:pPr>
    </w:p>
    <w:p w14:paraId="3729EFC3" w14:textId="5EDFEBD2" w:rsidR="00431F87" w:rsidRDefault="00431F87" w:rsidP="00431F87">
      <w:pPr>
        <w:ind w:left="1440" w:firstLine="720"/>
        <w:jc w:val="center"/>
      </w:pPr>
    </w:p>
    <w:p w14:paraId="4F66CB47" w14:textId="35914387" w:rsidR="00431F87" w:rsidRDefault="00431F87" w:rsidP="00431F87">
      <w:pPr>
        <w:ind w:left="1440" w:firstLine="720"/>
        <w:jc w:val="center"/>
      </w:pPr>
    </w:p>
    <w:p w14:paraId="20D858A1" w14:textId="26CCD003" w:rsidR="00431F87" w:rsidRDefault="00431F87" w:rsidP="00431F87">
      <w:pPr>
        <w:ind w:left="1440" w:firstLine="720"/>
        <w:jc w:val="center"/>
      </w:pPr>
    </w:p>
    <w:p w14:paraId="1A54CD6C" w14:textId="425962E7" w:rsidR="00431F87" w:rsidRDefault="00431F87" w:rsidP="00431F87">
      <w:pPr>
        <w:ind w:left="1440" w:firstLine="720"/>
        <w:jc w:val="center"/>
      </w:pPr>
    </w:p>
    <w:p w14:paraId="7A341A5F" w14:textId="3BE4A247" w:rsidR="00431F87" w:rsidRDefault="00431F87" w:rsidP="00431F87">
      <w:pPr>
        <w:ind w:left="1440" w:firstLine="720"/>
        <w:jc w:val="center"/>
      </w:pPr>
    </w:p>
    <w:p w14:paraId="4D3249B2" w14:textId="1D420B95" w:rsidR="00431F87" w:rsidRDefault="00431F87" w:rsidP="00431F87">
      <w:pPr>
        <w:ind w:left="1440" w:firstLine="720"/>
        <w:jc w:val="center"/>
      </w:pPr>
    </w:p>
    <w:p w14:paraId="09C30569" w14:textId="1D9E37AA" w:rsidR="00431F87" w:rsidRDefault="00431F87" w:rsidP="00431F87">
      <w:pPr>
        <w:ind w:left="1440" w:firstLine="720"/>
        <w:jc w:val="center"/>
      </w:pPr>
    </w:p>
    <w:p w14:paraId="0C138D53" w14:textId="4BD87958" w:rsidR="00431F87" w:rsidRDefault="00431F87" w:rsidP="00431F87">
      <w:pPr>
        <w:ind w:left="1440" w:firstLine="720"/>
        <w:jc w:val="center"/>
      </w:pPr>
    </w:p>
    <w:p w14:paraId="4F079A56" w14:textId="07B74F32" w:rsidR="00431F87" w:rsidRDefault="00431F87" w:rsidP="00431F87">
      <w:pPr>
        <w:ind w:left="1440" w:firstLine="720"/>
        <w:jc w:val="center"/>
      </w:pPr>
    </w:p>
    <w:p w14:paraId="56779AE9" w14:textId="5DA364EB" w:rsidR="00431F87" w:rsidRDefault="00431F87" w:rsidP="00431F87">
      <w:pPr>
        <w:ind w:left="1440" w:firstLine="720"/>
        <w:jc w:val="center"/>
      </w:pPr>
    </w:p>
    <w:p w14:paraId="2A5C3703" w14:textId="2EB738A5" w:rsidR="00431F87" w:rsidRDefault="00431F87" w:rsidP="00431F87">
      <w:pPr>
        <w:ind w:left="1440" w:firstLine="720"/>
        <w:jc w:val="center"/>
      </w:pPr>
    </w:p>
    <w:p w14:paraId="4604E184" w14:textId="1E65D522" w:rsidR="00431F87" w:rsidRPr="00DA4F38" w:rsidRDefault="0095237A" w:rsidP="00431F87">
      <w:pPr>
        <w:ind w:left="1440" w:firstLine="720"/>
        <w:jc w:val="center"/>
      </w:pPr>
      <w:r>
        <w:rPr>
          <w:rFonts w:cstheme="majorHAnsi"/>
          <w:b/>
          <w:bCs/>
          <w:noProof/>
          <w:sz w:val="144"/>
          <w:szCs w:val="144"/>
        </w:rPr>
        <mc:AlternateContent>
          <mc:Choice Requires="wps">
            <w:drawing>
              <wp:anchor distT="0" distB="0" distL="114300" distR="114300" simplePos="0" relativeHeight="251665408" behindDoc="0" locked="0" layoutInCell="1" allowOverlap="1" wp14:anchorId="116F858F" wp14:editId="43AE4B04">
                <wp:simplePos x="0" y="0"/>
                <wp:positionH relativeFrom="rightMargin">
                  <wp:align>left</wp:align>
                </wp:positionH>
                <wp:positionV relativeFrom="paragraph">
                  <wp:posOffset>295794</wp:posOffset>
                </wp:positionV>
                <wp:extent cx="311286" cy="466928"/>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11286" cy="466928"/>
                        </a:xfrm>
                        <a:prstGeom prst="rect">
                          <a:avLst/>
                        </a:prstGeom>
                        <a:solidFill>
                          <a:schemeClr val="lt1"/>
                        </a:solidFill>
                        <a:ln w="6350">
                          <a:noFill/>
                        </a:ln>
                      </wps:spPr>
                      <wps:txbx>
                        <w:txbxContent>
                          <w:p w14:paraId="326F6C6C" w14:textId="4C6737B9" w:rsidR="0095237A" w:rsidRPr="0095237A" w:rsidRDefault="0095237A" w:rsidP="0095237A">
                            <w:pPr>
                              <w:rPr>
                                <w:sz w:val="40"/>
                                <w:szCs w:val="40"/>
                                <w:lang w:val="en-PH"/>
                              </w:rPr>
                            </w:pPr>
                            <w:r>
                              <w:rPr>
                                <w:sz w:val="40"/>
                                <w:szCs w:val="40"/>
                                <w:lang w:val="en-PH"/>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F858F" id="Text Box 19" o:spid="_x0000_s1029" type="#_x0000_t202" style="position:absolute;left:0;text-align:left;margin-left:0;margin-top:23.3pt;width:24.5pt;height:36.75pt;z-index:25166540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" fillcolor="white [3201]" stroked="f" strokeweight=".5pt">
                <v:textbox>
                  <w:txbxContent>
                    <w:p w14:paraId="326F6C6C" w14:textId="4C6737B9" w:rsidR="0095237A" w:rsidRPr="0095237A" w:rsidRDefault="0095237A" w:rsidP="0095237A">
                      <w:pPr>
                        <w:rPr>
                          <w:sz w:val="40"/>
                          <w:szCs w:val="40"/>
                          <w:lang w:val="en-PH"/>
                        </w:rPr>
                      </w:pPr>
                      <w:r>
                        <w:rPr>
                          <w:sz w:val="40"/>
                          <w:szCs w:val="40"/>
                          <w:lang w:val="en-PH"/>
                        </w:rPr>
                        <w:t>4</w:t>
                      </w:r>
                    </w:p>
                  </w:txbxContent>
                </v:textbox>
                <w10:wrap anchorx="margin"/>
              </v:shape>
            </w:pict>
          </mc:Fallback>
        </mc:AlternateContent>
      </w:r>
    </w:p>
    <w:p w14:paraId="4E792A80" w14:textId="0BF817AC" w:rsidR="00DA4F38" w:rsidRDefault="00DA4F38" w:rsidP="00DA4F38">
      <w:pPr>
        <w:pStyle w:val="Level3"/>
        <w:numPr>
          <w:ilvl w:val="0"/>
          <w:numId w:val="4"/>
        </w:numPr>
        <w:rPr>
          <w:noProof/>
        </w:rPr>
      </w:pPr>
      <w:r>
        <w:rPr>
          <w:noProof/>
        </w:rPr>
        <w:lastRenderedPageBreak/>
        <w:t>OPTIMIZE</w:t>
      </w:r>
    </w:p>
    <w:p w14:paraId="5215CF9C" w14:textId="75D1A747" w:rsidR="00431F87" w:rsidRDefault="00431F87" w:rsidP="00431F87">
      <w:pPr>
        <w:ind w:left="720" w:firstLine="720"/>
      </w:pPr>
      <w:r w:rsidRPr="00431F87">
        <w:t>Before clicking on the ‘Optimize’ button, the user has the option to show the initial tableau in the solution</w:t>
      </w:r>
      <w:r>
        <w:t xml:space="preserve"> (Figure 10 and 11)</w:t>
      </w:r>
      <w:r w:rsidRPr="00431F87">
        <w:t xml:space="preserve">. </w:t>
      </w:r>
    </w:p>
    <w:p w14:paraId="57D4E5C2" w14:textId="64F8C126" w:rsidR="00431F87" w:rsidRDefault="00431F87" w:rsidP="00431F87">
      <w:pPr>
        <w:ind w:left="720" w:firstLine="720"/>
      </w:pPr>
    </w:p>
    <w:p w14:paraId="3616B8E7" w14:textId="399520AA" w:rsidR="00431F87" w:rsidRDefault="00431F87" w:rsidP="00431F87">
      <w:pPr>
        <w:ind w:left="720" w:firstLine="720"/>
        <w:jc w:val="center"/>
      </w:pPr>
      <w:r w:rsidRPr="001B77ED">
        <w:rPr>
          <w:noProof/>
        </w:rPr>
        <w:drawing>
          <wp:inline distT="0" distB="0" distL="0" distR="0" wp14:anchorId="682AB3CF" wp14:editId="49410AFA">
            <wp:extent cx="3353091" cy="113547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3091" cy="1135478"/>
                    </a:xfrm>
                    <a:prstGeom prst="rect">
                      <a:avLst/>
                    </a:prstGeom>
                  </pic:spPr>
                </pic:pic>
              </a:graphicData>
            </a:graphic>
          </wp:inline>
        </w:drawing>
      </w:r>
    </w:p>
    <w:p w14:paraId="2912F0C0" w14:textId="6222E62D" w:rsidR="00431F87" w:rsidRDefault="00431F87" w:rsidP="00431F87">
      <w:pPr>
        <w:ind w:left="720" w:firstLine="720"/>
        <w:jc w:val="center"/>
      </w:pPr>
      <w:r>
        <w:t>Fig. 10 Optimize button</w:t>
      </w:r>
      <w:r w:rsidRPr="001B77ED">
        <w:rPr>
          <w:noProof/>
        </w:rPr>
        <w:drawing>
          <wp:inline distT="0" distB="0" distL="0" distR="0" wp14:anchorId="25D35981" wp14:editId="7007465A">
            <wp:extent cx="5486400" cy="1529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529080"/>
                    </a:xfrm>
                    <a:prstGeom prst="rect">
                      <a:avLst/>
                    </a:prstGeom>
                  </pic:spPr>
                </pic:pic>
              </a:graphicData>
            </a:graphic>
          </wp:inline>
        </w:drawing>
      </w:r>
    </w:p>
    <w:p w14:paraId="6FE53EE9" w14:textId="365756AE" w:rsidR="00431F87" w:rsidRDefault="00431F87" w:rsidP="00431F87">
      <w:pPr>
        <w:ind w:left="720" w:firstLine="720"/>
        <w:jc w:val="center"/>
      </w:pPr>
      <w:r>
        <w:t>Fig. 11 Initial tableau illustrated when the checkbox is ticked</w:t>
      </w:r>
    </w:p>
    <w:p w14:paraId="0DEB89B4" w14:textId="200E6AD3" w:rsidR="00431F87" w:rsidRDefault="00431F87" w:rsidP="00431F87">
      <w:pPr>
        <w:ind w:left="720" w:firstLine="720"/>
      </w:pPr>
    </w:p>
    <w:p w14:paraId="6424EF7A" w14:textId="77777777" w:rsidR="00431F87" w:rsidRPr="00431F87" w:rsidRDefault="00431F87" w:rsidP="00431F87">
      <w:pPr>
        <w:ind w:left="720" w:firstLine="720"/>
      </w:pPr>
    </w:p>
    <w:p w14:paraId="3AD9E2A5" w14:textId="77777777" w:rsidR="00431F87" w:rsidRDefault="00DA4F38" w:rsidP="00DA4F38">
      <w:pPr>
        <w:pStyle w:val="Level3"/>
        <w:numPr>
          <w:ilvl w:val="0"/>
          <w:numId w:val="4"/>
        </w:numPr>
        <w:rPr>
          <w:noProof/>
        </w:rPr>
      </w:pPr>
      <w:r>
        <w:rPr>
          <w:noProof/>
        </w:rPr>
        <w:t>SEE SPECIFIC TABLEAU</w:t>
      </w:r>
    </w:p>
    <w:p w14:paraId="560E3BE6" w14:textId="311D800E" w:rsidR="00431F87" w:rsidRPr="00431F87" w:rsidRDefault="00431F87" w:rsidP="00431F87">
      <w:pPr>
        <w:ind w:left="1440"/>
      </w:pPr>
      <w:r>
        <w:t>The solver has the option of seeing only the specific result of the tableau depending on the current steps it took. If the entire solution took 5 steps to be optimized, the user can change the step from 1-5. Beyond the values, there will be no output to be shown (Fig. 12).</w:t>
      </w:r>
    </w:p>
    <w:p w14:paraId="2E35A3E9" w14:textId="109F8165" w:rsidR="00DA4F38" w:rsidRDefault="00431F87" w:rsidP="00431F87">
      <w:pPr>
        <w:pStyle w:val="Level3"/>
        <w:ind w:left="1440"/>
        <w:jc w:val="center"/>
        <w:rPr>
          <w:noProof/>
        </w:rPr>
      </w:pPr>
      <w:r w:rsidRPr="001B77ED">
        <w:rPr>
          <w:noProof/>
        </w:rPr>
        <w:drawing>
          <wp:inline distT="0" distB="0" distL="0" distR="0" wp14:anchorId="52402B71" wp14:editId="02CF6F16">
            <wp:extent cx="3215919" cy="99068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5919" cy="990686"/>
                    </a:xfrm>
                    <a:prstGeom prst="rect">
                      <a:avLst/>
                    </a:prstGeom>
                  </pic:spPr>
                </pic:pic>
              </a:graphicData>
            </a:graphic>
          </wp:inline>
        </w:drawing>
      </w:r>
    </w:p>
    <w:p w14:paraId="5233C9DF" w14:textId="6EC8F233" w:rsidR="00431F87" w:rsidRDefault="00431F87" w:rsidP="00431F87">
      <w:pPr>
        <w:ind w:left="720" w:firstLine="720"/>
        <w:jc w:val="center"/>
      </w:pPr>
      <w:r w:rsidRPr="00431F87">
        <w:t>Fig. 12. Update button and input field for changing step number</w:t>
      </w:r>
    </w:p>
    <w:p w14:paraId="2E007F72" w14:textId="64260810" w:rsidR="00431F87" w:rsidRDefault="00431F87" w:rsidP="00431F87">
      <w:pPr>
        <w:ind w:left="720" w:firstLine="720"/>
        <w:jc w:val="center"/>
      </w:pPr>
    </w:p>
    <w:p w14:paraId="22102AE0" w14:textId="61499DC7" w:rsidR="00431F87" w:rsidRDefault="00431F87" w:rsidP="00431F87">
      <w:pPr>
        <w:ind w:left="720" w:firstLine="720"/>
        <w:jc w:val="center"/>
      </w:pPr>
    </w:p>
    <w:p w14:paraId="6036C34B" w14:textId="2FEEF295" w:rsidR="00431F87" w:rsidRDefault="00431F87" w:rsidP="00431F87">
      <w:pPr>
        <w:ind w:left="720" w:firstLine="720"/>
        <w:jc w:val="center"/>
      </w:pPr>
    </w:p>
    <w:p w14:paraId="7CDD0BE7" w14:textId="471E8B96" w:rsidR="00431F87" w:rsidRDefault="00431F87" w:rsidP="00431F87">
      <w:pPr>
        <w:ind w:left="720" w:firstLine="720"/>
        <w:jc w:val="center"/>
      </w:pPr>
    </w:p>
    <w:p w14:paraId="79DDDE44" w14:textId="4FA4E2AB" w:rsidR="00431F87" w:rsidRDefault="00431F87" w:rsidP="00431F87">
      <w:pPr>
        <w:ind w:left="720" w:firstLine="720"/>
        <w:jc w:val="center"/>
      </w:pPr>
    </w:p>
    <w:p w14:paraId="03989FA7" w14:textId="113181DE" w:rsidR="00431F87" w:rsidRDefault="00431F87" w:rsidP="00431F87">
      <w:pPr>
        <w:ind w:left="720" w:firstLine="720"/>
        <w:jc w:val="center"/>
      </w:pPr>
    </w:p>
    <w:p w14:paraId="334FDDF8" w14:textId="1A032F0A" w:rsidR="00431F87" w:rsidRDefault="00431F87" w:rsidP="00431F87">
      <w:pPr>
        <w:ind w:left="720" w:firstLine="720"/>
        <w:jc w:val="center"/>
      </w:pPr>
    </w:p>
    <w:p w14:paraId="0730521A" w14:textId="63CA5D26" w:rsidR="00431F87" w:rsidRDefault="00431F87" w:rsidP="00431F87">
      <w:pPr>
        <w:ind w:left="720" w:firstLine="720"/>
        <w:jc w:val="center"/>
      </w:pPr>
    </w:p>
    <w:p w14:paraId="6564735D" w14:textId="59AA9A97" w:rsidR="00431F87" w:rsidRDefault="00431F87" w:rsidP="00431F87">
      <w:pPr>
        <w:ind w:left="720" w:firstLine="720"/>
        <w:jc w:val="center"/>
      </w:pPr>
    </w:p>
    <w:p w14:paraId="00F96A9A" w14:textId="7B7B3DF4" w:rsidR="00431F87" w:rsidRDefault="00431F87" w:rsidP="00431F87">
      <w:pPr>
        <w:ind w:left="720" w:firstLine="720"/>
        <w:jc w:val="center"/>
      </w:pPr>
    </w:p>
    <w:p w14:paraId="4204B9B2" w14:textId="7C7CE1A2" w:rsidR="00431F87" w:rsidRDefault="00431F87" w:rsidP="00431F87">
      <w:pPr>
        <w:ind w:left="720" w:firstLine="720"/>
        <w:jc w:val="center"/>
      </w:pPr>
    </w:p>
    <w:p w14:paraId="2E17A7A4" w14:textId="13E78BC7" w:rsidR="00431F87" w:rsidRDefault="00431F87" w:rsidP="00431F87">
      <w:pPr>
        <w:ind w:left="720" w:firstLine="720"/>
        <w:jc w:val="center"/>
      </w:pPr>
    </w:p>
    <w:p w14:paraId="45E8D0BB" w14:textId="0F9C825C" w:rsidR="00431F87" w:rsidRDefault="00431F87" w:rsidP="00431F87">
      <w:pPr>
        <w:ind w:left="720" w:firstLine="720"/>
        <w:jc w:val="center"/>
      </w:pPr>
    </w:p>
    <w:p w14:paraId="0241B088" w14:textId="2BD650AC" w:rsidR="00431F87" w:rsidRDefault="00431F87" w:rsidP="00431F87">
      <w:pPr>
        <w:ind w:left="720" w:firstLine="720"/>
        <w:jc w:val="center"/>
      </w:pPr>
    </w:p>
    <w:p w14:paraId="75ADCCC1" w14:textId="2794F3DD" w:rsidR="00431F87" w:rsidRDefault="00431F87" w:rsidP="00431F87">
      <w:pPr>
        <w:ind w:left="720" w:firstLine="720"/>
        <w:jc w:val="center"/>
      </w:pPr>
    </w:p>
    <w:p w14:paraId="185C208E" w14:textId="54E90095" w:rsidR="00431F87" w:rsidRDefault="00431F87" w:rsidP="00431F87">
      <w:pPr>
        <w:ind w:left="720" w:firstLine="720"/>
        <w:jc w:val="center"/>
      </w:pPr>
    </w:p>
    <w:p w14:paraId="0983F99D" w14:textId="34EA1780" w:rsidR="00431F87" w:rsidRPr="00431F87" w:rsidRDefault="0095237A" w:rsidP="00431F87">
      <w:pPr>
        <w:ind w:left="720" w:firstLine="720"/>
        <w:jc w:val="center"/>
      </w:pPr>
      <w:r>
        <w:rPr>
          <w:rFonts w:cstheme="majorHAnsi"/>
          <w:b/>
          <w:bCs/>
          <w:noProof/>
          <w:sz w:val="144"/>
          <w:szCs w:val="144"/>
        </w:rPr>
        <mc:AlternateContent>
          <mc:Choice Requires="wps">
            <w:drawing>
              <wp:anchor distT="0" distB="0" distL="114300" distR="114300" simplePos="0" relativeHeight="251667456" behindDoc="0" locked="0" layoutInCell="1" allowOverlap="1" wp14:anchorId="2167FE91" wp14:editId="13946AE9">
                <wp:simplePos x="0" y="0"/>
                <wp:positionH relativeFrom="rightMargin">
                  <wp:align>left</wp:align>
                </wp:positionH>
                <wp:positionV relativeFrom="paragraph">
                  <wp:posOffset>145011</wp:posOffset>
                </wp:positionV>
                <wp:extent cx="311286" cy="466928"/>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311286" cy="466928"/>
                        </a:xfrm>
                        <a:prstGeom prst="rect">
                          <a:avLst/>
                        </a:prstGeom>
                        <a:solidFill>
                          <a:schemeClr val="lt1"/>
                        </a:solidFill>
                        <a:ln w="6350">
                          <a:noFill/>
                        </a:ln>
                      </wps:spPr>
                      <wps:txbx>
                        <w:txbxContent>
                          <w:p w14:paraId="57A0E8FC" w14:textId="364F0A89" w:rsidR="0095237A" w:rsidRPr="0095237A" w:rsidRDefault="0095237A" w:rsidP="0095237A">
                            <w:pPr>
                              <w:rPr>
                                <w:sz w:val="40"/>
                                <w:szCs w:val="40"/>
                                <w:lang w:val="en-PH"/>
                              </w:rPr>
                            </w:pPr>
                            <w:r>
                              <w:rPr>
                                <w:sz w:val="40"/>
                                <w:szCs w:val="40"/>
                                <w:lang w:val="en-PH"/>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7FE91" id="Text Box 20" o:spid="_x0000_s1030" type="#_x0000_t202" style="position:absolute;left:0;text-align:left;margin-left:0;margin-top:11.4pt;width:24.5pt;height:36.75pt;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" fillcolor="white [3201]" stroked="f" strokeweight=".5pt">
                <v:textbox>
                  <w:txbxContent>
                    <w:p w14:paraId="57A0E8FC" w14:textId="364F0A89" w:rsidR="0095237A" w:rsidRPr="0095237A" w:rsidRDefault="0095237A" w:rsidP="0095237A">
                      <w:pPr>
                        <w:rPr>
                          <w:sz w:val="40"/>
                          <w:szCs w:val="40"/>
                          <w:lang w:val="en-PH"/>
                        </w:rPr>
                      </w:pPr>
                      <w:r>
                        <w:rPr>
                          <w:sz w:val="40"/>
                          <w:szCs w:val="40"/>
                          <w:lang w:val="en-PH"/>
                        </w:rPr>
                        <w:t>5</w:t>
                      </w:r>
                    </w:p>
                  </w:txbxContent>
                </v:textbox>
                <w10:wrap anchorx="margin"/>
              </v:shape>
            </w:pict>
          </mc:Fallback>
        </mc:AlternateContent>
      </w:r>
    </w:p>
    <w:p w14:paraId="1CD695EC" w14:textId="270BA480" w:rsidR="00DA4F38" w:rsidRDefault="00DA4F38" w:rsidP="00DA4F38">
      <w:pPr>
        <w:pStyle w:val="Level3"/>
        <w:numPr>
          <w:ilvl w:val="0"/>
          <w:numId w:val="4"/>
        </w:numPr>
        <w:rPr>
          <w:noProof/>
        </w:rPr>
      </w:pPr>
      <w:r>
        <w:rPr>
          <w:noProof/>
        </w:rPr>
        <w:lastRenderedPageBreak/>
        <w:t>RESULTS</w:t>
      </w:r>
    </w:p>
    <w:p w14:paraId="04B27947" w14:textId="4DD431B8" w:rsidR="00431F87" w:rsidRDefault="00431F87" w:rsidP="00431F87">
      <w:pPr>
        <w:pStyle w:val="Level3"/>
        <w:ind w:left="1440"/>
        <w:rPr>
          <w:noProof/>
        </w:rPr>
      </w:pPr>
      <w:r>
        <w:rPr>
          <w:noProof/>
        </w:rPr>
        <w:t>Figures 13 and 14 have corresponding illustrations of the whole simplex solver.</w:t>
      </w:r>
    </w:p>
    <w:p w14:paraId="1618FA88" w14:textId="109DDE9A" w:rsidR="00DA4F38" w:rsidRDefault="001B77ED" w:rsidP="00DA4F38">
      <w:pPr>
        <w:pStyle w:val="Level3"/>
        <w:rPr>
          <w:noProof/>
        </w:rPr>
      </w:pPr>
      <w:r w:rsidRPr="001B77ED">
        <w:rPr>
          <w:noProof/>
        </w:rPr>
        <w:t xml:space="preserve">       </w:t>
      </w:r>
    </w:p>
    <w:p w14:paraId="11804CFC" w14:textId="14690731" w:rsidR="001B77ED" w:rsidRDefault="001B77ED" w:rsidP="00DA4F38">
      <w:pPr>
        <w:pStyle w:val="Level3"/>
        <w:ind w:left="1080"/>
        <w:rPr>
          <w:noProof/>
        </w:rPr>
      </w:pPr>
      <w:r w:rsidRPr="001B77ED">
        <w:rPr>
          <w:noProof/>
        </w:rPr>
        <w:t xml:space="preserve">  </w:t>
      </w:r>
    </w:p>
    <w:p w14:paraId="4F2527FF" w14:textId="3AE21196" w:rsidR="00431F87" w:rsidRDefault="001B77ED" w:rsidP="000C3905">
      <w:pPr>
        <w:pStyle w:val="Level3"/>
        <w:jc w:val="center"/>
        <w:rPr>
          <w:noProof/>
        </w:rPr>
      </w:pPr>
      <w:r w:rsidRPr="001B77ED">
        <w:rPr>
          <w:rFonts w:cstheme="majorHAnsi"/>
          <w:b/>
          <w:bCs/>
          <w:noProof/>
          <w:sz w:val="144"/>
          <w:szCs w:val="144"/>
        </w:rPr>
        <w:drawing>
          <wp:inline distT="0" distB="0" distL="0" distR="0" wp14:anchorId="1127D75A" wp14:editId="4B0D9FA5">
            <wp:extent cx="5486400" cy="2201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201545"/>
                    </a:xfrm>
                    <a:prstGeom prst="rect">
                      <a:avLst/>
                    </a:prstGeom>
                  </pic:spPr>
                </pic:pic>
              </a:graphicData>
            </a:graphic>
          </wp:inline>
        </w:drawing>
      </w:r>
    </w:p>
    <w:p w14:paraId="2CE7D08B" w14:textId="12C08853" w:rsidR="00431F87" w:rsidRPr="00431F87" w:rsidRDefault="00431F87" w:rsidP="000C3905">
      <w:pPr>
        <w:jc w:val="center"/>
      </w:pPr>
      <w:r w:rsidRPr="00431F87">
        <w:t>Fig. 13 Solution table for each 5 locations and current tableau</w:t>
      </w:r>
    </w:p>
    <w:p w14:paraId="7F3AA1E1" w14:textId="5C95889E" w:rsidR="00431F87" w:rsidRPr="00431F87" w:rsidRDefault="00431F87" w:rsidP="000C3905">
      <w:pPr>
        <w:jc w:val="center"/>
      </w:pPr>
    </w:p>
    <w:p w14:paraId="1D7947BC" w14:textId="3BC7E424" w:rsidR="001B77ED" w:rsidRPr="00431F87" w:rsidRDefault="001B77ED" w:rsidP="000C3905">
      <w:pPr>
        <w:jc w:val="center"/>
      </w:pPr>
      <w:r w:rsidRPr="00431F87">
        <w:drawing>
          <wp:inline distT="0" distB="0" distL="0" distR="0" wp14:anchorId="025E1BD1" wp14:editId="7A018378">
            <wp:extent cx="3475021" cy="34292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5021" cy="3429297"/>
                    </a:xfrm>
                    <a:prstGeom prst="rect">
                      <a:avLst/>
                    </a:prstGeom>
                  </pic:spPr>
                </pic:pic>
              </a:graphicData>
            </a:graphic>
          </wp:inline>
        </w:drawing>
      </w:r>
    </w:p>
    <w:p w14:paraId="71BC0E43" w14:textId="7E880D38" w:rsidR="00431F87" w:rsidRPr="00431F87" w:rsidRDefault="0095237A" w:rsidP="000C3905">
      <w:pPr>
        <w:jc w:val="center"/>
      </w:pPr>
      <w:r>
        <w:rPr>
          <w:rFonts w:cstheme="majorHAnsi"/>
          <w:b/>
          <w:bCs/>
          <w:noProof/>
          <w:sz w:val="144"/>
          <w:szCs w:val="144"/>
        </w:rPr>
        <mc:AlternateContent>
          <mc:Choice Requires="wps">
            <w:drawing>
              <wp:anchor distT="0" distB="0" distL="114300" distR="114300" simplePos="0" relativeHeight="251669504" behindDoc="0" locked="0" layoutInCell="1" allowOverlap="1" wp14:anchorId="3430941B" wp14:editId="7E1C0652">
                <wp:simplePos x="0" y="0"/>
                <wp:positionH relativeFrom="rightMargin">
                  <wp:align>left</wp:align>
                </wp:positionH>
                <wp:positionV relativeFrom="paragraph">
                  <wp:posOffset>1488971</wp:posOffset>
                </wp:positionV>
                <wp:extent cx="392015" cy="447870"/>
                <wp:effectExtent l="0" t="0" r="8255" b="9525"/>
                <wp:wrapNone/>
                <wp:docPr id="21" name="Text Box 21"/>
                <wp:cNvGraphicFramePr/>
                <a:graphic xmlns:a="http://schemas.openxmlformats.org/drawingml/2006/main">
                  <a:graphicData uri="http://schemas.microsoft.com/office/word/2010/wordprocessingShape">
                    <wps:wsp>
                      <wps:cNvSpPr txBox="1"/>
                      <wps:spPr>
                        <a:xfrm>
                          <a:off x="0" y="0"/>
                          <a:ext cx="392015" cy="447870"/>
                        </a:xfrm>
                        <a:prstGeom prst="rect">
                          <a:avLst/>
                        </a:prstGeom>
                        <a:solidFill>
                          <a:schemeClr val="lt1"/>
                        </a:solidFill>
                        <a:ln w="6350">
                          <a:noFill/>
                        </a:ln>
                      </wps:spPr>
                      <wps:txbx>
                        <w:txbxContent>
                          <w:p w14:paraId="151CE85B" w14:textId="5D43DE8D" w:rsidR="0095237A" w:rsidRPr="0095237A" w:rsidRDefault="0095237A" w:rsidP="0095237A">
                            <w:pPr>
                              <w:rPr>
                                <w:sz w:val="40"/>
                                <w:szCs w:val="40"/>
                                <w:lang w:val="en-PH"/>
                              </w:rPr>
                            </w:pPr>
                            <w:r>
                              <w:rPr>
                                <w:sz w:val="40"/>
                                <w:szCs w:val="40"/>
                                <w:lang w:val="en-PH"/>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0941B" id="Text Box 21" o:spid="_x0000_s1031" type="#_x0000_t202" style="position:absolute;left:0;text-align:left;margin-left:0;margin-top:117.25pt;width:30.85pt;height:35.25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" fillcolor="white [3201]" stroked="f" strokeweight=".5pt">
                <v:textbox>
                  <w:txbxContent>
                    <w:p w14:paraId="151CE85B" w14:textId="5D43DE8D" w:rsidR="0095237A" w:rsidRPr="0095237A" w:rsidRDefault="0095237A" w:rsidP="0095237A">
                      <w:pPr>
                        <w:rPr>
                          <w:sz w:val="40"/>
                          <w:szCs w:val="40"/>
                          <w:lang w:val="en-PH"/>
                        </w:rPr>
                      </w:pPr>
                      <w:r>
                        <w:rPr>
                          <w:sz w:val="40"/>
                          <w:szCs w:val="40"/>
                          <w:lang w:val="en-PH"/>
                        </w:rPr>
                        <w:t>6</w:t>
                      </w:r>
                    </w:p>
                  </w:txbxContent>
                </v:textbox>
                <w10:wrap anchorx="margin"/>
              </v:shape>
            </w:pict>
          </mc:Fallback>
        </mc:AlternateContent>
      </w:r>
      <w:r w:rsidR="00431F87" w:rsidRPr="00431F87">
        <w:t>Fig. 14 Overall view of the modifications the user can tweak</w:t>
      </w:r>
    </w:p>
    <w:sectPr w:rsidR="00431F87" w:rsidRPr="00431F87" w:rsidSect="0095237A">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CFDEE" w14:textId="77777777" w:rsidR="00E01CD8" w:rsidRDefault="00E01CD8" w:rsidP="00FD4670">
      <w:r>
        <w:separator/>
      </w:r>
    </w:p>
  </w:endnote>
  <w:endnote w:type="continuationSeparator" w:id="0">
    <w:p w14:paraId="62E67537" w14:textId="77777777" w:rsidR="00E01CD8" w:rsidRDefault="00E01CD8" w:rsidP="00FD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6943386"/>
      <w:docPartObj>
        <w:docPartGallery w:val="Page Numbers (Bottom of Page)"/>
        <w:docPartUnique/>
      </w:docPartObj>
    </w:sdtPr>
    <w:sdtContent>
      <w:p w14:paraId="64733603" w14:textId="0F2DE997" w:rsidR="00FD4670" w:rsidRDefault="0095237A" w:rsidP="00DA4F38">
        <w:pPr>
          <w:pStyle w:val="Footer"/>
          <w:jc w:val="right"/>
        </w:pPr>
        <w:r>
          <w:rPr>
            <w:noProof/>
          </w:rPr>
          <mc:AlternateContent>
            <mc:Choice Requires="wps">
              <w:drawing>
                <wp:anchor distT="0" distB="0" distL="114300" distR="114300" simplePos="0" relativeHeight="251659264" behindDoc="0" locked="0" layoutInCell="1" allowOverlap="1" wp14:anchorId="15B2D8A4" wp14:editId="7B8E74A3">
                  <wp:simplePos x="0" y="0"/>
                  <wp:positionH relativeFrom="rightMargin">
                    <wp:posOffset>199417</wp:posOffset>
                  </wp:positionH>
                  <wp:positionV relativeFrom="page">
                    <wp:align>bottom</wp:align>
                  </wp:positionV>
                  <wp:extent cx="762000" cy="739707"/>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7397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DB6D1" w14:textId="7F1B99F8" w:rsidR="0095237A" w:rsidRDefault="0095237A">
                              <w:pPr>
                                <w:jc w:val="center"/>
                                <w:rPr>
                                  <w:rFonts w:asciiTheme="majorHAnsi" w:eastAsiaTheme="majorEastAsia" w:hAnsiTheme="majorHAnsi" w:cstheme="majorBidi"/>
                                  <w:sz w:val="48"/>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2D8A4" id="Rectangle 2" o:spid="_x0000_s1032" style="position:absolute;left:0;text-align:left;margin-left:15.7pt;margin-top:0;width:60pt;height:58.25pt;z-index:251659264;visibility:visible;mso-wrap-style:square;mso-width-percent:0;mso-height-percent:0;mso-wrap-distance-left:9pt;mso-wrap-distance-top:0;mso-wrap-distance-right:9pt;mso-wrap-distance-bottom:0;mso-position-horizontal:absolute;mso-position-horizontal-relative:right-margin-area;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" stroked="f">
                  <v:textbox>
                    <w:txbxContent>
                      <w:p w14:paraId="092DB6D1" w14:textId="7F1B99F8" w:rsidR="0095237A" w:rsidRDefault="0095237A">
                        <w:pPr>
                          <w:jc w:val="center"/>
                          <w:rPr>
                            <w:rFonts w:asciiTheme="majorHAnsi" w:eastAsiaTheme="majorEastAsia" w:hAnsiTheme="majorHAnsi" w:cstheme="majorBidi"/>
                            <w:sz w:val="48"/>
                            <w:szCs w:val="44"/>
                          </w:rPr>
                        </w:pPr>
                      </w:p>
                    </w:txbxContent>
                  </v:textbox>
                  <w10:wrap anchorx="margin" anchory="page"/>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4FB2A" w14:textId="77777777" w:rsidR="00E01CD8" w:rsidRDefault="00E01CD8" w:rsidP="00FD4670">
      <w:r>
        <w:separator/>
      </w:r>
    </w:p>
  </w:footnote>
  <w:footnote w:type="continuationSeparator" w:id="0">
    <w:p w14:paraId="5BF8456F" w14:textId="77777777" w:rsidR="00E01CD8" w:rsidRDefault="00E01CD8" w:rsidP="00FD4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C153D"/>
    <w:multiLevelType w:val="hybridMultilevel"/>
    <w:tmpl w:val="475606D2"/>
    <w:lvl w:ilvl="0" w:tplc="94B2FD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6E0391"/>
    <w:multiLevelType w:val="hybridMultilevel"/>
    <w:tmpl w:val="23802C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A2B90"/>
    <w:multiLevelType w:val="hybridMultilevel"/>
    <w:tmpl w:val="F79A9454"/>
    <w:lvl w:ilvl="0" w:tplc="07C8E8A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CD7F2B"/>
    <w:multiLevelType w:val="hybridMultilevel"/>
    <w:tmpl w:val="DC5EAFA8"/>
    <w:lvl w:ilvl="0" w:tplc="20FA7A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2F"/>
    <w:rsid w:val="00002AFF"/>
    <w:rsid w:val="00004797"/>
    <w:rsid w:val="0001424F"/>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2162"/>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C3905"/>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7ED"/>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D2F"/>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975"/>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1F8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15DF"/>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237A"/>
    <w:rsid w:val="00953D72"/>
    <w:rsid w:val="00955746"/>
    <w:rsid w:val="0096001A"/>
    <w:rsid w:val="00963216"/>
    <w:rsid w:val="0096379D"/>
    <w:rsid w:val="00971963"/>
    <w:rsid w:val="00971AA1"/>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1B6"/>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344"/>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5F68"/>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4F38"/>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1CD8"/>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D4670"/>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751ECC"/>
  <w15:docId w15:val="{1D32F2AB-B663-48FC-BE3A-2691AB2F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Header">
    <w:name w:val="header"/>
    <w:basedOn w:val="Normal"/>
    <w:link w:val="HeaderChar"/>
    <w:unhideWhenUsed/>
    <w:rsid w:val="00FD4670"/>
    <w:pPr>
      <w:tabs>
        <w:tab w:val="center" w:pos="4680"/>
        <w:tab w:val="right" w:pos="9360"/>
      </w:tabs>
    </w:pPr>
  </w:style>
  <w:style w:type="character" w:customStyle="1" w:styleId="HeaderChar">
    <w:name w:val="Header Char"/>
    <w:basedOn w:val="DefaultParagraphFont"/>
    <w:link w:val="Header"/>
    <w:rsid w:val="00FD4670"/>
    <w:rPr>
      <w:rFonts w:asciiTheme="minorHAnsi" w:hAnsiTheme="minorHAnsi" w:cs="Arial"/>
    </w:rPr>
  </w:style>
  <w:style w:type="paragraph" w:styleId="Footer">
    <w:name w:val="footer"/>
    <w:basedOn w:val="Normal"/>
    <w:link w:val="FooterChar"/>
    <w:uiPriority w:val="99"/>
    <w:unhideWhenUsed/>
    <w:rsid w:val="00FD4670"/>
    <w:pPr>
      <w:tabs>
        <w:tab w:val="center" w:pos="4680"/>
        <w:tab w:val="right" w:pos="9360"/>
      </w:tabs>
    </w:pPr>
  </w:style>
  <w:style w:type="character" w:customStyle="1" w:styleId="FooterChar">
    <w:name w:val="Footer Char"/>
    <w:basedOn w:val="DefaultParagraphFont"/>
    <w:link w:val="Footer"/>
    <w:uiPriority w:val="99"/>
    <w:rsid w:val="00FD4670"/>
    <w:rPr>
      <w:rFonts w:asciiTheme="minorHAnsi" w:hAnsi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ire\AppData\Local\Packages\Microsoft.Office.Desktop_8wekyb3d8bbwe\LocalCache\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3.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67</TotalTime>
  <Pages>8</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Table of Contents (Fancy design)</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Claire</dc:creator>
  <cp:lastModifiedBy>Claire Era</cp:lastModifiedBy>
  <cp:revision>5</cp:revision>
  <cp:lastPrinted>2020-06-26T12:49:00Z</cp:lastPrinted>
  <dcterms:created xsi:type="dcterms:W3CDTF">2020-06-26T08:17:00Z</dcterms:created>
  <dcterms:modified xsi:type="dcterms:W3CDTF">2020-06-26T12:49:00Z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