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96C" w:rsidRPr="0012196C" w:rsidRDefault="0012196C" w:rsidP="0012196C">
      <w:pPr>
        <w:rPr>
          <w:rFonts w:ascii="標楷體" w:eastAsia="標楷體" w:hAnsi="標楷體"/>
        </w:rPr>
      </w:pPr>
      <w:bookmarkStart w:id="0" w:name="_Hlk11364337"/>
      <w:bookmarkEnd w:id="0"/>
      <w:r w:rsidRPr="0012196C">
        <w:rPr>
          <w:rFonts w:ascii="標楷體" w:eastAsia="標楷體" w:hAnsi="標楷體"/>
        </w:rPr>
        <w:t>2.4.2 Stimulus/Response Sequences (1%)</w:t>
      </w: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b/>
        </w:rPr>
        <w:t>人臉偵測模組</w:t>
      </w:r>
      <w:r w:rsidRPr="0012196C">
        <w:rPr>
          <w:rFonts w:ascii="標楷體" w:eastAsia="標楷體" w:hAnsi="標楷體" w:hint="eastAsia"/>
        </w:rPr>
        <w:t>：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為了針對個人進行情感檢測，我們設計一套人臉偵測模組，偵測各個從業人員的人臉特徵。首先，我們利用服務場所的監視器或攝影機，讀取拍攝到的從業人員影像，並且輸入至人臉偵測模組，如</w:t>
      </w:r>
      <w:r w:rsidRPr="0012196C">
        <w:rPr>
          <w:rFonts w:ascii="標楷體" w:eastAsia="標楷體" w:hAnsi="標楷體" w:hint="eastAsia"/>
          <w:highlight w:val="yellow"/>
        </w:rPr>
        <w:t>圖2</w:t>
      </w:r>
      <w:r w:rsidRPr="0012196C">
        <w:rPr>
          <w:rFonts w:ascii="標楷體" w:eastAsia="標楷體" w:hAnsi="標楷體" w:hint="eastAsia"/>
        </w:rPr>
        <w:t>上半部所示，進行人臉偵測。</w:t>
      </w:r>
    </w:p>
    <w:p w:rsidR="0012196C" w:rsidRPr="0012196C" w:rsidRDefault="00F16C54" w:rsidP="0012196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65420" cy="13411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ind w:left="2400"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highlight w:val="yellow"/>
        </w:rPr>
        <w:t>圖10：人臉偵測模組架構圖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首先，讀取從業人員的影像後，我們採用Google提供的TensorFlow模組[6]，來設計卷積神經網路架構模型。本計畫預計提出的卷積神經網路架構，如</w:t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所示，是由1個輸入層、13個卷積層(Convolutional Layer)、4個池化層(Pooling Layer)、以及1個輸出層所構成。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其中，在卷積層中，將輸入圖片與濾波器(Filter)進行卷積運算，並使用</w:t>
      </w:r>
      <w:r w:rsidR="00C16773" w:rsidRPr="00C16773">
        <w:rPr>
          <w:rFonts w:ascii="標楷體" w:eastAsia="標楷體" w:hAnsi="標楷體" w:hint="eastAsia"/>
        </w:rPr>
        <w:t>線性整流函數（Rectified Linear Unit, ReLU）</w:t>
      </w:r>
      <w:r w:rsidRPr="0012196C">
        <w:rPr>
          <w:rFonts w:ascii="標楷體" w:eastAsia="標楷體" w:hAnsi="標楷體" w:hint="eastAsia"/>
        </w:rPr>
        <w:t>[7]，作為活化函數(Activation Function)後，輸出特徵圖(Feature Maps)，取得從業人員影像的局部特徵。在池化層中，採用最大池化層(Max Pooling Layer)，並選出每個特徵圖的局部範圍中最大的數值，成為該局部的數值，以減少特徵圖像素，並保留重要特徵。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並且，為了使偵測更準確，我們藉由調整卷積層、池化層的特徵圖數量，以及設計模型的損失函數(Loss Function)調整模型參數，使得訓練出來的係數以及誤差達到最佳的準確率(Accuracy)。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當從業人員影像經過卷積神經網路計算後，輸出層將輸出兩個資訊，分別為座標位置、類別。其中，座標位置是經由卷積層跟池化層的運算後，所得之人臉位置；類別則是判斷該人臉位置，是屬於有人臉的前景(Foreground)類別、或是無人臉的背景(Background)類別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最後，將這兩個資訊合併成人臉特徵，共同作為人臉偵測模組的輸出，便可得到個人的臉部特徵，再透過情緒量化模組，針對個人進行情感檢測。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  <w:b/>
        </w:rPr>
        <w:t>情緒量化模組</w:t>
      </w:r>
      <w:r w:rsidRPr="0012196C">
        <w:rPr>
          <w:rFonts w:ascii="標楷體" w:eastAsia="標楷體" w:hAnsi="標楷體" w:hint="eastAsia"/>
        </w:rPr>
        <w:t>：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透過人臉偵測模組，獲得從業人員的人臉特徵後，為了量化人臉特徵的情緒，我們設計一個情緒量化模組。首先，導入人臉偵測模組輸出的人臉特徵，如</w:t>
      </w:r>
      <w:r w:rsidRPr="0012196C">
        <w:rPr>
          <w:rFonts w:ascii="標楷體" w:eastAsia="標楷體" w:hAnsi="標楷體" w:hint="eastAsia"/>
          <w:highlight w:val="yellow"/>
        </w:rPr>
        <w:t>圖2</w:t>
      </w:r>
      <w:r w:rsidRPr="0012196C">
        <w:rPr>
          <w:rFonts w:ascii="標楷體" w:eastAsia="標楷體" w:hAnsi="標楷體" w:hint="eastAsia"/>
        </w:rPr>
        <w:t>下半部所示，進行情緒量化。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 xml:space="preserve">讀入人臉特徵後，將屬於前景的人臉座標位置，經由2個全連接層(Fully </w:t>
      </w:r>
      <w:r w:rsidRPr="0012196C">
        <w:rPr>
          <w:rFonts w:ascii="標楷體" w:eastAsia="標楷體" w:hAnsi="標楷體" w:hint="eastAsia"/>
        </w:rPr>
        <w:lastRenderedPageBreak/>
        <w:t>Connected Layer)，並使用</w:t>
      </w:r>
      <w:r w:rsidRPr="0012196C">
        <w:rPr>
          <w:rFonts w:ascii="標楷體" w:eastAsia="標楷體" w:hAnsi="標楷體" w:cs="Arial"/>
          <w:color w:val="222222"/>
          <w:sz w:val="23"/>
          <w:szCs w:val="23"/>
          <w:shd w:val="clear" w:color="auto" w:fill="FFFFFF"/>
        </w:rPr>
        <w:t>線性整流函數</w:t>
      </w:r>
      <w:r w:rsidRPr="0012196C">
        <w:rPr>
          <w:rFonts w:ascii="標楷體" w:eastAsia="標楷體" w:hAnsi="標楷體" w:hint="eastAsia"/>
        </w:rPr>
        <w:t>，配合大量數據庫的訓練，計算該人臉的笑容量化數值。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="00F16C54">
        <w:rPr>
          <w:rFonts w:ascii="標楷體" w:eastAsia="標楷體" w:hAnsi="標楷體" w:hint="eastAsia"/>
          <w:noProof/>
        </w:rPr>
        <w:drawing>
          <wp:inline distT="0" distB="0" distL="0" distR="0">
            <wp:extent cx="5273040" cy="13335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  <w:highlight w:val="yellow"/>
        </w:rPr>
        <w:t>圖11</w:t>
      </w:r>
      <w:r w:rsidRPr="0012196C">
        <w:rPr>
          <w:rFonts w:ascii="標楷體" w:eastAsia="標楷體" w:hAnsi="標楷體" w:hint="eastAsia"/>
        </w:rPr>
        <w:t>：情緒量化模組架構圖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笑容量化數值的計算，透過獲得屬於前景的人臉座標位置，計算每個人臉與各個笑容等級的符合機率，且選出符合機率最大的笑容等級，成為個別從業人員的笑容量化數值。再透過一個輸出層，利用全連接的方式，輸出從業人員的笑容量化數值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最後，為了讓管理者可以即時查看從業人員的情緒表現，我們將笑容量化數值即時顯示於監控畫面，並以視覺化方式，具體呈現每一位從業人員在服務態度上的情緒表現。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此外，在</w:t>
      </w:r>
      <w:r w:rsidR="003D0387">
        <w:rPr>
          <w:rFonts w:ascii="標楷體" w:eastAsia="標楷體" w:hAnsi="標楷體" w:hint="eastAsia"/>
        </w:rPr>
        <w:t>我們這組所</w:t>
      </w:r>
      <w:r w:rsidRPr="0012196C">
        <w:rPr>
          <w:rFonts w:ascii="標楷體" w:eastAsia="標楷體" w:hAnsi="標楷體" w:hint="eastAsia"/>
        </w:rPr>
        <w:t>設計的情緒量化數據庫中，如</w:t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所示，包含0到10共11個笑容等級，等級越高代表開心程度越高，其劃分等級的標準，主要是以眼部及嘴部，來做為量化笑容的主要依據。因此，我們運用情緒量化數據庫，來訓練上述的模型，使情緒量化模組能夠準確地量化笑容等級。</w:t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/>
          <w:noProof/>
        </w:rPr>
        <w:drawing>
          <wp:inline distT="0" distB="0" distL="0" distR="0" wp14:anchorId="45DCA21D" wp14:editId="3C440448">
            <wp:extent cx="3066415" cy="204216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196C" w:rsidRP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  <w:highlight w:val="yellow"/>
        </w:rPr>
        <w:t>圖3</w:t>
      </w:r>
      <w:r w:rsidRPr="0012196C">
        <w:rPr>
          <w:rFonts w:ascii="標楷體" w:eastAsia="標楷體" w:hAnsi="標楷體" w:hint="eastAsia"/>
        </w:rPr>
        <w:t>：</w:t>
      </w:r>
      <w:r w:rsidR="003D0387">
        <w:rPr>
          <w:rFonts w:ascii="標楷體" w:eastAsia="標楷體" w:hAnsi="標楷體" w:hint="eastAsia"/>
        </w:rPr>
        <w:t>本組</w:t>
      </w:r>
      <w:r w:rsidRPr="0012196C">
        <w:rPr>
          <w:rFonts w:ascii="標楷體" w:eastAsia="標楷體" w:hAnsi="標楷體" w:hint="eastAsia"/>
        </w:rPr>
        <w:t>設計之情緒量化數據庫</w:t>
      </w: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rPr>
          <w:rFonts w:ascii="標楷體" w:eastAsia="標楷體" w:hAnsi="標楷體"/>
        </w:rPr>
      </w:pPr>
    </w:p>
    <w:p w:rsidR="0012196C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/>
        </w:rPr>
        <w:tab/>
      </w:r>
      <w:r w:rsidRPr="0012196C">
        <w:rPr>
          <w:rFonts w:ascii="標楷體" w:eastAsia="標楷體" w:hAnsi="標楷體" w:hint="eastAsia"/>
        </w:rPr>
        <w:t>針對本系統的預期成果，我們將分成兩個部分，包含：量化結果、質化結果，分別呈現預期成果。</w:t>
      </w:r>
    </w:p>
    <w:p w:rsidR="00596AE1" w:rsidRPr="0012196C" w:rsidRDefault="00596AE1" w:rsidP="0012196C">
      <w:pPr>
        <w:rPr>
          <w:rFonts w:ascii="標楷體" w:eastAsia="標楷體" w:hAnsi="標楷體"/>
        </w:rPr>
      </w:pPr>
    </w:p>
    <w:p w:rsidR="0012196C" w:rsidRPr="0012196C" w:rsidRDefault="0012196C" w:rsidP="0012196C">
      <w:pPr>
        <w:numPr>
          <w:ilvl w:val="0"/>
          <w:numId w:val="1"/>
        </w:numPr>
        <w:rPr>
          <w:rFonts w:ascii="標楷體" w:eastAsia="標楷體" w:hAnsi="標楷體"/>
          <w:b/>
        </w:rPr>
      </w:pPr>
      <w:r w:rsidRPr="0012196C">
        <w:rPr>
          <w:rFonts w:ascii="標楷體" w:eastAsia="標楷體" w:hAnsi="標楷體" w:hint="eastAsia"/>
          <w:b/>
        </w:rPr>
        <w:lastRenderedPageBreak/>
        <w:t>量化成果</w:t>
      </w:r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在量化成果的測試上，為了證明本系統的實用性，需準確量化個別從業人員的情緒表現，因此，我們總共使用7000張包含人臉的影像，並且利用Precision(P)作為評估指標，公式如下:</w:t>
      </w:r>
    </w:p>
    <w:p w:rsidR="00F95C76" w:rsidRPr="0012196C" w:rsidRDefault="0012196C">
      <w:pPr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P</m:t>
          </m:r>
          <m:r>
            <w:rPr>
              <w:rFonts w:ascii="Cambria Math" w:eastAsia="標楷體" w:hAnsi="Cambria Math" w:hint="eastAsia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 w:hint="eastAsia"/>
                </w:rPr>
                <m:t>TP</m:t>
              </m:r>
            </m:num>
            <m:den>
              <m:r>
                <w:rPr>
                  <w:rFonts w:ascii="Cambria Math" w:eastAsia="標楷體" w:hAnsi="Cambria Math" w:hint="eastAsia"/>
                </w:rPr>
                <m:t>TP+FP</m:t>
              </m:r>
            </m:den>
          </m:f>
        </m:oMath>
      </m:oMathPara>
    </w:p>
    <w:p w:rsidR="0012196C" w:rsidRPr="0012196C" w:rsidRDefault="0012196C" w:rsidP="0012196C">
      <w:pPr>
        <w:ind w:firstLine="480"/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其中，TP是指True Positive，FP是指False Positive。透過此公式的計算，將正確量化的結果除以預測量化的結果，得到Precision的數值，如表2第二列及第四列所示，Precision的數值越大，表示量化笑容的準確度越高，因此從量化成果得知，本系統能達到良好的預期效果。</w:t>
      </w:r>
    </w:p>
    <w:p w:rsidR="00596AE1" w:rsidRDefault="0012196C" w:rsidP="0012196C">
      <w:pPr>
        <w:rPr>
          <w:rFonts w:ascii="標楷體" w:eastAsia="標楷體" w:hAnsi="標楷體"/>
        </w:rPr>
      </w:pPr>
      <w:r w:rsidRPr="0012196C">
        <w:rPr>
          <w:rFonts w:ascii="標楷體" w:eastAsia="標楷體" w:hAnsi="標楷體" w:hint="eastAsia"/>
        </w:rPr>
        <w:t>表2：本系統情緒量化準確度的量化成果</w:t>
      </w:r>
    </w:p>
    <w:p w:rsidR="00596AE1" w:rsidRPr="0012196C" w:rsidRDefault="00596AE1" w:rsidP="0012196C">
      <w:pPr>
        <w:rPr>
          <w:rFonts w:ascii="標楷體" w:eastAsia="標楷體" w:hAnsi="標楷體"/>
        </w:rPr>
      </w:pPr>
    </w:p>
    <w:tbl>
      <w:tblPr>
        <w:tblStyle w:val="a3"/>
        <w:tblW w:w="8296" w:type="dxa"/>
        <w:tblInd w:w="-5" w:type="dxa"/>
        <w:tblLook w:val="04A0" w:firstRow="1" w:lastRow="0" w:firstColumn="1" w:lastColumn="0" w:noHBand="0" w:noVBand="1"/>
      </w:tblPr>
      <w:tblGrid>
        <w:gridCol w:w="1609"/>
        <w:gridCol w:w="1304"/>
        <w:gridCol w:w="1381"/>
        <w:gridCol w:w="1381"/>
        <w:gridCol w:w="1381"/>
        <w:gridCol w:w="1240"/>
      </w:tblGrid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笑容量化數值</w:t>
            </w:r>
          </w:p>
        </w:tc>
        <w:tc>
          <w:tcPr>
            <w:tcW w:w="1304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1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2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3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4</w:t>
            </w:r>
          </w:p>
        </w:tc>
        <w:tc>
          <w:tcPr>
            <w:tcW w:w="1240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5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Precision</w:t>
            </w:r>
          </w:p>
        </w:tc>
        <w:tc>
          <w:tcPr>
            <w:tcW w:w="1304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92.64%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90.07%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94.18%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89.80%</w:t>
            </w:r>
          </w:p>
        </w:tc>
        <w:tc>
          <w:tcPr>
            <w:tcW w:w="1240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92.13%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笑容量化數值</w:t>
            </w:r>
          </w:p>
        </w:tc>
        <w:tc>
          <w:tcPr>
            <w:tcW w:w="1304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6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7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8</w:t>
            </w:r>
          </w:p>
        </w:tc>
        <w:tc>
          <w:tcPr>
            <w:tcW w:w="1381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9</w:t>
            </w:r>
          </w:p>
        </w:tc>
        <w:tc>
          <w:tcPr>
            <w:tcW w:w="1240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  <w:b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10</w:t>
            </w:r>
          </w:p>
        </w:tc>
      </w:tr>
      <w:tr w:rsidR="00596AE1" w:rsidRPr="00596AE1" w:rsidTr="00596AE1">
        <w:tc>
          <w:tcPr>
            <w:tcW w:w="1609" w:type="dxa"/>
            <w:shd w:val="clear" w:color="auto" w:fill="E7E6E6" w:themeFill="background2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  <w:b/>
              </w:rPr>
              <w:t>Precision</w:t>
            </w:r>
          </w:p>
        </w:tc>
        <w:tc>
          <w:tcPr>
            <w:tcW w:w="1304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88.79%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90.92%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95.48%</w:t>
            </w:r>
          </w:p>
        </w:tc>
        <w:tc>
          <w:tcPr>
            <w:tcW w:w="1381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93.25%</w:t>
            </w:r>
          </w:p>
        </w:tc>
        <w:tc>
          <w:tcPr>
            <w:tcW w:w="1240" w:type="dxa"/>
          </w:tcPr>
          <w:p w:rsidR="00596AE1" w:rsidRPr="00596AE1" w:rsidRDefault="00596AE1" w:rsidP="00596AE1">
            <w:pPr>
              <w:rPr>
                <w:rFonts w:ascii="標楷體" w:eastAsia="標楷體" w:hAnsi="標楷體"/>
              </w:rPr>
            </w:pPr>
            <w:r w:rsidRPr="00596AE1">
              <w:rPr>
                <w:rFonts w:ascii="標楷體" w:eastAsia="標楷體" w:hAnsi="標楷體" w:hint="eastAsia"/>
              </w:rPr>
              <w:t>91.88%</w:t>
            </w:r>
          </w:p>
        </w:tc>
      </w:tr>
    </w:tbl>
    <w:p w:rsidR="00596AE1" w:rsidRDefault="00596AE1" w:rsidP="00596AE1">
      <w:pPr>
        <w:ind w:left="480"/>
        <w:rPr>
          <w:rFonts w:ascii="標楷體" w:eastAsia="標楷體" w:hAnsi="標楷體"/>
          <w:b/>
        </w:rPr>
      </w:pPr>
    </w:p>
    <w:p w:rsidR="00596AE1" w:rsidRPr="00596AE1" w:rsidRDefault="00FD60AD" w:rsidP="00596AE1">
      <w:pPr>
        <w:numPr>
          <w:ilvl w:val="0"/>
          <w:numId w:val="1"/>
        </w:numPr>
        <w:rPr>
          <w:rFonts w:ascii="標楷體" w:eastAsia="標楷體" w:hAnsi="標楷體"/>
          <w:b/>
        </w:rPr>
      </w:pPr>
      <w:r w:rsidRPr="00FD60AD">
        <w:rPr>
          <w:rFonts w:ascii="標楷體" w:eastAsia="標楷體" w:hAnsi="標楷體" w:hint="eastAsia"/>
          <w:b/>
        </w:rPr>
        <w:t>反應(response)</w:t>
      </w:r>
    </w:p>
    <w:p w:rsidR="00FD60AD" w:rsidRDefault="00FD60AD" w:rsidP="00596AE1">
      <w:pPr>
        <w:ind w:firstLine="480"/>
        <w:rPr>
          <w:rFonts w:ascii="標楷體" w:eastAsia="標楷體" w:hAnsi="標楷體"/>
        </w:rPr>
      </w:pPr>
      <w:r w:rsidRPr="00FD60AD">
        <w:rPr>
          <w:rFonts w:ascii="標楷體" w:eastAsia="標楷體" w:hAnsi="標楷體" w:hint="eastAsia"/>
        </w:rPr>
        <w:t>本系統的測試案例可粗略分為兩種：包含人臉的案例、不包含人臉的案例，兩種案例分別呈現如下：</w:t>
      </w:r>
    </w:p>
    <w:p w:rsidR="00FD60AD" w:rsidRPr="00FD60AD" w:rsidRDefault="00FD60AD" w:rsidP="00FD60AD">
      <w:pPr>
        <w:ind w:firstLine="480"/>
        <w:rPr>
          <w:rFonts w:ascii="標楷體" w:eastAsia="標楷體" w:hAnsi="標楷體"/>
        </w:rPr>
      </w:pPr>
      <w:r w:rsidRPr="00FD60AD">
        <w:rPr>
          <w:rFonts w:ascii="標楷體" w:eastAsia="標楷體" w:hAnsi="標楷體" w:hint="eastAsia"/>
        </w:rPr>
        <w:t>在包含人臉的案例中，</w:t>
      </w:r>
      <w:r>
        <w:rPr>
          <w:rFonts w:ascii="標楷體" w:eastAsia="標楷體" w:hAnsi="標楷體" w:hint="eastAsia"/>
        </w:rPr>
        <w:t>我們進行單人與多人的</w:t>
      </w:r>
      <w:r>
        <w:rPr>
          <w:rFonts w:ascii="標楷體" w:eastAsia="標楷體" w:hAnsi="標楷體" w:hint="eastAsia"/>
        </w:rPr>
        <w:t>測試</w:t>
      </w:r>
      <w:r>
        <w:rPr>
          <w:rFonts w:ascii="標楷體" w:eastAsia="標楷體" w:hAnsi="標楷體" w:hint="eastAsia"/>
        </w:rPr>
        <w:t>案例。首先，在單人的測試案例，</w:t>
      </w:r>
      <w:r w:rsidRPr="00FD60AD">
        <w:rPr>
          <w:rFonts w:ascii="標楷體" w:eastAsia="標楷體" w:hAnsi="標楷體" w:hint="eastAsia"/>
        </w:rPr>
        <w:t>如圖3所示，透過本系統的模組計算後，圖3(a)、(b)、(c)、以及(d)分別被檢測為笑容量化數值0、3、6、9的笑容等級，因此，本系統在有包含人臉的測試上，均能夠成功偵測人臉，並計算出符合該人臉特徵的笑容量化數值。</w:t>
      </w:r>
    </w:p>
    <w:p w:rsidR="00596AE1" w:rsidRDefault="00596AE1" w:rsidP="0012196C">
      <w:pPr>
        <w:rPr>
          <w:rFonts w:ascii="標楷體" w:eastAsia="標楷體" w:hAnsi="標楷體"/>
        </w:rPr>
      </w:pPr>
      <w:r w:rsidRPr="007355D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9AA4920" wp14:editId="44C43448">
            <wp:extent cx="1505243" cy="1996379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_0507_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"/>
                    <a:stretch/>
                  </pic:blipFill>
                  <pic:spPr bwMode="auto">
                    <a:xfrm>
                      <a:off x="0" y="0"/>
                      <a:ext cx="1561079" cy="207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55D3">
        <w:rPr>
          <w:rFonts w:ascii="標楷體" w:eastAsia="標楷體" w:hAnsi="標楷體" w:hint="eastAsia"/>
          <w:szCs w:val="24"/>
        </w:rPr>
        <w:t xml:space="preserve"> </w:t>
      </w:r>
      <w:r w:rsidRPr="007355D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61677F6" wp14:editId="1704EEFD">
            <wp:extent cx="1498210" cy="1992302"/>
            <wp:effectExtent l="0" t="0" r="6985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0507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12" cy="20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Cs w:val="24"/>
        </w:rPr>
        <w:t xml:space="preserve"> </w:t>
      </w:r>
      <w:r w:rsidRPr="007355D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18B20A02" wp14:editId="0136BE3B">
            <wp:extent cx="1505243" cy="200699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_0507_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057" cy="20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Cs w:val="24"/>
        </w:rPr>
        <w:t xml:space="preserve"> </w:t>
      </w:r>
    </w:p>
    <w:p w:rsidR="00596AE1" w:rsidRPr="00596AE1" w:rsidRDefault="00596AE1" w:rsidP="00596AE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 xml:space="preserve">               </w:t>
      </w:r>
      <w:r w:rsidRPr="007355D3">
        <w:rPr>
          <w:rFonts w:ascii="標楷體" w:eastAsia="標楷體" w:hAnsi="標楷體"/>
          <w:szCs w:val="24"/>
        </w:rPr>
        <w:t>(b)</w:t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/>
          <w:szCs w:val="24"/>
        </w:rPr>
        <w:tab/>
        <w:t xml:space="preserve"> </w:t>
      </w:r>
      <w:r w:rsidRPr="007355D3">
        <w:rPr>
          <w:rFonts w:ascii="標楷體" w:eastAsia="標楷體" w:hAnsi="標楷體"/>
          <w:szCs w:val="24"/>
        </w:rPr>
        <w:t>(</w:t>
      </w:r>
      <w:r w:rsidRPr="007355D3">
        <w:rPr>
          <w:rFonts w:ascii="標楷體" w:eastAsia="標楷體" w:hAnsi="標楷體" w:hint="eastAsia"/>
          <w:szCs w:val="24"/>
        </w:rPr>
        <w:t>c</w:t>
      </w:r>
      <w:r w:rsidRPr="007355D3">
        <w:rPr>
          <w:rFonts w:ascii="標楷體" w:eastAsia="標楷體" w:hAnsi="標楷體"/>
          <w:szCs w:val="24"/>
        </w:rPr>
        <w:t>)</w:t>
      </w:r>
    </w:p>
    <w:p w:rsidR="00596AE1" w:rsidRDefault="00596AE1" w:rsidP="0012196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2CCA0D94">
            <wp:extent cx="1512277" cy="201827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409" cy="2027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6AE1" w:rsidRDefault="00596AE1" w:rsidP="0012196C">
      <w:pPr>
        <w:rPr>
          <w:rFonts w:ascii="標楷體" w:eastAsia="標楷體" w:hAnsi="標楷體"/>
        </w:rPr>
      </w:pPr>
      <w:r w:rsidRPr="007355D3">
        <w:rPr>
          <w:rFonts w:ascii="標楷體" w:eastAsia="標楷體" w:hAnsi="標楷體"/>
          <w:szCs w:val="24"/>
        </w:rPr>
        <w:t>(d)</w:t>
      </w:r>
    </w:p>
    <w:p w:rsidR="0017426F" w:rsidRDefault="0017426F" w:rsidP="0017426F">
      <w:pPr>
        <w:pStyle w:val="a4"/>
        <w:spacing w:after="40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圖3：包含人臉的</w:t>
      </w:r>
      <w:r w:rsidR="00FA3864">
        <w:rPr>
          <w:rFonts w:ascii="標楷體" w:eastAsia="標楷體" w:hAnsi="標楷體" w:hint="eastAsia"/>
          <w:szCs w:val="24"/>
        </w:rPr>
        <w:t>單人</w:t>
      </w:r>
      <w:r>
        <w:rPr>
          <w:rFonts w:ascii="標楷體" w:eastAsia="標楷體" w:hAnsi="標楷體" w:hint="eastAsia"/>
          <w:szCs w:val="24"/>
        </w:rPr>
        <w:t>測試案例成果圖。(a)檢測出笑容量化數值為0；(b)</w:t>
      </w:r>
      <w:r w:rsidRPr="008E268A"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檢測出笑容量化數值為3；(c)</w:t>
      </w:r>
      <w:r w:rsidRPr="008E268A"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檢測出笑容量化數值為6；(d)</w:t>
      </w:r>
      <w:r w:rsidRPr="008E268A"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檢測出笑容量化數值為9。</w:t>
      </w:r>
    </w:p>
    <w:p w:rsidR="00FD60AD" w:rsidRPr="0017426F" w:rsidRDefault="00FD60AD" w:rsidP="0012196C">
      <w:pPr>
        <w:rPr>
          <w:rFonts w:ascii="標楷體" w:eastAsia="標楷體" w:hAnsi="標楷體" w:hint="eastAsia"/>
        </w:rPr>
      </w:pPr>
    </w:p>
    <w:p w:rsidR="00596AE1" w:rsidRDefault="00596AE1" w:rsidP="00596AE1">
      <w:pPr>
        <w:ind w:firstLine="480"/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</w:rPr>
        <w:t>在多人的測試案例中，我們分成4種情境進行測試，分別會拍攝兩位、三位、四位、以及五位從業人員，如圖5所示，我們在每種情況都能準確檢測到每一位從業人員的情緒，且笑容量化數值均符合個別從業人員的笑容強度，由此可知，本系統在同一個拍攝視角內，可以一次檢測多位從業人員的服務態度，以滿足服務產業的需求。</w:t>
      </w:r>
    </w:p>
    <w:p w:rsidR="00596AE1" w:rsidRDefault="00596AE1" w:rsidP="0012196C">
      <w:pPr>
        <w:rPr>
          <w:rFonts w:ascii="標楷體" w:eastAsia="標楷體" w:hAnsi="標楷體"/>
        </w:rPr>
      </w:pP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noProof/>
        </w:rPr>
        <w:drawing>
          <wp:inline distT="0" distB="0" distL="0" distR="0" wp14:anchorId="2C32D51C" wp14:editId="3526648C">
            <wp:extent cx="1828800" cy="1576800"/>
            <wp:effectExtent l="0" t="0" r="0" b="4445"/>
            <wp:docPr id="19" name="圖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0509_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3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  <w:noProof/>
        </w:rPr>
        <w:drawing>
          <wp:inline distT="0" distB="0" distL="0" distR="0" wp14:anchorId="1CEC0C61" wp14:editId="26A39D96">
            <wp:extent cx="1828800" cy="1576800"/>
            <wp:effectExtent l="0" t="0" r="0" b="4445"/>
            <wp:docPr id="20" name="圖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_0509_3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8" r="27299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/>
        </w:rPr>
        <w:t xml:space="preserve">(a)      </w:t>
      </w:r>
      <w:r w:rsidRPr="00596AE1">
        <w:rPr>
          <w:rFonts w:ascii="標楷體" w:eastAsia="標楷體" w:hAnsi="標楷體" w:hint="eastAsia"/>
        </w:rPr>
        <w:t xml:space="preserve">                 </w:t>
      </w:r>
      <w:r w:rsidRPr="00596AE1">
        <w:rPr>
          <w:rFonts w:ascii="標楷體" w:eastAsia="標楷體" w:hAnsi="標楷體"/>
        </w:rPr>
        <w:t xml:space="preserve"> (b)</w:t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noProof/>
        </w:rPr>
        <w:drawing>
          <wp:inline distT="0" distB="0" distL="0" distR="0" wp14:anchorId="6DE14DBE" wp14:editId="77707273">
            <wp:extent cx="1828800" cy="1576800"/>
            <wp:effectExtent l="0" t="0" r="0" b="4445"/>
            <wp:docPr id="21" name="圖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_0509_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AE1">
        <w:rPr>
          <w:rFonts w:ascii="標楷體" w:eastAsia="標楷體" w:hAnsi="標楷體" w:hint="eastAsia"/>
        </w:rPr>
        <w:t xml:space="preserve">  </w:t>
      </w:r>
      <w:r w:rsidRPr="00596AE1">
        <w:rPr>
          <w:rFonts w:ascii="標楷體" w:eastAsia="標楷體" w:hAnsi="標楷體"/>
          <w:noProof/>
        </w:rPr>
        <w:drawing>
          <wp:inline distT="0" distB="0" distL="0" distR="0" wp14:anchorId="2FE38C81" wp14:editId="47920BE7">
            <wp:extent cx="1828800" cy="1576800"/>
            <wp:effectExtent l="0" t="0" r="0" b="4445"/>
            <wp:docPr id="22" name="圖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_0509_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7" r="7987"/>
                    <a:stretch/>
                  </pic:blipFill>
                  <pic:spPr bwMode="auto">
                    <a:xfrm>
                      <a:off x="0" y="0"/>
                      <a:ext cx="1828800" cy="15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AE1" w:rsidRPr="00596AE1" w:rsidRDefault="00596AE1" w:rsidP="00596AE1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/>
        </w:rPr>
        <w:t>(</w:t>
      </w:r>
      <w:r w:rsidRPr="00596AE1">
        <w:rPr>
          <w:rFonts w:ascii="標楷體" w:eastAsia="標楷體" w:hAnsi="標楷體" w:hint="eastAsia"/>
        </w:rPr>
        <w:t>c</w:t>
      </w:r>
      <w:r w:rsidRPr="00596AE1">
        <w:rPr>
          <w:rFonts w:ascii="標楷體" w:eastAsia="標楷體" w:hAnsi="標楷體"/>
        </w:rPr>
        <w:t xml:space="preserve">)    </w:t>
      </w:r>
      <w:r w:rsidRPr="00596AE1">
        <w:rPr>
          <w:rFonts w:ascii="標楷體" w:eastAsia="標楷體" w:hAnsi="標楷體" w:hint="eastAsia"/>
        </w:rPr>
        <w:t xml:space="preserve">              </w:t>
      </w:r>
      <w:r w:rsidRPr="00596AE1">
        <w:rPr>
          <w:rFonts w:ascii="標楷體" w:eastAsia="標楷體" w:hAnsi="標楷體"/>
        </w:rPr>
        <w:t xml:space="preserve">  </w:t>
      </w:r>
      <w:r w:rsidRPr="00596AE1">
        <w:rPr>
          <w:rFonts w:ascii="標楷體" w:eastAsia="標楷體" w:hAnsi="標楷體" w:hint="eastAsia"/>
        </w:rPr>
        <w:t xml:space="preserve">    </w:t>
      </w:r>
      <w:r w:rsidRPr="00596AE1">
        <w:rPr>
          <w:rFonts w:ascii="標楷體" w:eastAsia="標楷體" w:hAnsi="標楷體"/>
        </w:rPr>
        <w:t>(d)</w:t>
      </w:r>
    </w:p>
    <w:p w:rsidR="00596AE1" w:rsidRDefault="00596AE1" w:rsidP="0012196C">
      <w:pPr>
        <w:rPr>
          <w:rFonts w:ascii="標楷體" w:eastAsia="標楷體" w:hAnsi="標楷體"/>
        </w:rPr>
      </w:pPr>
      <w:r w:rsidRPr="00596AE1">
        <w:rPr>
          <w:rFonts w:ascii="標楷體" w:eastAsia="標楷體" w:hAnsi="標楷體" w:hint="eastAsia"/>
          <w:highlight w:val="yellow"/>
        </w:rPr>
        <w:t>圖5</w:t>
      </w:r>
      <w:r w:rsidRPr="00596AE1">
        <w:rPr>
          <w:rFonts w:ascii="標楷體" w:eastAsia="標楷體" w:hAnsi="標楷體" w:hint="eastAsia"/>
        </w:rPr>
        <w:t>：</w:t>
      </w:r>
      <w:r w:rsidR="00FA3864">
        <w:rPr>
          <w:rFonts w:ascii="標楷體" w:eastAsia="標楷體" w:hAnsi="標楷體" w:hint="eastAsia"/>
          <w:szCs w:val="24"/>
        </w:rPr>
        <w:t>包含人臉的</w:t>
      </w:r>
      <w:r w:rsidR="00FA3864">
        <w:rPr>
          <w:rFonts w:ascii="標楷體" w:eastAsia="標楷體" w:hAnsi="標楷體" w:hint="eastAsia"/>
          <w:szCs w:val="24"/>
        </w:rPr>
        <w:t>多</w:t>
      </w:r>
      <w:bookmarkStart w:id="1" w:name="_GoBack"/>
      <w:bookmarkEnd w:id="1"/>
      <w:r w:rsidR="00FA3864">
        <w:rPr>
          <w:rFonts w:ascii="標楷體" w:eastAsia="標楷體" w:hAnsi="標楷體" w:hint="eastAsia"/>
          <w:szCs w:val="24"/>
        </w:rPr>
        <w:t>人測試案例成果圖。</w:t>
      </w:r>
      <w:r w:rsidRPr="00596AE1">
        <w:rPr>
          <w:rFonts w:ascii="標楷體" w:eastAsia="標楷體" w:hAnsi="標楷體" w:hint="eastAsia"/>
        </w:rPr>
        <w:t>(a)兩位；(b) 三位；(c) 四位；(d) 五位。</w:t>
      </w:r>
    </w:p>
    <w:p w:rsidR="00596AE1" w:rsidRDefault="00596AE1" w:rsidP="0012196C">
      <w:pPr>
        <w:rPr>
          <w:rFonts w:ascii="標楷體" w:eastAsia="標楷體" w:hAnsi="標楷體"/>
        </w:rPr>
      </w:pPr>
    </w:p>
    <w:p w:rsidR="00FD60AD" w:rsidRDefault="00FD60AD" w:rsidP="0012196C">
      <w:pPr>
        <w:rPr>
          <w:rFonts w:ascii="標楷體" w:eastAsia="標楷體" w:hAnsi="標楷體"/>
        </w:rPr>
      </w:pPr>
    </w:p>
    <w:p w:rsidR="00FD60AD" w:rsidRPr="003A1E44" w:rsidRDefault="00FD60AD" w:rsidP="00FD60AD">
      <w:pPr>
        <w:tabs>
          <w:tab w:val="left" w:pos="5130"/>
        </w:tabs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在不包含人臉的案例中，如圖4所示，均為不包含人臉的影像，透過本系統的模組計算後，圖4(a)、(b)都沒有偵測到符合人臉的特徵，因此不做笑容數值的計算，也沒有進行額外的影像處理，會直接輸出原始讀取的輸入圖片。</w:t>
      </w:r>
    </w:p>
    <w:p w:rsidR="00FD60AD" w:rsidRPr="003A1E44" w:rsidRDefault="00FD60AD" w:rsidP="00FD60AD">
      <w:pPr>
        <w:widowControl/>
        <w:jc w:val="center"/>
      </w:pPr>
      <w:r w:rsidRPr="003A1E4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116CC1C" wp14:editId="42A133DA">
            <wp:extent cx="2004060" cy="1541585"/>
            <wp:effectExtent l="0" t="0" r="0" b="1905"/>
            <wp:docPr id="7" name="圖片 7" descr="C:\Users\User\AppData\Local\LINE\Cache\tmp\1560435429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LINE\Cache\tmp\156043542947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0" t="935" r="6221" b="5571"/>
                    <a:stretch/>
                  </pic:blipFill>
                  <pic:spPr bwMode="auto">
                    <a:xfrm>
                      <a:off x="0" y="0"/>
                      <a:ext cx="2015304" cy="155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3A1E44">
        <w:rPr>
          <w:noProof/>
        </w:rPr>
        <w:drawing>
          <wp:inline distT="0" distB="0" distL="0" distR="0" wp14:anchorId="3D4EF854" wp14:editId="199988F5">
            <wp:extent cx="2146300" cy="1546512"/>
            <wp:effectExtent l="0" t="0" r="6350" b="0"/>
            <wp:docPr id="8" name="圖片 8" descr="C:\Users\User\AppData\Local\LINE\Cache\tmp\1560435480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LINE\Cache\tmp\15604354800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2" t="2544" r="2615" b="1202"/>
                    <a:stretch/>
                  </pic:blipFill>
                  <pic:spPr bwMode="auto">
                    <a:xfrm>
                      <a:off x="0" y="0"/>
                      <a:ext cx="2163679" cy="155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0AD" w:rsidRPr="008E268A" w:rsidRDefault="00FD60AD" w:rsidP="00FD60AD">
      <w:pPr>
        <w:spacing w:after="4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a)</w:t>
      </w:r>
      <w:r w:rsidRPr="008E268A">
        <w:rPr>
          <w:rFonts w:ascii="標楷體" w:eastAsia="標楷體" w:hAnsi="標楷體"/>
          <w:szCs w:val="24"/>
        </w:rPr>
        <w:t xml:space="preserve">        </w:t>
      </w:r>
      <w:r>
        <w:rPr>
          <w:rFonts w:ascii="標楷體" w:eastAsia="標楷體" w:hAnsi="標楷體"/>
          <w:szCs w:val="24"/>
        </w:rPr>
        <w:t xml:space="preserve">              </w:t>
      </w:r>
      <w:r w:rsidRPr="008E268A">
        <w:rPr>
          <w:rFonts w:ascii="標楷體" w:eastAsia="標楷體" w:hAnsi="標楷體"/>
          <w:szCs w:val="24"/>
        </w:rPr>
        <w:t xml:space="preserve">     (b)       </w:t>
      </w:r>
    </w:p>
    <w:p w:rsidR="00FD60AD" w:rsidRPr="008E268A" w:rsidRDefault="00FD60AD" w:rsidP="00FD60AD">
      <w:pPr>
        <w:pStyle w:val="a4"/>
        <w:spacing w:after="40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圖3：不</w:t>
      </w:r>
      <w:r w:rsidRPr="008E268A">
        <w:rPr>
          <w:rFonts w:ascii="標楷體" w:eastAsia="標楷體" w:hAnsi="標楷體" w:hint="eastAsia"/>
          <w:szCs w:val="24"/>
        </w:rPr>
        <w:t>包含人臉的測試案例成果圖。(a)</w:t>
      </w:r>
      <w:r>
        <w:rPr>
          <w:rFonts w:ascii="標楷體" w:eastAsia="標楷體" w:hAnsi="標楷體" w:hint="eastAsia"/>
          <w:szCs w:val="24"/>
        </w:rPr>
        <w:t>沒有偵測到人臉，故沒有輸出</w:t>
      </w:r>
      <w:r w:rsidRPr="008E268A">
        <w:rPr>
          <w:rFonts w:ascii="標楷體" w:eastAsia="標楷體" w:hAnsi="標楷體" w:hint="eastAsia"/>
          <w:szCs w:val="24"/>
        </w:rPr>
        <w:t xml:space="preserve">笑容量化數值；(b) </w:t>
      </w:r>
      <w:r>
        <w:rPr>
          <w:rFonts w:ascii="標楷體" w:eastAsia="標楷體" w:hAnsi="標楷體" w:hint="eastAsia"/>
          <w:szCs w:val="24"/>
        </w:rPr>
        <w:t>沒有偵測到人臉，故沒有輸出</w:t>
      </w:r>
      <w:r w:rsidRPr="008E268A">
        <w:rPr>
          <w:rFonts w:ascii="標楷體" w:eastAsia="標楷體" w:hAnsi="標楷體" w:hint="eastAsia"/>
          <w:szCs w:val="24"/>
        </w:rPr>
        <w:t>笑容量化數值。</w:t>
      </w:r>
    </w:p>
    <w:p w:rsidR="00FD60AD" w:rsidRPr="008E268A" w:rsidRDefault="00FD60AD" w:rsidP="00FD60AD">
      <w:pPr>
        <w:rPr>
          <w:rFonts w:ascii="標楷體" w:eastAsia="標楷體" w:hAnsi="標楷體"/>
          <w:szCs w:val="24"/>
        </w:rPr>
      </w:pPr>
    </w:p>
    <w:p w:rsidR="00FD60AD" w:rsidRPr="00FD60AD" w:rsidRDefault="00FD60AD" w:rsidP="0012196C">
      <w:pPr>
        <w:rPr>
          <w:rFonts w:ascii="標楷體" w:eastAsia="標楷體" w:hAnsi="標楷體" w:hint="eastAsia"/>
        </w:rPr>
      </w:pPr>
    </w:p>
    <w:sectPr w:rsidR="00FD60AD" w:rsidRPr="00FD60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40DE" w:rsidRDefault="003140DE" w:rsidP="003D0387">
      <w:r>
        <w:separator/>
      </w:r>
    </w:p>
  </w:endnote>
  <w:endnote w:type="continuationSeparator" w:id="0">
    <w:p w:rsidR="003140DE" w:rsidRDefault="003140DE" w:rsidP="003D0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40DE" w:rsidRDefault="003140DE" w:rsidP="003D0387">
      <w:r>
        <w:separator/>
      </w:r>
    </w:p>
  </w:footnote>
  <w:footnote w:type="continuationSeparator" w:id="0">
    <w:p w:rsidR="003140DE" w:rsidRDefault="003140DE" w:rsidP="003D0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56D34"/>
    <w:multiLevelType w:val="hybridMultilevel"/>
    <w:tmpl w:val="6FACB612"/>
    <w:lvl w:ilvl="0" w:tplc="7FAED82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65C24EC"/>
    <w:multiLevelType w:val="hybridMultilevel"/>
    <w:tmpl w:val="64E638D4"/>
    <w:lvl w:ilvl="0" w:tplc="7FE638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40C30E8"/>
    <w:multiLevelType w:val="hybridMultilevel"/>
    <w:tmpl w:val="25FEF0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6C"/>
    <w:rsid w:val="0012196C"/>
    <w:rsid w:val="0017426F"/>
    <w:rsid w:val="002540E7"/>
    <w:rsid w:val="003140DE"/>
    <w:rsid w:val="003D0387"/>
    <w:rsid w:val="00596AE1"/>
    <w:rsid w:val="00667A71"/>
    <w:rsid w:val="00C16773"/>
    <w:rsid w:val="00F16C54"/>
    <w:rsid w:val="00F41005"/>
    <w:rsid w:val="00F95C76"/>
    <w:rsid w:val="00FA3864"/>
    <w:rsid w:val="00FD6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825FCE"/>
  <w15:chartTrackingRefBased/>
  <w15:docId w15:val="{3B7E1A0D-A223-4794-A00D-D71C50EDE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6A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596AE1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3D03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D038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D03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D0387"/>
    <w:rPr>
      <w:sz w:val="20"/>
      <w:szCs w:val="20"/>
    </w:rPr>
  </w:style>
  <w:style w:type="character" w:customStyle="1" w:styleId="a5">
    <w:name w:val="清單段落 字元"/>
    <w:basedOn w:val="a0"/>
    <w:link w:val="a4"/>
    <w:uiPriority w:val="34"/>
    <w:rsid w:val="00FD60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393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YinHsuan Chen</cp:lastModifiedBy>
  <cp:revision>7</cp:revision>
  <dcterms:created xsi:type="dcterms:W3CDTF">2019-06-11T06:32:00Z</dcterms:created>
  <dcterms:modified xsi:type="dcterms:W3CDTF">2019-06-13T16:33:00Z</dcterms:modified>
</cp:coreProperties>
</file>