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271" w:rsidRDefault="00B61271" w:rsidP="00B61271">
      <w:pPr>
        <w:jc w:val="both"/>
      </w:pPr>
      <w:r>
        <w:t>2.4.3 Functional Requirements (2%)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97"/>
        <w:gridCol w:w="5799"/>
      </w:tblGrid>
      <w:tr w:rsidR="00B61271" w:rsidRPr="002D6AED" w:rsidTr="00FD0633">
        <w:tc>
          <w:tcPr>
            <w:tcW w:w="3114" w:type="dxa"/>
          </w:tcPr>
          <w:p w:rsidR="00B61271" w:rsidRPr="002D6AED" w:rsidRDefault="00B61271" w:rsidP="00FD0633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2D6AED">
              <w:rPr>
                <w:rFonts w:ascii="標楷體" w:eastAsia="標楷體" w:hAnsi="標楷體" w:hint="eastAsia"/>
                <w:szCs w:val="24"/>
              </w:rPr>
              <w:t>功能性需求</w:t>
            </w:r>
          </w:p>
        </w:tc>
        <w:tc>
          <w:tcPr>
            <w:tcW w:w="7342" w:type="dxa"/>
          </w:tcPr>
          <w:p w:rsidR="00B61271" w:rsidRPr="002D6AED" w:rsidRDefault="00B61271" w:rsidP="00FD0633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2D6AED">
              <w:rPr>
                <w:rFonts w:ascii="標楷體" w:eastAsia="標楷體" w:hAnsi="標楷體" w:hint="eastAsia"/>
                <w:szCs w:val="24"/>
              </w:rPr>
              <w:t>功能性需求描述</w:t>
            </w:r>
          </w:p>
        </w:tc>
      </w:tr>
      <w:tr w:rsidR="00B61271" w:rsidRPr="002D6AED" w:rsidTr="00FD0633">
        <w:tc>
          <w:tcPr>
            <w:tcW w:w="3114" w:type="dxa"/>
          </w:tcPr>
          <w:p w:rsidR="00B61271" w:rsidRPr="002D6AED" w:rsidRDefault="00B61271" w:rsidP="00FD0633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2D6AED">
              <w:rPr>
                <w:rFonts w:ascii="標楷體" w:eastAsia="標楷體" w:hAnsi="標楷體" w:hint="eastAsia"/>
                <w:b/>
                <w:szCs w:val="24"/>
              </w:rPr>
              <w:t>即時讀取從業人員影像</w:t>
            </w:r>
          </w:p>
        </w:tc>
        <w:tc>
          <w:tcPr>
            <w:tcW w:w="7342" w:type="dxa"/>
          </w:tcPr>
          <w:p w:rsidR="00B61271" w:rsidRPr="002D6AED" w:rsidRDefault="00B61271" w:rsidP="00FD0633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2D6AED">
              <w:rPr>
                <w:rFonts w:ascii="標楷體" w:eastAsia="標楷體" w:hAnsi="標楷體" w:hint="eastAsia"/>
                <w:szCs w:val="24"/>
              </w:rPr>
              <w:t>利用監視器或攝影機，將從業人員的影像，即時輸入本系統。</w:t>
            </w:r>
          </w:p>
        </w:tc>
      </w:tr>
      <w:tr w:rsidR="00B61271" w:rsidRPr="002D6AED" w:rsidTr="00FD0633">
        <w:tc>
          <w:tcPr>
            <w:tcW w:w="3114" w:type="dxa"/>
          </w:tcPr>
          <w:p w:rsidR="00B61271" w:rsidRPr="002D6AED" w:rsidRDefault="00B61271" w:rsidP="00FD0633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2D6AED">
              <w:rPr>
                <w:rFonts w:ascii="標楷體" w:eastAsia="標楷體" w:hAnsi="標楷體" w:hint="eastAsia"/>
                <w:b/>
                <w:szCs w:val="24"/>
              </w:rPr>
              <w:t>偵測從業人員人臉特徵</w:t>
            </w:r>
          </w:p>
        </w:tc>
        <w:tc>
          <w:tcPr>
            <w:tcW w:w="7342" w:type="dxa"/>
          </w:tcPr>
          <w:p w:rsidR="00B61271" w:rsidRPr="002D6AED" w:rsidRDefault="00B61271" w:rsidP="00FD0633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2D6AED">
              <w:rPr>
                <w:rFonts w:ascii="標楷體" w:eastAsia="標楷體" w:hAnsi="標楷體" w:hint="eastAsia"/>
                <w:szCs w:val="24"/>
              </w:rPr>
              <w:t>偵測符合該從業人員的人臉特徵，以便針對個人進行情感檢測。</w:t>
            </w:r>
          </w:p>
        </w:tc>
      </w:tr>
      <w:tr w:rsidR="00B61271" w:rsidRPr="002D6AED" w:rsidTr="00FD0633">
        <w:tc>
          <w:tcPr>
            <w:tcW w:w="3114" w:type="dxa"/>
          </w:tcPr>
          <w:p w:rsidR="00B61271" w:rsidRPr="002D6AED" w:rsidRDefault="00B61271" w:rsidP="00FD0633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2D6AED">
              <w:rPr>
                <w:rFonts w:ascii="標楷體" w:eastAsia="標楷體" w:hAnsi="標楷體" w:hint="eastAsia"/>
                <w:b/>
                <w:szCs w:val="24"/>
              </w:rPr>
              <w:t>計算從業人員笑容強度</w:t>
            </w:r>
          </w:p>
        </w:tc>
        <w:tc>
          <w:tcPr>
            <w:tcW w:w="7342" w:type="dxa"/>
          </w:tcPr>
          <w:p w:rsidR="00B61271" w:rsidRPr="002D6AED" w:rsidRDefault="00B61271" w:rsidP="00FD0633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2D6AED">
              <w:rPr>
                <w:rFonts w:ascii="標楷體" w:eastAsia="標楷體" w:hAnsi="標楷體" w:hint="eastAsia"/>
                <w:szCs w:val="24"/>
              </w:rPr>
              <w:t>本系統為了量化從業人員的情緒表現，計算其人臉特徵的笑容量化數值。</w:t>
            </w:r>
          </w:p>
        </w:tc>
      </w:tr>
      <w:tr w:rsidR="00B61271" w:rsidRPr="002D6AED" w:rsidTr="00FD0633">
        <w:tc>
          <w:tcPr>
            <w:tcW w:w="3114" w:type="dxa"/>
          </w:tcPr>
          <w:p w:rsidR="00B61271" w:rsidRPr="002D6AED" w:rsidRDefault="00B61271" w:rsidP="00FD0633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2D6AED">
              <w:rPr>
                <w:rFonts w:ascii="標楷體" w:eastAsia="標楷體" w:hAnsi="標楷體" w:hint="eastAsia"/>
                <w:b/>
                <w:szCs w:val="24"/>
              </w:rPr>
              <w:t>監視從業人員服務態度</w:t>
            </w:r>
          </w:p>
        </w:tc>
        <w:tc>
          <w:tcPr>
            <w:tcW w:w="7342" w:type="dxa"/>
          </w:tcPr>
          <w:p w:rsidR="00B61271" w:rsidRPr="002D6AED" w:rsidRDefault="00B61271" w:rsidP="00FD0633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2D6AED">
              <w:rPr>
                <w:rFonts w:ascii="標楷體" w:eastAsia="標楷體" w:hAnsi="標楷體" w:hint="eastAsia"/>
                <w:szCs w:val="24"/>
              </w:rPr>
              <w:t>透過視覺化的方式顯示笑容量化數值，讓管理者得知，該從業人員在服務態度上的情緒表現。</w:t>
            </w:r>
          </w:p>
        </w:tc>
      </w:tr>
    </w:tbl>
    <w:p w:rsidR="00F95C76" w:rsidRPr="00B61271" w:rsidRDefault="00F95C76">
      <w:bookmarkStart w:id="0" w:name="_GoBack"/>
      <w:bookmarkEnd w:id="0"/>
    </w:p>
    <w:sectPr w:rsidR="00F95C76" w:rsidRPr="00B612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271"/>
    <w:rsid w:val="00B61271"/>
    <w:rsid w:val="00F9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2C22D-F26A-45CF-AE7E-DB55DB13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27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12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2019-06-11T06:58:00Z</dcterms:created>
  <dcterms:modified xsi:type="dcterms:W3CDTF">2019-06-11T06:59:00Z</dcterms:modified>
</cp:coreProperties>
</file>