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93E" w:rsidRDefault="0006093E" w:rsidP="0006093E">
      <w:r>
        <w:t>Thing t</w:t>
      </w:r>
      <w:bookmarkStart w:id="0" w:name="_GoBack"/>
      <w:bookmarkEnd w:id="0"/>
      <w:r>
        <w:t>o plot</w:t>
      </w:r>
    </w:p>
    <w:p w:rsidR="0006093E" w:rsidRDefault="0006093E" w:rsidP="0006093E">
      <w:pPr>
        <w:pStyle w:val="ListParagraph"/>
        <w:numPr>
          <w:ilvl w:val="0"/>
          <w:numId w:val="2"/>
        </w:numPr>
      </w:pPr>
      <w:r>
        <w:t>Bin data (no, low, medium, high) expression &amp; membrane localization (no, low, medium, high)</w:t>
      </w:r>
    </w:p>
    <w:p w:rsidR="0006093E" w:rsidRDefault="0006093E" w:rsidP="0006093E">
      <w:pPr>
        <w:pStyle w:val="ListParagraph"/>
        <w:numPr>
          <w:ilvl w:val="0"/>
          <w:numId w:val="2"/>
        </w:numPr>
      </w:pPr>
      <w:r>
        <w:t>Fraction each parent per bin</w:t>
      </w:r>
    </w:p>
    <w:p w:rsidR="0006093E" w:rsidRDefault="0006093E" w:rsidP="0006093E">
      <w:pPr>
        <w:pStyle w:val="ListParagraph"/>
        <w:numPr>
          <w:ilvl w:val="0"/>
          <w:numId w:val="2"/>
        </w:numPr>
      </w:pPr>
      <w:r>
        <w:t xml:space="preserve">E </w:t>
      </w:r>
      <w:proofErr w:type="spellStart"/>
      <w:r>
        <w:t>vs</w:t>
      </w:r>
      <w:proofErr w:type="spellEnd"/>
      <w:r>
        <w:t xml:space="preserve"> M with each bin different color</w:t>
      </w:r>
    </w:p>
    <w:p w:rsidR="0006093E" w:rsidRDefault="0006093E" w:rsidP="0006093E">
      <w:pPr>
        <w:pStyle w:val="ListParagraph"/>
        <w:numPr>
          <w:ilvl w:val="0"/>
          <w:numId w:val="2"/>
        </w:numPr>
      </w:pPr>
      <w:r>
        <w:t>Three parents with each bin different color</w:t>
      </w:r>
    </w:p>
    <w:p w:rsidR="0006093E" w:rsidRDefault="0006093E" w:rsidP="0006093E">
      <w:r>
        <w:t>Protein structure</w:t>
      </w:r>
    </w:p>
    <w:p w:rsidR="0006093E" w:rsidRDefault="0006093E" w:rsidP="0006093E">
      <w:pPr>
        <w:pStyle w:val="ListParagraph"/>
        <w:numPr>
          <w:ilvl w:val="0"/>
          <w:numId w:val="1"/>
        </w:numPr>
      </w:pPr>
      <w:r>
        <w:t>Extracellular/Membrane/Intracellular</w:t>
      </w:r>
    </w:p>
    <w:p w:rsidR="0006093E" w:rsidRDefault="0006093E" w:rsidP="0006093E">
      <w:pPr>
        <w:pStyle w:val="ListParagraph"/>
        <w:numPr>
          <w:ilvl w:val="0"/>
          <w:numId w:val="1"/>
        </w:numPr>
      </w:pPr>
      <w:r>
        <w:t>Loop/Helix</w:t>
      </w:r>
    </w:p>
    <w:p w:rsidR="0006093E" w:rsidRDefault="0006093E" w:rsidP="0006093E">
      <w:pPr>
        <w:pStyle w:val="ListParagraph"/>
        <w:numPr>
          <w:ilvl w:val="0"/>
          <w:numId w:val="1"/>
        </w:numPr>
      </w:pPr>
      <w:r>
        <w:t>Surface/Internal/Loop</w:t>
      </w:r>
    </w:p>
    <w:p w:rsidR="0006093E" w:rsidRDefault="0006093E" w:rsidP="0006093E">
      <w:pPr>
        <w:pStyle w:val="ListParagraph"/>
        <w:numPr>
          <w:ilvl w:val="0"/>
          <w:numId w:val="1"/>
        </w:numPr>
      </w:pPr>
      <w:r>
        <w:t>Retinal binding (4.5 A)/Channel/Vestibule/Dimerization Domain/ Nothing</w:t>
      </w:r>
    </w:p>
    <w:p w:rsidR="0006093E" w:rsidRDefault="0006093E" w:rsidP="0006093E">
      <w:r>
        <w:t>Blocks</w:t>
      </w:r>
    </w:p>
    <w:p w:rsidR="0006093E" w:rsidRDefault="0006093E" w:rsidP="0006093E">
      <w:pPr>
        <w:pStyle w:val="ListParagraph"/>
        <w:numPr>
          <w:ilvl w:val="0"/>
          <w:numId w:val="1"/>
        </w:numPr>
      </w:pPr>
      <w:r>
        <w:t>M of the block</w:t>
      </w:r>
    </w:p>
    <w:p w:rsidR="0006093E" w:rsidRDefault="0006093E" w:rsidP="0006093E">
      <w:pPr>
        <w:pStyle w:val="ListParagraph"/>
        <w:numPr>
          <w:ilvl w:val="0"/>
          <w:numId w:val="1"/>
        </w:numPr>
      </w:pPr>
      <w:r>
        <w:t>Location in primary sequence (N-terminal) – only for contiguous</w:t>
      </w:r>
    </w:p>
    <w:p w:rsidR="0006093E" w:rsidRDefault="0006093E" w:rsidP="0006093E">
      <w:pPr>
        <w:pStyle w:val="ListParagraph"/>
        <w:numPr>
          <w:ilvl w:val="0"/>
          <w:numId w:val="1"/>
        </w:numPr>
      </w:pPr>
      <w:r>
        <w:t xml:space="preserve">3D position – coordinate position   </w:t>
      </w:r>
    </w:p>
    <w:p w:rsidR="0006093E" w:rsidRDefault="0006093E" w:rsidP="0006093E">
      <w:pPr>
        <w:pStyle w:val="ListParagraph"/>
        <w:numPr>
          <w:ilvl w:val="0"/>
          <w:numId w:val="1"/>
        </w:numPr>
      </w:pPr>
      <w:r>
        <w:t xml:space="preserve">Amino acid makeup </w:t>
      </w:r>
    </w:p>
    <w:p w:rsidR="0006093E" w:rsidRDefault="0006093E" w:rsidP="0006093E">
      <w:pPr>
        <w:pStyle w:val="ListParagraph"/>
        <w:numPr>
          <w:ilvl w:val="0"/>
          <w:numId w:val="1"/>
        </w:numPr>
      </w:pPr>
      <w:r>
        <w:t xml:space="preserve">Polar/non-polar </w:t>
      </w:r>
    </w:p>
    <w:p w:rsidR="0006093E" w:rsidRPr="00672224" w:rsidRDefault="0006093E" w:rsidP="0006093E">
      <w:pPr>
        <w:pStyle w:val="ListParagraph"/>
        <w:numPr>
          <w:ilvl w:val="0"/>
          <w:numId w:val="1"/>
        </w:numPr>
      </w:pPr>
      <w:proofErr w:type="spellStart"/>
      <w:r>
        <w:t>Subblocks</w:t>
      </w:r>
      <w:proofErr w:type="spellEnd"/>
      <w:r>
        <w:t>?</w:t>
      </w:r>
    </w:p>
    <w:p w:rsidR="0006093E" w:rsidRDefault="0006093E" w:rsidP="0006093E"/>
    <w:p w:rsidR="0006093E" w:rsidRDefault="0006093E" w:rsidP="0006093E">
      <w:r>
        <w:t xml:space="preserve">Alignments of the top 10 </w:t>
      </w:r>
    </w:p>
    <w:p w:rsidR="0006093E" w:rsidRDefault="0006093E" w:rsidP="0006093E">
      <w:r>
        <w:t>Conserved changes in non-expressers and non-localizers</w:t>
      </w:r>
    </w:p>
    <w:p w:rsidR="00BC6AA4" w:rsidRDefault="00BC6AA4"/>
    <w:sectPr w:rsidR="00BC6AA4" w:rsidSect="00BC6A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566B3"/>
    <w:multiLevelType w:val="hybridMultilevel"/>
    <w:tmpl w:val="1F6E0A9E"/>
    <w:lvl w:ilvl="0" w:tplc="7CEE447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D94657"/>
    <w:multiLevelType w:val="hybridMultilevel"/>
    <w:tmpl w:val="5A6E8318"/>
    <w:lvl w:ilvl="0" w:tplc="26B2F0C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93E"/>
    <w:rsid w:val="00054E3E"/>
    <w:rsid w:val="0006093E"/>
    <w:rsid w:val="00933BFC"/>
    <w:rsid w:val="00BC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769A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93E"/>
    <w:pPr>
      <w:autoSpaceDE w:val="0"/>
      <w:autoSpaceDN w:val="0"/>
      <w:spacing w:before="120" w:after="120"/>
      <w:jc w:val="both"/>
    </w:pPr>
    <w:rPr>
      <w:rFonts w:ascii="Arial" w:eastAsia="Times New Roman" w:hAnsi="Arial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BFC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BFC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609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93E"/>
    <w:pPr>
      <w:autoSpaceDE w:val="0"/>
      <w:autoSpaceDN w:val="0"/>
      <w:spacing w:before="120" w:after="120"/>
      <w:jc w:val="both"/>
    </w:pPr>
    <w:rPr>
      <w:rFonts w:ascii="Arial" w:eastAsia="Times New Roman" w:hAnsi="Arial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BFC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BFC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60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Macintosh Word</Application>
  <DocSecurity>0</DocSecurity>
  <Lines>4</Lines>
  <Paragraphs>1</Paragraphs>
  <ScaleCrop>false</ScaleCrop>
  <Company>Caltech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Bedbrook</dc:creator>
  <cp:keywords/>
  <dc:description/>
  <cp:lastModifiedBy>Claire Bedbrook</cp:lastModifiedBy>
  <cp:revision>1</cp:revision>
  <dcterms:created xsi:type="dcterms:W3CDTF">2015-10-06T21:54:00Z</dcterms:created>
  <dcterms:modified xsi:type="dcterms:W3CDTF">2015-10-06T21:54:00Z</dcterms:modified>
</cp:coreProperties>
</file>