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D5288" w14:textId="0C91F5E6" w:rsidR="00D7042C" w:rsidRPr="00A05678" w:rsidRDefault="00A05678" w:rsidP="00A05678">
      <w:pPr>
        <w:jc w:val="center"/>
        <w:rPr>
          <w:rFonts w:cstheme="majorBidi"/>
          <w:sz w:val="36"/>
          <w:szCs w:val="32"/>
        </w:rPr>
      </w:pPr>
      <w:r w:rsidRPr="00A05678">
        <w:rPr>
          <w:rFonts w:cstheme="majorBidi"/>
          <w:sz w:val="36"/>
          <w:szCs w:val="32"/>
        </w:rPr>
        <w:t>Irrigation Test</w:t>
      </w:r>
    </w:p>
    <w:p w14:paraId="0240C1B5" w14:textId="7EC1B391" w:rsidR="00A05678" w:rsidRDefault="00A05678" w:rsidP="00A05678">
      <w:pPr>
        <w:jc w:val="center"/>
        <w:rPr>
          <w:rFonts w:cstheme="majorBidi"/>
        </w:rPr>
      </w:pPr>
      <w:r>
        <w:rPr>
          <w:rFonts w:cstheme="majorBidi"/>
        </w:rPr>
        <w:t>21/08/2025</w:t>
      </w:r>
    </w:p>
    <w:p w14:paraId="684A0B98" w14:textId="3BA363A8" w:rsidR="00ED2979" w:rsidRDefault="00ED2979" w:rsidP="00D62240">
      <w:pPr>
        <w:jc w:val="both"/>
        <w:rPr>
          <w:rFonts w:cstheme="majorBidi"/>
        </w:rPr>
      </w:pPr>
      <w:r>
        <w:rPr>
          <w:rFonts w:cstheme="majorBidi"/>
        </w:rPr>
        <w:t xml:space="preserve">This document is to be submitted to Megan McKerchar along with the </w:t>
      </w:r>
      <w:proofErr w:type="spellStart"/>
      <w:r>
        <w:rPr>
          <w:rFonts w:cstheme="majorBidi"/>
        </w:rPr>
        <w:t>Irrigation_Test</w:t>
      </w:r>
      <w:proofErr w:type="spellEnd"/>
      <w:r>
        <w:rPr>
          <w:rFonts w:cstheme="majorBidi"/>
        </w:rPr>
        <w:t xml:space="preserve"> python file. Both are saved in the GitHub repository ‘</w:t>
      </w:r>
      <w:proofErr w:type="spellStart"/>
      <w:r>
        <w:rPr>
          <w:rFonts w:cstheme="majorBidi"/>
        </w:rPr>
        <w:fldChar w:fldCharType="begin"/>
      </w:r>
      <w:r>
        <w:rPr>
          <w:rFonts w:cstheme="majorBidi"/>
        </w:rPr>
        <w:instrText xml:space="preserve"> HYPERLINK "https://github.com/clairearmstrong03/cfp_irrigation_code_test" </w:instrText>
      </w:r>
      <w:r>
        <w:rPr>
          <w:rFonts w:cstheme="majorBidi"/>
        </w:rPr>
      </w:r>
      <w:r>
        <w:rPr>
          <w:rFonts w:cstheme="majorBidi"/>
        </w:rPr>
        <w:fldChar w:fldCharType="separate"/>
      </w:r>
      <w:r w:rsidRPr="00ED2979">
        <w:rPr>
          <w:rStyle w:val="Hyperlink"/>
          <w:rFonts w:cstheme="majorBidi"/>
        </w:rPr>
        <w:t>cfp_irrigation_code_test</w:t>
      </w:r>
      <w:proofErr w:type="spellEnd"/>
      <w:r>
        <w:rPr>
          <w:rFonts w:cstheme="majorBidi"/>
        </w:rPr>
        <w:fldChar w:fldCharType="end"/>
      </w:r>
      <w:r>
        <w:rPr>
          <w:rFonts w:cstheme="majorBidi"/>
        </w:rPr>
        <w:t>’. Within this document is my explanation of the method, as well as the calculations. Also included, is the code review and process explanation.</w:t>
      </w:r>
    </w:p>
    <w:p w14:paraId="6812B596" w14:textId="0715BEEC" w:rsidR="00A05678" w:rsidRPr="00D62240" w:rsidRDefault="00A05678" w:rsidP="00D62240">
      <w:pPr>
        <w:jc w:val="both"/>
        <w:rPr>
          <w:rFonts w:cstheme="majorBidi"/>
          <w:b/>
          <w:bCs/>
        </w:rPr>
      </w:pPr>
      <w:r w:rsidRPr="00D62240">
        <w:rPr>
          <w:rFonts w:cstheme="majorBidi"/>
          <w:b/>
          <w:bCs/>
        </w:rPr>
        <w:t>Method Explanation</w:t>
      </w:r>
    </w:p>
    <w:p w14:paraId="2231EA85" w14:textId="0632FBB4" w:rsidR="00A05678" w:rsidRDefault="00A05678" w:rsidP="00D62240">
      <w:pPr>
        <w:jc w:val="both"/>
        <w:rPr>
          <w:rFonts w:cstheme="majorBidi"/>
          <w:i/>
          <w:iCs/>
        </w:rPr>
      </w:pPr>
      <w:r w:rsidRPr="00A05678">
        <w:rPr>
          <w:rFonts w:cstheme="majorBidi"/>
          <w:i/>
          <w:iCs/>
        </w:rPr>
        <w:t>Introduction</w:t>
      </w:r>
    </w:p>
    <w:p w14:paraId="6CEEC96E" w14:textId="402F1717" w:rsidR="00ED2979" w:rsidRDefault="00ED2979" w:rsidP="00D62240">
      <w:pPr>
        <w:jc w:val="both"/>
        <w:rPr>
          <w:rFonts w:cstheme="majorBidi"/>
        </w:rPr>
      </w:pPr>
      <w:r>
        <w:rPr>
          <w:rFonts w:cstheme="majorBidi"/>
        </w:rPr>
        <w:t xml:space="preserve">Irrigation is the practice of applying water to crops (arable or perennial) or pasture. It can be applied in a number of ways, including sprinkler, </w:t>
      </w:r>
      <w:r w:rsidR="00D62240">
        <w:rPr>
          <w:rFonts w:cstheme="majorBidi"/>
        </w:rPr>
        <w:t>drip or surface. Irrigation is an important activity to capture when calculating farm greenhouse gas emissions (GHG) due to the energy use for pumping and distribution, nitrous oxide (N</w:t>
      </w:r>
      <w:r w:rsidR="00D62240">
        <w:rPr>
          <w:rFonts w:cstheme="majorBidi"/>
          <w:vertAlign w:val="subscript"/>
        </w:rPr>
        <w:t>2</w:t>
      </w:r>
      <w:r w:rsidR="00D62240">
        <w:rPr>
          <w:rFonts w:cstheme="majorBidi"/>
        </w:rPr>
        <w:t>O) emissions from soil, methane (CH</w:t>
      </w:r>
      <w:r w:rsidR="00D62240">
        <w:rPr>
          <w:rFonts w:cstheme="majorBidi"/>
          <w:vertAlign w:val="subscript"/>
        </w:rPr>
        <w:t>4</w:t>
      </w:r>
      <w:r w:rsidR="00D62240">
        <w:rPr>
          <w:rFonts w:cstheme="majorBidi"/>
        </w:rPr>
        <w:t>) emissions for paddy rice cultivation, changes to soil water holding capacity and changes to crop yields.</w:t>
      </w:r>
      <w:r w:rsidR="00067964">
        <w:rPr>
          <w:rFonts w:cstheme="majorBidi"/>
        </w:rPr>
        <w:t xml:space="preserve"> Aside from the energy used for pumping and distribution of irrigation, the other GHG emissions can be calculated as part of other GHG calculations such as arable cultivation.</w:t>
      </w:r>
    </w:p>
    <w:p w14:paraId="7E0359B3" w14:textId="61AB6C1B" w:rsidR="00F60ACB" w:rsidRDefault="00D62240" w:rsidP="00F60ACB">
      <w:pPr>
        <w:jc w:val="both"/>
        <w:rPr>
          <w:rFonts w:cstheme="majorBidi"/>
        </w:rPr>
      </w:pPr>
      <w:r>
        <w:rPr>
          <w:rFonts w:cstheme="majorBidi"/>
        </w:rPr>
        <w:t xml:space="preserve">The code under review is used to calculate the carbon dioxide equivalent </w:t>
      </w:r>
      <w:r w:rsidR="00F60ACB">
        <w:rPr>
          <w:rFonts w:cstheme="majorBidi"/>
        </w:rPr>
        <w:t>(CO</w:t>
      </w:r>
      <w:r w:rsidR="00F60ACB">
        <w:rPr>
          <w:rFonts w:cstheme="majorBidi"/>
          <w:vertAlign w:val="subscript"/>
        </w:rPr>
        <w:t>2</w:t>
      </w:r>
      <w:r w:rsidR="00F60ACB">
        <w:rPr>
          <w:rFonts w:cstheme="majorBidi"/>
        </w:rPr>
        <w:t xml:space="preserve">e) </w:t>
      </w:r>
      <w:r>
        <w:rPr>
          <w:rFonts w:cstheme="majorBidi"/>
        </w:rPr>
        <w:t xml:space="preserve">emissions from the </w:t>
      </w:r>
      <w:r w:rsidR="00F60ACB">
        <w:rPr>
          <w:rFonts w:cstheme="majorBidi"/>
        </w:rPr>
        <w:t xml:space="preserve">energy used for applying the irrigation. </w:t>
      </w:r>
      <w:r w:rsidR="00184488">
        <w:rPr>
          <w:rFonts w:cstheme="majorBidi"/>
        </w:rPr>
        <w:t xml:space="preserve">The </w:t>
      </w:r>
      <w:r w:rsidR="00184488">
        <w:rPr>
          <w:rFonts w:cstheme="majorBidi"/>
        </w:rPr>
        <w:t>CO</w:t>
      </w:r>
      <w:r w:rsidR="00184488">
        <w:rPr>
          <w:rFonts w:cstheme="majorBidi"/>
          <w:vertAlign w:val="subscript"/>
        </w:rPr>
        <w:t>2</w:t>
      </w:r>
      <w:r w:rsidR="00184488">
        <w:rPr>
          <w:rFonts w:cstheme="majorBidi"/>
        </w:rPr>
        <w:t>e</w:t>
      </w:r>
      <w:r w:rsidR="00184488" w:rsidRPr="00184488">
        <w:rPr>
          <w:rFonts w:cstheme="majorBidi"/>
        </w:rPr>
        <w:t xml:space="preserve"> </w:t>
      </w:r>
      <w:r w:rsidR="00184488">
        <w:rPr>
          <w:rFonts w:cstheme="majorBidi"/>
        </w:rPr>
        <w:t xml:space="preserve">are calculated separately for each field first and then summed together to get an estimation of </w:t>
      </w:r>
      <w:r w:rsidR="00184488">
        <w:rPr>
          <w:rFonts w:cstheme="majorBidi"/>
        </w:rPr>
        <w:t>CO</w:t>
      </w:r>
      <w:r w:rsidR="00184488">
        <w:rPr>
          <w:rFonts w:cstheme="majorBidi"/>
          <w:vertAlign w:val="subscript"/>
        </w:rPr>
        <w:t>2</w:t>
      </w:r>
      <w:r w:rsidR="00184488">
        <w:rPr>
          <w:rFonts w:cstheme="majorBidi"/>
        </w:rPr>
        <w:t>e</w:t>
      </w:r>
      <w:r w:rsidR="00184488" w:rsidRPr="00184488">
        <w:rPr>
          <w:rFonts w:cstheme="majorBidi"/>
        </w:rPr>
        <w:t xml:space="preserve"> </w:t>
      </w:r>
      <w:r w:rsidR="00184488">
        <w:rPr>
          <w:rFonts w:cstheme="majorBidi"/>
        </w:rPr>
        <w:t xml:space="preserve">for all irrigation events. </w:t>
      </w:r>
      <w:r w:rsidR="00F60ACB" w:rsidRPr="00184488">
        <w:rPr>
          <w:rFonts w:cstheme="majorBidi"/>
        </w:rPr>
        <w:t>Aspects</w:t>
      </w:r>
      <w:r w:rsidR="00F60ACB">
        <w:rPr>
          <w:rFonts w:cstheme="majorBidi"/>
        </w:rPr>
        <w:t xml:space="preserve"> that are considered in the calculations</w:t>
      </w:r>
      <w:r w:rsidR="00184488">
        <w:rPr>
          <w:rFonts w:cstheme="majorBidi"/>
        </w:rPr>
        <w:t xml:space="preserve"> are</w:t>
      </w:r>
      <w:r w:rsidR="00F60ACB">
        <w:rPr>
          <w:rFonts w:cstheme="majorBidi"/>
        </w:rPr>
        <w:t>:</w:t>
      </w:r>
    </w:p>
    <w:p w14:paraId="31A85798" w14:textId="34A53749" w:rsidR="00F60ACB" w:rsidRPr="00F60ACB" w:rsidRDefault="00F60ACB" w:rsidP="00F60ACB">
      <w:pPr>
        <w:pStyle w:val="ListParagraph"/>
        <w:numPr>
          <w:ilvl w:val="0"/>
          <w:numId w:val="1"/>
        </w:numPr>
        <w:jc w:val="both"/>
        <w:rPr>
          <w:rFonts w:cstheme="majorBidi"/>
        </w:rPr>
      </w:pPr>
      <w:r w:rsidRPr="00F60ACB">
        <w:rPr>
          <w:rFonts w:cstheme="majorBidi"/>
        </w:rPr>
        <w:t xml:space="preserve">Energy source: either electricity or diesel. </w:t>
      </w:r>
    </w:p>
    <w:p w14:paraId="617C29C4" w14:textId="76EF07FB" w:rsidR="00F60ACB" w:rsidRDefault="00F60ACB" w:rsidP="00F60ACB">
      <w:pPr>
        <w:pStyle w:val="ListParagraph"/>
        <w:numPr>
          <w:ilvl w:val="0"/>
          <w:numId w:val="1"/>
        </w:numPr>
        <w:jc w:val="both"/>
        <w:rPr>
          <w:rFonts w:cstheme="majorBidi"/>
        </w:rPr>
      </w:pPr>
      <w:r>
        <w:rPr>
          <w:rFonts w:cstheme="majorBidi"/>
        </w:rPr>
        <w:t>T</w:t>
      </w:r>
      <w:r w:rsidRPr="00F60ACB">
        <w:rPr>
          <w:rFonts w:cstheme="majorBidi"/>
        </w:rPr>
        <w:t>he area of the field that irrigation is applied to, which is 50% of the actual field size</w:t>
      </w:r>
      <w:r>
        <w:rPr>
          <w:rFonts w:cstheme="majorBidi"/>
        </w:rPr>
        <w:t>. I</w:t>
      </w:r>
      <w:r w:rsidRPr="00F60ACB">
        <w:rPr>
          <w:rFonts w:cstheme="majorBidi"/>
        </w:rPr>
        <w:t>n th</w:t>
      </w:r>
      <w:r>
        <w:rPr>
          <w:rFonts w:cstheme="majorBidi"/>
        </w:rPr>
        <w:t xml:space="preserve">e given </w:t>
      </w:r>
      <w:r w:rsidRPr="00F60ACB">
        <w:rPr>
          <w:rFonts w:cstheme="majorBidi"/>
        </w:rPr>
        <w:t>example</w:t>
      </w:r>
      <w:r>
        <w:rPr>
          <w:rFonts w:cstheme="majorBidi"/>
        </w:rPr>
        <w:t>, field size is 10 ha</w:t>
      </w:r>
      <w:r w:rsidRPr="00F60ACB">
        <w:rPr>
          <w:rFonts w:cstheme="majorBidi"/>
        </w:rPr>
        <w:t>. Therefore, 5 ha is receiving irrigation.</w:t>
      </w:r>
    </w:p>
    <w:p w14:paraId="4B121F2B" w14:textId="3F4035B5" w:rsidR="00F60ACB" w:rsidRDefault="00F60ACB" w:rsidP="00F60ACB">
      <w:pPr>
        <w:pStyle w:val="ListParagraph"/>
        <w:numPr>
          <w:ilvl w:val="0"/>
          <w:numId w:val="1"/>
        </w:numPr>
        <w:jc w:val="both"/>
        <w:rPr>
          <w:rFonts w:cstheme="majorBidi"/>
        </w:rPr>
      </w:pPr>
      <w:r>
        <w:rPr>
          <w:rFonts w:cstheme="majorBidi"/>
        </w:rPr>
        <w:t xml:space="preserve">The region where the farm is located – this is important for IPCC Tier 2 and 3 </w:t>
      </w:r>
      <w:r w:rsidR="00184488">
        <w:rPr>
          <w:rFonts w:cstheme="majorBidi"/>
        </w:rPr>
        <w:t>methods</w:t>
      </w:r>
      <w:r>
        <w:rPr>
          <w:rFonts w:cstheme="majorBidi"/>
        </w:rPr>
        <w:t xml:space="preserve"> as </w:t>
      </w:r>
      <w:r w:rsidR="00184488">
        <w:rPr>
          <w:rFonts w:cstheme="majorBidi"/>
        </w:rPr>
        <w:t>GHG calculators, such as Cool Farm, are</w:t>
      </w:r>
      <w:r>
        <w:rPr>
          <w:rFonts w:cstheme="majorBidi"/>
        </w:rPr>
        <w:t xml:space="preserve"> required to have region-specific parameters such as emission factors</w:t>
      </w:r>
      <w:r w:rsidR="00184488">
        <w:rPr>
          <w:rFonts w:cstheme="majorBidi"/>
        </w:rPr>
        <w:t xml:space="preserve"> to make the estimations more accurate for that activity</w:t>
      </w:r>
      <w:r>
        <w:rPr>
          <w:rFonts w:cstheme="majorBidi"/>
        </w:rPr>
        <w:t>. Region specific emission factors for electricity or diesel are provided in Table 9.6.</w:t>
      </w:r>
    </w:p>
    <w:p w14:paraId="632FDD4E" w14:textId="4BFFDBDC" w:rsidR="00D62240" w:rsidRDefault="00F60ACB" w:rsidP="00F60ACB">
      <w:pPr>
        <w:pStyle w:val="ListParagraph"/>
        <w:numPr>
          <w:ilvl w:val="0"/>
          <w:numId w:val="1"/>
        </w:numPr>
        <w:jc w:val="both"/>
        <w:rPr>
          <w:rFonts w:cstheme="majorBidi"/>
        </w:rPr>
      </w:pPr>
      <w:r w:rsidRPr="00F60ACB">
        <w:rPr>
          <w:rFonts w:cstheme="majorBidi"/>
        </w:rPr>
        <w:t>The volume of water applied</w:t>
      </w:r>
      <w:r>
        <w:rPr>
          <w:rFonts w:cstheme="majorBidi"/>
        </w:rPr>
        <w:t>, either in mm (m x 10</w:t>
      </w:r>
      <w:r>
        <w:rPr>
          <w:rFonts w:cstheme="majorBidi"/>
          <w:vertAlign w:val="superscript"/>
        </w:rPr>
        <w:t>-3</w:t>
      </w:r>
      <w:r>
        <w:rPr>
          <w:rFonts w:cstheme="majorBidi"/>
        </w:rPr>
        <w:t>) or m</w:t>
      </w:r>
      <w:r>
        <w:rPr>
          <w:rFonts w:cstheme="majorBidi"/>
          <w:vertAlign w:val="superscript"/>
        </w:rPr>
        <w:t>3</w:t>
      </w:r>
      <w:r>
        <w:rPr>
          <w:rFonts w:cstheme="majorBidi"/>
        </w:rPr>
        <w:t>.</w:t>
      </w:r>
    </w:p>
    <w:p w14:paraId="31A25D17" w14:textId="63D5DE21" w:rsidR="00184488" w:rsidRPr="00F60ACB" w:rsidRDefault="00184488" w:rsidP="00F60ACB">
      <w:pPr>
        <w:pStyle w:val="ListParagraph"/>
        <w:numPr>
          <w:ilvl w:val="0"/>
          <w:numId w:val="1"/>
        </w:numPr>
        <w:jc w:val="both"/>
        <w:rPr>
          <w:rFonts w:cstheme="majorBidi"/>
        </w:rPr>
      </w:pPr>
      <w:r>
        <w:rPr>
          <w:rFonts w:cstheme="majorBidi"/>
        </w:rPr>
        <w:t xml:space="preserve">Irrigation method: drip, sprinkler or surface. This is important to disaggregate irrigation application method to achieve accurate emission factor estimations as one may differ in energy intensity compared to the other. This is important for IPCC Tier 2 and 3 methods as they require GHG calculators to disaggregate activities as much as possible to make their estimations accurate. </w:t>
      </w:r>
    </w:p>
    <w:p w14:paraId="67CA4DC7" w14:textId="1EB79353" w:rsidR="00A05678" w:rsidRDefault="00ED2979" w:rsidP="00D62240">
      <w:pPr>
        <w:jc w:val="both"/>
        <w:rPr>
          <w:rFonts w:cstheme="majorBidi"/>
          <w:i/>
          <w:iCs/>
        </w:rPr>
      </w:pPr>
      <w:r w:rsidRPr="00ED2979">
        <w:rPr>
          <w:rFonts w:cstheme="majorBidi"/>
          <w:i/>
          <w:iCs/>
        </w:rPr>
        <w:t>Calculations</w:t>
      </w:r>
    </w:p>
    <w:p w14:paraId="1896E6E6" w14:textId="660681A2" w:rsidR="00260A01" w:rsidRDefault="00184488" w:rsidP="00260A01">
      <w:pPr>
        <w:jc w:val="both"/>
        <w:rPr>
          <w:rFonts w:cstheme="majorBidi"/>
        </w:rPr>
      </w:pPr>
      <w:r>
        <w:rPr>
          <w:rFonts w:cstheme="majorBidi"/>
        </w:rPr>
        <w:t xml:space="preserve">The first calculation is </w:t>
      </w:r>
      <w:r w:rsidR="00260A01">
        <w:rPr>
          <w:rFonts w:cstheme="majorBidi"/>
        </w:rPr>
        <w:t xml:space="preserve">carried out when the </w:t>
      </w:r>
      <w:r w:rsidR="00260A01" w:rsidRPr="0052793F">
        <w:rPr>
          <w:rFonts w:cstheme="majorBidi"/>
          <w:i/>
          <w:iCs/>
        </w:rPr>
        <w:t>depth</w:t>
      </w:r>
      <w:r w:rsidR="00260A01">
        <w:rPr>
          <w:rFonts w:cstheme="majorBidi"/>
        </w:rPr>
        <w:t xml:space="preserve"> of irrigation is given in ‘mm’. It is </w:t>
      </w:r>
      <w:r>
        <w:rPr>
          <w:rFonts w:cstheme="majorBidi"/>
        </w:rPr>
        <w:t xml:space="preserve">defined by the function </w:t>
      </w:r>
      <w:proofErr w:type="spellStart"/>
      <w:r>
        <w:rPr>
          <w:rFonts w:cstheme="majorBidi"/>
        </w:rPr>
        <w:t>Irrigation_emiss_fun</w:t>
      </w:r>
      <w:proofErr w:type="spellEnd"/>
      <w:r w:rsidR="00260A01">
        <w:rPr>
          <w:rFonts w:cstheme="majorBidi"/>
        </w:rPr>
        <w:t xml:space="preserve">: </w:t>
      </w:r>
    </w:p>
    <w:p w14:paraId="30350154" w14:textId="6811C672" w:rsidR="00260A01" w:rsidRDefault="00260A01" w:rsidP="00D62240">
      <w:pPr>
        <w:jc w:val="both"/>
        <w:rPr>
          <w:rFonts w:cstheme="majorBidi"/>
        </w:rPr>
      </w:pPr>
      <m:oMathPara>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irrigation</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H2</m:t>
              </m:r>
              <m:sSub>
                <m:sSubPr>
                  <m:ctrlPr>
                    <w:rPr>
                      <w:rFonts w:ascii="Cambria Math" w:hAnsi="Cambria Math" w:cstheme="majorBidi"/>
                      <w:i/>
                    </w:rPr>
                  </m:ctrlPr>
                </m:sSubPr>
                <m:e>
                  <m:r>
                    <w:rPr>
                      <w:rFonts w:ascii="Cambria Math" w:hAnsi="Cambria Math" w:cstheme="majorBidi"/>
                    </w:rPr>
                    <m:t>O</m:t>
                  </m:r>
                </m:e>
                <m:sub>
                  <m:r>
                    <w:rPr>
                      <w:rFonts w:ascii="Cambria Math" w:hAnsi="Cambria Math" w:cstheme="majorBidi"/>
                    </w:rPr>
                    <m:t>irri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irri</m:t>
                  </m:r>
                </m:sub>
              </m:sSub>
              <m:r>
                <w:rPr>
                  <w:rFonts w:ascii="Cambria Math" w:hAnsi="Cambria Math" w:cstheme="majorBidi"/>
                </w:rPr>
                <m:t xml:space="preserve"> ×A × 10</m:t>
              </m:r>
            </m:e>
          </m:d>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irri</m:t>
              </m:r>
            </m:sub>
          </m:sSub>
        </m:oMath>
      </m:oMathPara>
    </w:p>
    <w:p w14:paraId="4F7E6F35" w14:textId="1D1B6FCD" w:rsidR="00260A01" w:rsidRDefault="00260A01" w:rsidP="00260A01">
      <w:pPr>
        <w:jc w:val="both"/>
        <w:rPr>
          <w:rFonts w:cstheme="majorBidi"/>
        </w:rPr>
      </w:pPr>
      <w:r>
        <w:rPr>
          <w:rFonts w:cstheme="majorBidi"/>
        </w:rPr>
        <w:t xml:space="preserve">Where </w:t>
      </w:r>
      <w:r>
        <w:rPr>
          <w:rFonts w:cstheme="majorBidi"/>
        </w:rPr>
        <w:t>H2O</w:t>
      </w:r>
      <w:r w:rsidRPr="00260A01">
        <w:rPr>
          <w:rFonts w:cstheme="majorBidi"/>
          <w:vertAlign w:val="subscript"/>
        </w:rPr>
        <w:t>irri</w:t>
      </w:r>
      <w:r>
        <w:rPr>
          <w:rFonts w:cstheme="majorBidi"/>
        </w:rPr>
        <w:t xml:space="preserve"> is </w:t>
      </w:r>
      <w:r>
        <w:rPr>
          <w:rFonts w:cstheme="majorBidi"/>
        </w:rPr>
        <w:t>the</w:t>
      </w:r>
      <w:r>
        <w:rPr>
          <w:rFonts w:cstheme="majorBidi"/>
        </w:rPr>
        <w:t xml:space="preserve"> depth </w:t>
      </w:r>
      <w:r>
        <w:rPr>
          <w:rFonts w:cstheme="majorBidi"/>
        </w:rPr>
        <w:t>of water</w:t>
      </w:r>
      <w:r>
        <w:rPr>
          <w:rFonts w:cstheme="majorBidi"/>
        </w:rPr>
        <w:t xml:space="preserve">, </w:t>
      </w:r>
      <w:proofErr w:type="spellStart"/>
      <w:r>
        <w:rPr>
          <w:rFonts w:cstheme="majorBidi"/>
        </w:rPr>
        <w:t>A</w:t>
      </w:r>
      <w:r w:rsidRPr="00260A01">
        <w:rPr>
          <w:rFonts w:cstheme="majorBidi"/>
          <w:vertAlign w:val="subscript"/>
        </w:rPr>
        <w:t>irri</w:t>
      </w:r>
      <w:proofErr w:type="spellEnd"/>
      <w:r>
        <w:rPr>
          <w:rFonts w:cstheme="majorBidi"/>
        </w:rPr>
        <w:t xml:space="preserve"> is</w:t>
      </w:r>
      <w:r>
        <w:rPr>
          <w:rFonts w:cstheme="majorBidi"/>
        </w:rPr>
        <w:t xml:space="preserve"> the proportion of the field which is irrigated</w:t>
      </w:r>
      <w:r>
        <w:rPr>
          <w:rFonts w:cstheme="majorBidi"/>
        </w:rPr>
        <w:t>,</w:t>
      </w:r>
      <w:r>
        <w:rPr>
          <w:rFonts w:cstheme="majorBidi"/>
        </w:rPr>
        <w:t xml:space="preserve"> A</w:t>
      </w:r>
      <w:r>
        <w:rPr>
          <w:rFonts w:cstheme="majorBidi"/>
        </w:rPr>
        <w:t xml:space="preserve"> which is</w:t>
      </w:r>
      <w:r>
        <w:rPr>
          <w:rFonts w:cstheme="majorBidi"/>
        </w:rPr>
        <w:t xml:space="preserve"> the total area of the field</w:t>
      </w:r>
      <w:r>
        <w:rPr>
          <w:rFonts w:cstheme="majorBidi"/>
        </w:rPr>
        <w:t>,</w:t>
      </w:r>
      <w:r>
        <w:rPr>
          <w:rFonts w:cstheme="majorBidi"/>
        </w:rPr>
        <w:t xml:space="preserve"> and </w:t>
      </w:r>
      <w:proofErr w:type="spellStart"/>
      <w:r>
        <w:rPr>
          <w:rFonts w:cstheme="majorBidi"/>
        </w:rPr>
        <w:t>EF</w:t>
      </w:r>
      <w:r w:rsidRPr="00260A01">
        <w:rPr>
          <w:rFonts w:cstheme="majorBidi"/>
          <w:vertAlign w:val="subscript"/>
        </w:rPr>
        <w:t>irri</w:t>
      </w:r>
      <w:proofErr w:type="spellEnd"/>
      <w:r>
        <w:rPr>
          <w:rFonts w:cstheme="majorBidi"/>
        </w:rPr>
        <w:t xml:space="preserve"> which is</w:t>
      </w:r>
      <w:r>
        <w:rPr>
          <w:rFonts w:cstheme="majorBidi"/>
        </w:rPr>
        <w:t xml:space="preserve"> the emission factor specific to the region, method of irrigation and energy source.</w:t>
      </w:r>
      <w:r>
        <w:rPr>
          <w:rFonts w:cstheme="majorBidi"/>
        </w:rPr>
        <w:t xml:space="preserve"> The conversion from depth to volume is done by multiplying by 10 in the calculation.</w:t>
      </w:r>
    </w:p>
    <w:p w14:paraId="7F5FA20A" w14:textId="77777777" w:rsidR="0052793F" w:rsidRDefault="00260A01" w:rsidP="00260A01">
      <w:pPr>
        <w:jc w:val="both"/>
        <w:rPr>
          <w:rFonts w:cstheme="majorBidi"/>
        </w:rPr>
      </w:pPr>
      <w:r>
        <w:rPr>
          <w:rFonts w:cstheme="majorBidi"/>
        </w:rPr>
        <w:lastRenderedPageBreak/>
        <w:t xml:space="preserve">The second calculation occurs when </w:t>
      </w:r>
      <w:r w:rsidR="0052793F">
        <w:rPr>
          <w:rFonts w:cstheme="majorBidi"/>
        </w:rPr>
        <w:t xml:space="preserve">the </w:t>
      </w:r>
      <w:r w:rsidR="0052793F" w:rsidRPr="0052793F">
        <w:rPr>
          <w:rFonts w:cstheme="majorBidi"/>
          <w:i/>
          <w:iCs/>
        </w:rPr>
        <w:t>volume</w:t>
      </w:r>
      <w:r w:rsidR="0052793F">
        <w:rPr>
          <w:rFonts w:cstheme="majorBidi"/>
        </w:rPr>
        <w:t xml:space="preserve"> of irrigation is given in m</w:t>
      </w:r>
      <w:r w:rsidR="0052793F">
        <w:rPr>
          <w:rFonts w:cstheme="majorBidi"/>
          <w:vertAlign w:val="superscript"/>
        </w:rPr>
        <w:t>3</w:t>
      </w:r>
      <w:r w:rsidR="0052793F">
        <w:rPr>
          <w:rFonts w:cstheme="majorBidi"/>
        </w:rPr>
        <w:t xml:space="preserve">. For these </w:t>
      </w:r>
      <w:proofErr w:type="spellStart"/>
      <w:r w:rsidR="0052793F">
        <w:rPr>
          <w:rFonts w:cstheme="majorBidi"/>
        </w:rPr>
        <w:t>occurances</w:t>
      </w:r>
      <w:proofErr w:type="spellEnd"/>
      <w:r w:rsidR="0052793F">
        <w:rPr>
          <w:rFonts w:cstheme="majorBidi"/>
        </w:rPr>
        <w:t xml:space="preserve">, the function </w:t>
      </w:r>
      <w:proofErr w:type="spellStart"/>
      <w:r w:rsidR="0052793F">
        <w:rPr>
          <w:rFonts w:cstheme="majorBidi"/>
        </w:rPr>
        <w:t>Irrigation_emiss_fun</w:t>
      </w:r>
      <w:proofErr w:type="spellEnd"/>
      <w:r w:rsidR="0052793F">
        <w:rPr>
          <w:rFonts w:cstheme="majorBidi"/>
        </w:rPr>
        <w:t xml:space="preserve"> is applied as this:</w:t>
      </w:r>
    </w:p>
    <w:p w14:paraId="74DB57CD" w14:textId="65393787" w:rsidR="0052793F" w:rsidRDefault="0052793F" w:rsidP="0052793F">
      <w:pPr>
        <w:jc w:val="center"/>
        <w:rPr>
          <w:rFonts w:cstheme="majorBidi"/>
        </w:rPr>
      </w:pPr>
      <m:oMathPara>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irrigation</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H2</m:t>
              </m:r>
              <m:sSub>
                <m:sSubPr>
                  <m:ctrlPr>
                    <w:rPr>
                      <w:rFonts w:ascii="Cambria Math" w:hAnsi="Cambria Math" w:cstheme="majorBidi"/>
                      <w:i/>
                    </w:rPr>
                  </m:ctrlPr>
                </m:sSubPr>
                <m:e>
                  <m:r>
                    <w:rPr>
                      <w:rFonts w:ascii="Cambria Math" w:hAnsi="Cambria Math" w:cstheme="majorBidi"/>
                    </w:rPr>
                    <m:t>O</m:t>
                  </m:r>
                </m:e>
                <m:sub>
                  <m:r>
                    <w:rPr>
                      <w:rFonts w:ascii="Cambria Math" w:hAnsi="Cambria Math" w:cstheme="majorBidi"/>
                    </w:rPr>
                    <m:t>irri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irri</m:t>
                  </m:r>
                </m:sub>
              </m:sSub>
              <m:r>
                <w:rPr>
                  <w:rFonts w:ascii="Cambria Math" w:hAnsi="Cambria Math" w:cstheme="majorBidi"/>
                </w:rPr>
                <m:t xml:space="preserve"> ×A</m:t>
              </m:r>
            </m:e>
          </m:d>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irri</m:t>
              </m:r>
            </m:sub>
          </m:sSub>
        </m:oMath>
      </m:oMathPara>
    </w:p>
    <w:p w14:paraId="409CCB76" w14:textId="6A9850A6" w:rsidR="00260A01" w:rsidRPr="00067964" w:rsidRDefault="0052793F" w:rsidP="00260A01">
      <w:pPr>
        <w:jc w:val="both"/>
        <w:rPr>
          <w:rFonts w:cstheme="majorBidi"/>
        </w:rPr>
      </w:pPr>
      <w:r>
        <w:rPr>
          <w:rFonts w:cstheme="majorBidi"/>
        </w:rPr>
        <w:t>Where all variables are as above but the multiplication by 10 does not occur</w:t>
      </w:r>
      <w:r w:rsidR="00067964">
        <w:rPr>
          <w:rFonts w:cstheme="majorBidi"/>
        </w:rPr>
        <w:t xml:space="preserve"> as we do not need to do the conversion as irrigation is already provided by the user in volume m</w:t>
      </w:r>
      <w:r w:rsidR="00067964">
        <w:rPr>
          <w:rFonts w:cstheme="majorBidi"/>
          <w:vertAlign w:val="superscript"/>
        </w:rPr>
        <w:t>2</w:t>
      </w:r>
      <w:r w:rsidR="00067964">
        <w:rPr>
          <w:rFonts w:cstheme="majorBidi"/>
        </w:rPr>
        <w:t>.</w:t>
      </w:r>
    </w:p>
    <w:p w14:paraId="60303F4F" w14:textId="77777777" w:rsidR="0052793F" w:rsidRDefault="0052793F" w:rsidP="00D62240">
      <w:pPr>
        <w:jc w:val="both"/>
        <w:rPr>
          <w:rFonts w:cstheme="majorBidi"/>
        </w:rPr>
      </w:pPr>
    </w:p>
    <w:p w14:paraId="0354DC5F" w14:textId="2C6956B6" w:rsidR="00ED2979" w:rsidRPr="0052793F" w:rsidRDefault="00ED2979" w:rsidP="00D62240">
      <w:pPr>
        <w:jc w:val="both"/>
        <w:rPr>
          <w:rFonts w:cstheme="majorBidi"/>
          <w:b/>
          <w:bCs/>
        </w:rPr>
      </w:pPr>
      <w:r w:rsidRPr="0052793F">
        <w:rPr>
          <w:rFonts w:cstheme="majorBidi"/>
          <w:b/>
          <w:bCs/>
        </w:rPr>
        <w:t>Code Review</w:t>
      </w:r>
    </w:p>
    <w:p w14:paraId="13503534" w14:textId="051DEF8F" w:rsidR="00ED2979" w:rsidRDefault="0052793F">
      <w:pPr>
        <w:rPr>
          <w:rFonts w:cstheme="majorBidi"/>
        </w:rPr>
      </w:pPr>
      <w:r>
        <w:rPr>
          <w:rFonts w:cstheme="majorBidi"/>
          <w:i/>
          <w:iCs/>
        </w:rPr>
        <w:t>Strengths</w:t>
      </w:r>
    </w:p>
    <w:p w14:paraId="687BEFC7" w14:textId="14F9ECA2" w:rsidR="0052793F" w:rsidRDefault="0052793F">
      <w:pPr>
        <w:rPr>
          <w:rFonts w:cstheme="majorBidi"/>
        </w:rPr>
      </w:pPr>
      <w:r>
        <w:rPr>
          <w:rFonts w:cstheme="majorBidi"/>
        </w:rPr>
        <w:t>The code has a clear structure and readability as it is split into well defined steps. Each new line does something new, which makes it easy to follow for new readers or editors.</w:t>
      </w:r>
    </w:p>
    <w:p w14:paraId="52F7BBA5" w14:textId="7ED8237C" w:rsidR="0052793F" w:rsidRDefault="0052793F">
      <w:pPr>
        <w:rPr>
          <w:rFonts w:cstheme="majorBidi"/>
        </w:rPr>
      </w:pPr>
      <w:r>
        <w:rPr>
          <w:rFonts w:cstheme="majorBidi"/>
        </w:rPr>
        <w:t xml:space="preserve">The code has the ability to handle different </w:t>
      </w:r>
      <w:r w:rsidR="00067964">
        <w:rPr>
          <w:rFonts w:cstheme="majorBidi"/>
        </w:rPr>
        <w:t xml:space="preserve">user measurements of irrigation e.g., depth vs volume. </w:t>
      </w:r>
    </w:p>
    <w:p w14:paraId="41B64FA9" w14:textId="435CE12D" w:rsidR="00067964" w:rsidRDefault="00067964">
      <w:pPr>
        <w:rPr>
          <w:rFonts w:cstheme="majorBidi"/>
        </w:rPr>
      </w:pPr>
      <w:r>
        <w:rPr>
          <w:rFonts w:cstheme="majorBidi"/>
        </w:rPr>
        <w:t xml:space="preserve">The method is suitable </w:t>
      </w:r>
      <w:r w:rsidR="00A97057">
        <w:rPr>
          <w:rFonts w:cstheme="majorBidi"/>
        </w:rPr>
        <w:t xml:space="preserve">for GHG emission calculations at the IPCC Tier 2 level </w:t>
      </w:r>
      <w:r>
        <w:rPr>
          <w:rFonts w:cstheme="majorBidi"/>
        </w:rPr>
        <w:t xml:space="preserve">as it considers the different methods of irrigation, the varying energy sources and considers region-specific parameters. </w:t>
      </w:r>
    </w:p>
    <w:p w14:paraId="4476FC67" w14:textId="409E0A91" w:rsidR="00067964" w:rsidRPr="00067964" w:rsidRDefault="00067964">
      <w:pPr>
        <w:rPr>
          <w:rFonts w:cstheme="majorBidi"/>
          <w:i/>
          <w:iCs/>
        </w:rPr>
      </w:pPr>
      <w:r w:rsidRPr="00067964">
        <w:rPr>
          <w:rFonts w:cstheme="majorBidi"/>
          <w:i/>
          <w:iCs/>
        </w:rPr>
        <w:t>Improvements</w:t>
      </w:r>
    </w:p>
    <w:p w14:paraId="0BAA8D19" w14:textId="77777777" w:rsidR="00A97057" w:rsidRDefault="00A97057">
      <w:pPr>
        <w:rPr>
          <w:rFonts w:cstheme="majorBidi"/>
        </w:rPr>
      </w:pPr>
    </w:p>
    <w:p w14:paraId="0E4FA173" w14:textId="1FF16B35" w:rsidR="00A97057" w:rsidRDefault="00067964">
      <w:pPr>
        <w:rPr>
          <w:rFonts w:cstheme="majorBidi"/>
        </w:rPr>
      </w:pPr>
      <w:r>
        <w:rPr>
          <w:rFonts w:cstheme="majorBidi"/>
        </w:rPr>
        <w:t>However, this list is not exhausted and there could be issues if a user has measured their irrigation as volume per day or depth per hour.</w:t>
      </w:r>
      <w:r w:rsidR="00A97057" w:rsidRPr="00A97057">
        <w:rPr>
          <w:rFonts w:cstheme="majorBidi"/>
        </w:rPr>
        <w:t xml:space="preserve"> </w:t>
      </w:r>
    </w:p>
    <w:p w14:paraId="0A082715" w14:textId="32053F06" w:rsidR="00067964" w:rsidRPr="0052793F" w:rsidRDefault="00A97057">
      <w:pPr>
        <w:rPr>
          <w:rFonts w:cstheme="majorBidi"/>
        </w:rPr>
      </w:pPr>
      <w:r>
        <w:rPr>
          <w:rFonts w:cstheme="majorBidi"/>
        </w:rPr>
        <w:t>However, the list is not exhaustive and there may be users who have different power supplies or methods of irrigation.</w:t>
      </w:r>
    </w:p>
    <w:sectPr w:rsidR="00067964" w:rsidRPr="00527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8523DF"/>
    <w:multiLevelType w:val="hybridMultilevel"/>
    <w:tmpl w:val="90CC6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78"/>
    <w:rsid w:val="00067964"/>
    <w:rsid w:val="001276F4"/>
    <w:rsid w:val="00184488"/>
    <w:rsid w:val="00260A01"/>
    <w:rsid w:val="0052793F"/>
    <w:rsid w:val="005C03BC"/>
    <w:rsid w:val="007D7389"/>
    <w:rsid w:val="00A05678"/>
    <w:rsid w:val="00A97057"/>
    <w:rsid w:val="00D62240"/>
    <w:rsid w:val="00D7042C"/>
    <w:rsid w:val="00ED2979"/>
    <w:rsid w:val="00F60AC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FF12"/>
  <w15:chartTrackingRefBased/>
  <w15:docId w15:val="{D6260DA1-6E69-4432-8A30-0AF4230E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678"/>
    <w:rPr>
      <w:rFonts w:asciiTheme="majorBidi" w:hAnsi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A05678"/>
  </w:style>
  <w:style w:type="character" w:customStyle="1" w:styleId="DateChar">
    <w:name w:val="Date Char"/>
    <w:basedOn w:val="DefaultParagraphFont"/>
    <w:link w:val="Date"/>
    <w:uiPriority w:val="99"/>
    <w:semiHidden/>
    <w:rsid w:val="00A05678"/>
    <w:rPr>
      <w:rFonts w:asciiTheme="majorBidi" w:hAnsiTheme="majorBidi"/>
      <w:sz w:val="24"/>
    </w:rPr>
  </w:style>
  <w:style w:type="character" w:styleId="Hyperlink">
    <w:name w:val="Hyperlink"/>
    <w:basedOn w:val="DefaultParagraphFont"/>
    <w:uiPriority w:val="99"/>
    <w:unhideWhenUsed/>
    <w:rsid w:val="00ED2979"/>
    <w:rPr>
      <w:color w:val="0563C1" w:themeColor="hyperlink"/>
      <w:u w:val="single"/>
    </w:rPr>
  </w:style>
  <w:style w:type="character" w:styleId="UnresolvedMention">
    <w:name w:val="Unresolved Mention"/>
    <w:basedOn w:val="DefaultParagraphFont"/>
    <w:uiPriority w:val="99"/>
    <w:semiHidden/>
    <w:unhideWhenUsed/>
    <w:rsid w:val="00ED2979"/>
    <w:rPr>
      <w:color w:val="605E5C"/>
      <w:shd w:val="clear" w:color="auto" w:fill="E1DFDD"/>
    </w:rPr>
  </w:style>
  <w:style w:type="paragraph" w:styleId="ListParagraph">
    <w:name w:val="List Paragraph"/>
    <w:basedOn w:val="Normal"/>
    <w:uiPriority w:val="34"/>
    <w:qFormat/>
    <w:rsid w:val="00F60ACB"/>
    <w:pPr>
      <w:ind w:left="720"/>
      <w:contextualSpacing/>
    </w:pPr>
  </w:style>
  <w:style w:type="character" w:styleId="PlaceholderText">
    <w:name w:val="Placeholder Text"/>
    <w:basedOn w:val="DefaultParagraphFont"/>
    <w:uiPriority w:val="99"/>
    <w:semiHidden/>
    <w:rsid w:val="00260A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Armstrong</dc:creator>
  <cp:keywords/>
  <dc:description/>
  <cp:lastModifiedBy>claire Armstrong</cp:lastModifiedBy>
  <cp:revision>2</cp:revision>
  <dcterms:created xsi:type="dcterms:W3CDTF">2025-08-21T13:36:00Z</dcterms:created>
  <dcterms:modified xsi:type="dcterms:W3CDTF">2025-08-21T14:50:00Z</dcterms:modified>
</cp:coreProperties>
</file>