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sdt>
      <w:sdtPr>
        <w:rPr>
          <w:rFonts w:asciiTheme="majorHAnsi" w:hAnsiTheme="majorHAnsi" w:cstheme="majorHAnsi"/>
        </w:rPr>
        <w:id w:val="-356888825"/>
        <w:docPartObj>
          <w:docPartGallery w:val="Cover Pages"/>
          <w:docPartUnique/>
        </w:docPartObj>
      </w:sdtPr>
      <w:sdtEndPr>
        <w:rPr>
          <w:rFonts w:eastAsiaTheme="majorEastAsia"/>
          <w:color w:val="2F5496" w:themeColor="accent1" w:themeShade="BF"/>
          <w:sz w:val="32"/>
          <w:szCs w:val="32"/>
        </w:rPr>
      </w:sdtEndPr>
      <w:sdtContent>
        <w:p w:rsidRPr="00F37DEA" w:rsidR="00584694" w:rsidRDefault="00584694" w14:paraId="54F34C0E" w14:textId="098CB08D">
          <w:pPr>
            <w:rPr>
              <w:rFonts w:asciiTheme="majorHAnsi" w:hAnsiTheme="majorHAnsi" w:cstheme="majorHAnsi"/>
            </w:rPr>
          </w:pPr>
        </w:p>
        <w:p w:rsidRPr="00F37DEA" w:rsidR="00584694" w:rsidRDefault="00584694" w14:paraId="43D07A8C" w14:textId="723FE13C">
          <w:pPr>
            <w:rPr>
              <w:rFonts w:asciiTheme="majorHAnsi" w:hAnsiTheme="majorHAnsi" w:eastAsiaTheme="majorEastAsia" w:cstheme="majorHAnsi"/>
              <w:color w:val="2F5496" w:themeColor="accent1" w:themeShade="BF"/>
              <w:sz w:val="32"/>
              <w:szCs w:val="32"/>
            </w:rPr>
          </w:pPr>
          <w:r w:rsidRPr="00F37DEA">
            <w:rPr>
              <w:rFonts w:asciiTheme="majorHAnsi" w:hAnsiTheme="majorHAnsi" w:cstheme="majorHAnsi"/>
              <w:noProof/>
            </w:rPr>
            <mc:AlternateContent>
              <mc:Choice Requires="wps">
                <w:drawing>
                  <wp:anchor distT="0" distB="0" distL="182880" distR="182880" simplePos="0" relativeHeight="251660288" behindDoc="0" locked="0" layoutInCell="1" allowOverlap="1" wp14:anchorId="2C7F195A" wp14:editId="22FC4F7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631567" w:rsidR="00584694" w:rsidRDefault="00584694" w14:paraId="295841F6" w14:textId="1AACD06D">
                                <w:pPr>
                                  <w:pStyle w:val="NoSpacing"/>
                                  <w:spacing w:before="40" w:after="560" w:line="216" w:lineRule="auto"/>
                                  <w:rPr>
                                    <w:color w:val="4472C4" w:themeColor="accent1"/>
                                    <w:sz w:val="72"/>
                                    <w:szCs w:val="72"/>
                                    <w:lang w:val="en-AU"/>
                                  </w:rPr>
                                </w:pPr>
                                <w:sdt>
                                  <w:sdtPr>
                                    <w:rPr>
                                      <w:color w:val="4472C4" w:themeColor="accent1"/>
                                      <w:sz w:val="72"/>
                                      <w:szCs w:val="72"/>
                                      <w:lang w:val="en-AU"/>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31567">
                                      <w:rPr>
                                        <w:color w:val="4472C4" w:themeColor="accent1"/>
                                        <w:sz w:val="72"/>
                                        <w:szCs w:val="72"/>
                                        <w:lang w:val="en-AU"/>
                                      </w:rPr>
                                      <w:t>Technical documentation: ANCHDA indicators</w:t>
                                    </w:r>
                                  </w:sdtContent>
                                </w:sdt>
                              </w:p>
                              <w:sdt>
                                <w:sdtPr>
                                  <w:rPr>
                                    <w:caps/>
                                    <w:color w:val="1F4E79" w:themeColor="accent5" w:themeShade="80"/>
                                    <w:sz w:val="28"/>
                                    <w:szCs w:val="28"/>
                                    <w:lang w:val="en-AU"/>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Pr="00631567" w:rsidR="00584694" w:rsidRDefault="00C60681" w14:paraId="39E74752" w14:textId="3857A97B">
                                    <w:pPr>
                                      <w:pStyle w:val="NoSpacing"/>
                                      <w:spacing w:before="40" w:after="40"/>
                                      <w:rPr>
                                        <w:caps/>
                                        <w:color w:val="1F4E79" w:themeColor="accent5" w:themeShade="80"/>
                                        <w:sz w:val="28"/>
                                        <w:szCs w:val="28"/>
                                        <w:lang w:val="en-AU"/>
                                      </w:rPr>
                                    </w:pPr>
                                    <w:r>
                                      <w:rPr>
                                        <w:caps/>
                                        <w:color w:val="1F4E79" w:themeColor="accent5" w:themeShade="80"/>
                                        <w:sz w:val="28"/>
                                        <w:szCs w:val="28"/>
                                        <w:lang w:val="en-AU"/>
                                      </w:rPr>
                                      <w:t>prepared by the data science team</w:t>
                                    </w:r>
                                  </w:p>
                                </w:sdtContent>
                              </w:sdt>
                              <w:sdt>
                                <w:sdtPr>
                                  <w:rPr>
                                    <w:caps/>
                                    <w:color w:val="5B9BD5" w:themeColor="accent5"/>
                                    <w:sz w:val="24"/>
                                    <w:szCs w:val="24"/>
                                    <w:lang w:val="en-AU"/>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rsidRPr="00631567" w:rsidR="00584694" w:rsidRDefault="00584694" w14:paraId="78A7DD2B" w14:textId="0BB8C556">
                                    <w:pPr>
                                      <w:pStyle w:val="NoSpacing"/>
                                      <w:spacing w:before="80" w:after="40"/>
                                      <w:rPr>
                                        <w:caps/>
                                        <w:color w:val="5B9BD5" w:themeColor="accent5"/>
                                        <w:sz w:val="24"/>
                                        <w:szCs w:val="24"/>
                                        <w:lang w:val="en-AU"/>
                                      </w:rPr>
                                    </w:pPr>
                                    <w:r w:rsidRPr="00631567">
                                      <w:rPr>
                                        <w:caps/>
                                        <w:color w:val="5B9BD5" w:themeColor="accent5"/>
                                        <w:sz w:val="24"/>
                                        <w:szCs w:val="24"/>
                                        <w:lang w:val="en-AU"/>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w14:anchorId="2C7F195A">
                    <v:stroke joinstyle="miter"/>
                    <v:path gradientshapeok="t" o:connecttype="rect"/>
                  </v:shapetype>
                  <v:shape id="Text Box 131"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v:textbox style="mso-fit-shape-to-text:t" inset="0,0,0,0">
                      <w:txbxContent>
                        <w:p w:rsidRPr="00631567" w:rsidR="00584694" w:rsidRDefault="00584694" w14:paraId="295841F6" w14:textId="1AACD06D">
                          <w:pPr>
                            <w:pStyle w:val="NoSpacing"/>
                            <w:spacing w:before="40" w:after="560" w:line="216" w:lineRule="auto"/>
                            <w:rPr>
                              <w:color w:val="4472C4" w:themeColor="accent1"/>
                              <w:sz w:val="72"/>
                              <w:szCs w:val="72"/>
                              <w:lang w:val="en-AU"/>
                            </w:rPr>
                          </w:pPr>
                          <w:sdt>
                            <w:sdtPr>
                              <w:rPr>
                                <w:color w:val="4472C4" w:themeColor="accent1"/>
                                <w:sz w:val="72"/>
                                <w:szCs w:val="72"/>
                                <w:lang w:val="en-AU"/>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31567">
                                <w:rPr>
                                  <w:color w:val="4472C4" w:themeColor="accent1"/>
                                  <w:sz w:val="72"/>
                                  <w:szCs w:val="72"/>
                                  <w:lang w:val="en-AU"/>
                                </w:rPr>
                                <w:t>Technical documentation: ANCHDA indicators</w:t>
                              </w:r>
                            </w:sdtContent>
                          </w:sdt>
                        </w:p>
                        <w:sdt>
                          <w:sdtPr>
                            <w:rPr>
                              <w:caps/>
                              <w:color w:val="1F4E79" w:themeColor="accent5" w:themeShade="80"/>
                              <w:sz w:val="28"/>
                              <w:szCs w:val="28"/>
                              <w:lang w:val="en-AU"/>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Pr="00631567" w:rsidR="00584694" w:rsidRDefault="00C60681" w14:paraId="39E74752" w14:textId="3857A97B">
                              <w:pPr>
                                <w:pStyle w:val="NoSpacing"/>
                                <w:spacing w:before="40" w:after="40"/>
                                <w:rPr>
                                  <w:caps/>
                                  <w:color w:val="1F4E79" w:themeColor="accent5" w:themeShade="80"/>
                                  <w:sz w:val="28"/>
                                  <w:szCs w:val="28"/>
                                  <w:lang w:val="en-AU"/>
                                </w:rPr>
                              </w:pPr>
                              <w:r>
                                <w:rPr>
                                  <w:caps/>
                                  <w:color w:val="1F4E79" w:themeColor="accent5" w:themeShade="80"/>
                                  <w:sz w:val="28"/>
                                  <w:szCs w:val="28"/>
                                  <w:lang w:val="en-AU"/>
                                </w:rPr>
                                <w:t>prepared by the data science team</w:t>
                              </w:r>
                            </w:p>
                          </w:sdtContent>
                        </w:sdt>
                        <w:sdt>
                          <w:sdtPr>
                            <w:rPr>
                              <w:caps/>
                              <w:color w:val="5B9BD5" w:themeColor="accent5"/>
                              <w:sz w:val="24"/>
                              <w:szCs w:val="24"/>
                              <w:lang w:val="en-AU"/>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rsidRPr="00631567" w:rsidR="00584694" w:rsidRDefault="00584694" w14:paraId="78A7DD2B" w14:textId="0BB8C556">
                              <w:pPr>
                                <w:pStyle w:val="NoSpacing"/>
                                <w:spacing w:before="80" w:after="40"/>
                                <w:rPr>
                                  <w:caps/>
                                  <w:color w:val="5B9BD5" w:themeColor="accent5"/>
                                  <w:sz w:val="24"/>
                                  <w:szCs w:val="24"/>
                                  <w:lang w:val="en-AU"/>
                                </w:rPr>
                              </w:pPr>
                              <w:r w:rsidRPr="00631567">
                                <w:rPr>
                                  <w:caps/>
                                  <w:color w:val="5B9BD5" w:themeColor="accent5"/>
                                  <w:sz w:val="24"/>
                                  <w:szCs w:val="24"/>
                                  <w:lang w:val="en-AU"/>
                                </w:rPr>
                                <w:t xml:space="preserve">     </w:t>
                              </w:r>
                            </w:p>
                          </w:sdtContent>
                        </w:sdt>
                      </w:txbxContent>
                    </v:textbox>
                    <w10:wrap type="square" anchorx="margin" anchory="page"/>
                  </v:shape>
                </w:pict>
              </mc:Fallback>
            </mc:AlternateContent>
          </w:r>
          <w:r w:rsidRPr="00F37DEA">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448048F0" wp14:editId="087B037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5-01T00:00:00Z">
                                    <w:dateFormat w:val="yyyy"/>
                                    <w:lid w:val="en-US"/>
                                    <w:storeMappedDataAs w:val="dateTime"/>
                                    <w:calendar w:val="gregorian"/>
                                  </w:date>
                                </w:sdtPr>
                                <w:sdtContent>
                                  <w:p w:rsidR="00584694" w:rsidRDefault="00584694" w14:paraId="5DE465D5" w14:textId="6DA4B25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4472c4 [3204]" stroked="f" strokeweight="1pt" w14:anchorId="448048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5-01T00:00:00Z">
                              <w:dateFormat w:val="yyyy"/>
                              <w:lid w:val="en-US"/>
                              <w:storeMappedDataAs w:val="dateTime"/>
                              <w:calendar w:val="gregorian"/>
                            </w:date>
                          </w:sdtPr>
                          <w:sdtContent>
                            <w:p w:rsidR="00584694" w:rsidRDefault="00584694" w14:paraId="5DE465D5" w14:textId="6DA4B25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F37DEA">
            <w:rPr>
              <w:rFonts w:asciiTheme="majorHAnsi" w:hAnsiTheme="majorHAnsi" w:eastAsiaTheme="majorEastAsia" w:cstheme="majorHAnsi"/>
              <w:color w:val="2F5496" w:themeColor="accent1" w:themeShade="BF"/>
              <w:sz w:val="32"/>
              <w:szCs w:val="32"/>
            </w:rPr>
            <w:br w:type="page"/>
          </w:r>
        </w:p>
      </w:sdtContent>
    </w:sdt>
    <w:sdt>
      <w:sdtPr>
        <w:rPr>
          <w:rFonts w:cstheme="majorHAnsi"/>
        </w:rPr>
        <w:id w:val="-1038816514"/>
        <w:docPartObj>
          <w:docPartGallery w:val="Table of Contents"/>
          <w:docPartUnique/>
        </w:docPartObj>
      </w:sdtPr>
      <w:sdtEndPr>
        <w:rPr>
          <w:rFonts w:eastAsiaTheme="minorHAnsi"/>
          <w:b/>
          <w:bCs/>
          <w:noProof/>
          <w:color w:val="auto"/>
          <w:sz w:val="22"/>
          <w:szCs w:val="22"/>
          <w:lang w:val="en-AU"/>
        </w:rPr>
      </w:sdtEndPr>
      <w:sdtContent>
        <w:p w:rsidRPr="00F37DEA" w:rsidR="00584694" w:rsidRDefault="00584694" w14:paraId="68E500B6" w14:textId="6B9227B9">
          <w:pPr>
            <w:pStyle w:val="TOCHeading"/>
            <w:rPr>
              <w:rFonts w:cstheme="majorHAnsi"/>
            </w:rPr>
          </w:pPr>
          <w:r w:rsidRPr="00F37DEA">
            <w:rPr>
              <w:rFonts w:cstheme="majorHAnsi"/>
            </w:rPr>
            <w:t>Contents</w:t>
          </w:r>
        </w:p>
        <w:p w:rsidR="00810279" w:rsidRDefault="00584694" w14:paraId="67240A8A" w14:textId="3B31591B">
          <w:pPr>
            <w:pStyle w:val="TOC1"/>
            <w:tabs>
              <w:tab w:val="right" w:leader="dot" w:pos="9016"/>
            </w:tabs>
            <w:rPr>
              <w:rFonts w:eastAsiaTheme="minorEastAsia"/>
              <w:noProof/>
              <w:lang w:eastAsia="en-AU"/>
            </w:rPr>
          </w:pPr>
          <w:r w:rsidRPr="00F37DEA">
            <w:rPr>
              <w:rFonts w:asciiTheme="majorHAnsi" w:hAnsiTheme="majorHAnsi" w:cstheme="majorHAnsi"/>
            </w:rPr>
            <w:fldChar w:fldCharType="begin"/>
          </w:r>
          <w:r w:rsidRPr="00F37DEA">
            <w:rPr>
              <w:rFonts w:asciiTheme="majorHAnsi" w:hAnsiTheme="majorHAnsi" w:cstheme="majorHAnsi"/>
            </w:rPr>
            <w:instrText xml:space="preserve"> TOC \o "1-3" \h \z \u </w:instrText>
          </w:r>
          <w:r w:rsidRPr="00F37DEA">
            <w:rPr>
              <w:rFonts w:asciiTheme="majorHAnsi" w:hAnsiTheme="majorHAnsi" w:cstheme="majorHAnsi"/>
            </w:rPr>
            <w:fldChar w:fldCharType="separate"/>
          </w:r>
          <w:hyperlink w:history="1" w:anchor="_Toc134536312">
            <w:r w:rsidRPr="00E744DD" w:rsidR="00810279">
              <w:rPr>
                <w:rStyle w:val="Hyperlink"/>
                <w:rFonts w:cstheme="majorHAnsi"/>
                <w:noProof/>
              </w:rPr>
              <w:t>Data acquisition (drafting)</w:t>
            </w:r>
            <w:r w:rsidR="00810279">
              <w:rPr>
                <w:noProof/>
                <w:webHidden/>
              </w:rPr>
              <w:tab/>
            </w:r>
            <w:r w:rsidR="00810279">
              <w:rPr>
                <w:noProof/>
                <w:webHidden/>
              </w:rPr>
              <w:fldChar w:fldCharType="begin"/>
            </w:r>
            <w:r w:rsidR="00810279">
              <w:rPr>
                <w:noProof/>
                <w:webHidden/>
              </w:rPr>
              <w:instrText xml:space="preserve"> PAGEREF _Toc134536312 \h </w:instrText>
            </w:r>
            <w:r w:rsidR="00810279">
              <w:rPr>
                <w:noProof/>
                <w:webHidden/>
              </w:rPr>
            </w:r>
            <w:r w:rsidR="00810279">
              <w:rPr>
                <w:noProof/>
                <w:webHidden/>
              </w:rPr>
              <w:fldChar w:fldCharType="separate"/>
            </w:r>
            <w:r w:rsidR="00810279">
              <w:rPr>
                <w:noProof/>
                <w:webHidden/>
              </w:rPr>
              <w:t>2</w:t>
            </w:r>
            <w:r w:rsidR="00810279">
              <w:rPr>
                <w:noProof/>
                <w:webHidden/>
              </w:rPr>
              <w:fldChar w:fldCharType="end"/>
            </w:r>
          </w:hyperlink>
        </w:p>
        <w:p w:rsidR="00810279" w:rsidRDefault="00810279" w14:paraId="6CB54C23" w14:textId="2A529901">
          <w:pPr>
            <w:pStyle w:val="TOC2"/>
            <w:tabs>
              <w:tab w:val="right" w:leader="dot" w:pos="9016"/>
            </w:tabs>
            <w:rPr>
              <w:rFonts w:eastAsiaTheme="minorEastAsia"/>
              <w:noProof/>
              <w:lang w:eastAsia="en-AU"/>
            </w:rPr>
          </w:pPr>
          <w:hyperlink w:history="1" w:anchor="_Toc134536313">
            <w:r w:rsidRPr="00E744DD">
              <w:rPr>
                <w:rStyle w:val="Hyperlink"/>
                <w:rFonts w:eastAsia="Times New Roman" w:cstheme="majorHAnsi"/>
                <w:noProof/>
                <w:highlight w:val="lightGray"/>
                <w:lang w:eastAsia="en-AU"/>
              </w:rPr>
              <w:t>Data Sources</w:t>
            </w:r>
            <w:r>
              <w:rPr>
                <w:noProof/>
                <w:webHidden/>
              </w:rPr>
              <w:tab/>
            </w:r>
            <w:r>
              <w:rPr>
                <w:noProof/>
                <w:webHidden/>
              </w:rPr>
              <w:fldChar w:fldCharType="begin"/>
            </w:r>
            <w:r>
              <w:rPr>
                <w:noProof/>
                <w:webHidden/>
              </w:rPr>
              <w:instrText xml:space="preserve"> PAGEREF _Toc134536313 \h </w:instrText>
            </w:r>
            <w:r>
              <w:rPr>
                <w:noProof/>
                <w:webHidden/>
              </w:rPr>
            </w:r>
            <w:r>
              <w:rPr>
                <w:noProof/>
                <w:webHidden/>
              </w:rPr>
              <w:fldChar w:fldCharType="separate"/>
            </w:r>
            <w:r>
              <w:rPr>
                <w:noProof/>
                <w:webHidden/>
              </w:rPr>
              <w:t>2</w:t>
            </w:r>
            <w:r>
              <w:rPr>
                <w:noProof/>
                <w:webHidden/>
              </w:rPr>
              <w:fldChar w:fldCharType="end"/>
            </w:r>
          </w:hyperlink>
        </w:p>
        <w:p w:rsidR="00810279" w:rsidRDefault="00810279" w14:paraId="0236CC29" w14:textId="68ACAC2E">
          <w:pPr>
            <w:pStyle w:val="TOC2"/>
            <w:tabs>
              <w:tab w:val="right" w:leader="dot" w:pos="9016"/>
            </w:tabs>
            <w:rPr>
              <w:rFonts w:eastAsiaTheme="minorEastAsia"/>
              <w:noProof/>
              <w:lang w:eastAsia="en-AU"/>
            </w:rPr>
          </w:pPr>
          <w:hyperlink w:history="1" w:anchor="_Toc134536314">
            <w:r w:rsidRPr="00E744DD">
              <w:rPr>
                <w:rStyle w:val="Hyperlink"/>
                <w:rFonts w:eastAsia="Times New Roman" w:cstheme="majorHAnsi"/>
                <w:noProof/>
                <w:highlight w:val="lightGray"/>
                <w:lang w:eastAsia="en-AU"/>
              </w:rPr>
              <w:t>Data Collection</w:t>
            </w:r>
            <w:r>
              <w:rPr>
                <w:noProof/>
                <w:webHidden/>
              </w:rPr>
              <w:tab/>
            </w:r>
            <w:r>
              <w:rPr>
                <w:noProof/>
                <w:webHidden/>
              </w:rPr>
              <w:fldChar w:fldCharType="begin"/>
            </w:r>
            <w:r>
              <w:rPr>
                <w:noProof/>
                <w:webHidden/>
              </w:rPr>
              <w:instrText xml:space="preserve"> PAGEREF _Toc134536314 \h </w:instrText>
            </w:r>
            <w:r>
              <w:rPr>
                <w:noProof/>
                <w:webHidden/>
              </w:rPr>
            </w:r>
            <w:r>
              <w:rPr>
                <w:noProof/>
                <w:webHidden/>
              </w:rPr>
              <w:fldChar w:fldCharType="separate"/>
            </w:r>
            <w:r>
              <w:rPr>
                <w:noProof/>
                <w:webHidden/>
              </w:rPr>
              <w:t>2</w:t>
            </w:r>
            <w:r>
              <w:rPr>
                <w:noProof/>
                <w:webHidden/>
              </w:rPr>
              <w:fldChar w:fldCharType="end"/>
            </w:r>
          </w:hyperlink>
        </w:p>
        <w:p w:rsidR="00810279" w:rsidRDefault="00810279" w14:paraId="0B42F4AC" w14:textId="3E503943">
          <w:pPr>
            <w:pStyle w:val="TOC2"/>
            <w:tabs>
              <w:tab w:val="right" w:leader="dot" w:pos="9016"/>
            </w:tabs>
            <w:rPr>
              <w:rFonts w:eastAsiaTheme="minorEastAsia"/>
              <w:noProof/>
              <w:lang w:eastAsia="en-AU"/>
            </w:rPr>
          </w:pPr>
          <w:hyperlink w:history="1" w:anchor="_Toc134536315">
            <w:r w:rsidRPr="00E744DD">
              <w:rPr>
                <w:rStyle w:val="Hyperlink"/>
                <w:rFonts w:eastAsia="Times New Roman" w:cstheme="majorHAnsi"/>
                <w:noProof/>
                <w:highlight w:val="lightGray"/>
                <w:lang w:eastAsia="en-AU"/>
              </w:rPr>
              <w:t>Data Transfer and Storage</w:t>
            </w:r>
            <w:r>
              <w:rPr>
                <w:noProof/>
                <w:webHidden/>
              </w:rPr>
              <w:tab/>
            </w:r>
            <w:r>
              <w:rPr>
                <w:noProof/>
                <w:webHidden/>
              </w:rPr>
              <w:fldChar w:fldCharType="begin"/>
            </w:r>
            <w:r>
              <w:rPr>
                <w:noProof/>
                <w:webHidden/>
              </w:rPr>
              <w:instrText xml:space="preserve"> PAGEREF _Toc134536315 \h </w:instrText>
            </w:r>
            <w:r>
              <w:rPr>
                <w:noProof/>
                <w:webHidden/>
              </w:rPr>
            </w:r>
            <w:r>
              <w:rPr>
                <w:noProof/>
                <w:webHidden/>
              </w:rPr>
              <w:fldChar w:fldCharType="separate"/>
            </w:r>
            <w:r>
              <w:rPr>
                <w:noProof/>
                <w:webHidden/>
              </w:rPr>
              <w:t>2</w:t>
            </w:r>
            <w:r>
              <w:rPr>
                <w:noProof/>
                <w:webHidden/>
              </w:rPr>
              <w:fldChar w:fldCharType="end"/>
            </w:r>
          </w:hyperlink>
        </w:p>
        <w:p w:rsidR="00810279" w:rsidRDefault="00810279" w14:paraId="22B131AC" w14:textId="4747F032">
          <w:pPr>
            <w:pStyle w:val="TOC2"/>
            <w:tabs>
              <w:tab w:val="right" w:leader="dot" w:pos="9016"/>
            </w:tabs>
            <w:rPr>
              <w:rFonts w:eastAsiaTheme="minorEastAsia"/>
              <w:noProof/>
              <w:lang w:eastAsia="en-AU"/>
            </w:rPr>
          </w:pPr>
          <w:hyperlink w:history="1" w:anchor="_Toc134536316">
            <w:r w:rsidRPr="00E744DD">
              <w:rPr>
                <w:rStyle w:val="Hyperlink"/>
                <w:rFonts w:eastAsia="Times New Roman" w:cstheme="majorHAnsi"/>
                <w:noProof/>
                <w:highlight w:val="lightGray"/>
                <w:lang w:eastAsia="en-AU"/>
              </w:rPr>
              <w:t>Data Security and Confidentiality</w:t>
            </w:r>
            <w:r>
              <w:rPr>
                <w:noProof/>
                <w:webHidden/>
              </w:rPr>
              <w:tab/>
            </w:r>
            <w:r>
              <w:rPr>
                <w:noProof/>
                <w:webHidden/>
              </w:rPr>
              <w:fldChar w:fldCharType="begin"/>
            </w:r>
            <w:r>
              <w:rPr>
                <w:noProof/>
                <w:webHidden/>
              </w:rPr>
              <w:instrText xml:space="preserve"> PAGEREF _Toc134536316 \h </w:instrText>
            </w:r>
            <w:r>
              <w:rPr>
                <w:noProof/>
                <w:webHidden/>
              </w:rPr>
            </w:r>
            <w:r>
              <w:rPr>
                <w:noProof/>
                <w:webHidden/>
              </w:rPr>
              <w:fldChar w:fldCharType="separate"/>
            </w:r>
            <w:r>
              <w:rPr>
                <w:noProof/>
                <w:webHidden/>
              </w:rPr>
              <w:t>2</w:t>
            </w:r>
            <w:r>
              <w:rPr>
                <w:noProof/>
                <w:webHidden/>
              </w:rPr>
              <w:fldChar w:fldCharType="end"/>
            </w:r>
          </w:hyperlink>
        </w:p>
        <w:p w:rsidR="00810279" w:rsidRDefault="00810279" w14:paraId="02CB4D06" w14:textId="626003CF">
          <w:pPr>
            <w:pStyle w:val="TOC1"/>
            <w:tabs>
              <w:tab w:val="right" w:leader="dot" w:pos="9016"/>
            </w:tabs>
            <w:rPr>
              <w:rFonts w:eastAsiaTheme="minorEastAsia"/>
              <w:noProof/>
              <w:lang w:eastAsia="en-AU"/>
            </w:rPr>
          </w:pPr>
          <w:hyperlink w:history="1" w:anchor="_Toc134536317">
            <w:r w:rsidRPr="00E744DD">
              <w:rPr>
                <w:rStyle w:val="Hyperlink"/>
                <w:rFonts w:cstheme="majorHAnsi"/>
                <w:noProof/>
              </w:rPr>
              <w:t>Data cleaning</w:t>
            </w:r>
            <w:r>
              <w:rPr>
                <w:noProof/>
                <w:webHidden/>
              </w:rPr>
              <w:tab/>
            </w:r>
            <w:r>
              <w:rPr>
                <w:noProof/>
                <w:webHidden/>
              </w:rPr>
              <w:fldChar w:fldCharType="begin"/>
            </w:r>
            <w:r>
              <w:rPr>
                <w:noProof/>
                <w:webHidden/>
              </w:rPr>
              <w:instrText xml:space="preserve"> PAGEREF _Toc134536317 \h </w:instrText>
            </w:r>
            <w:r>
              <w:rPr>
                <w:noProof/>
                <w:webHidden/>
              </w:rPr>
            </w:r>
            <w:r>
              <w:rPr>
                <w:noProof/>
                <w:webHidden/>
              </w:rPr>
              <w:fldChar w:fldCharType="separate"/>
            </w:r>
            <w:r>
              <w:rPr>
                <w:noProof/>
                <w:webHidden/>
              </w:rPr>
              <w:t>3</w:t>
            </w:r>
            <w:r>
              <w:rPr>
                <w:noProof/>
                <w:webHidden/>
              </w:rPr>
              <w:fldChar w:fldCharType="end"/>
            </w:r>
          </w:hyperlink>
        </w:p>
        <w:p w:rsidR="00810279" w:rsidRDefault="00810279" w14:paraId="4C569697" w14:textId="36A34350">
          <w:pPr>
            <w:pStyle w:val="TOC2"/>
            <w:tabs>
              <w:tab w:val="right" w:leader="dot" w:pos="9016"/>
            </w:tabs>
            <w:rPr>
              <w:rFonts w:eastAsiaTheme="minorEastAsia"/>
              <w:noProof/>
              <w:lang w:eastAsia="en-AU"/>
            </w:rPr>
          </w:pPr>
          <w:hyperlink w:history="1" w:anchor="_Toc134536318">
            <w:r w:rsidRPr="00E744DD">
              <w:rPr>
                <w:rStyle w:val="Hyperlink"/>
                <w:rFonts w:eastAsia="Times New Roman" w:cstheme="majorHAnsi"/>
                <w:noProof/>
                <w:lang w:eastAsia="en-AU"/>
              </w:rPr>
              <w:t>R Scripts</w:t>
            </w:r>
            <w:r>
              <w:rPr>
                <w:noProof/>
                <w:webHidden/>
              </w:rPr>
              <w:tab/>
            </w:r>
            <w:r>
              <w:rPr>
                <w:noProof/>
                <w:webHidden/>
              </w:rPr>
              <w:fldChar w:fldCharType="begin"/>
            </w:r>
            <w:r>
              <w:rPr>
                <w:noProof/>
                <w:webHidden/>
              </w:rPr>
              <w:instrText xml:space="preserve"> PAGEREF _Toc134536318 \h </w:instrText>
            </w:r>
            <w:r>
              <w:rPr>
                <w:noProof/>
                <w:webHidden/>
              </w:rPr>
            </w:r>
            <w:r>
              <w:rPr>
                <w:noProof/>
                <w:webHidden/>
              </w:rPr>
              <w:fldChar w:fldCharType="separate"/>
            </w:r>
            <w:r>
              <w:rPr>
                <w:noProof/>
                <w:webHidden/>
              </w:rPr>
              <w:t>5</w:t>
            </w:r>
            <w:r>
              <w:rPr>
                <w:noProof/>
                <w:webHidden/>
              </w:rPr>
              <w:fldChar w:fldCharType="end"/>
            </w:r>
          </w:hyperlink>
        </w:p>
        <w:p w:rsidR="00810279" w:rsidRDefault="00810279" w14:paraId="30DBF1EB" w14:textId="5B0E5754">
          <w:pPr>
            <w:pStyle w:val="TOC2"/>
            <w:tabs>
              <w:tab w:val="right" w:leader="dot" w:pos="9016"/>
            </w:tabs>
            <w:rPr>
              <w:rFonts w:eastAsiaTheme="minorEastAsia"/>
              <w:noProof/>
              <w:lang w:eastAsia="en-AU"/>
            </w:rPr>
          </w:pPr>
          <w:hyperlink w:history="1" w:anchor="_Toc134536319">
            <w:r w:rsidRPr="00E744DD">
              <w:rPr>
                <w:rStyle w:val="Hyperlink"/>
                <w:rFonts w:eastAsia="Times New Roman" w:cstheme="majorHAnsi"/>
                <w:noProof/>
                <w:lang w:eastAsia="en-AU"/>
              </w:rPr>
              <w:t>Quality Control</w:t>
            </w:r>
            <w:r>
              <w:rPr>
                <w:noProof/>
                <w:webHidden/>
              </w:rPr>
              <w:tab/>
            </w:r>
            <w:r>
              <w:rPr>
                <w:noProof/>
                <w:webHidden/>
              </w:rPr>
              <w:fldChar w:fldCharType="begin"/>
            </w:r>
            <w:r>
              <w:rPr>
                <w:noProof/>
                <w:webHidden/>
              </w:rPr>
              <w:instrText xml:space="preserve"> PAGEREF _Toc134536319 \h </w:instrText>
            </w:r>
            <w:r>
              <w:rPr>
                <w:noProof/>
                <w:webHidden/>
              </w:rPr>
            </w:r>
            <w:r>
              <w:rPr>
                <w:noProof/>
                <w:webHidden/>
              </w:rPr>
              <w:fldChar w:fldCharType="separate"/>
            </w:r>
            <w:r>
              <w:rPr>
                <w:noProof/>
                <w:webHidden/>
              </w:rPr>
              <w:t>5</w:t>
            </w:r>
            <w:r>
              <w:rPr>
                <w:noProof/>
                <w:webHidden/>
              </w:rPr>
              <w:fldChar w:fldCharType="end"/>
            </w:r>
          </w:hyperlink>
        </w:p>
        <w:p w:rsidR="00810279" w:rsidRDefault="00810279" w14:paraId="00DC8902" w14:textId="1E473DB3">
          <w:pPr>
            <w:pStyle w:val="TOC2"/>
            <w:tabs>
              <w:tab w:val="right" w:leader="dot" w:pos="9016"/>
            </w:tabs>
            <w:rPr>
              <w:rFonts w:eastAsiaTheme="minorEastAsia"/>
              <w:noProof/>
              <w:lang w:eastAsia="en-AU"/>
            </w:rPr>
          </w:pPr>
          <w:hyperlink w:history="1" w:anchor="_Toc134536320">
            <w:r w:rsidRPr="00E744DD">
              <w:rPr>
                <w:rStyle w:val="Hyperlink"/>
                <w:rFonts w:eastAsia="Times New Roman" w:cstheme="majorHAnsi"/>
                <w:noProof/>
                <w:lang w:eastAsia="en-AU"/>
              </w:rPr>
              <w:t>Cell Suppression</w:t>
            </w:r>
            <w:r>
              <w:rPr>
                <w:noProof/>
                <w:webHidden/>
              </w:rPr>
              <w:tab/>
            </w:r>
            <w:r>
              <w:rPr>
                <w:noProof/>
                <w:webHidden/>
              </w:rPr>
              <w:fldChar w:fldCharType="begin"/>
            </w:r>
            <w:r>
              <w:rPr>
                <w:noProof/>
                <w:webHidden/>
              </w:rPr>
              <w:instrText xml:space="preserve"> PAGEREF _Toc134536320 \h </w:instrText>
            </w:r>
            <w:r>
              <w:rPr>
                <w:noProof/>
                <w:webHidden/>
              </w:rPr>
            </w:r>
            <w:r>
              <w:rPr>
                <w:noProof/>
                <w:webHidden/>
              </w:rPr>
              <w:fldChar w:fldCharType="separate"/>
            </w:r>
            <w:r>
              <w:rPr>
                <w:noProof/>
                <w:webHidden/>
              </w:rPr>
              <w:t>6</w:t>
            </w:r>
            <w:r>
              <w:rPr>
                <w:noProof/>
                <w:webHidden/>
              </w:rPr>
              <w:fldChar w:fldCharType="end"/>
            </w:r>
          </w:hyperlink>
        </w:p>
        <w:p w:rsidR="00810279" w:rsidRDefault="00810279" w14:paraId="2780D3E4" w14:textId="7A3556EF">
          <w:pPr>
            <w:pStyle w:val="TOC2"/>
            <w:tabs>
              <w:tab w:val="right" w:leader="dot" w:pos="9016"/>
            </w:tabs>
            <w:rPr>
              <w:rFonts w:eastAsiaTheme="minorEastAsia"/>
              <w:noProof/>
              <w:lang w:eastAsia="en-AU"/>
            </w:rPr>
          </w:pPr>
          <w:hyperlink w:history="1" w:anchor="_Toc134536321">
            <w:r w:rsidRPr="00E744DD">
              <w:rPr>
                <w:rStyle w:val="Hyperlink"/>
                <w:rFonts w:eastAsia="Times New Roman" w:cstheme="majorHAnsi"/>
                <w:noProof/>
                <w:lang w:eastAsia="en-AU"/>
              </w:rPr>
              <w:t>Temporal Correspondence</w:t>
            </w:r>
            <w:r>
              <w:rPr>
                <w:noProof/>
                <w:webHidden/>
              </w:rPr>
              <w:tab/>
            </w:r>
            <w:r>
              <w:rPr>
                <w:noProof/>
                <w:webHidden/>
              </w:rPr>
              <w:fldChar w:fldCharType="begin"/>
            </w:r>
            <w:r>
              <w:rPr>
                <w:noProof/>
                <w:webHidden/>
              </w:rPr>
              <w:instrText xml:space="preserve"> PAGEREF _Toc134536321 \h </w:instrText>
            </w:r>
            <w:r>
              <w:rPr>
                <w:noProof/>
                <w:webHidden/>
              </w:rPr>
            </w:r>
            <w:r>
              <w:rPr>
                <w:noProof/>
                <w:webHidden/>
              </w:rPr>
              <w:fldChar w:fldCharType="separate"/>
            </w:r>
            <w:r>
              <w:rPr>
                <w:noProof/>
                <w:webHidden/>
              </w:rPr>
              <w:t>7</w:t>
            </w:r>
            <w:r>
              <w:rPr>
                <w:noProof/>
                <w:webHidden/>
              </w:rPr>
              <w:fldChar w:fldCharType="end"/>
            </w:r>
          </w:hyperlink>
        </w:p>
        <w:p w:rsidRPr="00F37DEA" w:rsidR="00584694" w:rsidRDefault="00584694" w14:paraId="34593D8E" w14:textId="144D9438">
          <w:pPr>
            <w:rPr>
              <w:rFonts w:asciiTheme="majorHAnsi" w:hAnsiTheme="majorHAnsi" w:cstheme="majorHAnsi"/>
            </w:rPr>
          </w:pPr>
          <w:r w:rsidRPr="00F37DEA">
            <w:rPr>
              <w:rFonts w:asciiTheme="majorHAnsi" w:hAnsiTheme="majorHAnsi" w:cstheme="majorHAnsi"/>
              <w:b/>
              <w:bCs/>
              <w:noProof/>
            </w:rPr>
            <w:fldChar w:fldCharType="end"/>
          </w:r>
        </w:p>
      </w:sdtContent>
    </w:sdt>
    <w:p w:rsidRPr="00F37DEA" w:rsidR="00584694" w:rsidRDefault="00584694" w14:paraId="441D32C9" w14:textId="77777777">
      <w:pPr>
        <w:rPr>
          <w:rFonts w:asciiTheme="majorHAnsi" w:hAnsiTheme="majorHAnsi" w:eastAsiaTheme="majorEastAsia" w:cstheme="majorHAnsi"/>
          <w:color w:val="2F5496" w:themeColor="accent1" w:themeShade="BF"/>
          <w:sz w:val="32"/>
          <w:szCs w:val="32"/>
        </w:rPr>
      </w:pPr>
      <w:r w:rsidRPr="00F37DEA">
        <w:rPr>
          <w:rFonts w:asciiTheme="majorHAnsi" w:hAnsiTheme="majorHAnsi" w:cstheme="majorHAnsi"/>
        </w:rPr>
        <w:br w:type="page"/>
      </w:r>
    </w:p>
    <w:p w:rsidRPr="00F37DEA" w:rsidR="00584694" w:rsidP="00584694" w:rsidRDefault="00584694" w14:paraId="1BE43A41" w14:textId="777FCD0A">
      <w:pPr>
        <w:pStyle w:val="Heading1"/>
        <w:rPr>
          <w:rFonts w:cstheme="majorHAnsi"/>
        </w:rPr>
      </w:pPr>
      <w:bookmarkStart w:name="_Toc134536312" w:id="0"/>
      <w:r w:rsidRPr="00F37DEA">
        <w:rPr>
          <w:rFonts w:cstheme="majorHAnsi"/>
        </w:rPr>
        <w:lastRenderedPageBreak/>
        <w:t>D</w:t>
      </w:r>
      <w:r w:rsidRPr="00F37DEA">
        <w:rPr>
          <w:rFonts w:cstheme="majorHAnsi"/>
        </w:rPr>
        <w:t>ata acquisitio</w:t>
      </w:r>
      <w:r w:rsidRPr="00F37DEA">
        <w:rPr>
          <w:rFonts w:cstheme="majorHAnsi"/>
        </w:rPr>
        <w:t>n</w:t>
      </w:r>
      <w:r w:rsidR="00E345E0">
        <w:rPr>
          <w:rFonts w:cstheme="majorHAnsi"/>
        </w:rPr>
        <w:t xml:space="preserve"> (drafting)</w:t>
      </w:r>
      <w:bookmarkEnd w:id="0"/>
    </w:p>
    <w:p w:rsidRPr="00C60681" w:rsidR="00584694" w:rsidP="00584694" w:rsidRDefault="00584694" w14:paraId="30E4A0A8" w14:textId="1FE94488">
      <w:pPr>
        <w:pStyle w:val="Heading2"/>
        <w:rPr>
          <w:rFonts w:eastAsia="Times New Roman" w:cstheme="majorHAnsi"/>
          <w:highlight w:val="lightGray"/>
          <w:lang w:eastAsia="en-AU"/>
        </w:rPr>
      </w:pPr>
      <w:bookmarkStart w:name="_Toc134536313" w:id="1"/>
      <w:r w:rsidRPr="00C60681">
        <w:rPr>
          <w:rFonts w:eastAsia="Times New Roman" w:cstheme="majorHAnsi"/>
          <w:highlight w:val="lightGray"/>
          <w:lang w:eastAsia="en-AU"/>
        </w:rPr>
        <w:t>Data Sources</w:t>
      </w:r>
      <w:bookmarkEnd w:id="1"/>
    </w:p>
    <w:p w:rsidRPr="00C60681" w:rsidR="00584694" w:rsidP="00584694" w:rsidRDefault="00584694" w14:paraId="4DF4139D" w14:textId="77777777">
      <w:pPr>
        <w:pStyle w:val="ListParagraph"/>
        <w:numPr>
          <w:ilvl w:val="0"/>
          <w:numId w:val="5"/>
        </w:numPr>
        <w:rPr>
          <w:rFonts w:asciiTheme="majorHAnsi" w:hAnsiTheme="majorHAnsi" w:cstheme="majorHAnsi"/>
          <w:highlight w:val="lightGray"/>
          <w:lang w:eastAsia="en-AU"/>
        </w:rPr>
      </w:pPr>
      <w:r w:rsidRPr="00C60681">
        <w:rPr>
          <w:rFonts w:asciiTheme="majorHAnsi" w:hAnsiTheme="majorHAnsi" w:cstheme="majorHAnsi"/>
          <w:highlight w:val="lightGray"/>
          <w:lang w:eastAsia="en-AU"/>
        </w:rPr>
        <w:t>Description of the data sources, including data provider, data type, and data format</w:t>
      </w:r>
    </w:p>
    <w:p w:rsidRPr="00C60681" w:rsidR="00584694" w:rsidP="00584694" w:rsidRDefault="00584694" w14:paraId="27A14BEC" w14:textId="77777777">
      <w:pPr>
        <w:pStyle w:val="ListParagraph"/>
        <w:numPr>
          <w:ilvl w:val="0"/>
          <w:numId w:val="5"/>
        </w:numPr>
        <w:rPr>
          <w:rFonts w:asciiTheme="majorHAnsi" w:hAnsiTheme="majorHAnsi" w:cstheme="majorHAnsi"/>
          <w:highlight w:val="lightGray"/>
          <w:lang w:eastAsia="en-AU"/>
        </w:rPr>
      </w:pPr>
      <w:r w:rsidRPr="00C60681">
        <w:rPr>
          <w:rFonts w:asciiTheme="majorHAnsi" w:hAnsiTheme="majorHAnsi" w:cstheme="majorHAnsi"/>
          <w:highlight w:val="lightGray"/>
          <w:lang w:eastAsia="en-AU"/>
        </w:rPr>
        <w:t>Explanation of how the data sources were selected</w:t>
      </w:r>
    </w:p>
    <w:p w:rsidRPr="00C60681" w:rsidR="00584694" w:rsidP="00584694" w:rsidRDefault="00584694" w14:paraId="71EA670F" w14:textId="77777777">
      <w:pPr>
        <w:pStyle w:val="ListParagraph"/>
        <w:numPr>
          <w:ilvl w:val="0"/>
          <w:numId w:val="5"/>
        </w:numPr>
        <w:rPr>
          <w:rFonts w:asciiTheme="majorHAnsi" w:hAnsiTheme="majorHAnsi" w:cstheme="majorHAnsi"/>
          <w:highlight w:val="lightGray"/>
          <w:lang w:eastAsia="en-AU"/>
        </w:rPr>
      </w:pPr>
      <w:r w:rsidRPr="00C60681">
        <w:rPr>
          <w:rFonts w:asciiTheme="majorHAnsi" w:hAnsiTheme="majorHAnsi" w:cstheme="majorHAnsi"/>
          <w:highlight w:val="lightGray"/>
          <w:lang w:eastAsia="en-AU"/>
        </w:rPr>
        <w:t>Overview of the data quality and completeness</w:t>
      </w:r>
    </w:p>
    <w:p w:rsidRPr="00C60681" w:rsidR="00584694" w:rsidP="00584694" w:rsidRDefault="00584694" w14:paraId="4880B1D8" w14:textId="01C700F4">
      <w:pPr>
        <w:pStyle w:val="Heading2"/>
        <w:rPr>
          <w:rFonts w:eastAsia="Times New Roman" w:cstheme="majorHAnsi"/>
          <w:highlight w:val="lightGray"/>
          <w:lang w:eastAsia="en-AU"/>
        </w:rPr>
      </w:pPr>
      <w:bookmarkStart w:name="_Toc134536314" w:id="2"/>
      <w:r w:rsidRPr="00C60681">
        <w:rPr>
          <w:rFonts w:eastAsia="Times New Roman" w:cstheme="majorHAnsi"/>
          <w:highlight w:val="lightGray"/>
          <w:lang w:eastAsia="en-AU"/>
        </w:rPr>
        <w:t>Data Collection</w:t>
      </w:r>
      <w:bookmarkEnd w:id="2"/>
    </w:p>
    <w:p w:rsidRPr="00584694" w:rsidR="00584694" w:rsidP="00584694" w:rsidRDefault="00584694" w14:paraId="0C338E01" w14:textId="77777777">
      <w:pPr>
        <w:pStyle w:val="ListParagraph"/>
        <w:numPr>
          <w:ilvl w:val="0"/>
          <w:numId w:val="5"/>
        </w:numPr>
        <w:rPr>
          <w:rFonts w:asciiTheme="majorHAnsi" w:hAnsiTheme="majorHAnsi" w:cstheme="majorHAnsi"/>
          <w:highlight w:val="lightGray"/>
          <w:lang w:eastAsia="en-AU"/>
        </w:rPr>
      </w:pPr>
      <w:r w:rsidRPr="00584694">
        <w:rPr>
          <w:rFonts w:asciiTheme="majorHAnsi" w:hAnsiTheme="majorHAnsi" w:cstheme="majorHAnsi"/>
          <w:highlight w:val="lightGray"/>
          <w:lang w:eastAsia="en-AU"/>
        </w:rPr>
        <w:t>Details of the data collection process, including the timeframe, frequency, and methods used</w:t>
      </w:r>
    </w:p>
    <w:p w:rsidRPr="00584694" w:rsidR="00584694" w:rsidP="00584694" w:rsidRDefault="00584694" w14:paraId="30DB6A5F" w14:textId="77777777">
      <w:pPr>
        <w:pStyle w:val="ListParagraph"/>
        <w:numPr>
          <w:ilvl w:val="0"/>
          <w:numId w:val="5"/>
        </w:numPr>
        <w:rPr>
          <w:rFonts w:asciiTheme="majorHAnsi" w:hAnsiTheme="majorHAnsi" w:cstheme="majorHAnsi"/>
          <w:highlight w:val="lightGray"/>
          <w:lang w:eastAsia="en-AU"/>
        </w:rPr>
      </w:pPr>
      <w:r w:rsidRPr="00584694">
        <w:rPr>
          <w:rFonts w:asciiTheme="majorHAnsi" w:hAnsiTheme="majorHAnsi" w:cstheme="majorHAnsi"/>
          <w:highlight w:val="lightGray"/>
          <w:lang w:eastAsia="en-AU"/>
        </w:rPr>
        <w:t>Description of any tools or equipment used for data collection</w:t>
      </w:r>
    </w:p>
    <w:p w:rsidRPr="00584694" w:rsidR="00584694" w:rsidP="00584694" w:rsidRDefault="00584694" w14:paraId="6C8C8637" w14:textId="77777777">
      <w:pPr>
        <w:pStyle w:val="ListParagraph"/>
        <w:numPr>
          <w:ilvl w:val="0"/>
          <w:numId w:val="5"/>
        </w:numPr>
        <w:rPr>
          <w:rFonts w:asciiTheme="majorHAnsi" w:hAnsiTheme="majorHAnsi" w:cstheme="majorHAnsi"/>
          <w:highlight w:val="lightGray"/>
          <w:lang w:eastAsia="en-AU"/>
        </w:rPr>
      </w:pPr>
      <w:r w:rsidRPr="00584694">
        <w:rPr>
          <w:rFonts w:asciiTheme="majorHAnsi" w:hAnsiTheme="majorHAnsi" w:cstheme="majorHAnsi"/>
          <w:highlight w:val="lightGray"/>
          <w:lang w:eastAsia="en-AU"/>
        </w:rPr>
        <w:t>Explanation of how the data were verified and validated</w:t>
      </w:r>
    </w:p>
    <w:p w:rsidRPr="00584694" w:rsidR="00584694" w:rsidP="00584694" w:rsidRDefault="00584694" w14:paraId="6605E5A9" w14:textId="2816B154">
      <w:pPr>
        <w:pStyle w:val="Heading2"/>
        <w:rPr>
          <w:rFonts w:eastAsia="Times New Roman" w:cstheme="majorHAnsi"/>
          <w:highlight w:val="lightGray"/>
          <w:lang w:eastAsia="en-AU"/>
        </w:rPr>
      </w:pPr>
      <w:bookmarkStart w:name="_Toc134536315" w:id="3"/>
      <w:r w:rsidRPr="00584694">
        <w:rPr>
          <w:rFonts w:eastAsia="Times New Roman" w:cstheme="majorHAnsi"/>
          <w:highlight w:val="lightGray"/>
          <w:lang w:eastAsia="en-AU"/>
        </w:rPr>
        <w:t>Data Transfer and Storage</w:t>
      </w:r>
      <w:bookmarkEnd w:id="3"/>
    </w:p>
    <w:p w:rsidRPr="00584694" w:rsidR="00584694" w:rsidP="00584694" w:rsidRDefault="00584694" w14:paraId="0B488400" w14:textId="77777777">
      <w:pPr>
        <w:pStyle w:val="ListParagraph"/>
        <w:numPr>
          <w:ilvl w:val="0"/>
          <w:numId w:val="5"/>
        </w:numPr>
        <w:rPr>
          <w:rFonts w:asciiTheme="majorHAnsi" w:hAnsiTheme="majorHAnsi" w:cstheme="majorHAnsi"/>
          <w:highlight w:val="lightGray"/>
          <w:lang w:eastAsia="en-AU"/>
        </w:rPr>
      </w:pPr>
      <w:r w:rsidRPr="00584694">
        <w:rPr>
          <w:rFonts w:asciiTheme="majorHAnsi" w:hAnsiTheme="majorHAnsi" w:cstheme="majorHAnsi"/>
          <w:highlight w:val="lightGray"/>
          <w:lang w:eastAsia="en-AU"/>
        </w:rPr>
        <w:t>Explanation of how the data were transferred to the data management system</w:t>
      </w:r>
    </w:p>
    <w:p w:rsidRPr="00584694" w:rsidR="00584694" w:rsidP="00584694" w:rsidRDefault="00584694" w14:paraId="77FCB449" w14:textId="77777777">
      <w:pPr>
        <w:pStyle w:val="ListParagraph"/>
        <w:numPr>
          <w:ilvl w:val="0"/>
          <w:numId w:val="5"/>
        </w:numPr>
        <w:rPr>
          <w:rFonts w:asciiTheme="majorHAnsi" w:hAnsiTheme="majorHAnsi" w:cstheme="majorHAnsi"/>
          <w:highlight w:val="lightGray"/>
          <w:lang w:eastAsia="en-AU"/>
        </w:rPr>
      </w:pPr>
      <w:r w:rsidRPr="00584694">
        <w:rPr>
          <w:rFonts w:asciiTheme="majorHAnsi" w:hAnsiTheme="majorHAnsi" w:cstheme="majorHAnsi"/>
          <w:highlight w:val="lightGray"/>
          <w:lang w:eastAsia="en-AU"/>
        </w:rPr>
        <w:t>Description of any data storage platforms used, including one drive, folders, subfolders, or other data management tools</w:t>
      </w:r>
    </w:p>
    <w:p w:rsidRPr="00584694" w:rsidR="00584694" w:rsidP="00584694" w:rsidRDefault="00584694" w14:paraId="349D4EE1" w14:textId="2DC4599A">
      <w:pPr>
        <w:pStyle w:val="ListParagraph"/>
        <w:numPr>
          <w:ilvl w:val="0"/>
          <w:numId w:val="5"/>
        </w:numPr>
        <w:rPr>
          <w:rFonts w:asciiTheme="majorHAnsi" w:hAnsiTheme="majorHAnsi" w:cstheme="majorHAnsi"/>
          <w:highlight w:val="lightGray"/>
          <w:lang w:eastAsia="en-AU"/>
        </w:rPr>
      </w:pPr>
      <w:r w:rsidRPr="00584694">
        <w:rPr>
          <w:rFonts w:asciiTheme="majorHAnsi" w:hAnsiTheme="majorHAnsi" w:cstheme="majorHAnsi"/>
          <w:highlight w:val="lightGray"/>
          <w:lang w:eastAsia="en-AU"/>
        </w:rPr>
        <w:t xml:space="preserve">Overview of any data management </w:t>
      </w:r>
      <w:r w:rsidRPr="00C60681" w:rsidR="00E345E0">
        <w:rPr>
          <w:rFonts w:asciiTheme="majorHAnsi" w:hAnsiTheme="majorHAnsi" w:cstheme="majorHAnsi"/>
          <w:highlight w:val="lightGray"/>
          <w:lang w:eastAsia="en-AU"/>
        </w:rPr>
        <w:t>protocols,</w:t>
      </w:r>
      <w:r w:rsidRPr="00584694">
        <w:rPr>
          <w:rFonts w:asciiTheme="majorHAnsi" w:hAnsiTheme="majorHAnsi" w:cstheme="majorHAnsi"/>
          <w:highlight w:val="lightGray"/>
          <w:lang w:eastAsia="en-AU"/>
        </w:rPr>
        <w:t xml:space="preserve"> or standards used, including data dictionary, unique IDs, tracking sheets, and other documentation</w:t>
      </w:r>
    </w:p>
    <w:p w:rsidRPr="00584694" w:rsidR="00584694" w:rsidP="00584694" w:rsidRDefault="00584694" w14:paraId="11E7D90B" w14:textId="4C4858DF">
      <w:pPr>
        <w:pStyle w:val="Heading2"/>
        <w:rPr>
          <w:rFonts w:eastAsia="Times New Roman" w:cstheme="majorHAnsi"/>
          <w:highlight w:val="lightGray"/>
          <w:lang w:eastAsia="en-AU"/>
        </w:rPr>
      </w:pPr>
      <w:bookmarkStart w:name="_Toc134536316" w:id="4"/>
      <w:r w:rsidRPr="00584694">
        <w:rPr>
          <w:rFonts w:eastAsia="Times New Roman" w:cstheme="majorHAnsi"/>
          <w:highlight w:val="lightGray"/>
          <w:lang w:eastAsia="en-AU"/>
        </w:rPr>
        <w:t>Data Security and Confidentiality</w:t>
      </w:r>
      <w:bookmarkEnd w:id="4"/>
    </w:p>
    <w:p w:rsidRPr="00584694" w:rsidR="00584694" w:rsidP="00584694" w:rsidRDefault="00584694" w14:paraId="067E4388" w14:textId="77777777">
      <w:pPr>
        <w:pStyle w:val="ListParagraph"/>
        <w:numPr>
          <w:ilvl w:val="0"/>
          <w:numId w:val="5"/>
        </w:numPr>
        <w:rPr>
          <w:rFonts w:asciiTheme="majorHAnsi" w:hAnsiTheme="majorHAnsi" w:cstheme="majorHAnsi"/>
          <w:highlight w:val="lightGray"/>
          <w:lang w:eastAsia="en-AU"/>
        </w:rPr>
      </w:pPr>
      <w:r w:rsidRPr="00584694">
        <w:rPr>
          <w:rFonts w:asciiTheme="majorHAnsi" w:hAnsiTheme="majorHAnsi" w:cstheme="majorHAnsi"/>
          <w:highlight w:val="lightGray"/>
          <w:lang w:eastAsia="en-AU"/>
        </w:rPr>
        <w:t>Overview of data security measures used to ensure data confidentiality and privacy</w:t>
      </w:r>
    </w:p>
    <w:p w:rsidRPr="00584694" w:rsidR="00584694" w:rsidP="00584694" w:rsidRDefault="00584694" w14:paraId="34F1654A" w14:textId="77777777">
      <w:pPr>
        <w:pStyle w:val="ListParagraph"/>
        <w:numPr>
          <w:ilvl w:val="0"/>
          <w:numId w:val="5"/>
        </w:numPr>
        <w:rPr>
          <w:rFonts w:asciiTheme="majorHAnsi" w:hAnsiTheme="majorHAnsi" w:cstheme="majorHAnsi"/>
          <w:highlight w:val="lightGray"/>
          <w:lang w:eastAsia="en-AU"/>
        </w:rPr>
      </w:pPr>
      <w:r w:rsidRPr="00584694">
        <w:rPr>
          <w:rFonts w:asciiTheme="majorHAnsi" w:hAnsiTheme="majorHAnsi" w:cstheme="majorHAnsi"/>
          <w:highlight w:val="lightGray"/>
          <w:lang w:eastAsia="en-AU"/>
        </w:rPr>
        <w:t>Description of any encryption or safety protocols used during data transfer and storage</w:t>
      </w:r>
    </w:p>
    <w:p w:rsidRPr="00584694" w:rsidR="00584694" w:rsidP="00584694" w:rsidRDefault="00584694" w14:paraId="2BC79A28" w14:textId="77777777">
      <w:pPr>
        <w:pStyle w:val="ListParagraph"/>
        <w:numPr>
          <w:ilvl w:val="0"/>
          <w:numId w:val="5"/>
        </w:numPr>
        <w:rPr>
          <w:rFonts w:asciiTheme="majorHAnsi" w:hAnsiTheme="majorHAnsi" w:cstheme="majorHAnsi"/>
          <w:highlight w:val="lightGray"/>
          <w:lang w:eastAsia="en-AU"/>
        </w:rPr>
      </w:pPr>
      <w:r w:rsidRPr="00584694">
        <w:rPr>
          <w:rFonts w:asciiTheme="majorHAnsi" w:hAnsiTheme="majorHAnsi" w:cstheme="majorHAnsi"/>
          <w:highlight w:val="lightGray"/>
          <w:lang w:eastAsia="en-AU"/>
        </w:rPr>
        <w:t>Explanation of any ethical or legal considerations related to data security and confidentiality.</w:t>
      </w:r>
    </w:p>
    <w:p w:rsidRPr="00F37DEA" w:rsidR="00584694" w:rsidRDefault="00584694" w14:paraId="7C0C810F" w14:textId="77777777">
      <w:pPr>
        <w:rPr>
          <w:rFonts w:asciiTheme="majorHAnsi" w:hAnsiTheme="majorHAnsi" w:eastAsiaTheme="majorEastAsia" w:cstheme="majorHAnsi"/>
          <w:color w:val="2F5496" w:themeColor="accent1" w:themeShade="BF"/>
          <w:sz w:val="32"/>
          <w:szCs w:val="32"/>
        </w:rPr>
      </w:pPr>
      <w:r w:rsidRPr="00F37DEA">
        <w:rPr>
          <w:rFonts w:asciiTheme="majorHAnsi" w:hAnsiTheme="majorHAnsi" w:cstheme="majorHAnsi"/>
        </w:rPr>
        <w:br w:type="page"/>
      </w:r>
    </w:p>
    <w:p w:rsidRPr="00F37DEA" w:rsidR="00584694" w:rsidP="00584694" w:rsidRDefault="00584694" w14:paraId="5A7613DD" w14:textId="66F910F5">
      <w:pPr>
        <w:pStyle w:val="Heading1"/>
        <w:rPr>
          <w:rFonts w:cstheme="majorHAnsi"/>
        </w:rPr>
      </w:pPr>
      <w:bookmarkStart w:name="_Toc134536317" w:id="5"/>
      <w:r w:rsidRPr="00F37DEA">
        <w:rPr>
          <w:rFonts w:cstheme="majorHAnsi"/>
        </w:rPr>
        <w:lastRenderedPageBreak/>
        <w:t>Data cleaning</w:t>
      </w:r>
      <w:bookmarkEnd w:id="5"/>
    </w:p>
    <w:p w:rsidRPr="00C60681" w:rsidR="00FB774B" w:rsidP="16973941" w:rsidRDefault="00FB774B" w14:paraId="589FE8C7" w14:textId="0A7C077B">
      <w:pPr>
        <w:spacing w:before="100" w:beforeAutospacing="on" w:after="100" w:afterAutospacing="on" w:line="240" w:lineRule="auto"/>
        <w:rPr>
          <w:rFonts w:ascii="Calibri Light" w:hAnsi="Calibri Light" w:eastAsia="Times New Roman" w:cs="Calibri Light" w:asciiTheme="majorAscii" w:hAnsiTheme="majorAscii" w:cstheme="majorAscii"/>
          <w:color w:val="2F5496" w:themeColor="accent1" w:themeShade="BF"/>
          <w:sz w:val="26"/>
          <w:szCs w:val="26"/>
          <w:lang w:eastAsia="en-AU"/>
        </w:rPr>
      </w:pPr>
      <w:r w:rsidRPr="16973941" w:rsidR="064F73EC">
        <w:rPr>
          <w:rFonts w:ascii="Calibri Light" w:hAnsi="Calibri Light" w:eastAsia="Times New Roman" w:cs="Calibri Light" w:asciiTheme="majorAscii" w:hAnsiTheme="majorAscii" w:cstheme="majorAscii"/>
          <w:color w:val="2F5496" w:themeColor="accent1" w:themeTint="FF" w:themeShade="BF"/>
          <w:sz w:val="26"/>
          <w:szCs w:val="26"/>
          <w:lang w:eastAsia="en-AU"/>
        </w:rPr>
        <w:t>Objective of formatting rules</w:t>
      </w:r>
      <w:r w:rsidRPr="16973941" w:rsidR="6E11848E">
        <w:rPr>
          <w:rFonts w:ascii="Calibri Light" w:hAnsi="Calibri Light" w:eastAsia="Times New Roman" w:cs="Calibri Light" w:asciiTheme="majorAscii" w:hAnsiTheme="majorAscii" w:cstheme="majorAscii"/>
          <w:color w:val="2F5496" w:themeColor="accent1" w:themeTint="FF" w:themeShade="BF"/>
          <w:sz w:val="26"/>
          <w:szCs w:val="26"/>
          <w:lang w:eastAsia="en-AU"/>
        </w:rPr>
        <w:t xml:space="preserve"> </w:t>
      </w:r>
      <w:r w:rsidRPr="16973941" w:rsidR="6E11848E">
        <w:rPr>
          <w:rFonts w:ascii="Calibri Light" w:hAnsi="Calibri Light" w:eastAsia="Times New Roman" w:cs="Calibri Light" w:asciiTheme="majorAscii" w:hAnsiTheme="majorAscii" w:cstheme="majorAscii"/>
          <w:color w:val="2F5496" w:themeColor="accent1" w:themeTint="FF" w:themeShade="BF"/>
          <w:sz w:val="26"/>
          <w:szCs w:val="26"/>
          <w:highlight w:val="yellow"/>
          <w:lang w:eastAsia="en-AU"/>
        </w:rPr>
        <w:t>[drafting</w:t>
      </w:r>
      <w:r w:rsidRPr="16973941" w:rsidR="1D9CD953">
        <w:rPr>
          <w:rFonts w:ascii="Calibri Light" w:hAnsi="Calibri Light" w:eastAsia="Times New Roman" w:cs="Calibri Light" w:asciiTheme="majorAscii" w:hAnsiTheme="majorAscii" w:cstheme="majorAscii"/>
          <w:color w:val="2F5496" w:themeColor="accent1" w:themeTint="FF" w:themeShade="BF"/>
          <w:sz w:val="26"/>
          <w:szCs w:val="26"/>
          <w:highlight w:val="yellow"/>
          <w:lang w:eastAsia="en-AU"/>
        </w:rPr>
        <w:t xml:space="preserve"> this section</w:t>
      </w:r>
      <w:r w:rsidRPr="16973941" w:rsidR="6E11848E">
        <w:rPr>
          <w:rFonts w:ascii="Calibri Light" w:hAnsi="Calibri Light" w:eastAsia="Times New Roman" w:cs="Calibri Light" w:asciiTheme="majorAscii" w:hAnsiTheme="majorAscii" w:cstheme="majorAscii"/>
          <w:color w:val="2F5496" w:themeColor="accent1" w:themeTint="FF" w:themeShade="BF"/>
          <w:sz w:val="26"/>
          <w:szCs w:val="26"/>
          <w:highlight w:val="yellow"/>
          <w:lang w:eastAsia="en-AU"/>
        </w:rPr>
        <w:t>]</w:t>
      </w:r>
    </w:p>
    <w:p w:rsidRPr="0052000C" w:rsidR="0052000C" w:rsidP="0052000C" w:rsidRDefault="0052000C" w14:paraId="0FCD3CD8" w14:textId="77777777">
      <w:pPr>
        <w:spacing w:before="100" w:beforeAutospacing="1" w:after="100" w:afterAutospacing="1" w:line="240" w:lineRule="auto"/>
        <w:rPr>
          <w:rFonts w:asciiTheme="majorHAnsi" w:hAnsiTheme="majorHAnsi" w:cstheme="majorHAnsi"/>
        </w:rPr>
      </w:pPr>
      <w:r w:rsidRPr="0052000C">
        <w:rPr>
          <w:rFonts w:asciiTheme="majorHAnsi" w:hAnsiTheme="majorHAnsi" w:cstheme="majorHAnsi"/>
        </w:rPr>
        <w:t>The objective of formatting rules is to establish a uniform and standardized structure for the data that enables its easy integration and analysis in the VISER database architecture. Our conversations with the VISER team revealed that the database structure relies heavily on consistent and well-formatted data to ensure accurate analysis and reporting.</w:t>
      </w:r>
    </w:p>
    <w:p w:rsidRPr="0052000C" w:rsidR="0052000C" w:rsidP="0052000C" w:rsidRDefault="0052000C" w14:paraId="4FA3D10E" w14:textId="77777777">
      <w:pPr>
        <w:spacing w:before="100" w:beforeAutospacing="1" w:after="100" w:afterAutospacing="1" w:line="240" w:lineRule="auto"/>
        <w:rPr>
          <w:rFonts w:asciiTheme="majorHAnsi" w:hAnsiTheme="majorHAnsi" w:cstheme="majorHAnsi"/>
        </w:rPr>
      </w:pPr>
      <w:r w:rsidRPr="16973941" w:rsidR="435001A3">
        <w:rPr>
          <w:rFonts w:ascii="Calibri Light" w:hAnsi="Calibri Light" w:cs="Calibri Light" w:asciiTheme="majorAscii" w:hAnsiTheme="majorAscii" w:cstheme="majorAscii"/>
        </w:rPr>
        <w:t xml:space="preserve">Having clear formatting rules for each field ensures that data is organized in a consistent way, which reduces the risk of errors and discrepancies when importing it into the database. </w:t>
      </w:r>
    </w:p>
    <w:p w:rsidR="16973941" w:rsidP="16973941" w:rsidRDefault="16973941" w14:paraId="7EFF2C7A" w14:textId="5105C83A">
      <w:pPr>
        <w:spacing w:beforeAutospacing="on" w:afterAutospacing="on" w:line="240" w:lineRule="auto"/>
        <w:rPr>
          <w:rFonts w:ascii="Calibri Light" w:hAnsi="Calibri Light" w:cs="Calibri Light" w:asciiTheme="majorAscii" w:hAnsiTheme="majorAscii" w:cstheme="majorAscii"/>
          <w:highlight w:val="yellow"/>
        </w:rPr>
      </w:pPr>
    </w:p>
    <w:p w:rsidRPr="0052000C" w:rsidR="001D06C6" w:rsidP="001D06C6" w:rsidRDefault="00C60681" w14:paraId="3A25BD24" w14:textId="16DF75D3">
      <w:pPr>
        <w:spacing w:before="100" w:beforeAutospacing="1" w:after="100" w:afterAutospacing="1" w:line="240" w:lineRule="auto"/>
        <w:rPr>
          <w:rFonts w:asciiTheme="majorHAnsi" w:hAnsiTheme="majorHAnsi" w:cstheme="majorHAnsi"/>
        </w:rPr>
      </w:pPr>
      <w:commentRangeStart w:id="6"/>
      <w:r w:rsidRPr="0052000C">
        <w:rPr>
          <w:rFonts w:asciiTheme="majorHAnsi" w:hAnsiTheme="majorHAnsi" w:cstheme="majorHAnsi"/>
          <w:highlight w:val="yellow"/>
        </w:rPr>
        <w:t>[…]</w:t>
      </w:r>
      <w:r w:rsidRPr="0052000C" w:rsidR="0052000C">
        <w:rPr>
          <w:rFonts w:asciiTheme="majorHAnsi" w:hAnsiTheme="majorHAnsi" w:cstheme="majorHAnsi"/>
          <w:highlight w:val="yellow"/>
        </w:rPr>
        <w:t xml:space="preserve"> continue with overview of csv importer</w:t>
      </w:r>
      <w:commentRangeEnd w:id="6"/>
      <w:r w:rsidR="00E646AA">
        <w:rPr>
          <w:rStyle w:val="CommentReference"/>
        </w:rPr>
        <w:commentReference w:id="6"/>
      </w:r>
      <w:r w:rsidR="001D06C6">
        <w:rPr>
          <w:rFonts w:asciiTheme="majorHAnsi" w:hAnsiTheme="majorHAnsi" w:cstheme="majorHAnsi"/>
        </w:rPr>
        <w:br/>
      </w:r>
    </w:p>
    <w:p w:rsidRPr="00F37DEA" w:rsidR="00584694" w:rsidP="00565F59" w:rsidRDefault="000648E3" w14:paraId="666C296B" w14:textId="79D34C5E">
      <w:pPr>
        <w:spacing w:before="100" w:beforeAutospacing="1" w:after="100" w:afterAutospacing="1" w:line="240" w:lineRule="auto"/>
        <w:rPr>
          <w:rFonts w:eastAsia="Times New Roman" w:asciiTheme="majorHAnsi" w:hAnsiTheme="majorHAnsi" w:cstheme="majorHAnsi"/>
          <w:lang w:eastAsia="en-AU"/>
        </w:rPr>
      </w:pPr>
      <w:r w:rsidRPr="00565F59">
        <w:rPr>
          <w:rFonts w:eastAsia="Times New Roman" w:asciiTheme="majorHAnsi" w:hAnsiTheme="majorHAnsi" w:cstheme="majorHAnsi"/>
          <w:color w:val="2F5496" w:themeColor="accent1" w:themeShade="BF"/>
          <w:sz w:val="26"/>
          <w:szCs w:val="26"/>
          <w:lang w:eastAsia="en-AU"/>
        </w:rPr>
        <w:t>Specifications for cleaning the data</w:t>
      </w:r>
    </w:p>
    <w:p w:rsidR="000648E3" w:rsidP="00584694" w:rsidRDefault="00095279" w14:paraId="3E927DFE" w14:textId="208A436B">
      <w:pPr>
        <w:rPr>
          <w:rFonts w:asciiTheme="majorHAnsi" w:hAnsiTheme="majorHAnsi" w:cstheme="majorHAnsi"/>
        </w:rPr>
      </w:pPr>
      <w:r w:rsidRPr="00095279">
        <w:rPr>
          <w:rFonts w:asciiTheme="majorHAnsi" w:hAnsiTheme="majorHAnsi" w:cstheme="majorHAnsi"/>
        </w:rPr>
        <w:t>The upcoming section outlines the requirements for each field that needs to be present in the cleaned datasets.</w:t>
      </w:r>
    </w:p>
    <w:p w:rsidRPr="00F37DEA" w:rsidR="00095279" w:rsidP="00095279" w:rsidRDefault="00095279" w14:paraId="72672BEC" w14:textId="62EFE902">
      <w:pPr>
        <w:pStyle w:val="Heading4"/>
      </w:pPr>
      <w:r>
        <w:t>Geography</w:t>
      </w:r>
    </w:p>
    <w:p w:rsidRPr="000F2138" w:rsidR="000F2138" w:rsidP="000F2138" w:rsidRDefault="000F2138" w14:paraId="040126C6" w14:textId="77777777">
      <w:pPr>
        <w:rPr>
          <w:rFonts w:asciiTheme="majorHAnsi" w:hAnsiTheme="majorHAnsi" w:cstheme="majorHAnsi"/>
        </w:rPr>
      </w:pPr>
      <w:r w:rsidRPr="000F2138">
        <w:rPr>
          <w:rFonts w:asciiTheme="majorHAnsi" w:hAnsiTheme="majorHAnsi" w:cstheme="majorHAnsi"/>
        </w:rPr>
        <w:t>The "geography" field is used to indicate the geographic area to which the data pertains. This field should be named using one of the following options: "STE_CODE16", "SA2_CODE16", "SA3_CODE16", "SA4_CODE16", "LGA_CODE16", or "Australia". The values in this field should be numeric.</w:t>
      </w:r>
    </w:p>
    <w:p w:rsidRPr="000F2138" w:rsidR="000F2138" w:rsidP="16973941" w:rsidRDefault="000F2138" w14:paraId="5455A81C" w14:textId="7F07A5BA">
      <w:pPr>
        <w:rPr>
          <w:rFonts w:ascii="Calibri Light" w:hAnsi="Calibri Light" w:cs="Calibri Light" w:asciiTheme="majorAscii" w:hAnsiTheme="majorAscii" w:cstheme="majorAscii"/>
        </w:rPr>
      </w:pPr>
      <w:r w:rsidRPr="16973941" w:rsidR="0F2E6D04">
        <w:rPr>
          <w:rFonts w:ascii="Calibri Light" w:hAnsi="Calibri Light" w:cs="Calibri Light" w:asciiTheme="majorAscii" w:hAnsiTheme="majorAscii" w:cstheme="majorAscii"/>
        </w:rPr>
        <w:t>For "SA2_CODE16", "SA3_CODE16", "SA4_CODE16", and "LGA_CODE16", the codes are always composed of 5 digits.</w:t>
      </w:r>
    </w:p>
    <w:p w:rsidRPr="000F2138" w:rsidR="000F2138" w:rsidP="16973941" w:rsidRDefault="000F2138" w14:paraId="1C3C38B2" w14:textId="7673E6C1">
      <w:pPr>
        <w:rPr>
          <w:rFonts w:ascii="Calibri Light" w:hAnsi="Calibri Light" w:cs="Calibri Light" w:asciiTheme="majorAscii" w:hAnsiTheme="majorAscii" w:cstheme="majorAscii"/>
        </w:rPr>
      </w:pPr>
      <w:r w:rsidRPr="16973941" w:rsidR="0F2E6D04">
        <w:rPr>
          <w:rFonts w:ascii="Calibri Light" w:hAnsi="Calibri Light" w:cs="Calibri Light" w:asciiTheme="majorAscii" w:hAnsiTheme="majorAscii" w:cstheme="majorAscii"/>
        </w:rPr>
        <w:t>For "STE_CODE16" and "Australia", the codes are always composed of 1 digit. If the raw data includes character values for States, the following conversion rules should be applied: 1 = NSW, 2 = VIC, 3 = QLD, 4 = SA, 5 = WA, 6 = TAS, 7 = NT, 8 = ACT</w:t>
      </w:r>
      <w:r w:rsidRPr="16973941" w:rsidR="326311A1">
        <w:rPr>
          <w:rFonts w:ascii="Calibri Light" w:hAnsi="Calibri Light" w:cs="Calibri Light" w:asciiTheme="majorAscii" w:hAnsiTheme="majorAscii" w:cstheme="majorAscii"/>
        </w:rPr>
        <w:t>.</w:t>
      </w:r>
      <w:r w:rsidRPr="16973941">
        <w:rPr>
          <w:rStyle w:val="FootnoteReference"/>
          <w:rFonts w:ascii="Calibri Light" w:hAnsi="Calibri Light" w:cs="Calibri Light" w:asciiTheme="majorAscii" w:hAnsiTheme="majorAscii" w:cstheme="majorAscii"/>
        </w:rPr>
        <w:footnoteReference w:id="9240"/>
      </w:r>
    </w:p>
    <w:p w:rsidR="00C60681" w:rsidP="00C60681" w:rsidRDefault="000F2138" w14:paraId="6A960A63" w14:textId="15566CF3">
      <w:pPr>
        <w:rPr>
          <w:rFonts w:asciiTheme="majorHAnsi" w:hAnsiTheme="majorHAnsi" w:cstheme="majorHAnsi"/>
        </w:rPr>
      </w:pPr>
      <w:r w:rsidRPr="000F2138">
        <w:rPr>
          <w:rFonts w:asciiTheme="majorHAnsi" w:hAnsiTheme="majorHAnsi" w:cstheme="majorHAnsi"/>
        </w:rPr>
        <w:t>Finally, if the "geography" field is set to "Australia", the value should always be coded as "0".</w:t>
      </w:r>
    </w:p>
    <w:p w:rsidR="0052000C" w:rsidP="0052000C" w:rsidRDefault="0052000C" w14:paraId="38B7C872" w14:textId="1FD6C4D0">
      <w:pPr>
        <w:spacing w:before="100" w:beforeAutospacing="1" w:after="100" w:afterAutospacing="1" w:line="240" w:lineRule="auto"/>
        <w:rPr>
          <w:rFonts w:asciiTheme="majorHAnsi" w:hAnsiTheme="majorHAnsi" w:cstheme="majorHAnsi"/>
        </w:rPr>
      </w:pPr>
      <w:commentRangeStart w:id="7"/>
      <w:r w:rsidRPr="0052000C">
        <w:rPr>
          <w:rFonts w:asciiTheme="majorHAnsi" w:hAnsiTheme="majorHAnsi" w:cstheme="majorHAnsi"/>
          <w:highlight w:val="yellow"/>
        </w:rPr>
        <w:t xml:space="preserve">[…] </w:t>
      </w:r>
      <w:r w:rsidRPr="0052000C">
        <w:rPr>
          <w:rFonts w:asciiTheme="majorHAnsi" w:hAnsiTheme="majorHAnsi" w:cstheme="majorHAnsi"/>
          <w:highlight w:val="yellow"/>
        </w:rPr>
        <w:t>add something about the use of the ASGS 2016?? And temporal correspondence??</w:t>
      </w:r>
      <w:commentRangeEnd w:id="7"/>
      <w:r w:rsidR="000F475A">
        <w:rPr>
          <w:rStyle w:val="CommentReference"/>
        </w:rPr>
        <w:commentReference w:id="7"/>
      </w:r>
    </w:p>
    <w:p w:rsidRPr="00F37DEA" w:rsidR="00095279" w:rsidP="00095279" w:rsidRDefault="00095279" w14:paraId="44AD45FD" w14:textId="514F4EFC">
      <w:pPr>
        <w:pStyle w:val="Heading4"/>
      </w:pPr>
      <w:r>
        <w:t>Sex</w:t>
      </w:r>
    </w:p>
    <w:p w:rsidRPr="00C60681" w:rsidR="00C60681" w:rsidP="00C60681" w:rsidRDefault="00AD45C6" w14:paraId="7E8EB909" w14:textId="49105998">
      <w:pPr>
        <w:rPr>
          <w:rFonts w:asciiTheme="majorHAnsi" w:hAnsiTheme="majorHAnsi" w:cstheme="majorHAnsi"/>
        </w:rPr>
      </w:pPr>
      <w:r w:rsidRPr="00AD45C6">
        <w:rPr>
          <w:rFonts w:asciiTheme="majorHAnsi" w:hAnsiTheme="majorHAnsi" w:cstheme="majorHAnsi"/>
        </w:rPr>
        <w:t>The "sex" column is used to indicate the sex of the individuals in the dataset. This column should include categories for male and female. If the raw dataset does not include disaggregation by gender, a new column should be created and filled with "all" for all values.</w:t>
      </w:r>
    </w:p>
    <w:p w:rsidRPr="00F37DEA" w:rsidR="00095279" w:rsidP="00095279" w:rsidRDefault="00095279" w14:paraId="2F055F73" w14:textId="191966F0">
      <w:pPr>
        <w:pStyle w:val="Heading4"/>
      </w:pPr>
      <w:r>
        <w:t>Age_group</w:t>
      </w:r>
    </w:p>
    <w:p w:rsidR="00A13F16" w:rsidP="00AD45C6" w:rsidRDefault="00AD45C6" w14:paraId="4C13D7E0" w14:textId="28D21DEB">
      <w:pPr>
        <w:rPr>
          <w:rFonts w:asciiTheme="majorHAnsi" w:hAnsiTheme="majorHAnsi" w:cstheme="majorHAnsi"/>
        </w:rPr>
      </w:pPr>
      <w:r w:rsidRPr="00AD45C6">
        <w:rPr>
          <w:rFonts w:asciiTheme="majorHAnsi" w:hAnsiTheme="majorHAnsi" w:cstheme="majorHAnsi"/>
        </w:rPr>
        <w:t xml:space="preserve">The "age_group" </w:t>
      </w:r>
      <w:r w:rsidR="00095279">
        <w:rPr>
          <w:rFonts w:asciiTheme="majorHAnsi" w:hAnsiTheme="majorHAnsi" w:cstheme="majorHAnsi"/>
        </w:rPr>
        <w:t>field</w:t>
      </w:r>
      <w:r w:rsidRPr="00AD45C6">
        <w:rPr>
          <w:rFonts w:asciiTheme="majorHAnsi" w:hAnsiTheme="majorHAnsi" w:cstheme="majorHAnsi"/>
        </w:rPr>
        <w:t xml:space="preserve"> is used to indicate the age range of the individuals in the dataset. This column should include categories in the format of </w:t>
      </w:r>
      <w:r w:rsidRPr="00A13F16" w:rsidR="00A13F16">
        <w:rPr>
          <w:rFonts w:asciiTheme="majorHAnsi" w:hAnsiTheme="majorHAnsi" w:cstheme="majorHAnsi"/>
        </w:rPr>
        <w:t>a hyphen between two numbers</w:t>
      </w:r>
      <w:r w:rsidR="00A13F16">
        <w:rPr>
          <w:rFonts w:asciiTheme="majorHAnsi" w:hAnsiTheme="majorHAnsi" w:cstheme="majorHAnsi"/>
        </w:rPr>
        <w:t xml:space="preserve"> (</w:t>
      </w:r>
      <w:r w:rsidRPr="00280A29" w:rsidR="00A13F16">
        <w:rPr>
          <w:rFonts w:asciiTheme="majorHAnsi" w:hAnsiTheme="majorHAnsi" w:cstheme="majorHAnsi"/>
        </w:rPr>
        <w:t>e.g. "</w:t>
      </w:r>
      <w:r w:rsidR="00A13F16">
        <w:rPr>
          <w:rFonts w:asciiTheme="majorHAnsi" w:hAnsiTheme="majorHAnsi" w:cstheme="majorHAnsi"/>
        </w:rPr>
        <w:t>18</w:t>
      </w:r>
      <w:r w:rsidRPr="00280A29" w:rsidR="00A13F16">
        <w:rPr>
          <w:rFonts w:asciiTheme="majorHAnsi" w:hAnsiTheme="majorHAnsi" w:cstheme="majorHAnsi"/>
        </w:rPr>
        <w:t>-</w:t>
      </w:r>
      <w:r w:rsidR="00A13F16">
        <w:rPr>
          <w:rFonts w:asciiTheme="majorHAnsi" w:hAnsiTheme="majorHAnsi" w:cstheme="majorHAnsi"/>
        </w:rPr>
        <w:t>24</w:t>
      </w:r>
      <w:r w:rsidRPr="00280A29" w:rsidR="00A13F16">
        <w:rPr>
          <w:rFonts w:asciiTheme="majorHAnsi" w:hAnsiTheme="majorHAnsi" w:cstheme="majorHAnsi"/>
        </w:rPr>
        <w:t>"</w:t>
      </w:r>
      <w:r w:rsidR="00A13F16">
        <w:rPr>
          <w:rFonts w:asciiTheme="majorHAnsi" w:hAnsiTheme="majorHAnsi" w:cstheme="majorHAnsi"/>
        </w:rPr>
        <w:t xml:space="preserve"> or “0-4”</w:t>
      </w:r>
      <w:r w:rsidRPr="00280A29" w:rsidR="00A13F16">
        <w:rPr>
          <w:rFonts w:asciiTheme="majorHAnsi" w:hAnsiTheme="majorHAnsi" w:cstheme="majorHAnsi"/>
        </w:rPr>
        <w:t>).</w:t>
      </w:r>
    </w:p>
    <w:p w:rsidRPr="00AD45C6" w:rsidR="00AD45C6" w:rsidP="00AD45C6" w:rsidRDefault="00AD45C6" w14:paraId="5A8B9CE9" w14:textId="4BF8F153">
      <w:pPr>
        <w:rPr>
          <w:rFonts w:asciiTheme="majorHAnsi" w:hAnsiTheme="majorHAnsi" w:cstheme="majorHAnsi"/>
        </w:rPr>
      </w:pPr>
      <w:r w:rsidRPr="00AD45C6">
        <w:rPr>
          <w:rFonts w:asciiTheme="majorHAnsi" w:hAnsiTheme="majorHAnsi" w:cstheme="majorHAnsi"/>
        </w:rPr>
        <w:t xml:space="preserve">If the raw dataset does not include disaggregation by age, the data analyst should contact the data custodian </w:t>
      </w:r>
      <w:r w:rsidR="00A13F16">
        <w:rPr>
          <w:rFonts w:asciiTheme="majorHAnsi" w:hAnsiTheme="majorHAnsi" w:cstheme="majorHAnsi"/>
        </w:rPr>
        <w:t>or the</w:t>
      </w:r>
      <w:r w:rsidRPr="00AD45C6">
        <w:rPr>
          <w:rFonts w:asciiTheme="majorHAnsi" w:hAnsiTheme="majorHAnsi" w:cstheme="majorHAnsi"/>
        </w:rPr>
        <w:t xml:space="preserve"> project manager to determine what proxy can be used instead.</w:t>
      </w:r>
    </w:p>
    <w:p w:rsidRPr="009A02D1" w:rsidR="009A02D1" w:rsidP="009A02D1" w:rsidRDefault="009A02D1" w14:paraId="01BB113B" w14:textId="77777777">
      <w:pPr>
        <w:pStyle w:val="NormalWeb"/>
        <w:spacing w:after="0"/>
        <w:rPr>
          <w:rFonts w:asciiTheme="majorHAnsi" w:hAnsiTheme="majorHAnsi" w:eastAsiaTheme="minorHAnsi" w:cstheme="majorHAnsi"/>
          <w:sz w:val="22"/>
          <w:szCs w:val="22"/>
          <w:lang w:eastAsia="en-US"/>
        </w:rPr>
      </w:pPr>
      <w:r w:rsidRPr="16973941" w:rsidR="138D1FEE">
        <w:rPr>
          <w:rFonts w:ascii="Calibri Light" w:hAnsi="Calibri Light" w:eastAsia="Calibri" w:cs="Calibri Light" w:asciiTheme="majorAscii" w:hAnsiTheme="majorAscii" w:eastAsiaTheme="minorAscii" w:cstheme="majorAscii"/>
          <w:sz w:val="22"/>
          <w:szCs w:val="22"/>
          <w:lang w:eastAsia="en-US"/>
        </w:rPr>
        <w:t>If the data is presented with school year, the following conversion table can be used to populate the "age_group" column:</w:t>
      </w:r>
    </w:p>
    <w:p w:rsidR="16973941" w:rsidRDefault="16973941" w14:paraId="37B4B7D3" w14:textId="79F980B2"/>
    <w:tbl>
      <w:tblPr>
        <w:tblStyle w:val="GridTable1Light-Accent1"/>
        <w:tblW w:w="0" w:type="auto"/>
        <w:tblCellSpacing w:w="15" w:type="dxa"/>
        <w:tblCellMar>
          <w:top w:w="15" w:type="dxa"/>
          <w:left w:w="15" w:type="dxa"/>
          <w:bottom w:w="15" w:type="dxa"/>
          <w:right w:w="15" w:type="dxa"/>
        </w:tblCellMar>
        <w:tblLook w:val="04A0" w:firstRow="1" w:lastRow="0" w:firstColumn="1" w:lastColumn="0" w:noHBand="0" w:noVBand="1"/>
      </w:tblPr>
      <w:tblGrid>
        <w:gridCol w:w="1003"/>
        <w:gridCol w:w="2165"/>
      </w:tblGrid>
      <w:tr w:rsidRPr="009A3CD6" w:rsidR="009A3CD6" w:rsidTr="16973941" w14:paraId="5936AA23" w14:textId="77777777">
        <w:trPr>
          <w:tblHeade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0FDFC4FB" w14:textId="77777777">
            <w:pPr>
              <w:spacing w:after="0" w:line="240" w:lineRule="auto"/>
              <w:jc w:val="center"/>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School year</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16947AC6" w14:textId="77777777">
            <w:pPr>
              <w:spacing w:after="0" w:line="240" w:lineRule="auto"/>
              <w:jc w:val="center"/>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Corresponding age_group</w:t>
            </w:r>
          </w:p>
        </w:tc>
      </w:tr>
      <w:tr w:rsidRPr="009A3CD6" w:rsidR="009A3CD6" w:rsidTr="16973941" w14:paraId="27A58EF7" w14:textId="77777777">
        <w:trP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2129E100"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Prep</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5EA98022"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5-6</w:t>
            </w:r>
          </w:p>
        </w:tc>
      </w:tr>
      <w:tr w:rsidRPr="009A3CD6" w:rsidR="009A3CD6" w:rsidTr="16973941" w14:paraId="3A7A0C6C" w14:textId="77777777">
        <w:trP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156A61D0"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Year 1</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2D37385D"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6-7</w:t>
            </w:r>
          </w:p>
        </w:tc>
      </w:tr>
      <w:tr w:rsidRPr="009A3CD6" w:rsidR="009A3CD6" w:rsidTr="16973941" w14:paraId="76583A7D" w14:textId="77777777">
        <w:trP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773B4D65"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Year 2</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39150471"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7-8</w:t>
            </w:r>
          </w:p>
        </w:tc>
      </w:tr>
      <w:tr w:rsidRPr="009A3CD6" w:rsidR="009A3CD6" w:rsidTr="16973941" w14:paraId="0BE0454F" w14:textId="77777777">
        <w:trP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31C8CCA4"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Year 3</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7F5F7389"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8-9</w:t>
            </w:r>
          </w:p>
        </w:tc>
      </w:tr>
      <w:tr w:rsidRPr="009A3CD6" w:rsidR="009A3CD6" w:rsidTr="16973941" w14:paraId="4594B816" w14:textId="77777777">
        <w:trP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35CFA8F6"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Year 4</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7A91C738"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9-10</w:t>
            </w:r>
          </w:p>
        </w:tc>
      </w:tr>
      <w:tr w:rsidRPr="009A3CD6" w:rsidR="009A3CD6" w:rsidTr="16973941" w14:paraId="01E02A58" w14:textId="77777777">
        <w:trP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756710DC"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Year 5</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0DFEC535"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10-11</w:t>
            </w:r>
          </w:p>
        </w:tc>
      </w:tr>
      <w:tr w:rsidRPr="009A3CD6" w:rsidR="009A3CD6" w:rsidTr="16973941" w14:paraId="2159D870" w14:textId="77777777">
        <w:trP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0FC52C44"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Year 6</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1A3FEC52"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11-12</w:t>
            </w:r>
          </w:p>
        </w:tc>
      </w:tr>
      <w:tr w:rsidRPr="009A3CD6" w:rsidR="009A3CD6" w:rsidTr="16973941" w14:paraId="54B94E47" w14:textId="77777777">
        <w:trP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0ED10194"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Year 7</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033649C9"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12-13</w:t>
            </w:r>
          </w:p>
        </w:tc>
      </w:tr>
      <w:tr w:rsidRPr="009A3CD6" w:rsidR="009A3CD6" w:rsidTr="16973941" w14:paraId="499C1870" w14:textId="77777777">
        <w:trP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63FCE4B7"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Year 8</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77DF3909"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13-14</w:t>
            </w:r>
          </w:p>
        </w:tc>
      </w:tr>
      <w:tr w:rsidRPr="009A3CD6" w:rsidR="009A3CD6" w:rsidTr="16973941" w14:paraId="01E8B6EF" w14:textId="77777777">
        <w:trP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0462586F"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Year 9</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4BE74256"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14-15</w:t>
            </w:r>
          </w:p>
        </w:tc>
      </w:tr>
      <w:tr w:rsidRPr="009A3CD6" w:rsidR="009A3CD6" w:rsidTr="16973941" w14:paraId="0A77AD9D" w14:textId="77777777">
        <w:trP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57BEB28F"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Year 10</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49D4F995"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15-16</w:t>
            </w:r>
          </w:p>
        </w:tc>
      </w:tr>
      <w:tr w:rsidRPr="009A3CD6" w:rsidR="009A3CD6" w:rsidTr="16973941" w14:paraId="4891A73D" w14:textId="77777777">
        <w:trP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2C4C0367"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Year 11</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7B2B5610"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16-17</w:t>
            </w:r>
          </w:p>
        </w:tc>
      </w:tr>
      <w:tr w:rsidRPr="009A3CD6" w:rsidR="009A3CD6" w:rsidTr="16973941" w14:paraId="52D2DC2D" w14:textId="77777777">
        <w:trPr>
          <w:tblCellSpacing w:w="15" w:type="dxa"/>
        </w:trPr>
        <w:tc>
          <w:tcPr>
            <w:cnfStyle w:val="001000000000" w:firstRow="0" w:lastRow="0" w:firstColumn="1"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16C999B7"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Year 12</w:t>
            </w:r>
          </w:p>
        </w:tc>
        <w:tc>
          <w:tcPr>
            <w:cnfStyle w:val="000000000000" w:firstRow="0" w:lastRow="0" w:firstColumn="0" w:lastColumn="0" w:oddVBand="0" w:evenVBand="0" w:oddHBand="0" w:evenHBand="0" w:firstRowFirstColumn="0" w:firstRowLastColumn="0" w:lastRowFirstColumn="0" w:lastRowLastColumn="0"/>
            <w:tcW w:w="0" w:type="auto"/>
            <w:tcMar/>
            <w:vAlign w:val="center"/>
            <w:hideMark/>
          </w:tcPr>
          <w:p w:rsidRPr="009A3CD6" w:rsidR="009A3CD6" w:rsidP="009A3CD6" w:rsidRDefault="009A3CD6" w14:paraId="4F1AD10E" w14:textId="77777777">
            <w:pPr>
              <w:spacing w:after="0" w:line="240" w:lineRule="auto"/>
              <w:rPr>
                <w:rFonts w:eastAsia="Times New Roman" w:asciiTheme="majorHAnsi" w:hAnsiTheme="majorHAnsi" w:cstheme="majorHAnsi"/>
                <w:sz w:val="20"/>
                <w:szCs w:val="20"/>
                <w:lang w:eastAsia="en-AU"/>
              </w:rPr>
            </w:pPr>
            <w:r w:rsidRPr="009A3CD6">
              <w:rPr>
                <w:rFonts w:eastAsia="Times New Roman" w:asciiTheme="majorHAnsi" w:hAnsiTheme="majorHAnsi" w:cstheme="majorHAnsi"/>
                <w:sz w:val="20"/>
                <w:szCs w:val="20"/>
                <w:lang w:eastAsia="en-AU"/>
              </w:rPr>
              <w:t>17-18</w:t>
            </w:r>
          </w:p>
        </w:tc>
      </w:tr>
    </w:tbl>
    <w:p w:rsidR="00C60681" w:rsidP="00095279" w:rsidRDefault="00C60681" w14:paraId="526F1DE1" w14:textId="77777777">
      <w:pPr>
        <w:pStyle w:val="Heading4"/>
      </w:pPr>
    </w:p>
    <w:p w:rsidRPr="00095279" w:rsidR="00095279" w:rsidP="00095279" w:rsidRDefault="00095279" w14:paraId="6BF1AC9E" w14:textId="445D82C8">
      <w:pPr>
        <w:pStyle w:val="Heading4"/>
      </w:pPr>
      <w:r>
        <w:t>T</w:t>
      </w:r>
      <w:r w:rsidRPr="00095279">
        <w:t>ime frame</w:t>
      </w:r>
    </w:p>
    <w:p w:rsidRPr="00280A29" w:rsidR="00280A29" w:rsidP="009A02D1" w:rsidRDefault="00280A29" w14:paraId="2C67CDC2" w14:textId="1FD2902C">
      <w:pPr>
        <w:pStyle w:val="NormalWeb"/>
        <w:spacing w:before="0" w:beforeAutospacing="0" w:after="0" w:afterAutospacing="0"/>
        <w:rPr>
          <w:rFonts w:asciiTheme="majorHAnsi" w:hAnsiTheme="majorHAnsi" w:cstheme="majorHAnsi"/>
          <w:sz w:val="22"/>
          <w:szCs w:val="22"/>
        </w:rPr>
      </w:pPr>
      <w:r w:rsidRPr="00280A29">
        <w:rPr>
          <w:rFonts w:asciiTheme="majorHAnsi" w:hAnsiTheme="majorHAnsi" w:cstheme="majorHAnsi"/>
          <w:sz w:val="22"/>
          <w:szCs w:val="22"/>
        </w:rPr>
        <w:t xml:space="preserve">There are two options for indicating the time frame of the collected data. The first is to use a </w:t>
      </w:r>
      <w:r w:rsidRPr="00280A29">
        <w:rPr>
          <w:rFonts w:asciiTheme="majorHAnsi" w:hAnsiTheme="majorHAnsi" w:cstheme="majorHAnsi"/>
          <w:b/>
          <w:bCs/>
          <w:sz w:val="22"/>
          <w:szCs w:val="22"/>
        </w:rPr>
        <w:t>"calendar_year"</w:t>
      </w:r>
      <w:r w:rsidRPr="00280A29">
        <w:rPr>
          <w:rFonts w:asciiTheme="majorHAnsi" w:hAnsiTheme="majorHAnsi" w:cstheme="majorHAnsi"/>
          <w:sz w:val="22"/>
          <w:szCs w:val="22"/>
        </w:rPr>
        <w:t xml:space="preserve"> field which should be in numeric format with the values following the pattern of four digits (e.g. "2022"). The second option is to use a </w:t>
      </w:r>
      <w:r w:rsidRPr="00280A29">
        <w:rPr>
          <w:rFonts w:asciiTheme="majorHAnsi" w:hAnsiTheme="majorHAnsi" w:cstheme="majorHAnsi"/>
          <w:b/>
          <w:bCs/>
          <w:sz w:val="22"/>
          <w:szCs w:val="22"/>
        </w:rPr>
        <w:t>"year_range"</w:t>
      </w:r>
      <w:r w:rsidRPr="00280A29">
        <w:rPr>
          <w:rFonts w:asciiTheme="majorHAnsi" w:hAnsiTheme="majorHAnsi" w:cstheme="majorHAnsi"/>
          <w:sz w:val="22"/>
          <w:szCs w:val="22"/>
        </w:rPr>
        <w:t xml:space="preserve"> </w:t>
      </w:r>
      <w:r>
        <w:rPr>
          <w:rFonts w:asciiTheme="majorHAnsi" w:hAnsiTheme="majorHAnsi" w:cstheme="majorHAnsi"/>
          <w:sz w:val="22"/>
          <w:szCs w:val="22"/>
        </w:rPr>
        <w:t>field</w:t>
      </w:r>
      <w:r w:rsidRPr="00280A29">
        <w:rPr>
          <w:rFonts w:asciiTheme="majorHAnsi" w:hAnsiTheme="majorHAnsi" w:cstheme="majorHAnsi"/>
          <w:sz w:val="22"/>
          <w:szCs w:val="22"/>
        </w:rPr>
        <w:t xml:space="preserve"> which should also be in numeric format with the values following the pattern of four digits separated by a dash (e.g. "2010-2011").</w:t>
      </w:r>
    </w:p>
    <w:p w:rsidR="00280A29" w:rsidP="007A78C6" w:rsidRDefault="00280A29" w14:paraId="24E429B9" w14:textId="77777777">
      <w:pPr>
        <w:pStyle w:val="NormalWeb"/>
        <w:spacing w:before="0" w:beforeAutospacing="0" w:after="0" w:afterAutospacing="0"/>
      </w:pPr>
    </w:p>
    <w:p w:rsidRPr="00095279" w:rsidR="007A78C6" w:rsidP="00095279" w:rsidRDefault="00095279" w14:paraId="5127F93C" w14:textId="24DB689B">
      <w:pPr>
        <w:pStyle w:val="Heading4"/>
      </w:pPr>
      <w:r w:rsidRPr="00095279">
        <w:t>Uncertainty</w:t>
      </w:r>
    </w:p>
    <w:p w:rsidR="00C66FFD" w:rsidP="00C66FFD" w:rsidRDefault="00D1162C" w14:paraId="3D1E4844" w14:textId="77777777">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U</w:t>
      </w:r>
      <w:r w:rsidRPr="00867B65" w:rsidR="007A78C6">
        <w:rPr>
          <w:rFonts w:asciiTheme="majorHAnsi" w:hAnsiTheme="majorHAnsi" w:cstheme="majorHAnsi"/>
          <w:sz w:val="22"/>
          <w:szCs w:val="22"/>
        </w:rPr>
        <w:t>ncertainty</w:t>
      </w:r>
      <w:r w:rsidRPr="00867B65" w:rsidR="007A78C6">
        <w:rPr>
          <w:rFonts w:asciiTheme="majorHAnsi" w:hAnsiTheme="majorHAnsi" w:cstheme="majorHAnsi"/>
          <w:sz w:val="22"/>
          <w:szCs w:val="22"/>
        </w:rPr>
        <w:t xml:space="preserve"> field</w:t>
      </w:r>
      <w:r>
        <w:rPr>
          <w:rFonts w:asciiTheme="majorHAnsi" w:hAnsiTheme="majorHAnsi" w:cstheme="majorHAnsi"/>
          <w:sz w:val="22"/>
          <w:szCs w:val="22"/>
        </w:rPr>
        <w:t>: t</w:t>
      </w:r>
      <w:r w:rsidRPr="00D1162C">
        <w:rPr>
          <w:rFonts w:asciiTheme="majorHAnsi" w:hAnsiTheme="majorHAnsi" w:cstheme="majorHAnsi"/>
          <w:sz w:val="22"/>
          <w:szCs w:val="22"/>
        </w:rPr>
        <w:t>his field serves to indicate the level of uncertainty present in the raw data. A value of 0 should be assigned if there is no uncertainty, while a value of 1 or 2 should be assigned if there is some level of uncertainty indicated by one or two asterisks respectively (* or **).</w:t>
      </w:r>
    </w:p>
    <w:p w:rsidR="00C66FFD" w:rsidP="00C66FFD" w:rsidRDefault="00C66FFD" w14:paraId="6C63E1C1" w14:textId="77777777">
      <w:pPr>
        <w:pStyle w:val="NormalWeb"/>
        <w:spacing w:before="0" w:beforeAutospacing="0" w:after="0" w:afterAutospacing="0"/>
        <w:rPr>
          <w:rFonts w:asciiTheme="majorHAnsi" w:hAnsiTheme="majorHAnsi" w:cstheme="majorHAnsi"/>
          <w:sz w:val="22"/>
          <w:szCs w:val="22"/>
        </w:rPr>
      </w:pPr>
    </w:p>
    <w:p w:rsidRPr="00C66FFD" w:rsidR="00C66FFD" w:rsidP="00C66FFD" w:rsidRDefault="00C66FFD" w14:paraId="5EBAF4DD" w14:textId="63DACD44">
      <w:pPr>
        <w:pStyle w:val="Heading4"/>
      </w:pPr>
      <w:r w:rsidRPr="00C66FFD">
        <w:t>IRSD</w:t>
      </w:r>
    </w:p>
    <w:p w:rsidR="00577997" w:rsidP="00275EEE" w:rsidRDefault="00577997" w14:paraId="3D104CCA" w14:textId="3D9BB6BE">
      <w:pPr>
        <w:pStyle w:val="Heading4"/>
        <w:rPr>
          <w:rFonts w:eastAsia="Times New Roman" w:cstheme="majorHAnsi"/>
          <w:i w:val="0"/>
          <w:iCs w:val="0"/>
          <w:color w:val="auto"/>
          <w:lang w:eastAsia="en-AU"/>
        </w:rPr>
      </w:pPr>
      <w:r w:rsidRPr="00577997">
        <w:rPr>
          <w:rFonts w:eastAsia="Times New Roman" w:cstheme="majorHAnsi"/>
          <w:i w:val="0"/>
          <w:iCs w:val="0"/>
          <w:color w:val="auto"/>
          <w:lang w:eastAsia="en-AU"/>
        </w:rPr>
        <w:t>The field "irsd_quintile" is a variable that shows the socio-economic status of a specific population or geographic region in terms of their Index of Relative Socio-economic Disadvantage (IRSD) quintile. This field is not available in all datasets. In case it is present in the raw data, the records having the lowest IRSD quintile (quintile 1) should be assigned a value of 1, while those in quintile 2 should be assigned a value of 2, and so on up to a value of 5 for the highest quintile.</w:t>
      </w:r>
    </w:p>
    <w:p w:rsidRPr="00577997" w:rsidR="00577997" w:rsidP="00577997" w:rsidRDefault="00577997" w14:paraId="660B25B9" w14:textId="77777777">
      <w:pPr>
        <w:rPr>
          <w:lang w:eastAsia="en-AU"/>
        </w:rPr>
      </w:pPr>
    </w:p>
    <w:p w:rsidR="00E345E0" w:rsidP="00275EEE" w:rsidRDefault="00E345E0" w14:paraId="7CC10EDE" w14:textId="6BFF5297">
      <w:pPr>
        <w:pStyle w:val="Heading4"/>
      </w:pPr>
      <w:r>
        <w:t>Indicator(s) and indicator levels</w:t>
      </w:r>
    </w:p>
    <w:p w:rsidRPr="00577997" w:rsidR="00275EEE" w:rsidP="00E345E0" w:rsidRDefault="00275EEE" w14:paraId="1B03DBC3" w14:textId="31F0C4F7">
      <w:pPr>
        <w:rPr>
          <w:rFonts w:eastAsia="Times New Roman" w:asciiTheme="majorHAnsi" w:hAnsiTheme="majorHAnsi" w:cstheme="majorHAnsi"/>
          <w:lang w:eastAsia="en-AU"/>
        </w:rPr>
      </w:pPr>
      <w:r w:rsidRPr="00577997">
        <w:rPr>
          <w:rFonts w:eastAsia="Times New Roman" w:asciiTheme="majorHAnsi" w:hAnsiTheme="majorHAnsi" w:cstheme="majorHAnsi"/>
          <w:lang w:eastAsia="en-AU"/>
        </w:rPr>
        <w:t>In case the indicator is divided into different categories, the cleaned dataset must have:</w:t>
      </w:r>
    </w:p>
    <w:p w:rsidRPr="00275EEE" w:rsidR="00275EEE" w:rsidP="00275EEE" w:rsidRDefault="00275EEE" w14:paraId="7E128221" w14:textId="77777777">
      <w:pPr>
        <w:numPr>
          <w:ilvl w:val="0"/>
          <w:numId w:val="9"/>
        </w:numPr>
        <w:spacing w:before="100" w:beforeAutospacing="1" w:after="100" w:afterAutospacing="1" w:line="240" w:lineRule="auto"/>
        <w:rPr>
          <w:rFonts w:eastAsia="Times New Roman" w:asciiTheme="majorHAnsi" w:hAnsiTheme="majorHAnsi" w:cstheme="majorHAnsi"/>
          <w:lang w:eastAsia="en-AU"/>
        </w:rPr>
      </w:pPr>
      <w:r w:rsidRPr="00275EEE">
        <w:rPr>
          <w:rFonts w:eastAsia="Times New Roman" w:asciiTheme="majorHAnsi" w:hAnsiTheme="majorHAnsi" w:cstheme="majorHAnsi"/>
          <w:lang w:eastAsia="en-AU"/>
        </w:rPr>
        <w:t>A column for the levels of the indicator, with a name based on the indicator's title in the indicator tracking sheet. The column name should be easy to understand and display the categories or levels for the indicator in question. The levels should be listed as separate rows in the indicator level column.</w:t>
      </w:r>
    </w:p>
    <w:p w:rsidRPr="00275EEE" w:rsidR="00275EEE" w:rsidP="00275EEE" w:rsidRDefault="00275EEE" w14:paraId="27173855" w14:textId="77777777">
      <w:pPr>
        <w:numPr>
          <w:ilvl w:val="0"/>
          <w:numId w:val="9"/>
        </w:numPr>
        <w:spacing w:before="100" w:beforeAutospacing="1" w:after="100" w:afterAutospacing="1" w:line="240" w:lineRule="auto"/>
        <w:rPr>
          <w:rFonts w:eastAsia="Times New Roman" w:asciiTheme="majorHAnsi" w:hAnsiTheme="majorHAnsi" w:cstheme="majorHAnsi"/>
          <w:lang w:eastAsia="en-AU"/>
        </w:rPr>
      </w:pPr>
      <w:r w:rsidRPr="00275EEE">
        <w:rPr>
          <w:rFonts w:eastAsia="Times New Roman" w:asciiTheme="majorHAnsi" w:hAnsiTheme="majorHAnsi" w:cstheme="majorHAnsi"/>
          <w:lang w:eastAsia="en-AU"/>
        </w:rPr>
        <w:t>Column(s) for n and p values (if the indicator doesn't need "p" values, include "n" values only.). These columns should indicate the number and percentage of individuals in each category or level.</w:t>
      </w:r>
    </w:p>
    <w:p w:rsidRPr="00275EEE" w:rsidR="00275EEE" w:rsidP="00275EEE" w:rsidRDefault="00275EEE" w14:paraId="40D8D099" w14:textId="77777777">
      <w:pPr>
        <w:numPr>
          <w:ilvl w:val="0"/>
          <w:numId w:val="9"/>
        </w:numPr>
        <w:spacing w:before="100" w:beforeAutospacing="1" w:after="100" w:afterAutospacing="1" w:line="240" w:lineRule="auto"/>
        <w:rPr>
          <w:rFonts w:eastAsia="Times New Roman" w:asciiTheme="majorHAnsi" w:hAnsiTheme="majorHAnsi" w:cstheme="majorHAnsi"/>
          <w:lang w:eastAsia="en-AU"/>
        </w:rPr>
      </w:pPr>
      <w:r w:rsidRPr="16973941" w:rsidR="218965BB">
        <w:rPr>
          <w:rFonts w:ascii="Calibri Light" w:hAnsi="Calibri Light" w:eastAsia="Times New Roman" w:cs="Calibri Light" w:asciiTheme="majorAscii" w:hAnsiTheme="majorAscii" w:cstheme="majorAscii"/>
          <w:lang w:eastAsia="en-AU"/>
        </w:rPr>
        <w:t>Both n and p values must be rounded to two decimal places.</w:t>
      </w:r>
    </w:p>
    <w:p w:rsidR="16973941" w:rsidP="16973941" w:rsidRDefault="16973941" w14:paraId="01D00119" w14:textId="14C75F32">
      <w:pPr>
        <w:spacing w:beforeAutospacing="on" w:afterAutospacing="on" w:line="240" w:lineRule="auto"/>
        <w:rPr>
          <w:rFonts w:ascii="Calibri Light" w:hAnsi="Calibri Light" w:eastAsia="Times New Roman" w:cs="Calibri Light" w:asciiTheme="majorAscii" w:hAnsiTheme="majorAscii" w:cstheme="majorAscii"/>
          <w:lang w:eastAsia="en-AU"/>
        </w:rPr>
      </w:pPr>
    </w:p>
    <w:p w:rsidRPr="00275EEE" w:rsidR="00275EEE" w:rsidP="00275EEE" w:rsidRDefault="00275EEE" w14:paraId="58C74E81" w14:textId="77777777">
      <w:pPr>
        <w:spacing w:before="100" w:beforeAutospacing="1" w:after="100" w:afterAutospacing="1" w:line="240" w:lineRule="auto"/>
        <w:rPr>
          <w:rFonts w:eastAsia="Times New Roman" w:asciiTheme="majorHAnsi" w:hAnsiTheme="majorHAnsi" w:cstheme="majorHAnsi"/>
          <w:lang w:eastAsia="en-AU"/>
        </w:rPr>
      </w:pPr>
      <w:r w:rsidRPr="00275EEE">
        <w:rPr>
          <w:rFonts w:eastAsia="Times New Roman" w:asciiTheme="majorHAnsi" w:hAnsiTheme="majorHAnsi" w:cstheme="majorHAnsi"/>
          <w:lang w:eastAsia="en-AU"/>
        </w:rPr>
        <w:lastRenderedPageBreak/>
        <w:t>If the indicator isn't divided into categories, the cleaned dataset should include:</w:t>
      </w:r>
    </w:p>
    <w:p w:rsidRPr="00275EEE" w:rsidR="00275EEE" w:rsidP="00275EEE" w:rsidRDefault="00275EEE" w14:paraId="711B8B4B" w14:textId="77777777">
      <w:pPr>
        <w:numPr>
          <w:ilvl w:val="0"/>
          <w:numId w:val="10"/>
        </w:numPr>
        <w:spacing w:before="100" w:beforeAutospacing="1" w:after="100" w:afterAutospacing="1" w:line="240" w:lineRule="auto"/>
        <w:rPr>
          <w:rFonts w:eastAsia="Times New Roman" w:asciiTheme="majorHAnsi" w:hAnsiTheme="majorHAnsi" w:cstheme="majorHAnsi"/>
          <w:lang w:eastAsia="en-AU"/>
        </w:rPr>
      </w:pPr>
      <w:r w:rsidRPr="00275EEE">
        <w:rPr>
          <w:rFonts w:eastAsia="Times New Roman" w:asciiTheme="majorHAnsi" w:hAnsiTheme="majorHAnsi" w:cstheme="majorHAnsi"/>
          <w:lang w:eastAsia="en-AU"/>
        </w:rPr>
        <w:t>An indicator column with a human-readable name (the tracking sheet includes indicator names) and a prefix n_ or p_ to indicate whether the value represents a count or a proportion.</w:t>
      </w:r>
    </w:p>
    <w:p w:rsidRPr="00275EEE" w:rsidR="00275EEE" w:rsidP="00275EEE" w:rsidRDefault="00275EEE" w14:paraId="48BBB3AE" w14:textId="77777777">
      <w:pPr>
        <w:numPr>
          <w:ilvl w:val="0"/>
          <w:numId w:val="10"/>
        </w:numPr>
        <w:spacing w:before="100" w:beforeAutospacing="1" w:after="100" w:afterAutospacing="1" w:line="240" w:lineRule="auto"/>
        <w:rPr>
          <w:rFonts w:eastAsia="Times New Roman" w:asciiTheme="majorHAnsi" w:hAnsiTheme="majorHAnsi" w:cstheme="majorHAnsi"/>
          <w:lang w:eastAsia="en-AU"/>
        </w:rPr>
      </w:pPr>
      <w:r w:rsidRPr="00275EEE">
        <w:rPr>
          <w:rFonts w:eastAsia="Times New Roman" w:asciiTheme="majorHAnsi" w:hAnsiTheme="majorHAnsi" w:cstheme="majorHAnsi"/>
          <w:lang w:eastAsia="en-AU"/>
        </w:rPr>
        <w:t>If the rate or proportion values are expressed as whole numbers in the raw data, they must be converted to decimals (by dividing by 100) in the cleaned data.</w:t>
      </w:r>
    </w:p>
    <w:p w:rsidRPr="00F37DEA" w:rsidR="00FB774B" w:rsidP="00FB774B" w:rsidRDefault="00FB774B" w14:paraId="5C6A1E6B" w14:textId="6E1DE3D5">
      <w:pPr>
        <w:pStyle w:val="NormalWeb"/>
        <w:spacing w:before="0" w:beforeAutospacing="0" w:after="0" w:afterAutospacing="0"/>
        <w:rPr>
          <w:rFonts w:asciiTheme="majorHAnsi" w:hAnsiTheme="majorHAnsi" w:cstheme="majorHAnsi"/>
          <w:sz w:val="22"/>
          <w:szCs w:val="22"/>
        </w:rPr>
      </w:pPr>
    </w:p>
    <w:p w:rsidRPr="009560A3" w:rsidR="00FB774B" w:rsidP="009560A3" w:rsidRDefault="007A0D31" w14:paraId="0BBA50FA" w14:textId="2D1E372F">
      <w:pPr>
        <w:pStyle w:val="Heading4"/>
      </w:pPr>
      <w:r w:rsidRPr="009560A3">
        <w:t>Missing values and suppressed cells</w:t>
      </w:r>
    </w:p>
    <w:p w:rsidR="00986F82" w:rsidP="00FB774B" w:rsidRDefault="009560A3" w14:paraId="2962FB57" w14:textId="62B9460F">
      <w:pPr>
        <w:pStyle w:val="NormalWeb"/>
        <w:spacing w:before="0" w:beforeAutospacing="0" w:after="0" w:afterAutospacing="0"/>
        <w:rPr>
          <w:rFonts w:asciiTheme="majorHAnsi" w:hAnsiTheme="majorHAnsi" w:cstheme="majorHAnsi"/>
          <w:sz w:val="22"/>
          <w:szCs w:val="22"/>
        </w:rPr>
      </w:pPr>
      <w:r w:rsidRPr="009560A3">
        <w:rPr>
          <w:rFonts w:asciiTheme="majorHAnsi" w:hAnsiTheme="majorHAnsi" w:cstheme="majorHAnsi"/>
          <w:sz w:val="22"/>
          <w:szCs w:val="22"/>
        </w:rPr>
        <w:t xml:space="preserve">When </w:t>
      </w:r>
      <w:r w:rsidRPr="008E53B5">
        <w:rPr>
          <w:rFonts w:asciiTheme="majorHAnsi" w:hAnsiTheme="majorHAnsi" w:cstheme="majorHAnsi"/>
          <w:b/>
          <w:bCs/>
          <w:sz w:val="22"/>
          <w:szCs w:val="22"/>
        </w:rPr>
        <w:t>missing data</w:t>
      </w:r>
      <w:r w:rsidRPr="009560A3">
        <w:rPr>
          <w:rFonts w:asciiTheme="majorHAnsi" w:hAnsiTheme="majorHAnsi" w:cstheme="majorHAnsi"/>
          <w:sz w:val="22"/>
          <w:szCs w:val="22"/>
        </w:rPr>
        <w:t xml:space="preserve"> is encountered, </w:t>
      </w:r>
      <w:r w:rsidRPr="009560A3">
        <w:rPr>
          <w:rFonts w:asciiTheme="majorHAnsi" w:hAnsiTheme="majorHAnsi" w:cstheme="majorHAnsi"/>
          <w:sz w:val="22"/>
          <w:szCs w:val="22"/>
        </w:rPr>
        <w:t>m</w:t>
      </w:r>
      <w:r w:rsidRPr="00986F82" w:rsidR="00986F82">
        <w:rPr>
          <w:rFonts w:asciiTheme="majorHAnsi" w:hAnsiTheme="majorHAnsi" w:cstheme="majorHAnsi"/>
          <w:sz w:val="22"/>
          <w:szCs w:val="22"/>
        </w:rPr>
        <w:t>issing values should be recoded as "NA" to indicate that the data is not available.</w:t>
      </w:r>
    </w:p>
    <w:p w:rsidR="009560A3" w:rsidP="00FB774B" w:rsidRDefault="009560A3" w14:paraId="28AD6F49" w14:textId="77777777">
      <w:pPr>
        <w:pStyle w:val="NormalWeb"/>
        <w:spacing w:before="0" w:beforeAutospacing="0" w:after="0" w:afterAutospacing="0"/>
        <w:rPr>
          <w:rFonts w:asciiTheme="majorHAnsi" w:hAnsiTheme="majorHAnsi" w:cstheme="majorHAnsi"/>
          <w:sz w:val="22"/>
          <w:szCs w:val="22"/>
        </w:rPr>
      </w:pPr>
    </w:p>
    <w:p w:rsidR="007A0D31" w:rsidP="00FB774B" w:rsidRDefault="009560A3" w14:paraId="25A4F313" w14:textId="4FDC5295">
      <w:pPr>
        <w:pStyle w:val="NormalWeb"/>
        <w:spacing w:before="0" w:beforeAutospacing="0" w:after="0" w:afterAutospacing="0"/>
        <w:rPr>
          <w:rFonts w:asciiTheme="majorHAnsi" w:hAnsiTheme="majorHAnsi" w:cstheme="majorHAnsi"/>
          <w:sz w:val="22"/>
          <w:szCs w:val="22"/>
        </w:rPr>
      </w:pPr>
      <w:commentRangeStart w:id="8"/>
      <w:r w:rsidRPr="008E53B5">
        <w:rPr>
          <w:rFonts w:asciiTheme="majorHAnsi" w:hAnsiTheme="majorHAnsi" w:cstheme="majorHAnsi"/>
          <w:b/>
          <w:bCs/>
          <w:sz w:val="22"/>
          <w:szCs w:val="22"/>
        </w:rPr>
        <w:t>C</w:t>
      </w:r>
      <w:r w:rsidRPr="008E53B5">
        <w:rPr>
          <w:rFonts w:asciiTheme="majorHAnsi" w:hAnsiTheme="majorHAnsi" w:cstheme="majorHAnsi"/>
          <w:b/>
          <w:bCs/>
          <w:sz w:val="22"/>
          <w:szCs w:val="22"/>
        </w:rPr>
        <w:t>ell suppression</w:t>
      </w:r>
      <w:r>
        <w:rPr>
          <w:rFonts w:asciiTheme="majorHAnsi" w:hAnsiTheme="majorHAnsi" w:cstheme="majorHAnsi"/>
          <w:sz w:val="22"/>
          <w:szCs w:val="22"/>
        </w:rPr>
        <w:t xml:space="preserve"> </w:t>
      </w:r>
      <w:r w:rsidRPr="009560A3">
        <w:rPr>
          <w:rFonts w:asciiTheme="majorHAnsi" w:hAnsiTheme="majorHAnsi" w:cstheme="majorHAnsi"/>
          <w:sz w:val="22"/>
          <w:szCs w:val="22"/>
        </w:rPr>
        <w:t>occurs when a cell contains sensitive or confidential information that cannot be released due to privacy concerns. When cell suppression is applied, the value in the cell is replaced with a 9999999</w:t>
      </w:r>
      <w:r>
        <w:rPr>
          <w:rFonts w:asciiTheme="majorHAnsi" w:hAnsiTheme="majorHAnsi" w:cstheme="majorHAnsi"/>
          <w:sz w:val="22"/>
          <w:szCs w:val="22"/>
        </w:rPr>
        <w:t xml:space="preserve"> which</w:t>
      </w:r>
      <w:r w:rsidRPr="009560A3">
        <w:rPr>
          <w:rFonts w:asciiTheme="majorHAnsi" w:hAnsiTheme="majorHAnsi" w:cstheme="majorHAnsi"/>
          <w:sz w:val="22"/>
          <w:szCs w:val="22"/>
        </w:rPr>
        <w:t xml:space="preserve"> indicate that the value is suppressed.</w:t>
      </w:r>
      <w:r w:rsidR="00CB09BA">
        <w:rPr>
          <w:rFonts w:asciiTheme="majorHAnsi" w:hAnsiTheme="majorHAnsi" w:cstheme="majorHAnsi"/>
          <w:sz w:val="22"/>
          <w:szCs w:val="22"/>
        </w:rPr>
        <w:t xml:space="preserve"> </w:t>
      </w:r>
      <w:r w:rsidRPr="00386828" w:rsidR="00CB09BA">
        <w:rPr>
          <w:rFonts w:asciiTheme="majorHAnsi" w:hAnsiTheme="majorHAnsi" w:cstheme="majorHAnsi"/>
          <w:sz w:val="22"/>
          <w:szCs w:val="22"/>
        </w:rPr>
        <w:t>Cell suppression is also applied when there is too much uncertainty associated with a particular value.</w:t>
      </w:r>
      <w:commentRangeEnd w:id="8"/>
      <w:r w:rsidR="00386828">
        <w:rPr>
          <w:rStyle w:val="CommentReference"/>
          <w:rFonts w:asciiTheme="minorHAnsi" w:hAnsiTheme="minorHAnsi" w:eastAsiaTheme="minorHAnsi" w:cstheme="minorBidi"/>
          <w:lang w:eastAsia="en-US"/>
        </w:rPr>
        <w:commentReference w:id="8"/>
      </w:r>
    </w:p>
    <w:p w:rsidR="00986F82" w:rsidP="00FB774B" w:rsidRDefault="00986F82" w14:paraId="0AC232B2" w14:textId="77777777">
      <w:pPr>
        <w:pStyle w:val="NormalWeb"/>
        <w:spacing w:before="0" w:beforeAutospacing="0" w:after="0" w:afterAutospacing="0"/>
        <w:rPr>
          <w:rFonts w:asciiTheme="majorHAnsi" w:hAnsiTheme="majorHAnsi" w:cstheme="majorHAnsi"/>
          <w:sz w:val="22"/>
          <w:szCs w:val="22"/>
        </w:rPr>
      </w:pPr>
    </w:p>
    <w:p w:rsidRPr="00E90D98" w:rsidR="007A0D31" w:rsidP="00FB774B" w:rsidRDefault="00E90D98" w14:paraId="06E1432D" w14:textId="6A297D19">
      <w:pPr>
        <w:pStyle w:val="NormalWeb"/>
        <w:spacing w:before="0" w:beforeAutospacing="0" w:after="0" w:afterAutospacing="0"/>
        <w:rPr>
          <w:rFonts w:asciiTheme="majorHAnsi" w:hAnsiTheme="majorHAnsi" w:cstheme="majorHAnsi"/>
          <w:sz w:val="22"/>
          <w:szCs w:val="22"/>
          <w:highlight w:val="yellow"/>
        </w:rPr>
      </w:pPr>
      <w:r>
        <w:rPr>
          <w:rFonts w:asciiTheme="majorHAnsi" w:hAnsiTheme="majorHAnsi" w:cstheme="majorHAnsi"/>
          <w:sz w:val="22"/>
          <w:szCs w:val="22"/>
          <w:highlight w:val="yellow"/>
        </w:rPr>
        <w:fldChar w:fldCharType="begin"/>
      </w:r>
      <w:r>
        <w:rPr>
          <w:rFonts w:asciiTheme="majorHAnsi" w:hAnsiTheme="majorHAnsi" w:cstheme="majorHAnsi"/>
          <w:sz w:val="22"/>
          <w:szCs w:val="22"/>
          <w:highlight w:val="yellow"/>
        </w:rPr>
        <w:instrText xml:space="preserve"> REF _Ref134536043 \h </w:instrText>
      </w:r>
      <w:r>
        <w:rPr>
          <w:rFonts w:asciiTheme="majorHAnsi" w:hAnsiTheme="majorHAnsi" w:cstheme="majorHAnsi"/>
          <w:sz w:val="22"/>
          <w:szCs w:val="22"/>
          <w:highlight w:val="yellow"/>
        </w:rPr>
      </w:r>
      <w:r>
        <w:rPr>
          <w:rFonts w:asciiTheme="majorHAnsi" w:hAnsiTheme="majorHAnsi" w:cstheme="majorHAnsi"/>
          <w:sz w:val="22"/>
          <w:szCs w:val="22"/>
          <w:highlight w:val="yellow"/>
        </w:rPr>
        <w:instrText xml:space="preserve"> \* MERGEFORMAT </w:instrText>
      </w:r>
      <w:r>
        <w:rPr>
          <w:rFonts w:asciiTheme="majorHAnsi" w:hAnsiTheme="majorHAnsi" w:cstheme="majorHAnsi"/>
          <w:sz w:val="22"/>
          <w:szCs w:val="22"/>
          <w:highlight w:val="yellow"/>
        </w:rPr>
        <w:fldChar w:fldCharType="separate"/>
      </w:r>
      <w:r w:rsidRPr="00E90D98">
        <w:rPr>
          <w:rFonts w:asciiTheme="majorHAnsi" w:hAnsiTheme="majorHAnsi" w:cstheme="majorHAnsi"/>
          <w:sz w:val="22"/>
          <w:szCs w:val="22"/>
          <w:highlight w:val="yellow"/>
        </w:rPr>
        <w:t>Table 2</w:t>
      </w:r>
      <w:r>
        <w:rPr>
          <w:rFonts w:asciiTheme="majorHAnsi" w:hAnsiTheme="majorHAnsi" w:cstheme="majorHAnsi"/>
          <w:sz w:val="22"/>
          <w:szCs w:val="22"/>
          <w:highlight w:val="yellow"/>
        </w:rPr>
        <w:fldChar w:fldCharType="end"/>
      </w:r>
      <w:r w:rsidRPr="00204ACC" w:rsidR="00204ACC">
        <w:rPr>
          <w:rFonts w:asciiTheme="majorHAnsi" w:hAnsiTheme="majorHAnsi" w:cstheme="majorHAnsi"/>
          <w:sz w:val="22"/>
          <w:szCs w:val="22"/>
          <w:highlight w:val="yellow"/>
        </w:rPr>
        <w:t xml:space="preserve">, </w:t>
      </w:r>
      <w:r>
        <w:rPr>
          <w:rFonts w:asciiTheme="majorHAnsi" w:hAnsiTheme="majorHAnsi" w:cstheme="majorHAnsi"/>
          <w:sz w:val="22"/>
          <w:szCs w:val="22"/>
          <w:highlight w:val="yellow"/>
        </w:rPr>
        <w:t>in</w:t>
      </w:r>
      <w:r>
        <w:rPr>
          <w:rFonts w:asciiTheme="majorHAnsi" w:hAnsiTheme="majorHAnsi" w:cstheme="majorHAnsi"/>
          <w:sz w:val="22"/>
          <w:szCs w:val="22"/>
          <w:highlight w:val="yellow"/>
        </w:rPr>
        <w:t xml:space="preserve"> </w:t>
      </w:r>
      <w:r>
        <w:rPr>
          <w:rFonts w:asciiTheme="majorHAnsi" w:hAnsiTheme="majorHAnsi" w:cstheme="majorHAnsi"/>
          <w:sz w:val="22"/>
          <w:szCs w:val="22"/>
          <w:highlight w:val="yellow"/>
        </w:rPr>
        <w:t xml:space="preserve">section </w:t>
      </w:r>
      <w:r>
        <w:rPr>
          <w:rFonts w:asciiTheme="majorHAnsi" w:hAnsiTheme="majorHAnsi" w:cstheme="majorHAnsi"/>
          <w:sz w:val="22"/>
          <w:szCs w:val="22"/>
          <w:highlight w:val="yellow"/>
        </w:rPr>
        <w:fldChar w:fldCharType="begin"/>
      </w:r>
      <w:r>
        <w:rPr>
          <w:rFonts w:asciiTheme="majorHAnsi" w:hAnsiTheme="majorHAnsi" w:cstheme="majorHAnsi"/>
          <w:sz w:val="22"/>
          <w:szCs w:val="22"/>
          <w:highlight w:val="yellow"/>
        </w:rPr>
        <w:instrText xml:space="preserve"> REF _Ref134536063 \h </w:instrText>
      </w:r>
      <w:r>
        <w:rPr>
          <w:rFonts w:asciiTheme="majorHAnsi" w:hAnsiTheme="majorHAnsi" w:cstheme="majorHAnsi"/>
          <w:sz w:val="22"/>
          <w:szCs w:val="22"/>
          <w:highlight w:val="yellow"/>
        </w:rPr>
      </w:r>
      <w:r>
        <w:rPr>
          <w:rFonts w:asciiTheme="majorHAnsi" w:hAnsiTheme="majorHAnsi" w:cstheme="majorHAnsi"/>
          <w:sz w:val="22"/>
          <w:szCs w:val="22"/>
          <w:highlight w:val="yellow"/>
        </w:rPr>
        <w:instrText xml:space="preserve"> \* MERGEFORMAT </w:instrText>
      </w:r>
      <w:r>
        <w:rPr>
          <w:rFonts w:asciiTheme="majorHAnsi" w:hAnsiTheme="majorHAnsi" w:cstheme="majorHAnsi"/>
          <w:sz w:val="22"/>
          <w:szCs w:val="22"/>
          <w:highlight w:val="yellow"/>
        </w:rPr>
        <w:fldChar w:fldCharType="separate"/>
      </w:r>
      <w:r w:rsidRPr="00584694">
        <w:rPr>
          <w:rFonts w:asciiTheme="majorHAnsi" w:hAnsiTheme="majorHAnsi" w:cstheme="majorHAnsi"/>
          <w:sz w:val="22"/>
          <w:szCs w:val="22"/>
          <w:highlight w:val="yellow"/>
        </w:rPr>
        <w:t>Tempo</w:t>
      </w:r>
      <w:r w:rsidRPr="00584694">
        <w:rPr>
          <w:rFonts w:asciiTheme="majorHAnsi" w:hAnsiTheme="majorHAnsi" w:cstheme="majorHAnsi"/>
          <w:sz w:val="22"/>
          <w:szCs w:val="22"/>
          <w:highlight w:val="yellow"/>
        </w:rPr>
        <w:t>r</w:t>
      </w:r>
      <w:r w:rsidRPr="00584694">
        <w:rPr>
          <w:rFonts w:asciiTheme="majorHAnsi" w:hAnsiTheme="majorHAnsi" w:cstheme="majorHAnsi"/>
          <w:sz w:val="22"/>
          <w:szCs w:val="22"/>
          <w:highlight w:val="yellow"/>
        </w:rPr>
        <w:t>al Correspondence</w:t>
      </w:r>
      <w:r>
        <w:rPr>
          <w:rFonts w:asciiTheme="majorHAnsi" w:hAnsiTheme="majorHAnsi" w:cstheme="majorHAnsi"/>
          <w:sz w:val="22"/>
          <w:szCs w:val="22"/>
          <w:highlight w:val="yellow"/>
        </w:rPr>
        <w:fldChar w:fldCharType="end"/>
      </w:r>
      <w:r>
        <w:rPr>
          <w:rFonts w:asciiTheme="majorHAnsi" w:hAnsiTheme="majorHAnsi" w:cstheme="majorHAnsi"/>
          <w:sz w:val="22"/>
          <w:szCs w:val="22"/>
          <w:highlight w:val="yellow"/>
        </w:rPr>
        <w:t xml:space="preserve"> </w:t>
      </w:r>
      <w:r w:rsidRPr="00204ACC" w:rsidR="00204ACC">
        <w:rPr>
          <w:rFonts w:asciiTheme="majorHAnsi" w:hAnsiTheme="majorHAnsi" w:cstheme="majorHAnsi"/>
          <w:sz w:val="22"/>
          <w:szCs w:val="22"/>
          <w:highlight w:val="yellow"/>
        </w:rPr>
        <w:t>provides a summary of the dataset names and their corresponding indicator codes. The table also indicates the cell suppression rules that were applied to the datasets.</w:t>
      </w:r>
    </w:p>
    <w:p w:rsidRPr="00FB774B" w:rsidR="007A0D31" w:rsidP="00FB774B" w:rsidRDefault="007A0D31" w14:paraId="08E39AF9" w14:textId="77777777">
      <w:pPr>
        <w:pStyle w:val="NormalWeb"/>
        <w:spacing w:before="0" w:beforeAutospacing="0" w:after="0" w:afterAutospacing="0"/>
        <w:rPr>
          <w:rFonts w:asciiTheme="majorHAnsi" w:hAnsiTheme="majorHAnsi" w:cstheme="majorHAnsi"/>
        </w:rPr>
      </w:pPr>
    </w:p>
    <w:p w:rsidRPr="00F37DEA" w:rsidR="0085200D" w:rsidP="0085200D" w:rsidRDefault="00584694" w14:paraId="01C05464" w14:textId="1C3FA03C">
      <w:pPr>
        <w:pStyle w:val="Heading2"/>
        <w:rPr>
          <w:rFonts w:eastAsia="Times New Roman" w:cstheme="majorHAnsi"/>
          <w:lang w:eastAsia="en-AU"/>
        </w:rPr>
      </w:pPr>
      <w:bookmarkStart w:name="_Toc134536318" w:id="9"/>
      <w:r w:rsidRPr="00584694">
        <w:rPr>
          <w:rFonts w:eastAsia="Times New Roman" w:cstheme="majorHAnsi"/>
          <w:lang w:eastAsia="en-AU"/>
        </w:rPr>
        <w:t>R Script</w:t>
      </w:r>
      <w:r w:rsidRPr="00F37DEA" w:rsidR="0085200D">
        <w:rPr>
          <w:rFonts w:eastAsia="Times New Roman" w:cstheme="majorHAnsi"/>
          <w:lang w:eastAsia="en-AU"/>
        </w:rPr>
        <w:t>s</w:t>
      </w:r>
      <w:bookmarkEnd w:id="9"/>
    </w:p>
    <w:p w:rsidRPr="004B1F42" w:rsidR="004B1F42" w:rsidP="004B1F42" w:rsidRDefault="004B1F42" w14:paraId="1ADED34A" w14:textId="77777777">
      <w:pPr>
        <w:pStyle w:val="NormalWeb"/>
        <w:rPr>
          <w:rFonts w:asciiTheme="majorHAnsi" w:hAnsiTheme="majorHAnsi" w:cstheme="majorHAnsi"/>
          <w:sz w:val="22"/>
          <w:szCs w:val="22"/>
        </w:rPr>
      </w:pPr>
      <w:r w:rsidRPr="004B1F42">
        <w:rPr>
          <w:rFonts w:asciiTheme="majorHAnsi" w:hAnsiTheme="majorHAnsi" w:cstheme="majorHAnsi"/>
          <w:sz w:val="22"/>
          <w:szCs w:val="22"/>
        </w:rPr>
        <w:t>R scripts are an essential part of the data cleaning process, as they are used to transform the raw data into a format that is suitable for import into the VISER database. These scripts are written in the R programming language and contain a series of commands and functions that manipulate the data.</w:t>
      </w:r>
    </w:p>
    <w:p w:rsidRPr="00982B81" w:rsidR="004B1F42" w:rsidP="00982B81" w:rsidRDefault="004B1F42" w14:paraId="715C8450" w14:textId="1E8FC249">
      <w:pPr>
        <w:rPr>
          <w:rFonts w:eastAsia="Times New Roman" w:asciiTheme="majorHAnsi" w:hAnsiTheme="majorHAnsi" w:cstheme="majorHAnsi"/>
          <w:lang w:eastAsia="en-AU"/>
        </w:rPr>
      </w:pPr>
      <w:r w:rsidRPr="004B1F42">
        <w:rPr>
          <w:rFonts w:asciiTheme="majorHAnsi" w:hAnsiTheme="majorHAnsi" w:cstheme="majorHAnsi"/>
        </w:rPr>
        <w:t xml:space="preserve">The ANCHDA Data Cleaning </w:t>
      </w:r>
      <w:hyperlink w:history="1" r:id="rId13">
        <w:r w:rsidRPr="004B1F42">
          <w:rPr>
            <w:rStyle w:val="Hyperlink"/>
            <w:rFonts w:asciiTheme="majorHAnsi" w:hAnsiTheme="majorHAnsi" w:cstheme="majorHAnsi"/>
          </w:rPr>
          <w:t>repository on GitHub</w:t>
        </w:r>
      </w:hyperlink>
      <w:r w:rsidRPr="004B1F42">
        <w:rPr>
          <w:rFonts w:asciiTheme="majorHAnsi" w:hAnsiTheme="majorHAnsi" w:cstheme="majorHAnsi"/>
        </w:rPr>
        <w:t xml:space="preserve"> contains R scripts for each indicator that is being cleaned. </w:t>
      </w:r>
      <w:commentRangeStart w:id="10"/>
      <w:r w:rsidRPr="004B1F42">
        <w:rPr>
          <w:rFonts w:asciiTheme="majorHAnsi" w:hAnsiTheme="majorHAnsi" w:cstheme="majorHAnsi"/>
        </w:rPr>
        <w:t xml:space="preserve">These scripts are organized by indicator and are named according to the corresponding </w:t>
      </w:r>
      <w:r w:rsidRPr="00982B81">
        <w:rPr>
          <w:rFonts w:eastAsia="Times New Roman" w:asciiTheme="majorHAnsi" w:hAnsiTheme="majorHAnsi" w:cstheme="majorHAnsi"/>
          <w:lang w:eastAsia="en-AU"/>
        </w:rPr>
        <w:t xml:space="preserve">indicator code. </w:t>
      </w:r>
      <w:commentRangeEnd w:id="10"/>
      <w:r w:rsidRPr="00982B81">
        <w:rPr>
          <w:rFonts w:eastAsia="Times New Roman" w:asciiTheme="majorHAnsi" w:hAnsiTheme="majorHAnsi" w:cstheme="majorHAnsi"/>
          <w:lang w:eastAsia="en-AU"/>
        </w:rPr>
        <w:commentReference w:id="10"/>
      </w:r>
    </w:p>
    <w:p w:rsidRPr="00982B81" w:rsidR="003D4E95" w:rsidP="003D4E95" w:rsidRDefault="003D4E95" w14:paraId="39FDFCF4" w14:textId="77777777">
      <w:pPr>
        <w:rPr>
          <w:rFonts w:eastAsia="Times New Roman" w:asciiTheme="majorHAnsi" w:hAnsiTheme="majorHAnsi" w:cstheme="majorHAnsi"/>
          <w:lang w:eastAsia="en-AU"/>
        </w:rPr>
      </w:pPr>
      <w:r w:rsidRPr="00982B81">
        <w:rPr>
          <w:rFonts w:eastAsia="Times New Roman" w:asciiTheme="majorHAnsi" w:hAnsiTheme="majorHAnsi" w:cstheme="majorHAnsi"/>
          <w:lang w:eastAsia="en-AU"/>
        </w:rPr>
        <w:t xml:space="preserve">The R scripts use various functions </w:t>
      </w:r>
      <w:r w:rsidRPr="00982B81">
        <w:rPr>
          <w:rFonts w:eastAsia="Times New Roman" w:asciiTheme="majorHAnsi" w:hAnsiTheme="majorHAnsi" w:cstheme="majorHAnsi"/>
          <w:lang w:eastAsia="en-AU"/>
        </w:rPr>
        <w:t>to reshape the data into tables that are suitable for importing into the database, and to aggregate and summarize the data as necessary.</w:t>
      </w:r>
    </w:p>
    <w:p w:rsidRPr="00982B81" w:rsidR="00D42AAF" w:rsidP="003D4E95" w:rsidRDefault="003D4E95" w14:paraId="43B3AC9F" w14:textId="5F2936AB">
      <w:pPr>
        <w:rPr>
          <w:rFonts w:eastAsia="Times New Roman" w:asciiTheme="majorHAnsi" w:hAnsiTheme="majorHAnsi" w:cstheme="majorHAnsi"/>
          <w:lang w:eastAsia="en-AU"/>
        </w:rPr>
      </w:pPr>
      <w:r w:rsidRPr="00982B81">
        <w:rPr>
          <w:rFonts w:eastAsia="Times New Roman" w:asciiTheme="majorHAnsi" w:hAnsiTheme="majorHAnsi" w:cstheme="majorHAnsi"/>
          <w:lang w:eastAsia="en-AU"/>
        </w:rPr>
        <w:t>The use of R scripts helps to ensure consistency and reproducibility in the data cleaning process. By documenting each step of the data cleaning process in the scripts, it is easier to review and audit the process, and to identify and correct errors. Additionally, the scripts can be easily modified or updated as needed, which helps to streamline the data cleaning process and improve its efficiency.</w:t>
      </w:r>
    </w:p>
    <w:p w:rsidRPr="00982B81" w:rsidR="0095453B" w:rsidP="0052000C" w:rsidRDefault="0095453B" w14:paraId="3850BFA3" w14:textId="77777777">
      <w:pPr>
        <w:rPr>
          <w:rFonts w:eastAsia="Times New Roman" w:asciiTheme="majorHAnsi" w:hAnsiTheme="majorHAnsi" w:cstheme="majorHAnsi"/>
          <w:lang w:eastAsia="en-AU"/>
        </w:rPr>
      </w:pPr>
    </w:p>
    <w:p w:rsidRPr="00810279" w:rsidR="00810279" w:rsidP="00810279" w:rsidRDefault="00584694" w14:paraId="5CF85EE1" w14:textId="61D61EA7">
      <w:pPr>
        <w:pStyle w:val="Heading2"/>
        <w:rPr>
          <w:rFonts w:eastAsia="Times New Roman" w:cstheme="majorHAnsi"/>
          <w:lang w:eastAsia="en-AU"/>
        </w:rPr>
      </w:pPr>
      <w:bookmarkStart w:name="_Toc134536319" w:id="11"/>
      <w:r w:rsidRPr="00584694">
        <w:rPr>
          <w:rFonts w:eastAsia="Times New Roman" w:cstheme="majorHAnsi"/>
          <w:lang w:eastAsia="en-AU"/>
        </w:rPr>
        <w:t>Quality Control</w:t>
      </w:r>
      <w:bookmarkEnd w:id="11"/>
    </w:p>
    <w:p w:rsidRPr="00810279" w:rsidR="00A44CA7" w:rsidP="00810279" w:rsidRDefault="00A44CA7" w14:paraId="5CAF72C2" w14:textId="77777777">
      <w:pPr>
        <w:rPr>
          <w:rFonts w:eastAsia="Times New Roman" w:asciiTheme="majorHAnsi" w:hAnsiTheme="majorHAnsi" w:cstheme="majorHAnsi"/>
          <w:lang w:eastAsia="en-AU"/>
        </w:rPr>
      </w:pPr>
      <w:r w:rsidRPr="00810279">
        <w:rPr>
          <w:rFonts w:eastAsia="Times New Roman" w:asciiTheme="majorHAnsi" w:hAnsiTheme="majorHAnsi" w:cstheme="majorHAnsi"/>
          <w:lang w:eastAsia="en-AU"/>
        </w:rPr>
        <w:t>Quality Control is a critical step in the data analysis process that ensures the accuracy and integrity of the data. The process involves reviewing and validating the outputs of the analysis to identify formatting errors and inconsistencies in the data. A recommended way to review the outputs is through a report markdown file (RMD).</w:t>
      </w:r>
    </w:p>
    <w:p w:rsidRPr="00810279" w:rsidR="002755BC" w:rsidP="00810279" w:rsidRDefault="002755BC" w14:paraId="627B5C88" w14:textId="77777777">
      <w:pPr>
        <w:rPr>
          <w:rFonts w:eastAsia="Times New Roman" w:asciiTheme="majorHAnsi" w:hAnsiTheme="majorHAnsi" w:cstheme="majorHAnsi"/>
          <w:lang w:eastAsia="en-AU"/>
        </w:rPr>
      </w:pPr>
    </w:p>
    <w:p w:rsidRPr="00810279" w:rsidR="00A44CA7" w:rsidP="00810279" w:rsidRDefault="003D6882" w14:paraId="51D273C3" w14:textId="354FF69A">
      <w:pPr>
        <w:rPr>
          <w:rFonts w:eastAsia="Times New Roman" w:asciiTheme="majorHAnsi" w:hAnsiTheme="majorHAnsi" w:cstheme="majorHAnsi"/>
          <w:lang w:eastAsia="en-AU"/>
        </w:rPr>
      </w:pPr>
      <w:r w:rsidRPr="00810279">
        <w:rPr>
          <w:rFonts w:eastAsia="Times New Roman" w:asciiTheme="majorHAnsi" w:hAnsiTheme="majorHAnsi" w:cstheme="majorHAnsi"/>
          <w:lang w:eastAsia="en-AU"/>
        </w:rPr>
        <w:lastRenderedPageBreak/>
        <w:t xml:space="preserve">The ANCHDA Data Cleaning </w:t>
      </w:r>
      <w:hyperlink w:history="1" r:id="rId14">
        <w:r w:rsidRPr="00810279">
          <w:rPr>
            <w:rFonts w:eastAsia="Times New Roman"/>
            <w:lang w:eastAsia="en-AU"/>
          </w:rPr>
          <w:t>repository on GitHub</w:t>
        </w:r>
      </w:hyperlink>
      <w:r w:rsidRPr="00810279">
        <w:rPr>
          <w:rFonts w:eastAsia="Times New Roman" w:asciiTheme="majorHAnsi" w:hAnsiTheme="majorHAnsi" w:cstheme="majorHAnsi"/>
          <w:lang w:eastAsia="en-AU"/>
        </w:rPr>
        <w:t xml:space="preserve"> contains R</w:t>
      </w:r>
      <w:r w:rsidRPr="00810279">
        <w:rPr>
          <w:rFonts w:eastAsia="Times New Roman" w:asciiTheme="majorHAnsi" w:hAnsiTheme="majorHAnsi" w:cstheme="majorHAnsi"/>
          <w:lang w:eastAsia="en-AU"/>
        </w:rPr>
        <w:t>MD</w:t>
      </w:r>
      <w:r w:rsidRPr="00810279">
        <w:rPr>
          <w:rFonts w:eastAsia="Times New Roman" w:asciiTheme="majorHAnsi" w:hAnsiTheme="majorHAnsi" w:cstheme="majorHAnsi"/>
          <w:lang w:eastAsia="en-AU"/>
        </w:rPr>
        <w:t xml:space="preserve"> scripts for each indicator that is being </w:t>
      </w:r>
      <w:r w:rsidRPr="00810279">
        <w:rPr>
          <w:rFonts w:eastAsia="Times New Roman" w:asciiTheme="majorHAnsi" w:hAnsiTheme="majorHAnsi" w:cstheme="majorHAnsi"/>
          <w:lang w:eastAsia="en-AU"/>
        </w:rPr>
        <w:t>reviewed</w:t>
      </w:r>
      <w:r w:rsidRPr="00810279">
        <w:rPr>
          <w:rFonts w:eastAsia="Times New Roman" w:asciiTheme="majorHAnsi" w:hAnsiTheme="majorHAnsi" w:cstheme="majorHAnsi"/>
          <w:lang w:eastAsia="en-AU"/>
        </w:rPr>
        <w:t xml:space="preserve">. These scripts are organized by indicator and are named according to the corresponding </w:t>
      </w:r>
      <w:r w:rsidRPr="00982B81">
        <w:rPr>
          <w:rFonts w:eastAsia="Times New Roman" w:asciiTheme="majorHAnsi" w:hAnsiTheme="majorHAnsi" w:cstheme="majorHAnsi"/>
          <w:lang w:eastAsia="en-AU"/>
        </w:rPr>
        <w:t>indicator code.</w:t>
      </w:r>
    </w:p>
    <w:p w:rsidRPr="00810279" w:rsidR="00A44CA7" w:rsidP="00810279" w:rsidRDefault="00A44CA7" w14:paraId="11AFE047" w14:textId="22DD0C89">
      <w:pPr>
        <w:rPr>
          <w:rFonts w:eastAsia="Times New Roman" w:asciiTheme="majorHAnsi" w:hAnsiTheme="majorHAnsi" w:cstheme="majorHAnsi"/>
          <w:lang w:eastAsia="en-AU"/>
        </w:rPr>
      </w:pPr>
      <w:r w:rsidRPr="16973941" w:rsidR="41FDD003">
        <w:rPr>
          <w:rFonts w:ascii="Calibri Light" w:hAnsi="Calibri Light" w:eastAsia="Times New Roman" w:cs="Calibri Light" w:asciiTheme="majorAscii" w:hAnsiTheme="majorAscii" w:cstheme="majorAscii"/>
          <w:lang w:eastAsia="en-AU"/>
        </w:rPr>
        <w:t xml:space="preserve">The RMD file provides a systematic way of validating the analysis outputs by providing a set of rules and standards to check the data quality. For instance, </w:t>
      </w:r>
      <w:r w:rsidRPr="16973941" w:rsidR="41FDD003">
        <w:rPr>
          <w:rFonts w:ascii="Calibri Light" w:hAnsi="Calibri Light" w:eastAsia="Times New Roman" w:cs="Calibri Light" w:asciiTheme="majorAscii" w:hAnsiTheme="majorAscii" w:cstheme="majorAscii"/>
          <w:lang w:eastAsia="en-AU"/>
        </w:rPr>
        <w:t>the reviewer can</w:t>
      </w:r>
      <w:r w:rsidRPr="16973941" w:rsidR="41FDD003">
        <w:rPr>
          <w:rFonts w:ascii="Calibri Light" w:hAnsi="Calibri Light" w:eastAsia="Times New Roman" w:cs="Calibri Light" w:asciiTheme="majorAscii" w:hAnsiTheme="majorAscii" w:cstheme="majorAscii"/>
          <w:lang w:eastAsia="en-AU"/>
        </w:rPr>
        <w:t xml:space="preserve"> define a list of acceptable values for the first column, a function to check if column names are in snake case format, regex patterns to check the age_group format, year_range, and calendar_year, and so on.</w:t>
      </w:r>
    </w:p>
    <w:p w:rsidRPr="00810279" w:rsidR="00A44CA7" w:rsidP="00810279" w:rsidRDefault="00A44CA7" w14:paraId="43A252DF" w14:textId="6EA4E2F3">
      <w:pPr>
        <w:rPr>
          <w:rFonts w:eastAsia="Times New Roman" w:asciiTheme="majorHAnsi" w:hAnsiTheme="majorHAnsi" w:cstheme="majorHAnsi"/>
          <w:lang w:eastAsia="en-AU"/>
        </w:rPr>
      </w:pPr>
      <w:r w:rsidRPr="16973941" w:rsidR="41FDD003">
        <w:rPr>
          <w:rFonts w:ascii="Calibri Light" w:hAnsi="Calibri Light" w:eastAsia="Times New Roman" w:cs="Calibri Light" w:asciiTheme="majorAscii" w:hAnsiTheme="majorAscii" w:cstheme="majorAscii"/>
          <w:lang w:eastAsia="en-AU"/>
        </w:rPr>
        <w:t xml:space="preserve">Additionally, the RMD file enables </w:t>
      </w:r>
      <w:r w:rsidRPr="16973941" w:rsidR="41FDD003">
        <w:rPr>
          <w:rFonts w:ascii="Calibri Light" w:hAnsi="Calibri Light" w:eastAsia="Times New Roman" w:cs="Calibri Light" w:asciiTheme="majorAscii" w:hAnsiTheme="majorAscii" w:cstheme="majorAscii"/>
          <w:lang w:eastAsia="en-AU"/>
        </w:rPr>
        <w:t>the reviewer</w:t>
      </w:r>
      <w:r w:rsidRPr="16973941" w:rsidR="41FDD003">
        <w:rPr>
          <w:rFonts w:ascii="Calibri Light" w:hAnsi="Calibri Light" w:eastAsia="Times New Roman" w:cs="Calibri Light" w:asciiTheme="majorAscii" w:hAnsiTheme="majorAscii" w:cstheme="majorAscii"/>
          <w:lang w:eastAsia="en-AU"/>
        </w:rPr>
        <w:t xml:space="preserve"> to open a connection to the output file and set the working </w:t>
      </w:r>
      <w:r w:rsidRPr="16973941" w:rsidR="3B46EBAE">
        <w:rPr>
          <w:rFonts w:ascii="Calibri Light" w:hAnsi="Calibri Light" w:eastAsia="Times New Roman" w:cs="Calibri Light" w:asciiTheme="majorAscii" w:hAnsiTheme="majorAscii" w:cstheme="majorAscii"/>
          <w:lang w:eastAsia="en-AU"/>
        </w:rPr>
        <w:t>directory and</w:t>
      </w:r>
      <w:r w:rsidRPr="16973941" w:rsidR="41FDD003">
        <w:rPr>
          <w:rFonts w:ascii="Calibri Light" w:hAnsi="Calibri Light" w:eastAsia="Times New Roman" w:cs="Calibri Light" w:asciiTheme="majorAscii" w:hAnsiTheme="majorAscii" w:cstheme="majorAscii"/>
          <w:lang w:eastAsia="en-AU"/>
        </w:rPr>
        <w:t xml:space="preserve"> print the number and names of the CSV files in the folder. After initializing an empty list to store the data frame, </w:t>
      </w:r>
      <w:r w:rsidRPr="16973941" w:rsidR="41FDD003">
        <w:rPr>
          <w:rFonts w:ascii="Calibri Light" w:hAnsi="Calibri Light" w:eastAsia="Times New Roman" w:cs="Calibri Light" w:asciiTheme="majorAscii" w:hAnsiTheme="majorAscii" w:cstheme="majorAscii"/>
          <w:lang w:eastAsia="en-AU"/>
        </w:rPr>
        <w:t xml:space="preserve">the </w:t>
      </w:r>
      <w:r w:rsidRPr="16973941" w:rsidR="41FDD003">
        <w:rPr>
          <w:rFonts w:ascii="Calibri Light" w:hAnsi="Calibri Light" w:eastAsia="Times New Roman" w:cs="Calibri Light" w:asciiTheme="majorAscii" w:hAnsiTheme="majorAscii" w:cstheme="majorAscii"/>
          <w:lang w:eastAsia="en-AU"/>
        </w:rPr>
        <w:t>reviewer can read each CSV file into a data frame and store it in the df_list, appending the data frame to the list using the file name as the key.</w:t>
      </w:r>
    </w:p>
    <w:p w:rsidRPr="00810279" w:rsidR="00A44CA7" w:rsidP="00810279" w:rsidRDefault="00A44CA7" w14:paraId="09FDEFC5" w14:textId="7EFD3037">
      <w:pPr>
        <w:rPr>
          <w:rFonts w:eastAsia="Times New Roman" w:asciiTheme="majorHAnsi" w:hAnsiTheme="majorHAnsi" w:cstheme="majorHAnsi"/>
          <w:lang w:eastAsia="en-AU"/>
        </w:rPr>
      </w:pPr>
      <w:r w:rsidRPr="00810279">
        <w:rPr>
          <w:rFonts w:eastAsia="Times New Roman" w:asciiTheme="majorHAnsi" w:hAnsiTheme="majorHAnsi" w:cstheme="majorHAnsi"/>
          <w:lang w:eastAsia="en-AU"/>
        </w:rPr>
        <w:t xml:space="preserve">Finally, </w:t>
      </w:r>
      <w:r w:rsidRPr="00810279">
        <w:rPr>
          <w:rFonts w:eastAsia="Times New Roman" w:asciiTheme="majorHAnsi" w:hAnsiTheme="majorHAnsi" w:cstheme="majorHAnsi"/>
          <w:lang w:eastAsia="en-AU"/>
        </w:rPr>
        <w:t xml:space="preserve">the </w:t>
      </w:r>
      <w:r w:rsidRPr="00810279">
        <w:rPr>
          <w:rFonts w:eastAsia="Times New Roman" w:asciiTheme="majorHAnsi" w:hAnsiTheme="majorHAnsi" w:cstheme="majorHAnsi"/>
          <w:lang w:eastAsia="en-AU"/>
        </w:rPr>
        <w:t xml:space="preserve">reviewer can loop through each data frame in the list and perform a set of checks. </w:t>
      </w:r>
      <w:r w:rsidRPr="00810279">
        <w:rPr>
          <w:rFonts w:eastAsia="Times New Roman" w:asciiTheme="majorHAnsi" w:hAnsiTheme="majorHAnsi" w:cstheme="majorHAnsi"/>
          <w:lang w:eastAsia="en-AU"/>
        </w:rPr>
        <w:t>They</w:t>
      </w:r>
      <w:r w:rsidRPr="00810279">
        <w:rPr>
          <w:rFonts w:eastAsia="Times New Roman" w:asciiTheme="majorHAnsi" w:hAnsiTheme="majorHAnsi" w:cstheme="majorHAnsi"/>
          <w:lang w:eastAsia="en-AU"/>
        </w:rPr>
        <w:t xml:space="preserve"> can check if age_group, sex, calendar year, or year_range columns exist, and if their values are in the correct format. </w:t>
      </w:r>
      <w:r w:rsidRPr="00810279">
        <w:rPr>
          <w:rFonts w:eastAsia="Times New Roman" w:asciiTheme="majorHAnsi" w:hAnsiTheme="majorHAnsi" w:cstheme="majorHAnsi"/>
          <w:lang w:eastAsia="en-AU"/>
        </w:rPr>
        <w:t>They can</w:t>
      </w:r>
      <w:r w:rsidRPr="00810279">
        <w:rPr>
          <w:rFonts w:eastAsia="Times New Roman" w:asciiTheme="majorHAnsi" w:hAnsiTheme="majorHAnsi" w:cstheme="majorHAnsi"/>
          <w:lang w:eastAsia="en-AU"/>
        </w:rPr>
        <w:t xml:space="preserve"> also check if the geography column is one of the acceptable values and print the unique values of age_group, calendar_year, year_range, and sex. By performing these checks, </w:t>
      </w:r>
      <w:r w:rsidRPr="00810279">
        <w:rPr>
          <w:rFonts w:eastAsia="Times New Roman" w:asciiTheme="majorHAnsi" w:hAnsiTheme="majorHAnsi" w:cstheme="majorHAnsi"/>
          <w:lang w:eastAsia="en-AU"/>
        </w:rPr>
        <w:t>the reviewer</w:t>
      </w:r>
      <w:r w:rsidRPr="00810279">
        <w:rPr>
          <w:rFonts w:eastAsia="Times New Roman" w:asciiTheme="majorHAnsi" w:hAnsiTheme="majorHAnsi" w:cstheme="majorHAnsi"/>
          <w:lang w:eastAsia="en-AU"/>
        </w:rPr>
        <w:t xml:space="preserve"> can ensure the accuracy and reliability of the data analysis outputs.</w:t>
      </w:r>
    </w:p>
    <w:p w:rsidRPr="00A44CA7" w:rsidR="00A44CA7" w:rsidP="00810279" w:rsidRDefault="00A44CA7" w14:paraId="5C184D2C" w14:textId="77777777">
      <w:pPr>
        <w:rPr>
          <w:rFonts w:eastAsia="Times New Roman" w:asciiTheme="majorHAnsi" w:hAnsiTheme="majorHAnsi" w:cstheme="majorHAnsi"/>
          <w:lang w:eastAsia="en-AU"/>
        </w:rPr>
      </w:pPr>
    </w:p>
    <w:p w:rsidRPr="00584694" w:rsidR="00584694" w:rsidP="00FB774B" w:rsidRDefault="00584694" w14:paraId="7CD6CA20" w14:textId="0A7D74FE">
      <w:pPr>
        <w:pStyle w:val="Heading2"/>
        <w:rPr>
          <w:rFonts w:eastAsia="Times New Roman" w:cstheme="majorHAnsi"/>
          <w:lang w:eastAsia="en-AU"/>
        </w:rPr>
      </w:pPr>
      <w:bookmarkStart w:name="_Toc134536320" w:id="12"/>
      <w:r w:rsidRPr="00584694">
        <w:rPr>
          <w:rFonts w:eastAsia="Times New Roman" w:cstheme="majorHAnsi"/>
          <w:lang w:eastAsia="en-AU"/>
        </w:rPr>
        <w:t>Cell Suppression</w:t>
      </w:r>
      <w:bookmarkEnd w:id="12"/>
    </w:p>
    <w:p w:rsidR="001D17AA" w:rsidP="001D17AA" w:rsidRDefault="001D17AA" w14:paraId="1A8FFE1F" w14:textId="3E74AED1">
      <w:pPr>
        <w:spacing w:before="100" w:beforeAutospacing="1" w:after="100" w:afterAutospacing="1" w:line="240" w:lineRule="auto"/>
        <w:rPr>
          <w:rFonts w:eastAsia="Times New Roman" w:asciiTheme="majorHAnsi" w:hAnsiTheme="majorHAnsi" w:cstheme="majorHAnsi"/>
          <w:lang w:eastAsia="en-AU"/>
        </w:rPr>
      </w:pPr>
      <w:r w:rsidRPr="00D07D03">
        <w:rPr>
          <w:rFonts w:eastAsia="Times New Roman" w:asciiTheme="majorHAnsi" w:hAnsiTheme="majorHAnsi" w:cstheme="majorHAnsi"/>
          <w:lang w:eastAsia="en-AU"/>
        </w:rPr>
        <w:t>C</w:t>
      </w:r>
      <w:r w:rsidRPr="00D07D03">
        <w:rPr>
          <w:rFonts w:eastAsia="Times New Roman" w:asciiTheme="majorHAnsi" w:hAnsiTheme="majorHAnsi" w:cstheme="majorHAnsi"/>
          <w:lang w:eastAsia="en-AU"/>
        </w:rPr>
        <w:t xml:space="preserve">ell suppression refers to the practice of obscuring or removing certain cells in a dataset to protect sensitive information or ensure data privacy. This technique is commonly used when </w:t>
      </w:r>
      <w:r w:rsidRPr="00D07D03">
        <w:rPr>
          <w:rFonts w:eastAsia="Times New Roman" w:asciiTheme="majorHAnsi" w:hAnsiTheme="majorHAnsi" w:cstheme="majorHAnsi"/>
          <w:lang w:eastAsia="en-AU"/>
        </w:rPr>
        <w:t>analysing</w:t>
      </w:r>
      <w:r w:rsidRPr="00D07D03">
        <w:rPr>
          <w:rFonts w:eastAsia="Times New Roman" w:asciiTheme="majorHAnsi" w:hAnsiTheme="majorHAnsi" w:cstheme="majorHAnsi"/>
          <w:lang w:eastAsia="en-AU"/>
        </w:rPr>
        <w:t xml:space="preserve"> datasets that contain personally identifiable information</w:t>
      </w:r>
      <w:r w:rsidRPr="00D07D03">
        <w:rPr>
          <w:rFonts w:eastAsia="Times New Roman" w:asciiTheme="majorHAnsi" w:hAnsiTheme="majorHAnsi" w:cstheme="majorHAnsi"/>
          <w:lang w:eastAsia="en-AU"/>
        </w:rPr>
        <w:t>.</w:t>
      </w:r>
    </w:p>
    <w:p w:rsidR="004474CA" w:rsidP="16973941" w:rsidRDefault="00457C6A" w14:paraId="0B2CFE39" w14:textId="77777777">
      <w:pPr>
        <w:spacing w:before="100" w:beforeAutospacing="on" w:after="100" w:afterAutospacing="on" w:line="240" w:lineRule="auto"/>
        <w:rPr>
          <w:rFonts w:ascii="Calibri Light" w:hAnsi="Calibri Light" w:eastAsia="Times New Roman" w:cs="Calibri Light" w:asciiTheme="majorAscii" w:hAnsiTheme="majorAscii" w:cstheme="majorAscii"/>
          <w:lang w:eastAsia="en-AU"/>
        </w:rPr>
      </w:pPr>
      <w:r w:rsidRPr="16973941" w:rsidR="750F895A">
        <w:rPr>
          <w:rFonts w:ascii="Calibri Light" w:hAnsi="Calibri Light" w:eastAsia="Times New Roman" w:cs="Calibri Light" w:asciiTheme="majorAscii" w:hAnsiTheme="majorAscii" w:cstheme="majorAscii"/>
          <w:lang w:eastAsia="en-AU"/>
        </w:rPr>
        <w:t xml:space="preserve">In this project, cell suppression is performed by replacing count and proportion values with 9999999 to </w:t>
      </w:r>
      <w:r w:rsidRPr="16973941" w:rsidR="750F895A">
        <w:rPr>
          <w:rFonts w:ascii="Calibri Light" w:hAnsi="Calibri Light" w:eastAsia="Times New Roman" w:cs="Calibri Light" w:asciiTheme="majorAscii" w:hAnsiTheme="majorAscii" w:cstheme="majorAscii"/>
          <w:lang w:eastAsia="en-AU"/>
        </w:rPr>
        <w:t xml:space="preserve">indicate</w:t>
      </w:r>
      <w:r w:rsidRPr="16973941" w:rsidR="750F895A">
        <w:rPr>
          <w:rFonts w:ascii="Calibri Light" w:hAnsi="Calibri Light" w:eastAsia="Times New Roman" w:cs="Calibri Light" w:asciiTheme="majorAscii" w:hAnsiTheme="majorAscii" w:cstheme="majorAscii"/>
          <w:lang w:eastAsia="en-AU"/>
        </w:rPr>
        <w:t xml:space="preserve"> that the data is suppressed. The exact approach to cell suppression depends on the level of data privacy </w:t>
      </w:r>
      <w:r w:rsidRPr="16973941" w:rsidR="750F895A">
        <w:rPr>
          <w:rFonts w:ascii="Calibri Light" w:hAnsi="Calibri Light" w:eastAsia="Times New Roman" w:cs="Calibri Light" w:asciiTheme="majorAscii" w:hAnsiTheme="majorAscii" w:cstheme="majorAscii"/>
          <w:lang w:eastAsia="en-AU"/>
        </w:rPr>
        <w:t xml:space="preserve">require</w:t>
      </w:r>
      <w:r w:rsidRPr="16973941" w:rsidR="750F895A">
        <w:rPr>
          <w:rFonts w:ascii="Calibri Light" w:hAnsi="Calibri Light" w:eastAsia="Times New Roman" w:cs="Calibri Light" w:asciiTheme="majorAscii" w:hAnsiTheme="majorAscii" w:cstheme="majorAscii"/>
          <w:lang w:eastAsia="en-AU"/>
        </w:rPr>
        <w:t xml:space="preserve">d</w:t>
      </w:r>
      <w:r w:rsidRPr="16973941" w:rsidR="750F895A">
        <w:rPr>
          <w:rFonts w:ascii="Calibri Light" w:hAnsi="Calibri Light" w:eastAsia="Times New Roman" w:cs="Calibri Light" w:asciiTheme="majorAscii" w:hAnsiTheme="majorAscii" w:cstheme="majorAscii"/>
          <w:lang w:eastAsia="en-AU"/>
        </w:rPr>
        <w:t xml:space="preserve">. </w:t>
      </w:r>
      <w:r w:rsidRPr="16973941" w:rsidR="00802480">
        <w:rPr>
          <w:rFonts w:ascii="Calibri Light" w:hAnsi="Calibri Light" w:eastAsia="Times New Roman" w:cs="Calibri Light" w:asciiTheme="majorAscii" w:hAnsiTheme="majorAscii" w:cstheme="majorAscii"/>
          <w:lang w:eastAsia="en-AU"/>
        </w:rPr>
        <w:fldChar w:fldCharType="begin"/>
      </w:r>
      <w:r w:rsidRPr="16973941" w:rsidR="00802480">
        <w:rPr>
          <w:rFonts w:ascii="Calibri Light" w:hAnsi="Calibri Light" w:eastAsia="Times New Roman" w:cs="Calibri Light" w:asciiTheme="majorAscii" w:hAnsiTheme="majorAscii" w:cstheme="majorAscii"/>
          <w:lang w:eastAsia="en-AU"/>
        </w:rPr>
        <w:instrText xml:space="preserve"> REF _Ref134535807 \h </w:instrText>
      </w:r>
      <w:r w:rsidR="00802480">
        <w:rPr>
          <w:rFonts w:eastAsia="Times New Roman" w:asciiTheme="majorHAnsi" w:hAnsiTheme="majorHAnsi" w:cstheme="majorHAnsi"/>
          <w:lang w:eastAsia="en-AU"/>
        </w:rPr>
      </w:r>
      <w:r w:rsidRPr="16973941" w:rsidR="00802480">
        <w:rPr>
          <w:rFonts w:ascii="Calibri Light" w:hAnsi="Calibri Light" w:eastAsia="Times New Roman" w:cs="Calibri Light" w:asciiTheme="majorAscii" w:hAnsiTheme="majorAscii" w:cstheme="majorAscii"/>
          <w:lang w:eastAsia="en-AU"/>
        </w:rPr>
        <w:fldChar w:fldCharType="separate"/>
      </w:r>
      <w:r w:rsidR="3B46EBAE">
        <w:rPr/>
        <w:t xml:space="preserve">Table </w:t>
      </w:r>
      <w:r w:rsidR="3B46EBAE">
        <w:rPr>
          <w:noProof/>
        </w:rPr>
        <w:t>1</w:t>
      </w:r>
      <w:r w:rsidRPr="16973941" w:rsidR="00802480">
        <w:rPr>
          <w:rFonts w:ascii="Calibri Light" w:hAnsi="Calibri Light" w:eastAsia="Times New Roman" w:cs="Calibri Light" w:asciiTheme="majorAscii" w:hAnsiTheme="majorAscii" w:cstheme="majorAscii"/>
          <w:lang w:eastAsia="en-AU"/>
        </w:rPr>
        <w:fldChar w:fldCharType="end"/>
      </w:r>
      <w:r w:rsidRPr="16973941" w:rsidR="3B46EBAE">
        <w:rPr>
          <w:rFonts w:ascii="Calibri Light" w:hAnsi="Calibri Light" w:eastAsia="Calibri Light" w:cs="Calibri Light" w:asciiTheme="majorAscii" w:hAnsiTheme="majorAscii" w:eastAsiaTheme="majorAscii" w:cstheme="majorAscii"/>
          <w:lang w:eastAsia="en-AU"/>
        </w:rPr>
        <w:t xml:space="preserve"> </w:t>
      </w:r>
      <w:r w:rsidRPr="16973941" w:rsidR="16D48DCB">
        <w:rPr>
          <w:rFonts w:ascii="Calibri Light" w:hAnsi="Calibri Light" w:eastAsia="Times New Roman" w:cs="Calibri Light" w:asciiTheme="majorAscii" w:hAnsiTheme="majorAscii" w:cstheme="majorAscii"/>
          <w:lang w:eastAsia="en-AU"/>
        </w:rPr>
        <w:t>outlines the cell suppression rules applied to the datasets and indicators prepared for ANCHDA.</w:t>
      </w:r>
      <w:r w:rsidR="007A348E">
        <w:rPr>
          <w:rFonts w:eastAsia="Times New Roman" w:asciiTheme="majorHAnsi" w:hAnsiTheme="majorHAnsi" w:cstheme="majorHAnsi"/>
          <w:lang w:eastAsia="en-AU"/>
        </w:rPr>
        <w:br/>
      </w:r>
    </w:p>
    <w:p w:rsidR="00D07D03" w:rsidP="001D17AA" w:rsidRDefault="00457C6A" w14:paraId="614D4489" w14:textId="0B245066">
      <w:pPr>
        <w:spacing w:before="100" w:beforeAutospacing="1" w:after="100" w:afterAutospacing="1" w:line="240" w:lineRule="auto"/>
        <w:rPr>
          <w:rFonts w:eastAsia="Times New Roman" w:asciiTheme="majorHAnsi" w:hAnsiTheme="majorHAnsi" w:cstheme="majorHAnsi"/>
          <w:lang w:eastAsia="en-AU"/>
        </w:rPr>
      </w:pPr>
      <w:r w:rsidRPr="00457C6A">
        <w:rPr>
          <w:rFonts w:eastAsia="Times New Roman" w:asciiTheme="majorHAnsi" w:hAnsiTheme="majorHAnsi" w:cstheme="majorHAnsi"/>
          <w:lang w:eastAsia="en-AU"/>
        </w:rPr>
        <w:t>The general rule is to suppress where n &lt; 5, meaning that if a count or proportion value is based on less than 5 observations, it should be suppressed to prevent identification of individuals.</w:t>
      </w:r>
    </w:p>
    <w:p w:rsidRPr="00D07D03" w:rsidR="00584694" w:rsidP="003D6882" w:rsidRDefault="006E52F9" w14:paraId="5FAEF0AA" w14:textId="75DE994B">
      <w:pPr>
        <w:spacing w:before="100" w:beforeAutospacing="1" w:after="100" w:afterAutospacing="1" w:line="240" w:lineRule="auto"/>
        <w:rPr>
          <w:rFonts w:eastAsia="Times New Roman" w:asciiTheme="majorHAnsi" w:hAnsiTheme="majorHAnsi" w:cstheme="majorHAnsi"/>
          <w:lang w:eastAsia="en-AU"/>
        </w:rPr>
      </w:pPr>
      <w:r w:rsidRPr="16973941" w:rsidR="63704DD2">
        <w:rPr>
          <w:rFonts w:ascii="Calibri Light" w:hAnsi="Calibri Light" w:eastAsia="Times New Roman" w:cs="Calibri Light" w:asciiTheme="majorAscii" w:hAnsiTheme="majorAscii" w:cstheme="majorAscii"/>
          <w:lang w:eastAsia="en-AU"/>
        </w:rPr>
        <w:t xml:space="preserve">In addition, if high uncertainty is detected in the data, the corresponding </w:t>
      </w:r>
      <w:r w:rsidRPr="16973941" w:rsidR="63704DD2">
        <w:rPr>
          <w:rFonts w:ascii="Calibri Light" w:hAnsi="Calibri Light" w:eastAsia="Times New Roman" w:cs="Calibri Light" w:asciiTheme="majorAscii" w:hAnsiTheme="majorAscii" w:cstheme="majorAscii"/>
          <w:lang w:eastAsia="en-AU"/>
        </w:rPr>
        <w:t>count or proportion value</w:t>
      </w:r>
      <w:r w:rsidRPr="16973941" w:rsidR="63704DD2">
        <w:rPr>
          <w:rFonts w:ascii="Calibri Light" w:hAnsi="Calibri Light" w:eastAsia="Times New Roman" w:cs="Calibri Light" w:asciiTheme="majorAscii" w:hAnsiTheme="majorAscii" w:cstheme="majorAscii"/>
          <w:lang w:eastAsia="en-AU"/>
        </w:rPr>
        <w:t xml:space="preserve">s are also suppressed. </w:t>
      </w:r>
    </w:p>
    <w:p w:rsidR="16973941" w:rsidP="16973941" w:rsidRDefault="16973941" w14:paraId="3C49B80A" w14:textId="2AEC0167">
      <w:pPr>
        <w:pStyle w:val="Normal"/>
        <w:spacing w:beforeAutospacing="on" w:afterAutospacing="on" w:line="240" w:lineRule="auto"/>
        <w:rPr>
          <w:rFonts w:ascii="Calibri Light" w:hAnsi="Calibri Light" w:eastAsia="Times New Roman" w:cs="Calibri Light" w:asciiTheme="majorAscii" w:hAnsiTheme="majorAscii" w:cstheme="majorAscii"/>
          <w:lang w:eastAsia="en-AU"/>
        </w:rPr>
      </w:pPr>
    </w:p>
    <w:p w:rsidR="7EF58995" w:rsidP="16973941" w:rsidRDefault="7EF58995" w14:paraId="5B32DBFE" w14:textId="78FA22F2">
      <w:pPr>
        <w:pStyle w:val="Normal"/>
        <w:spacing w:beforeAutospacing="on" w:afterAutospacing="on" w:line="240" w:lineRule="auto"/>
        <w:rPr>
          <w:rFonts w:ascii="Calibri Light" w:hAnsi="Calibri Light" w:eastAsia="Times New Roman" w:cs="Calibri Light" w:asciiTheme="majorAscii" w:hAnsiTheme="majorAscii" w:cstheme="majorAscii"/>
          <w:lang w:eastAsia="en-AU"/>
        </w:rPr>
      </w:pPr>
      <w:r w:rsidRPr="16973941" w:rsidR="7EF58995">
        <w:rPr>
          <w:rFonts w:ascii="Calibri Light" w:hAnsi="Calibri Light" w:eastAsia="Times New Roman" w:cs="Calibri Light" w:asciiTheme="majorAscii" w:hAnsiTheme="majorAscii" w:cstheme="majorAscii"/>
          <w:lang w:eastAsia="en-AU"/>
        </w:rPr>
        <w:t xml:space="preserve">Cell suppression occurs at the final stage of the data preparation process. Once the indicators have been reviewed, and the format of the data has been </w:t>
      </w:r>
      <w:r w:rsidRPr="16973941" w:rsidR="7EF58995">
        <w:rPr>
          <w:rFonts w:ascii="Calibri Light" w:hAnsi="Calibri Light" w:eastAsia="Times New Roman" w:cs="Calibri Light" w:asciiTheme="majorAscii" w:hAnsiTheme="majorAscii" w:cstheme="majorAscii"/>
          <w:lang w:eastAsia="en-AU"/>
        </w:rPr>
        <w:t>validated</w:t>
      </w:r>
      <w:r w:rsidRPr="16973941" w:rsidR="7EF58995">
        <w:rPr>
          <w:rFonts w:ascii="Calibri Light" w:hAnsi="Calibri Light" w:eastAsia="Times New Roman" w:cs="Calibri Light" w:asciiTheme="majorAscii" w:hAnsiTheme="majorAscii" w:cstheme="majorAscii"/>
          <w:lang w:eastAsia="en-AU"/>
        </w:rPr>
        <w:t>, the reviewer applies the cell suppression function to</w:t>
      </w:r>
    </w:p>
    <w:p w:rsidR="16973941" w:rsidP="16973941" w:rsidRDefault="16973941" w14:paraId="5F932517" w14:textId="5A5007E8">
      <w:pPr>
        <w:pStyle w:val="Normal"/>
        <w:spacing w:beforeAutospacing="on" w:afterAutospacing="on" w:line="240" w:lineRule="auto"/>
        <w:rPr>
          <w:rFonts w:ascii="Calibri Light" w:hAnsi="Calibri Light" w:eastAsia="Times New Roman" w:cs="Calibri Light" w:asciiTheme="majorAscii" w:hAnsiTheme="majorAscii" w:cstheme="majorAscii"/>
          <w:lang w:eastAsia="en-AU"/>
        </w:rPr>
      </w:pPr>
    </w:p>
    <w:p w:rsidR="00802480" w:rsidP="00802480" w:rsidRDefault="00802480" w14:paraId="71B12FF8" w14:textId="6163FBF7">
      <w:pPr>
        <w:pStyle w:val="Caption"/>
        <w:keepNext/>
      </w:pPr>
      <w:bookmarkStart w:name="_Ref134535807" w:id="13"/>
      <w:r>
        <w:t xml:space="preserve">Table </w:t>
      </w:r>
      <w:r>
        <w:fldChar w:fldCharType="begin"/>
      </w:r>
      <w:r>
        <w:instrText xml:space="preserve"> SEQ Table \* ARABIC </w:instrText>
      </w:r>
      <w:r>
        <w:fldChar w:fldCharType="separate"/>
      </w:r>
      <w:r w:rsidR="00E90D98">
        <w:rPr>
          <w:noProof/>
        </w:rPr>
        <w:t>1</w:t>
      </w:r>
      <w:r>
        <w:fldChar w:fldCharType="end"/>
      </w:r>
      <w:bookmarkEnd w:id="13"/>
      <w:r>
        <w:t xml:space="preserve"> - overview of cell suppression rules applied</w:t>
      </w:r>
    </w:p>
    <w:tbl>
      <w:tblPr>
        <w:tblStyle w:val="GridTable1Light-Accent1"/>
        <w:tblW w:w="5000" w:type="pct"/>
        <w:tblLook w:val="04A0" w:firstRow="1" w:lastRow="0" w:firstColumn="1" w:lastColumn="0" w:noHBand="0" w:noVBand="1"/>
      </w:tblPr>
      <w:tblGrid>
        <w:gridCol w:w="2142"/>
        <w:gridCol w:w="3664"/>
        <w:gridCol w:w="3210"/>
      </w:tblGrid>
      <w:tr w:rsidRPr="000F5E03" w:rsidR="000F5E03" w:rsidTr="16973941" w14:paraId="63BB910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pct"/>
            <w:tcMar/>
            <w:hideMark/>
          </w:tcPr>
          <w:p w:rsidRPr="000F5E03" w:rsidR="000F5E03" w:rsidP="000F5E03" w:rsidRDefault="000F5E03" w14:paraId="30C1E3F9" w14:textId="0B808B29">
            <w:pPr>
              <w:jc w:val="center"/>
              <w:rPr>
                <w:rFonts w:eastAsia="Times New Roman" w:asciiTheme="majorHAnsi" w:hAnsiTheme="majorHAnsi" w:cstheme="majorHAnsi"/>
                <w:sz w:val="24"/>
                <w:szCs w:val="24"/>
                <w:lang w:eastAsia="en-AU"/>
              </w:rPr>
            </w:pPr>
            <w:r w:rsidRPr="000F5E03">
              <w:rPr>
                <w:rFonts w:eastAsia="Times New Roman" w:asciiTheme="majorHAnsi" w:hAnsiTheme="majorHAnsi" w:cstheme="majorHAnsi"/>
                <w:sz w:val="24"/>
                <w:szCs w:val="24"/>
                <w:lang w:eastAsia="en-AU"/>
              </w:rPr>
              <w:t>Dataset name</w:t>
            </w:r>
          </w:p>
        </w:tc>
        <w:tc>
          <w:tcPr>
            <w:cnfStyle w:val="000000000000" w:firstRow="0" w:lastRow="0" w:firstColumn="0" w:lastColumn="0" w:oddVBand="0" w:evenVBand="0" w:oddHBand="0" w:evenHBand="0" w:firstRowFirstColumn="0" w:firstRowLastColumn="0" w:lastRowFirstColumn="0" w:lastRowLastColumn="0"/>
            <w:tcW w:w="2032" w:type="pct"/>
            <w:tcMar/>
            <w:hideMark/>
          </w:tcPr>
          <w:p w:rsidRPr="000F5E03" w:rsidR="000F5E03" w:rsidP="000F5E03" w:rsidRDefault="000F5E03" w14:paraId="1953A725" w14:textId="5FC9521B">
            <w:pPr>
              <w:jc w:val="center"/>
              <w:cnfStyle w:val="100000000000" w:firstRow="1" w:lastRow="0" w:firstColumn="0" w:lastColumn="0" w:oddVBand="0" w:evenVBand="0" w:oddHBand="0" w:evenHBand="0" w:firstRowFirstColumn="0" w:firstRowLastColumn="0" w:lastRowFirstColumn="0" w:lastRowLastColumn="0"/>
              <w:rPr>
                <w:rFonts w:eastAsia="Times New Roman" w:asciiTheme="majorHAnsi" w:hAnsiTheme="majorHAnsi" w:cstheme="majorHAnsi"/>
                <w:sz w:val="24"/>
                <w:szCs w:val="24"/>
                <w:lang w:eastAsia="en-AU"/>
              </w:rPr>
            </w:pPr>
            <w:r w:rsidRPr="000F5E03">
              <w:rPr>
                <w:rFonts w:eastAsia="Times New Roman" w:asciiTheme="majorHAnsi" w:hAnsiTheme="majorHAnsi" w:cstheme="majorHAnsi"/>
                <w:sz w:val="24"/>
                <w:szCs w:val="24"/>
                <w:lang w:eastAsia="en-AU"/>
              </w:rPr>
              <w:t>Indicator names and code</w:t>
            </w:r>
          </w:p>
        </w:tc>
        <w:tc>
          <w:tcPr>
            <w:cnfStyle w:val="000000000000" w:firstRow="0" w:lastRow="0" w:firstColumn="0" w:lastColumn="0" w:oddVBand="0" w:evenVBand="0" w:oddHBand="0" w:evenHBand="0" w:firstRowFirstColumn="0" w:firstRowLastColumn="0" w:lastRowFirstColumn="0" w:lastRowLastColumn="0"/>
            <w:tcW w:w="1780" w:type="pct"/>
            <w:tcMar/>
            <w:hideMark/>
          </w:tcPr>
          <w:p w:rsidRPr="000F5E03" w:rsidR="000F5E03" w:rsidP="000F5E03" w:rsidRDefault="000F5E03" w14:paraId="393FE832" w14:textId="792F8A76">
            <w:pPr>
              <w:jc w:val="center"/>
              <w:cnfStyle w:val="100000000000" w:firstRow="1" w:lastRow="0" w:firstColumn="0" w:lastColumn="0" w:oddVBand="0" w:evenVBand="0" w:oddHBand="0" w:evenHBand="0" w:firstRowFirstColumn="0" w:firstRowLastColumn="0" w:lastRowFirstColumn="0" w:lastRowLastColumn="0"/>
              <w:rPr>
                <w:rFonts w:eastAsia="Times New Roman" w:asciiTheme="majorHAnsi" w:hAnsiTheme="majorHAnsi" w:cstheme="majorHAnsi"/>
                <w:sz w:val="24"/>
                <w:szCs w:val="24"/>
                <w:lang w:eastAsia="en-AU"/>
              </w:rPr>
            </w:pPr>
            <w:r w:rsidRPr="000F5E03">
              <w:rPr>
                <w:rFonts w:eastAsia="Times New Roman" w:asciiTheme="majorHAnsi" w:hAnsiTheme="majorHAnsi" w:cstheme="majorHAnsi"/>
                <w:sz w:val="24"/>
                <w:szCs w:val="24"/>
                <w:lang w:eastAsia="en-AU"/>
              </w:rPr>
              <w:t>Cell suppression rules</w:t>
            </w:r>
          </w:p>
        </w:tc>
      </w:tr>
      <w:tr w:rsidRPr="000F5E03" w:rsidR="000F5E03" w:rsidTr="16973941" w14:paraId="74DA14B6" w14:textId="77777777">
        <w:tc>
          <w:tcPr>
            <w:cnfStyle w:val="001000000000" w:firstRow="0" w:lastRow="0" w:firstColumn="1" w:lastColumn="0" w:oddVBand="0" w:evenVBand="0" w:oddHBand="0" w:evenHBand="0" w:firstRowFirstColumn="0" w:firstRowLastColumn="0" w:lastRowFirstColumn="0" w:lastRowLastColumn="0"/>
            <w:tcW w:w="1188" w:type="pct"/>
            <w:tcMar/>
            <w:hideMark/>
          </w:tcPr>
          <w:p w:rsidRPr="000F5E03" w:rsidR="000F5E03" w:rsidP="16973941" w:rsidRDefault="000F5E03" w14:paraId="2DB731E7" w14:textId="77777777">
            <w:pPr>
              <w:rPr>
                <w:rFonts w:ascii="Calibri Light" w:hAnsi="Calibri Light" w:eastAsia="Times New Roman" w:cs="Calibri Light" w:asciiTheme="majorAscii" w:hAnsiTheme="majorAscii" w:cstheme="majorAscii"/>
                <w:b w:val="0"/>
                <w:bCs w:val="0"/>
                <w:sz w:val="24"/>
                <w:szCs w:val="24"/>
                <w:lang w:eastAsia="en-AU"/>
              </w:rPr>
            </w:pPr>
            <w:commentRangeStart w:id="14"/>
            <w:r w:rsidRPr="16973941" w:rsidR="3BA3BFCA">
              <w:rPr>
                <w:rFonts w:ascii="Calibri Light" w:hAnsi="Calibri Light" w:eastAsia="Times New Roman" w:cs="Calibri Light" w:asciiTheme="majorAscii" w:hAnsiTheme="majorAscii" w:cstheme="majorAscii"/>
                <w:b w:val="0"/>
                <w:bCs w:val="0"/>
                <w:sz w:val="24"/>
                <w:szCs w:val="24"/>
                <w:lang w:eastAsia="en-AU"/>
              </w:rPr>
              <w:t>Dataset 1</w:t>
            </w:r>
          </w:p>
        </w:tc>
        <w:tc>
          <w:tcPr>
            <w:cnfStyle w:val="000000000000" w:firstRow="0" w:lastRow="0" w:firstColumn="0" w:lastColumn="0" w:oddVBand="0" w:evenVBand="0" w:oddHBand="0" w:evenHBand="0" w:firstRowFirstColumn="0" w:firstRowLastColumn="0" w:lastRowFirstColumn="0" w:lastRowLastColumn="0"/>
            <w:tcW w:w="2032" w:type="pct"/>
            <w:tcMar/>
            <w:hideMark/>
          </w:tcPr>
          <w:p w:rsidRPr="000F5E03" w:rsidR="000F5E03" w:rsidP="000F5E03" w:rsidRDefault="000F5E03" w14:paraId="68023086" w14:textId="77777777">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sz w:val="24"/>
                <w:szCs w:val="24"/>
                <w:lang w:eastAsia="en-AU"/>
              </w:rPr>
            </w:pPr>
            <w:r w:rsidRPr="000F5E03">
              <w:rPr>
                <w:rFonts w:eastAsia="Times New Roman" w:asciiTheme="majorHAnsi" w:hAnsiTheme="majorHAnsi" w:cstheme="majorHAnsi"/>
                <w:sz w:val="24"/>
                <w:szCs w:val="24"/>
                <w:lang w:eastAsia="en-AU"/>
              </w:rPr>
              <w:t>Indicator 1</w:t>
            </w:r>
          </w:p>
        </w:tc>
        <w:tc>
          <w:tcPr>
            <w:cnfStyle w:val="000000000000" w:firstRow="0" w:lastRow="0" w:firstColumn="0" w:lastColumn="0" w:oddVBand="0" w:evenVBand="0" w:oddHBand="0" w:evenHBand="0" w:firstRowFirstColumn="0" w:firstRowLastColumn="0" w:lastRowFirstColumn="0" w:lastRowLastColumn="0"/>
            <w:tcW w:w="1780" w:type="pct"/>
            <w:tcMar/>
            <w:hideMark/>
          </w:tcPr>
          <w:p w:rsidRPr="000F5E03" w:rsidR="000F5E03" w:rsidP="000F5E03" w:rsidRDefault="000F5E03" w14:paraId="370C7B11" w14:textId="2FDFCFCC">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sz w:val="24"/>
                <w:szCs w:val="24"/>
                <w:lang w:eastAsia="en-AU"/>
              </w:rPr>
            </w:pPr>
            <w:r w:rsidRPr="000F5E03">
              <w:rPr>
                <w:rFonts w:eastAsia="Times New Roman" w:asciiTheme="majorHAnsi" w:hAnsiTheme="majorHAnsi" w:cstheme="majorHAnsi"/>
                <w:sz w:val="24"/>
                <w:szCs w:val="24"/>
                <w:lang w:eastAsia="en-AU"/>
              </w:rPr>
              <w:t>n &lt; 5</w:t>
            </w:r>
            <w:commentRangeEnd w:id="14"/>
            <w:r w:rsidR="00802480">
              <w:rPr>
                <w:rStyle w:val="CommentReference"/>
              </w:rPr>
              <w:commentReference w:id="14"/>
            </w:r>
          </w:p>
        </w:tc>
      </w:tr>
      <w:tr w:rsidRPr="000F5E03" w:rsidR="000F5E03" w:rsidTr="16973941" w14:paraId="09606925" w14:textId="77777777">
        <w:tc>
          <w:tcPr>
            <w:cnfStyle w:val="001000000000" w:firstRow="0" w:lastRow="0" w:firstColumn="1" w:lastColumn="0" w:oddVBand="0" w:evenVBand="0" w:oddHBand="0" w:evenHBand="0" w:firstRowFirstColumn="0" w:firstRowLastColumn="0" w:lastRowFirstColumn="0" w:lastRowLastColumn="0"/>
            <w:tcW w:w="1188" w:type="pct"/>
            <w:tcMar/>
          </w:tcPr>
          <w:p w:rsidRPr="000F5E03" w:rsidR="000F5E03" w:rsidP="000F5E03" w:rsidRDefault="000F5E03" w14:paraId="6D598CA4" w14:textId="01A64FD1">
            <w:pPr>
              <w:rPr>
                <w:rFonts w:eastAsia="Times New Roman" w:asciiTheme="majorHAnsi" w:hAnsiTheme="majorHAnsi" w:cstheme="majorHAnsi"/>
                <w:sz w:val="24"/>
                <w:szCs w:val="24"/>
                <w:lang w:eastAsia="en-AU"/>
              </w:rPr>
            </w:pPr>
          </w:p>
        </w:tc>
        <w:tc>
          <w:tcPr>
            <w:cnfStyle w:val="000000000000" w:firstRow="0" w:lastRow="0" w:firstColumn="0" w:lastColumn="0" w:oddVBand="0" w:evenVBand="0" w:oddHBand="0" w:evenHBand="0" w:firstRowFirstColumn="0" w:firstRowLastColumn="0" w:lastRowFirstColumn="0" w:lastRowLastColumn="0"/>
            <w:tcW w:w="2032" w:type="pct"/>
            <w:tcMar/>
          </w:tcPr>
          <w:p w:rsidRPr="000F5E03" w:rsidR="000F5E03" w:rsidP="000F5E03" w:rsidRDefault="000F5E03" w14:paraId="1F75599B" w14:textId="015053AA">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sz w:val="24"/>
                <w:szCs w:val="24"/>
                <w:lang w:eastAsia="en-AU"/>
              </w:rPr>
            </w:pPr>
          </w:p>
        </w:tc>
        <w:tc>
          <w:tcPr>
            <w:cnfStyle w:val="000000000000" w:firstRow="0" w:lastRow="0" w:firstColumn="0" w:lastColumn="0" w:oddVBand="0" w:evenVBand="0" w:oddHBand="0" w:evenHBand="0" w:firstRowFirstColumn="0" w:firstRowLastColumn="0" w:lastRowFirstColumn="0" w:lastRowLastColumn="0"/>
            <w:tcW w:w="1780" w:type="pct"/>
            <w:tcMar/>
          </w:tcPr>
          <w:p w:rsidRPr="000F5E03" w:rsidR="000F5E03" w:rsidP="000F5E03" w:rsidRDefault="000F5E03" w14:paraId="73FB43AE" w14:textId="3B02DCA4">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sz w:val="24"/>
                <w:szCs w:val="24"/>
                <w:lang w:eastAsia="en-AU"/>
              </w:rPr>
            </w:pPr>
          </w:p>
        </w:tc>
      </w:tr>
      <w:tr w:rsidRPr="000F5E03" w:rsidR="000F5E03" w:rsidTr="16973941" w14:paraId="1B06285F" w14:textId="77777777">
        <w:tc>
          <w:tcPr>
            <w:cnfStyle w:val="001000000000" w:firstRow="0" w:lastRow="0" w:firstColumn="1" w:lastColumn="0" w:oddVBand="0" w:evenVBand="0" w:oddHBand="0" w:evenHBand="0" w:firstRowFirstColumn="0" w:firstRowLastColumn="0" w:lastRowFirstColumn="0" w:lastRowLastColumn="0"/>
            <w:tcW w:w="1188" w:type="pct"/>
            <w:tcMar/>
          </w:tcPr>
          <w:p w:rsidRPr="000F5E03" w:rsidR="000F5E03" w:rsidP="000F5E03" w:rsidRDefault="000F5E03" w14:paraId="52AE5887" w14:textId="08269FF0">
            <w:pPr>
              <w:rPr>
                <w:rFonts w:eastAsia="Times New Roman" w:asciiTheme="majorHAnsi" w:hAnsiTheme="majorHAnsi" w:cstheme="majorHAnsi"/>
                <w:sz w:val="24"/>
                <w:szCs w:val="24"/>
                <w:lang w:eastAsia="en-AU"/>
              </w:rPr>
            </w:pPr>
          </w:p>
        </w:tc>
        <w:tc>
          <w:tcPr>
            <w:cnfStyle w:val="000000000000" w:firstRow="0" w:lastRow="0" w:firstColumn="0" w:lastColumn="0" w:oddVBand="0" w:evenVBand="0" w:oddHBand="0" w:evenHBand="0" w:firstRowFirstColumn="0" w:firstRowLastColumn="0" w:lastRowFirstColumn="0" w:lastRowLastColumn="0"/>
            <w:tcW w:w="2032" w:type="pct"/>
            <w:tcMar/>
          </w:tcPr>
          <w:p w:rsidRPr="000F5E03" w:rsidR="000F5E03" w:rsidP="000F5E03" w:rsidRDefault="000F5E03" w14:paraId="058713B4" w14:textId="6450BB19">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sz w:val="24"/>
                <w:szCs w:val="24"/>
                <w:lang w:eastAsia="en-AU"/>
              </w:rPr>
            </w:pPr>
          </w:p>
        </w:tc>
        <w:tc>
          <w:tcPr>
            <w:cnfStyle w:val="000000000000" w:firstRow="0" w:lastRow="0" w:firstColumn="0" w:lastColumn="0" w:oddVBand="0" w:evenVBand="0" w:oddHBand="0" w:evenHBand="0" w:firstRowFirstColumn="0" w:firstRowLastColumn="0" w:lastRowFirstColumn="0" w:lastRowLastColumn="0"/>
            <w:tcW w:w="1780" w:type="pct"/>
            <w:tcMar/>
          </w:tcPr>
          <w:p w:rsidRPr="000F5E03" w:rsidR="000F5E03" w:rsidP="000F5E03" w:rsidRDefault="000F5E03" w14:paraId="2A0BA002" w14:textId="77D74F13">
            <w:pP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sz w:val="24"/>
                <w:szCs w:val="24"/>
                <w:lang w:eastAsia="en-AU"/>
              </w:rPr>
            </w:pPr>
          </w:p>
        </w:tc>
      </w:tr>
    </w:tbl>
    <w:p w:rsidR="16973941" w:rsidP="16973941" w:rsidRDefault="16973941" w14:paraId="2015DDD2" w14:textId="768EDEEE">
      <w:pPr>
        <w:pStyle w:val="Heading2"/>
        <w:rPr>
          <w:rFonts w:eastAsia="Times New Roman" w:cs="Calibri Light" w:cstheme="majorAscii"/>
          <w:lang w:eastAsia="en-AU"/>
        </w:rPr>
      </w:pPr>
    </w:p>
    <w:p w:rsidR="00584694" w:rsidP="00FB774B" w:rsidRDefault="00584694" w14:paraId="55539235" w14:textId="77777777">
      <w:pPr>
        <w:pStyle w:val="Heading2"/>
        <w:rPr>
          <w:rFonts w:eastAsia="Times New Roman" w:cstheme="majorHAnsi"/>
          <w:lang w:eastAsia="en-AU"/>
        </w:rPr>
      </w:pPr>
      <w:bookmarkStart w:name="_Ref134536063" w:id="15"/>
      <w:bookmarkStart w:name="_Toc134536321" w:id="16"/>
      <w:r w:rsidRPr="00584694">
        <w:rPr>
          <w:rFonts w:eastAsia="Times New Roman" w:cstheme="majorHAnsi"/>
          <w:lang w:eastAsia="en-AU"/>
        </w:rPr>
        <w:t>Temporal Correspondence</w:t>
      </w:r>
      <w:bookmarkEnd w:id="15"/>
      <w:bookmarkEnd w:id="16"/>
    </w:p>
    <w:p w:rsidRPr="00723120" w:rsidR="00723120" w:rsidP="00723120" w:rsidRDefault="00723120" w14:paraId="504D769F" w14:textId="77777777">
      <w:pPr>
        <w:spacing w:before="100" w:beforeAutospacing="1" w:after="100" w:afterAutospacing="1" w:line="240" w:lineRule="auto"/>
        <w:rPr>
          <w:rFonts w:eastAsia="Times New Roman" w:asciiTheme="majorHAnsi" w:hAnsiTheme="majorHAnsi" w:cstheme="majorHAnsi"/>
          <w:lang w:eastAsia="en-AU"/>
        </w:rPr>
      </w:pPr>
      <w:r w:rsidRPr="16973941" w:rsidR="1C1027FC">
        <w:rPr>
          <w:rFonts w:ascii="Calibri Light" w:hAnsi="Calibri Light" w:eastAsia="Times New Roman" w:cs="Calibri Light" w:asciiTheme="majorAscii" w:hAnsiTheme="majorAscii" w:cstheme="majorAscii"/>
          <w:lang w:eastAsia="en-AU"/>
        </w:rPr>
        <w:t>Temporal correspondence refers to the process of ensuring that datasets are compatible with a common temporal reference framework. In this project, we have converted datasets from different temporal frameworks to the Australian Statistical Geography Standard (ASGS) 2016 to ensure that they are comparable and can be used for spatial analysis.</w:t>
      </w:r>
    </w:p>
    <w:p w:rsidR="16973941" w:rsidP="16973941" w:rsidRDefault="16973941" w14:paraId="59BBAB0F" w14:textId="1F92DC65">
      <w:pPr>
        <w:pStyle w:val="Normal"/>
        <w:spacing w:beforeAutospacing="on" w:afterAutospacing="on" w:line="240" w:lineRule="auto"/>
        <w:rPr>
          <w:rFonts w:ascii="Calibri Light" w:hAnsi="Calibri Light" w:eastAsia="Times New Roman" w:cs="Calibri Light" w:asciiTheme="majorAscii" w:hAnsiTheme="majorAscii" w:cstheme="majorAscii"/>
          <w:lang w:eastAsia="en-AU"/>
        </w:rPr>
      </w:pPr>
    </w:p>
    <w:p w:rsidRPr="00584694" w:rsidR="00584694" w:rsidP="16973941" w:rsidRDefault="00584694" w14:paraId="28587DAF" w14:textId="2ED33734">
      <w:pPr>
        <w:spacing w:before="100" w:beforeAutospacing="on" w:after="100" w:afterAutospacing="on" w:line="240" w:lineRule="auto"/>
        <w:rPr>
          <w:rFonts w:ascii="Calibri Light" w:hAnsi="Calibri Light" w:eastAsia="Times New Roman" w:cs="Calibri Light" w:asciiTheme="majorAscii" w:hAnsiTheme="majorAscii" w:cstheme="majorAscii"/>
          <w:sz w:val="24"/>
          <w:szCs w:val="24"/>
          <w:lang w:eastAsia="en-AU"/>
        </w:rPr>
      </w:pPr>
      <w:commentRangeStart w:id="1525609411"/>
      <w:r w:rsidRPr="16973941" w:rsidR="1D647B64">
        <w:rPr>
          <w:rFonts w:ascii="Calibri Light" w:hAnsi="Calibri Light" w:eastAsia="Times New Roman" w:cs="Calibri Light" w:asciiTheme="majorAscii" w:hAnsiTheme="majorAscii" w:cstheme="majorAscii"/>
          <w:sz w:val="24"/>
          <w:szCs w:val="24"/>
          <w:highlight w:val="yellow"/>
          <w:lang w:eastAsia="en-AU"/>
        </w:rPr>
        <w:t xml:space="preserve">Explain what the </w:t>
      </w:r>
      <w:r w:rsidRPr="16973941" w:rsidR="4239A300">
        <w:rPr>
          <w:rFonts w:ascii="Calibri Light" w:hAnsi="Calibri Light" w:eastAsia="Times New Roman" w:cs="Calibri Light" w:asciiTheme="majorAscii" w:hAnsiTheme="majorAscii" w:cstheme="majorAscii"/>
          <w:sz w:val="24"/>
          <w:szCs w:val="24"/>
          <w:highlight w:val="yellow"/>
          <w:lang w:eastAsia="en-AU"/>
        </w:rPr>
        <w:t>R script used for conversion</w:t>
      </w:r>
      <w:r w:rsidRPr="16973941" w:rsidR="4D7FD052">
        <w:rPr>
          <w:rFonts w:ascii="Calibri Light" w:hAnsi="Calibri Light" w:eastAsia="Times New Roman" w:cs="Calibri Light" w:asciiTheme="majorAscii" w:hAnsiTheme="majorAscii" w:cstheme="majorAscii"/>
          <w:sz w:val="24"/>
          <w:szCs w:val="24"/>
          <w:highlight w:val="yellow"/>
          <w:lang w:eastAsia="en-AU"/>
        </w:rPr>
        <w:t xml:space="preserve"> do</w:t>
      </w:r>
      <w:r w:rsidRPr="16973941" w:rsidR="1C1027FC">
        <w:rPr>
          <w:rFonts w:ascii="Calibri Light" w:hAnsi="Calibri Light" w:eastAsia="Times New Roman" w:cs="Calibri Light" w:asciiTheme="majorAscii" w:hAnsiTheme="majorAscii" w:cstheme="majorAscii"/>
          <w:sz w:val="24"/>
          <w:szCs w:val="24"/>
          <w:highlight w:val="yellow"/>
          <w:lang w:eastAsia="en-AU"/>
        </w:rPr>
        <w:t xml:space="preserve"> – add link here</w:t>
      </w:r>
      <w:commentRangeEnd w:id="1525609411"/>
      <w:r>
        <w:rPr>
          <w:rStyle w:val="CommentReference"/>
        </w:rPr>
        <w:commentReference w:id="1525609411"/>
      </w:r>
    </w:p>
    <w:p w:rsidR="16973941" w:rsidP="16973941" w:rsidRDefault="16973941" w14:paraId="5301BAAB" w14:textId="107863F6">
      <w:pPr>
        <w:pStyle w:val="Caption"/>
        <w:keepNext w:val="1"/>
      </w:pPr>
    </w:p>
    <w:p w:rsidR="00E90D98" w:rsidP="00E90D98" w:rsidRDefault="00E90D98" w14:paraId="49970408" w14:textId="016AD37D">
      <w:pPr>
        <w:pStyle w:val="Caption"/>
        <w:keepNext/>
      </w:pPr>
      <w:bookmarkStart w:name="_Ref134536043" w:id="17"/>
      <w:r>
        <w:t xml:space="preserve">Table </w:t>
      </w:r>
      <w:r>
        <w:fldChar w:fldCharType="begin"/>
      </w:r>
      <w:r>
        <w:instrText xml:space="preserve"> SEQ Table \* ARABIC </w:instrText>
      </w:r>
      <w:r>
        <w:fldChar w:fldCharType="separate"/>
      </w:r>
      <w:r>
        <w:rPr>
          <w:noProof/>
        </w:rPr>
        <w:t>2</w:t>
      </w:r>
      <w:r>
        <w:fldChar w:fldCharType="end"/>
      </w:r>
      <w:bookmarkEnd w:id="17"/>
      <w:r>
        <w:t xml:space="preserve"> - overview of datasets converted to ASGS 2016</w:t>
      </w:r>
    </w:p>
    <w:tbl>
      <w:tblPr>
        <w:tblStyle w:val="GridTable1Light-Accent1"/>
        <w:tblW w:w="5000" w:type="pct"/>
        <w:tblLook w:val="04A0" w:firstRow="1" w:lastRow="0" w:firstColumn="1" w:lastColumn="0" w:noHBand="0" w:noVBand="1"/>
      </w:tblPr>
      <w:tblGrid>
        <w:gridCol w:w="2777"/>
        <w:gridCol w:w="2667"/>
        <w:gridCol w:w="3572"/>
      </w:tblGrid>
      <w:tr w:rsidRPr="00E90D98" w:rsidR="00E90D98" w:rsidTr="16973941" w14:paraId="54186FF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pct"/>
            <w:tcMar/>
            <w:hideMark/>
          </w:tcPr>
          <w:p w:rsidRPr="00E90D98" w:rsidR="00E90D98" w:rsidP="00E90D98" w:rsidRDefault="00E90D98" w14:paraId="04C922E9" w14:textId="77777777">
            <w:pPr>
              <w:jc w:val="center"/>
              <w:rPr>
                <w:rFonts w:eastAsia="Times New Roman" w:asciiTheme="majorHAnsi" w:hAnsiTheme="majorHAnsi" w:cstheme="majorHAnsi"/>
                <w:sz w:val="24"/>
                <w:szCs w:val="24"/>
                <w:lang w:eastAsia="en-AU"/>
              </w:rPr>
            </w:pPr>
            <w:r w:rsidRPr="00E90D98">
              <w:rPr>
                <w:rFonts w:eastAsia="Times New Roman" w:asciiTheme="majorHAnsi" w:hAnsiTheme="majorHAnsi" w:cstheme="majorHAnsi"/>
                <w:sz w:val="24"/>
                <w:szCs w:val="24"/>
                <w:lang w:eastAsia="en-AU"/>
              </w:rPr>
              <w:t>Dataset Name</w:t>
            </w:r>
          </w:p>
        </w:tc>
        <w:tc>
          <w:tcPr>
            <w:cnfStyle w:val="000000000000" w:firstRow="0" w:lastRow="0" w:firstColumn="0" w:lastColumn="0" w:oddVBand="0" w:evenVBand="0" w:oddHBand="0" w:evenHBand="0" w:firstRowFirstColumn="0" w:firstRowLastColumn="0" w:lastRowFirstColumn="0" w:lastRowLastColumn="0"/>
            <w:tcW w:w="1479" w:type="pct"/>
            <w:tcMar/>
            <w:hideMark/>
          </w:tcPr>
          <w:p w:rsidRPr="00E90D98" w:rsidR="00E90D98" w:rsidP="00E90D98" w:rsidRDefault="00E90D98" w14:paraId="334CF174"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asciiTheme="majorHAnsi" w:hAnsiTheme="majorHAnsi" w:cstheme="majorHAnsi"/>
                <w:sz w:val="24"/>
                <w:szCs w:val="24"/>
                <w:lang w:eastAsia="en-AU"/>
              </w:rPr>
            </w:pPr>
            <w:r w:rsidRPr="00E90D98">
              <w:rPr>
                <w:rFonts w:eastAsia="Times New Roman" w:asciiTheme="majorHAnsi" w:hAnsiTheme="majorHAnsi" w:cstheme="majorHAnsi"/>
                <w:sz w:val="24"/>
                <w:szCs w:val="24"/>
                <w:lang w:eastAsia="en-AU"/>
              </w:rPr>
              <w:t>Original ASGS</w:t>
            </w:r>
          </w:p>
        </w:tc>
        <w:tc>
          <w:tcPr>
            <w:cnfStyle w:val="000000000000" w:firstRow="0" w:lastRow="0" w:firstColumn="0" w:lastColumn="0" w:oddVBand="0" w:evenVBand="0" w:oddHBand="0" w:evenHBand="0" w:firstRowFirstColumn="0" w:firstRowLastColumn="0" w:lastRowFirstColumn="0" w:lastRowLastColumn="0"/>
            <w:tcW w:w="1981" w:type="pct"/>
            <w:tcMar/>
            <w:hideMark/>
          </w:tcPr>
          <w:p w:rsidRPr="00E90D98" w:rsidR="00E90D98" w:rsidP="00E90D98" w:rsidRDefault="00E90D98" w14:paraId="29D7BA72" w14:textId="42D62336">
            <w:pPr>
              <w:jc w:val="center"/>
              <w:cnfStyle w:val="100000000000" w:firstRow="1" w:lastRow="0" w:firstColumn="0" w:lastColumn="0" w:oddVBand="0" w:evenVBand="0" w:oddHBand="0" w:evenHBand="0" w:firstRowFirstColumn="0" w:firstRowLastColumn="0" w:lastRowFirstColumn="0" w:lastRowLastColumn="0"/>
              <w:rPr>
                <w:rFonts w:eastAsia="Times New Roman" w:asciiTheme="majorHAnsi" w:hAnsiTheme="majorHAnsi" w:cstheme="majorHAnsi"/>
                <w:sz w:val="24"/>
                <w:szCs w:val="24"/>
                <w:lang w:eastAsia="en-AU"/>
              </w:rPr>
            </w:pPr>
            <w:r>
              <w:rPr>
                <w:rFonts w:eastAsia="Times New Roman" w:asciiTheme="majorHAnsi" w:hAnsiTheme="majorHAnsi" w:cstheme="majorHAnsi"/>
                <w:sz w:val="24"/>
                <w:szCs w:val="24"/>
                <w:lang w:eastAsia="en-AU"/>
              </w:rPr>
              <w:t>Converted to ASGS</w:t>
            </w:r>
          </w:p>
        </w:tc>
      </w:tr>
      <w:tr w:rsidRPr="00E90D98" w:rsidR="00E90D98" w:rsidTr="16973941" w14:paraId="09D4A588" w14:textId="77777777">
        <w:tc>
          <w:tcPr>
            <w:cnfStyle w:val="001000000000" w:firstRow="0" w:lastRow="0" w:firstColumn="1" w:lastColumn="0" w:oddVBand="0" w:evenVBand="0" w:oddHBand="0" w:evenHBand="0" w:firstRowFirstColumn="0" w:firstRowLastColumn="0" w:lastRowFirstColumn="0" w:lastRowLastColumn="0"/>
            <w:tcW w:w="1540" w:type="pct"/>
            <w:tcMar/>
            <w:hideMark/>
          </w:tcPr>
          <w:p w:rsidRPr="00E90D98" w:rsidR="00E90D98" w:rsidP="00E90D98" w:rsidRDefault="00E90D98" w14:paraId="488B6A29" w14:textId="77777777">
            <w:pPr>
              <w:jc w:val="center"/>
              <w:rPr>
                <w:rFonts w:eastAsia="Times New Roman" w:asciiTheme="majorHAnsi" w:hAnsiTheme="majorHAnsi" w:cstheme="majorHAnsi"/>
                <w:b w:val="0"/>
                <w:bCs w:val="0"/>
                <w:sz w:val="24"/>
                <w:szCs w:val="24"/>
                <w:lang w:eastAsia="en-AU"/>
              </w:rPr>
            </w:pPr>
            <w:r w:rsidRPr="00E90D98">
              <w:rPr>
                <w:rFonts w:eastAsia="Times New Roman" w:asciiTheme="majorHAnsi" w:hAnsiTheme="majorHAnsi" w:cstheme="majorHAnsi"/>
                <w:b w:val="0"/>
                <w:bCs w:val="0"/>
                <w:sz w:val="24"/>
                <w:szCs w:val="24"/>
                <w:lang w:eastAsia="en-AU"/>
              </w:rPr>
              <w:t>Dataset 1</w:t>
            </w:r>
          </w:p>
        </w:tc>
        <w:tc>
          <w:tcPr>
            <w:cnfStyle w:val="000000000000" w:firstRow="0" w:lastRow="0" w:firstColumn="0" w:lastColumn="0" w:oddVBand="0" w:evenVBand="0" w:oddHBand="0" w:evenHBand="0" w:firstRowFirstColumn="0" w:firstRowLastColumn="0" w:lastRowFirstColumn="0" w:lastRowLastColumn="0"/>
            <w:tcW w:w="1479" w:type="pct"/>
            <w:tcMar/>
            <w:hideMark/>
          </w:tcPr>
          <w:p w:rsidRPr="00E90D98" w:rsidR="00E90D98" w:rsidP="16973941" w:rsidRDefault="00E90D98" w14:paraId="2774792B" w14:textId="77777777">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eastAsia="Times New Roman" w:cs="Calibri Light" w:asciiTheme="majorAscii" w:hAnsiTheme="majorAscii" w:cstheme="majorAscii"/>
                <w:b w:val="0"/>
                <w:bCs w:val="0"/>
                <w:sz w:val="24"/>
                <w:szCs w:val="24"/>
                <w:lang w:eastAsia="en-AU"/>
              </w:rPr>
            </w:pPr>
            <w:r w:rsidRPr="16973941" w:rsidR="5076CBBF">
              <w:rPr>
                <w:rFonts w:ascii="Calibri Light" w:hAnsi="Calibri Light" w:eastAsia="Times New Roman" w:cs="Calibri Light" w:asciiTheme="majorAscii" w:hAnsiTheme="majorAscii" w:cstheme="majorAscii"/>
                <w:b w:val="0"/>
                <w:bCs w:val="0"/>
                <w:sz w:val="24"/>
                <w:szCs w:val="24"/>
                <w:lang w:eastAsia="en-AU"/>
              </w:rPr>
              <w:t>ASGS 2011</w:t>
            </w:r>
          </w:p>
        </w:tc>
        <w:tc>
          <w:tcPr>
            <w:cnfStyle w:val="000000000000" w:firstRow="0" w:lastRow="0" w:firstColumn="0" w:lastColumn="0" w:oddVBand="0" w:evenVBand="0" w:oddHBand="0" w:evenHBand="0" w:firstRowFirstColumn="0" w:firstRowLastColumn="0" w:lastRowFirstColumn="0" w:lastRowLastColumn="0"/>
            <w:tcW w:w="1981" w:type="pct"/>
            <w:tcMar/>
            <w:hideMark/>
          </w:tcPr>
          <w:p w:rsidRPr="00E90D98" w:rsidR="00E90D98" w:rsidP="16973941" w:rsidRDefault="00E90D98" w14:paraId="3A592B08" w14:textId="77777777">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eastAsia="Times New Roman" w:cs="Calibri Light" w:asciiTheme="majorAscii" w:hAnsiTheme="majorAscii" w:cstheme="majorAscii"/>
                <w:b w:val="0"/>
                <w:bCs w:val="0"/>
                <w:sz w:val="24"/>
                <w:szCs w:val="24"/>
                <w:lang w:eastAsia="en-AU"/>
              </w:rPr>
            </w:pPr>
            <w:r w:rsidRPr="16973941" w:rsidR="5076CBBF">
              <w:rPr>
                <w:rFonts w:ascii="Calibri Light" w:hAnsi="Calibri Light" w:eastAsia="Times New Roman" w:cs="Calibri Light" w:asciiTheme="majorAscii" w:hAnsiTheme="majorAscii" w:cstheme="majorAscii"/>
                <w:b w:val="0"/>
                <w:bCs w:val="0"/>
                <w:sz w:val="24"/>
                <w:szCs w:val="24"/>
                <w:lang w:eastAsia="en-AU"/>
              </w:rPr>
              <w:t>ASGS 2016</w:t>
            </w:r>
          </w:p>
        </w:tc>
      </w:tr>
      <w:tr w:rsidRPr="00E90D98" w:rsidR="00E90D98" w:rsidTr="16973941" w14:paraId="7EC6F02D" w14:textId="77777777">
        <w:tc>
          <w:tcPr>
            <w:cnfStyle w:val="001000000000" w:firstRow="0" w:lastRow="0" w:firstColumn="1" w:lastColumn="0" w:oddVBand="0" w:evenVBand="0" w:oddHBand="0" w:evenHBand="0" w:firstRowFirstColumn="0" w:firstRowLastColumn="0" w:lastRowFirstColumn="0" w:lastRowLastColumn="0"/>
            <w:tcW w:w="1540" w:type="pct"/>
            <w:tcMar/>
          </w:tcPr>
          <w:p w:rsidRPr="00E90D98" w:rsidR="00E90D98" w:rsidP="00E90D98" w:rsidRDefault="00E90D98" w14:paraId="078029CC" w14:textId="77777777">
            <w:pPr>
              <w:jc w:val="center"/>
              <w:rPr>
                <w:rFonts w:eastAsia="Times New Roman" w:asciiTheme="majorHAnsi" w:hAnsiTheme="majorHAnsi" w:cstheme="majorHAnsi"/>
                <w:b w:val="0"/>
                <w:bCs w:val="0"/>
                <w:sz w:val="24"/>
                <w:szCs w:val="24"/>
                <w:lang w:eastAsia="en-AU"/>
              </w:rPr>
            </w:pPr>
          </w:p>
        </w:tc>
        <w:tc>
          <w:tcPr>
            <w:cnfStyle w:val="000000000000" w:firstRow="0" w:lastRow="0" w:firstColumn="0" w:lastColumn="0" w:oddVBand="0" w:evenVBand="0" w:oddHBand="0" w:evenHBand="0" w:firstRowFirstColumn="0" w:firstRowLastColumn="0" w:lastRowFirstColumn="0" w:lastRowLastColumn="0"/>
            <w:tcW w:w="1479" w:type="pct"/>
            <w:tcMar/>
          </w:tcPr>
          <w:p w:rsidRPr="00E90D98" w:rsidR="00E90D98" w:rsidP="00E90D98" w:rsidRDefault="00E90D98" w14:paraId="5AD02989"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b/>
                <w:bCs/>
                <w:sz w:val="24"/>
                <w:szCs w:val="24"/>
                <w:lang w:eastAsia="en-AU"/>
              </w:rPr>
            </w:pPr>
          </w:p>
        </w:tc>
        <w:tc>
          <w:tcPr>
            <w:cnfStyle w:val="000000000000" w:firstRow="0" w:lastRow="0" w:firstColumn="0" w:lastColumn="0" w:oddVBand="0" w:evenVBand="0" w:oddHBand="0" w:evenHBand="0" w:firstRowFirstColumn="0" w:firstRowLastColumn="0" w:lastRowFirstColumn="0" w:lastRowLastColumn="0"/>
            <w:tcW w:w="1981" w:type="pct"/>
            <w:tcMar/>
          </w:tcPr>
          <w:p w:rsidRPr="00E90D98" w:rsidR="00E90D98" w:rsidP="00E90D98" w:rsidRDefault="00E90D98" w14:paraId="7ED64FF9"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b/>
                <w:bCs/>
                <w:sz w:val="24"/>
                <w:szCs w:val="24"/>
                <w:lang w:eastAsia="en-AU"/>
              </w:rPr>
            </w:pPr>
          </w:p>
        </w:tc>
      </w:tr>
      <w:tr w:rsidRPr="00E90D98" w:rsidR="00E90D98" w:rsidTr="16973941" w14:paraId="17740453" w14:textId="77777777">
        <w:tc>
          <w:tcPr>
            <w:cnfStyle w:val="001000000000" w:firstRow="0" w:lastRow="0" w:firstColumn="1" w:lastColumn="0" w:oddVBand="0" w:evenVBand="0" w:oddHBand="0" w:evenHBand="0" w:firstRowFirstColumn="0" w:firstRowLastColumn="0" w:lastRowFirstColumn="0" w:lastRowLastColumn="0"/>
            <w:tcW w:w="1540" w:type="pct"/>
            <w:tcMar/>
          </w:tcPr>
          <w:p w:rsidRPr="00E90D98" w:rsidR="00E90D98" w:rsidP="00E90D98" w:rsidRDefault="00E90D98" w14:paraId="0B1F48D4" w14:textId="77777777">
            <w:pPr>
              <w:jc w:val="center"/>
              <w:rPr>
                <w:rFonts w:eastAsia="Times New Roman" w:asciiTheme="majorHAnsi" w:hAnsiTheme="majorHAnsi" w:cstheme="majorHAnsi"/>
                <w:b w:val="0"/>
                <w:bCs w:val="0"/>
                <w:sz w:val="24"/>
                <w:szCs w:val="24"/>
                <w:lang w:eastAsia="en-AU"/>
              </w:rPr>
            </w:pPr>
          </w:p>
        </w:tc>
        <w:tc>
          <w:tcPr>
            <w:cnfStyle w:val="000000000000" w:firstRow="0" w:lastRow="0" w:firstColumn="0" w:lastColumn="0" w:oddVBand="0" w:evenVBand="0" w:oddHBand="0" w:evenHBand="0" w:firstRowFirstColumn="0" w:firstRowLastColumn="0" w:lastRowFirstColumn="0" w:lastRowLastColumn="0"/>
            <w:tcW w:w="1479" w:type="pct"/>
            <w:tcMar/>
          </w:tcPr>
          <w:p w:rsidRPr="00E90D98" w:rsidR="00E90D98" w:rsidP="00E90D98" w:rsidRDefault="00E90D98" w14:paraId="4A39A85C"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b/>
                <w:bCs/>
                <w:sz w:val="24"/>
                <w:szCs w:val="24"/>
                <w:lang w:eastAsia="en-AU"/>
              </w:rPr>
            </w:pPr>
          </w:p>
        </w:tc>
        <w:tc>
          <w:tcPr>
            <w:cnfStyle w:val="000000000000" w:firstRow="0" w:lastRow="0" w:firstColumn="0" w:lastColumn="0" w:oddVBand="0" w:evenVBand="0" w:oddHBand="0" w:evenHBand="0" w:firstRowFirstColumn="0" w:firstRowLastColumn="0" w:lastRowFirstColumn="0" w:lastRowLastColumn="0"/>
            <w:tcW w:w="1981" w:type="pct"/>
            <w:tcMar/>
          </w:tcPr>
          <w:p w:rsidRPr="00E90D98" w:rsidR="00E90D98" w:rsidP="00E90D98" w:rsidRDefault="00E90D98" w14:paraId="20FCA5DE"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asciiTheme="majorHAnsi" w:hAnsiTheme="majorHAnsi" w:cstheme="majorHAnsi"/>
                <w:b/>
                <w:bCs/>
                <w:sz w:val="24"/>
                <w:szCs w:val="24"/>
                <w:lang w:eastAsia="en-AU"/>
              </w:rPr>
            </w:pPr>
          </w:p>
        </w:tc>
      </w:tr>
    </w:tbl>
    <w:p w:rsidR="16973941" w:rsidRDefault="16973941" w14:paraId="62C6ED01" w14:textId="55FF6A25"/>
    <w:p w:rsidRPr="00E90D98" w:rsidR="00584694" w:rsidP="00E90D98" w:rsidRDefault="00584694" w14:paraId="58869B90" w14:textId="46A3787E">
      <w:pPr>
        <w:spacing w:after="0" w:line="240" w:lineRule="auto"/>
        <w:jc w:val="center"/>
        <w:cnfStyle w:val="101000000000" w:firstRow="1" w:lastRow="0" w:firstColumn="1" w:lastColumn="0" w:oddVBand="0" w:evenVBand="0" w:oddHBand="0" w:evenHBand="0" w:firstRowFirstColumn="0" w:firstRowLastColumn="0" w:lastRowFirstColumn="0" w:lastRowLastColumn="0"/>
        <w:rPr>
          <w:rFonts w:eastAsia="Times New Roman" w:asciiTheme="majorHAnsi" w:hAnsiTheme="majorHAnsi" w:cstheme="majorHAnsi"/>
          <w:b/>
          <w:bCs/>
          <w:sz w:val="24"/>
          <w:szCs w:val="24"/>
          <w:lang w:eastAsia="en-AU"/>
        </w:rPr>
      </w:pPr>
    </w:p>
    <w:sectPr w:rsidRPr="00E90D98" w:rsidR="00584694" w:rsidSect="00584694">
      <w:footerReference w:type="default" r:id="rId15"/>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B" w:author="Claire Boulange" w:date="2023-05-09T14:28:00Z" w:id="6">
    <w:p w:rsidR="00E646AA" w:rsidRDefault="00E646AA" w14:paraId="7AA59B04" w14:textId="29AAB37E">
      <w:pPr>
        <w:pStyle w:val="CommentText"/>
      </w:pPr>
      <w:r>
        <w:rPr>
          <w:rStyle w:val="CommentReference"/>
        </w:rPr>
        <w:annotationRef/>
      </w:r>
      <w:r>
        <w:t>Need inputs/documentation from VISER</w:t>
      </w:r>
    </w:p>
  </w:comment>
  <w:comment w:initials="CB" w:author="Claire Boulange" w:date="2023-05-09T14:28:00Z" w:id="7">
    <w:p w:rsidR="000F475A" w:rsidRDefault="000F475A" w14:paraId="5E4E3DCC" w14:textId="77777777">
      <w:pPr>
        <w:pStyle w:val="CommentText"/>
      </w:pPr>
      <w:r>
        <w:rPr>
          <w:rStyle w:val="CommentReference"/>
        </w:rPr>
        <w:annotationRef/>
      </w:r>
      <w:r w:rsidR="00E646AA">
        <w:t>Need to add something here</w:t>
      </w:r>
    </w:p>
    <w:p w:rsidR="00E646AA" w:rsidRDefault="00E646AA" w14:paraId="79009358" w14:textId="3354FBD7">
      <w:pPr>
        <w:pStyle w:val="CommentText"/>
      </w:pPr>
    </w:p>
  </w:comment>
  <w:comment w:initials="CB" w:author="Claire Boulange" w:date="2023-05-09T14:49:00Z" w:id="8">
    <w:p w:rsidR="00386828" w:rsidRDefault="00386828" w14:paraId="3F9A8D02" w14:textId="08279408">
      <w:pPr>
        <w:pStyle w:val="CommentText"/>
      </w:pPr>
      <w:r>
        <w:rPr>
          <w:rStyle w:val="CommentReference"/>
        </w:rPr>
        <w:annotationRef/>
      </w:r>
      <w:r>
        <w:t xml:space="preserve">Need to discuss with team – what about uncertainty </w:t>
      </w:r>
      <w:r w:rsidR="00810279">
        <w:t>from temp correspondence?</w:t>
      </w:r>
    </w:p>
  </w:comment>
  <w:comment w:initials="CB" w:author="Claire Boulange" w:date="2023-05-09T14:17:00Z" w:id="10">
    <w:p w:rsidR="004B1F42" w:rsidRDefault="004B1F42" w14:paraId="0C1D3860" w14:textId="250C02D1">
      <w:pPr>
        <w:pStyle w:val="CommentText"/>
      </w:pPr>
      <w:r>
        <w:rPr>
          <w:rStyle w:val="CommentReference"/>
        </w:rPr>
        <w:annotationRef/>
      </w:r>
      <w:r w:rsidR="00810279">
        <w:t>I don’t think this is always the case</w:t>
      </w:r>
      <w:r w:rsidR="00982B81">
        <w:t xml:space="preserve"> – but we should!</w:t>
      </w:r>
    </w:p>
  </w:comment>
  <w:comment w:initials="CB" w:author="Claire Boulange" w:date="2023-05-09T14:41:00Z" w:id="14">
    <w:p w:rsidR="00802480" w:rsidRDefault="00802480" w14:paraId="21F85C21" w14:textId="3970FF9A">
      <w:pPr>
        <w:pStyle w:val="CommentText"/>
      </w:pPr>
      <w:r>
        <w:rPr>
          <w:rStyle w:val="CommentReference"/>
        </w:rPr>
        <w:annotationRef/>
      </w:r>
      <w:r>
        <w:t>Generic example</w:t>
      </w:r>
    </w:p>
  </w:comment>
  <w:comment w:initials="cl" w:author="claire.boulange@uwa.edu.au" w:date="2023-05-09T14:58:12" w:id="1525609411">
    <w:p w:rsidR="16973941" w:rsidRDefault="16973941" w14:paraId="0C9410F9" w14:textId="263FABF1">
      <w:pPr>
        <w:pStyle w:val="CommentText"/>
      </w:pPr>
      <w:r w:rsidR="16973941">
        <w:rPr/>
        <w:t>Owen to add more details here</w:t>
      </w:r>
      <w:r>
        <w:rPr>
          <w:rStyle w:val="CommentReference"/>
        </w:rPr>
        <w:annotationRef/>
      </w:r>
    </w:p>
    <w:p w:rsidR="16973941" w:rsidRDefault="16973941" w14:paraId="52EC17E8" w14:textId="56784D45">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7AA59B04"/>
  <w15:commentEx w15:done="0" w15:paraId="79009358"/>
  <w15:commentEx w15:done="0" w15:paraId="3F9A8D02"/>
  <w15:commentEx w15:done="0" w15:paraId="0C1D3860"/>
  <w15:commentEx w15:done="0" w15:paraId="21F85C21"/>
  <w15:commentEx w15:done="0" w15:paraId="52EC17E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04D70C" w16cex:dateUtc="2023-05-09T06:28:00Z"/>
  <w16cex:commentExtensible w16cex:durableId="2804D6F0" w16cex:dateUtc="2023-05-09T06:28:00Z"/>
  <w16cex:commentExtensible w16cex:durableId="2804DBE7" w16cex:dateUtc="2023-05-09T06:49:00Z"/>
  <w16cex:commentExtensible w16cex:durableId="2804D48C" w16cex:dateUtc="2023-05-09T06:17:00Z"/>
  <w16cex:commentExtensible w16cex:durableId="2804DA2A" w16cex:dateUtc="2023-05-09T06:41:00Z"/>
  <w16cex:commentExtensible w16cex:durableId="2A49F7DE" w16cex:dateUtc="2023-05-09T06:58:12.657Z"/>
</w16cex:commentsExtensible>
</file>

<file path=word/commentsIds.xml><?xml version="1.0" encoding="utf-8"?>
<w16cid:commentsIds xmlns:mc="http://schemas.openxmlformats.org/markup-compatibility/2006" xmlns:w16cid="http://schemas.microsoft.com/office/word/2016/wordml/cid" mc:Ignorable="w16cid">
  <w16cid:commentId w16cid:paraId="7AA59B04" w16cid:durableId="2804D70C"/>
  <w16cid:commentId w16cid:paraId="79009358" w16cid:durableId="2804D6F0"/>
  <w16cid:commentId w16cid:paraId="3F9A8D02" w16cid:durableId="2804DBE7"/>
  <w16cid:commentId w16cid:paraId="0C1D3860" w16cid:durableId="2804D48C"/>
  <w16cid:commentId w16cid:paraId="21F85C21" w16cid:durableId="2804DA2A"/>
  <w16cid:commentId w16cid:paraId="52EC17E8" w16cid:durableId="2A49F7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59E4" w:rsidP="00584694" w:rsidRDefault="00EF59E4" w14:paraId="206AC61F" w14:textId="77777777">
      <w:pPr>
        <w:spacing w:after="0" w:line="240" w:lineRule="auto"/>
      </w:pPr>
      <w:r>
        <w:separator/>
      </w:r>
    </w:p>
  </w:endnote>
  <w:endnote w:type="continuationSeparator" w:id="0">
    <w:p w:rsidR="00EF59E4" w:rsidP="00584694" w:rsidRDefault="00EF59E4" w14:paraId="0552F4C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992236"/>
      <w:docPartObj>
        <w:docPartGallery w:val="Page Numbers (Bottom of Page)"/>
        <w:docPartUnique/>
      </w:docPartObj>
    </w:sdtPr>
    <w:sdtEndPr>
      <w:rPr>
        <w:noProof/>
      </w:rPr>
    </w:sdtEndPr>
    <w:sdtContent>
      <w:p w:rsidR="00584694" w:rsidRDefault="00584694" w14:paraId="1418ECD5" w14:textId="5F6D09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84694" w:rsidRDefault="00584694" w14:paraId="16DC36A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59E4" w:rsidP="00584694" w:rsidRDefault="00EF59E4" w14:paraId="4CAAC9CE" w14:textId="77777777">
      <w:pPr>
        <w:spacing w:after="0" w:line="240" w:lineRule="auto"/>
      </w:pPr>
      <w:r>
        <w:separator/>
      </w:r>
    </w:p>
  </w:footnote>
  <w:footnote w:type="continuationSeparator" w:id="0">
    <w:p w:rsidR="00EF59E4" w:rsidP="00584694" w:rsidRDefault="00EF59E4" w14:paraId="34F55D1E" w14:textId="77777777">
      <w:pPr>
        <w:spacing w:after="0" w:line="240" w:lineRule="auto"/>
      </w:pPr>
      <w:r>
        <w:continuationSeparator/>
      </w:r>
    </w:p>
  </w:footnote>
  <w:footnote w:id="9240">
    <w:p w:rsidR="16973941" w:rsidP="16973941" w:rsidRDefault="16973941" w14:paraId="0CF4ED3C" w14:textId="286167BC">
      <w:pPr>
        <w:pStyle w:val="Normal"/>
        <w:bidi w:val="0"/>
        <w:rPr>
          <w:rFonts w:ascii="Calibri Light" w:hAnsi="Calibri Light" w:cs="Calibri Light" w:asciiTheme="majorAscii" w:hAnsiTheme="majorAscii" w:cstheme="majorAscii"/>
          <w:b w:val="0"/>
          <w:bCs w:val="0"/>
        </w:rPr>
      </w:pPr>
      <w:r w:rsidRPr="16973941">
        <w:rPr>
          <w:rStyle w:val="FootnoteReference"/>
        </w:rPr>
        <w:footnoteRef/>
      </w:r>
      <w:r w:rsidR="16973941">
        <w:rPr>
          <w:b w:val="0"/>
          <w:bCs w:val="0"/>
        </w:rPr>
        <w:t xml:space="preserve"> </w:t>
      </w:r>
      <w:r w:rsidRPr="16973941" w:rsidR="16973941">
        <w:rPr>
          <w:rFonts w:ascii="Calibri Light" w:hAnsi="Calibri Light" w:cs="Calibri Light" w:asciiTheme="majorAscii" w:hAnsiTheme="majorAscii" w:cstheme="majorAscii"/>
          <w:b w:val="0"/>
          <w:bCs w:val="0"/>
        </w:rPr>
        <w:t>If the dataset includes rows with "Australia" or "0" in the "STE_CODE16" field, these rows should not be included in the state dataset.</w:t>
      </w:r>
      <w:r w:rsidRPr="16973941" w:rsidR="16973941">
        <w:rPr>
          <w:rFonts w:ascii="Calibri Light" w:hAnsi="Calibri Light" w:cs="Calibri Light" w:asciiTheme="majorAscii" w:hAnsiTheme="majorAscii" w:cstheme="majorAscii"/>
          <w:b w:val="0"/>
          <w:bCs w:val="0"/>
        </w:rPr>
        <w:t xml:space="preserve"> Instead, they must be exported to a new table and saved as an </w:t>
      </w:r>
      <w:r w:rsidRPr="16973941" w:rsidR="16973941">
        <w:rPr>
          <w:rFonts w:ascii="Calibri Light" w:hAnsi="Calibri Light" w:cs="Calibri Light" w:asciiTheme="majorAscii" w:hAnsiTheme="majorAscii" w:cstheme="majorAscii"/>
          <w:b w:val="0"/>
          <w:bCs w:val="0"/>
          <w:i w:val="1"/>
          <w:iCs w:val="1"/>
        </w:rPr>
        <w:t>Australia cleaned dataset</w:t>
      </w:r>
      <w:r w:rsidRPr="16973941" w:rsidR="16973941">
        <w:rPr>
          <w:rFonts w:ascii="Calibri Light" w:hAnsi="Calibri Light" w:cs="Calibri Light" w:asciiTheme="majorAscii" w:hAnsiTheme="majorAscii" w:cstheme="majorAscii"/>
          <w:b w:val="0"/>
          <w:bCs w:val="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FA0"/>
    <w:multiLevelType w:val="multilevel"/>
    <w:tmpl w:val="AA0295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64D16A6"/>
    <w:multiLevelType w:val="multilevel"/>
    <w:tmpl w:val="06AEB7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0351B44"/>
    <w:multiLevelType w:val="hybridMultilevel"/>
    <w:tmpl w:val="C0F042F6"/>
    <w:lvl w:ilvl="0" w:tplc="0498A3C2">
      <w:start w:val="17"/>
      <w:numFmt w:val="bullet"/>
      <w:lvlText w:val="-"/>
      <w:lvlJc w:val="left"/>
      <w:pPr>
        <w:ind w:left="720" w:hanging="360"/>
      </w:pPr>
      <w:rPr>
        <w:rFonts w:hint="default" w:ascii="Calibri Light" w:hAnsi="Calibri Light" w:eastAsia="Times New Roman" w:cs="Calibri Light"/>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36A9364F"/>
    <w:multiLevelType w:val="multilevel"/>
    <w:tmpl w:val="8A6E0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7EA55BB"/>
    <w:multiLevelType w:val="multilevel"/>
    <w:tmpl w:val="6F14AF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DC612E4"/>
    <w:multiLevelType w:val="multilevel"/>
    <w:tmpl w:val="C97056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ED5236F"/>
    <w:multiLevelType w:val="multilevel"/>
    <w:tmpl w:val="42D20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10AB2"/>
    <w:multiLevelType w:val="hybridMultilevel"/>
    <w:tmpl w:val="E9CCE76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67CD74F1"/>
    <w:multiLevelType w:val="hybridMultilevel"/>
    <w:tmpl w:val="06EA9666"/>
    <w:lvl w:ilvl="0" w:tplc="C3B2244E">
      <w:start w:val="17"/>
      <w:numFmt w:val="bullet"/>
      <w:lvlText w:val="-"/>
      <w:lvlJc w:val="left"/>
      <w:pPr>
        <w:ind w:left="720" w:hanging="360"/>
      </w:pPr>
      <w:rPr>
        <w:rFonts w:hint="default" w:ascii="Calibri Light" w:hAnsi="Calibri Light" w:cs="Calibri Light"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6C5375A0"/>
    <w:multiLevelType w:val="multilevel"/>
    <w:tmpl w:val="AF3AC2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E2550F5"/>
    <w:multiLevelType w:val="multilevel"/>
    <w:tmpl w:val="1DF6E9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3E45555"/>
    <w:multiLevelType w:val="multilevel"/>
    <w:tmpl w:val="AA46BE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94631734">
    <w:abstractNumId w:val="9"/>
  </w:num>
  <w:num w:numId="2" w16cid:durableId="1372225162">
    <w:abstractNumId w:val="0"/>
  </w:num>
  <w:num w:numId="3" w16cid:durableId="1414858661">
    <w:abstractNumId w:val="1"/>
  </w:num>
  <w:num w:numId="4" w16cid:durableId="1821071611">
    <w:abstractNumId w:val="10"/>
  </w:num>
  <w:num w:numId="5" w16cid:durableId="1652514400">
    <w:abstractNumId w:val="7"/>
  </w:num>
  <w:num w:numId="6" w16cid:durableId="982927262">
    <w:abstractNumId w:val="6"/>
  </w:num>
  <w:num w:numId="7" w16cid:durableId="193539392">
    <w:abstractNumId w:val="5"/>
  </w:num>
  <w:num w:numId="8" w16cid:durableId="1012798941">
    <w:abstractNumId w:val="3"/>
  </w:num>
  <w:num w:numId="9" w16cid:durableId="1872377025">
    <w:abstractNumId w:val="11"/>
  </w:num>
  <w:num w:numId="10" w16cid:durableId="78530790">
    <w:abstractNumId w:val="4"/>
  </w:num>
  <w:num w:numId="11" w16cid:durableId="1121076998">
    <w:abstractNumId w:val="2"/>
  </w:num>
  <w:num w:numId="12" w16cid:durableId="1276130479">
    <w:abstractNumId w:val="8"/>
  </w:num>
</w:numbering>
</file>

<file path=word/people.xml><?xml version="1.0" encoding="utf-8"?>
<w15:people xmlns:mc="http://schemas.openxmlformats.org/markup-compatibility/2006" xmlns:w15="http://schemas.microsoft.com/office/word/2012/wordml" mc:Ignorable="w15">
  <w15:person w15:author="Claire Boulange">
    <w15:presenceInfo w15:providerId="AD" w15:userId="S::00095998@uwa.edu.au::67abdb21-1b91-4e88-90ef-8d748410d035"/>
  </w15:person>
  <w15:person w15:author="claire.boulange@uwa.edu.au">
    <w15:presenceInfo w15:providerId="AD" w15:userId="S::urn:spo:guest#claire.boulange@uwa.edu.a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94"/>
    <w:rsid w:val="000648E3"/>
    <w:rsid w:val="00095279"/>
    <w:rsid w:val="000F2138"/>
    <w:rsid w:val="000F475A"/>
    <w:rsid w:val="000F5E03"/>
    <w:rsid w:val="0011456D"/>
    <w:rsid w:val="00140EF8"/>
    <w:rsid w:val="001D06C6"/>
    <w:rsid w:val="001D17AA"/>
    <w:rsid w:val="00204ACC"/>
    <w:rsid w:val="002755BC"/>
    <w:rsid w:val="00275EEE"/>
    <w:rsid w:val="00280A29"/>
    <w:rsid w:val="002A5A14"/>
    <w:rsid w:val="002D5D56"/>
    <w:rsid w:val="00386828"/>
    <w:rsid w:val="003D4E95"/>
    <w:rsid w:val="003D6882"/>
    <w:rsid w:val="0042051D"/>
    <w:rsid w:val="00421A59"/>
    <w:rsid w:val="00444357"/>
    <w:rsid w:val="004474CA"/>
    <w:rsid w:val="00457C6A"/>
    <w:rsid w:val="004B1F42"/>
    <w:rsid w:val="0050495E"/>
    <w:rsid w:val="0052000C"/>
    <w:rsid w:val="00523B65"/>
    <w:rsid w:val="00565F59"/>
    <w:rsid w:val="00577997"/>
    <w:rsid w:val="00584694"/>
    <w:rsid w:val="00631567"/>
    <w:rsid w:val="006E52F9"/>
    <w:rsid w:val="00723120"/>
    <w:rsid w:val="007A0D31"/>
    <w:rsid w:val="007A348E"/>
    <w:rsid w:val="007A78C6"/>
    <w:rsid w:val="00802480"/>
    <w:rsid w:val="00810279"/>
    <w:rsid w:val="0085200D"/>
    <w:rsid w:val="00867B65"/>
    <w:rsid w:val="008E53B5"/>
    <w:rsid w:val="008F42E8"/>
    <w:rsid w:val="0095453B"/>
    <w:rsid w:val="009560A3"/>
    <w:rsid w:val="00982B81"/>
    <w:rsid w:val="00986F82"/>
    <w:rsid w:val="009A02D1"/>
    <w:rsid w:val="009A3CD6"/>
    <w:rsid w:val="009C17C5"/>
    <w:rsid w:val="00A13F16"/>
    <w:rsid w:val="00A44CA7"/>
    <w:rsid w:val="00AD456A"/>
    <w:rsid w:val="00AD45C6"/>
    <w:rsid w:val="00C60681"/>
    <w:rsid w:val="00C66FFD"/>
    <w:rsid w:val="00CB09BA"/>
    <w:rsid w:val="00D07D03"/>
    <w:rsid w:val="00D1162C"/>
    <w:rsid w:val="00D42AAF"/>
    <w:rsid w:val="00DC2BF4"/>
    <w:rsid w:val="00DF2C03"/>
    <w:rsid w:val="00E345E0"/>
    <w:rsid w:val="00E42459"/>
    <w:rsid w:val="00E646AA"/>
    <w:rsid w:val="00E90D98"/>
    <w:rsid w:val="00EF59E4"/>
    <w:rsid w:val="00F16EB9"/>
    <w:rsid w:val="00F37DEA"/>
    <w:rsid w:val="00F93A1F"/>
    <w:rsid w:val="00FB774B"/>
    <w:rsid w:val="00FC260E"/>
    <w:rsid w:val="064F73EC"/>
    <w:rsid w:val="0D42FCEC"/>
    <w:rsid w:val="0F2E6D04"/>
    <w:rsid w:val="1114CA44"/>
    <w:rsid w:val="138D1FEE"/>
    <w:rsid w:val="16973941"/>
    <w:rsid w:val="16D48DCB"/>
    <w:rsid w:val="1780B1C9"/>
    <w:rsid w:val="1C1027FC"/>
    <w:rsid w:val="1D647B64"/>
    <w:rsid w:val="1D9CD953"/>
    <w:rsid w:val="218965BB"/>
    <w:rsid w:val="24A2FCD0"/>
    <w:rsid w:val="2874CA28"/>
    <w:rsid w:val="326311A1"/>
    <w:rsid w:val="3B46EBAE"/>
    <w:rsid w:val="3BA3BFCA"/>
    <w:rsid w:val="3DD9D4A3"/>
    <w:rsid w:val="41FDD003"/>
    <w:rsid w:val="4239A300"/>
    <w:rsid w:val="435001A3"/>
    <w:rsid w:val="4D7FD052"/>
    <w:rsid w:val="4E86CB04"/>
    <w:rsid w:val="5076CBBF"/>
    <w:rsid w:val="5677EB3E"/>
    <w:rsid w:val="580CFD09"/>
    <w:rsid w:val="63704DD2"/>
    <w:rsid w:val="63FE170D"/>
    <w:rsid w:val="6E11848E"/>
    <w:rsid w:val="750F895A"/>
    <w:rsid w:val="7901756C"/>
    <w:rsid w:val="7BFF989A"/>
    <w:rsid w:val="7EF58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46974"/>
  <w15:chartTrackingRefBased/>
  <w15:docId w15:val="{2CE04093-A5CC-4FAF-94D2-6D5F6CBC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8469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69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69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5279"/>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84694"/>
    <w:rPr>
      <w:rFonts w:asciiTheme="majorHAnsi" w:hAnsiTheme="majorHAnsi" w:eastAsiaTheme="majorEastAsia" w:cstheme="majorBidi"/>
      <w:color w:val="2F5496" w:themeColor="accent1" w:themeShade="BF"/>
      <w:sz w:val="32"/>
      <w:szCs w:val="32"/>
    </w:rPr>
  </w:style>
  <w:style w:type="paragraph" w:styleId="NoSpacing">
    <w:name w:val="No Spacing"/>
    <w:link w:val="NoSpacingChar"/>
    <w:uiPriority w:val="1"/>
    <w:qFormat/>
    <w:rsid w:val="00584694"/>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584694"/>
    <w:rPr>
      <w:rFonts w:eastAsiaTheme="minorEastAsia"/>
      <w:lang w:val="en-US"/>
    </w:rPr>
  </w:style>
  <w:style w:type="paragraph" w:styleId="TOCHeading">
    <w:name w:val="TOC Heading"/>
    <w:basedOn w:val="Heading1"/>
    <w:next w:val="Normal"/>
    <w:uiPriority w:val="39"/>
    <w:unhideWhenUsed/>
    <w:qFormat/>
    <w:rsid w:val="00584694"/>
    <w:pPr>
      <w:outlineLvl w:val="9"/>
    </w:pPr>
    <w:rPr>
      <w:lang w:val="en-US"/>
    </w:rPr>
  </w:style>
  <w:style w:type="paragraph" w:styleId="TOC1">
    <w:name w:val="toc 1"/>
    <w:basedOn w:val="Normal"/>
    <w:next w:val="Normal"/>
    <w:autoRedefine/>
    <w:uiPriority w:val="39"/>
    <w:unhideWhenUsed/>
    <w:rsid w:val="00584694"/>
    <w:pPr>
      <w:spacing w:after="100"/>
    </w:pPr>
  </w:style>
  <w:style w:type="character" w:styleId="Hyperlink">
    <w:name w:val="Hyperlink"/>
    <w:basedOn w:val="DefaultParagraphFont"/>
    <w:uiPriority w:val="99"/>
    <w:unhideWhenUsed/>
    <w:rsid w:val="00584694"/>
    <w:rPr>
      <w:color w:val="0563C1" w:themeColor="hyperlink"/>
      <w:u w:val="single"/>
    </w:rPr>
  </w:style>
  <w:style w:type="paragraph" w:styleId="Header">
    <w:name w:val="header"/>
    <w:basedOn w:val="Normal"/>
    <w:link w:val="HeaderChar"/>
    <w:uiPriority w:val="99"/>
    <w:unhideWhenUsed/>
    <w:rsid w:val="00584694"/>
    <w:pPr>
      <w:tabs>
        <w:tab w:val="center" w:pos="4513"/>
        <w:tab w:val="right" w:pos="9026"/>
      </w:tabs>
      <w:spacing w:after="0" w:line="240" w:lineRule="auto"/>
    </w:pPr>
  </w:style>
  <w:style w:type="character" w:styleId="HeaderChar" w:customStyle="1">
    <w:name w:val="Header Char"/>
    <w:basedOn w:val="DefaultParagraphFont"/>
    <w:link w:val="Header"/>
    <w:uiPriority w:val="99"/>
    <w:rsid w:val="00584694"/>
  </w:style>
  <w:style w:type="paragraph" w:styleId="Footer">
    <w:name w:val="footer"/>
    <w:basedOn w:val="Normal"/>
    <w:link w:val="FooterChar"/>
    <w:uiPriority w:val="99"/>
    <w:unhideWhenUsed/>
    <w:rsid w:val="00584694"/>
    <w:pPr>
      <w:tabs>
        <w:tab w:val="center" w:pos="4513"/>
        <w:tab w:val="right" w:pos="9026"/>
      </w:tabs>
      <w:spacing w:after="0" w:line="240" w:lineRule="auto"/>
    </w:pPr>
  </w:style>
  <w:style w:type="character" w:styleId="FooterChar" w:customStyle="1">
    <w:name w:val="Footer Char"/>
    <w:basedOn w:val="DefaultParagraphFont"/>
    <w:link w:val="Footer"/>
    <w:uiPriority w:val="99"/>
    <w:rsid w:val="00584694"/>
  </w:style>
  <w:style w:type="paragraph" w:styleId="NormalWeb">
    <w:name w:val="Normal (Web)"/>
    <w:basedOn w:val="Normal"/>
    <w:uiPriority w:val="99"/>
    <w:unhideWhenUsed/>
    <w:rsid w:val="00584694"/>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Heading2Char" w:customStyle="1">
    <w:name w:val="Heading 2 Char"/>
    <w:basedOn w:val="DefaultParagraphFont"/>
    <w:link w:val="Heading2"/>
    <w:uiPriority w:val="9"/>
    <w:rsid w:val="00584694"/>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584694"/>
    <w:pPr>
      <w:ind w:left="720"/>
      <w:contextualSpacing/>
    </w:pPr>
  </w:style>
  <w:style w:type="character" w:styleId="Heading3Char" w:customStyle="1">
    <w:name w:val="Heading 3 Char"/>
    <w:basedOn w:val="DefaultParagraphFont"/>
    <w:link w:val="Heading3"/>
    <w:uiPriority w:val="9"/>
    <w:rsid w:val="00584694"/>
    <w:rPr>
      <w:rFonts w:asciiTheme="majorHAnsi" w:hAnsiTheme="majorHAnsi" w:eastAsiaTheme="majorEastAsia" w:cstheme="majorBidi"/>
      <w:color w:val="1F3763" w:themeColor="accent1" w:themeShade="7F"/>
      <w:sz w:val="24"/>
      <w:szCs w:val="24"/>
    </w:rPr>
  </w:style>
  <w:style w:type="paragraph" w:styleId="TOC2">
    <w:name w:val="toc 2"/>
    <w:basedOn w:val="Normal"/>
    <w:next w:val="Normal"/>
    <w:autoRedefine/>
    <w:uiPriority w:val="39"/>
    <w:unhideWhenUsed/>
    <w:rsid w:val="00140EF8"/>
    <w:pPr>
      <w:spacing w:after="100"/>
      <w:ind w:left="220"/>
    </w:pPr>
  </w:style>
  <w:style w:type="paragraph" w:styleId="TOC3">
    <w:name w:val="toc 3"/>
    <w:basedOn w:val="Normal"/>
    <w:next w:val="Normal"/>
    <w:autoRedefine/>
    <w:uiPriority w:val="39"/>
    <w:unhideWhenUsed/>
    <w:rsid w:val="00140EF8"/>
    <w:pPr>
      <w:spacing w:after="100"/>
      <w:ind w:left="440"/>
    </w:pPr>
  </w:style>
  <w:style w:type="character" w:styleId="Heading4Char" w:customStyle="1">
    <w:name w:val="Heading 4 Char"/>
    <w:basedOn w:val="DefaultParagraphFont"/>
    <w:link w:val="Heading4"/>
    <w:uiPriority w:val="9"/>
    <w:rsid w:val="00095279"/>
    <w:rPr>
      <w:rFonts w:asciiTheme="majorHAnsi" w:hAnsiTheme="majorHAnsi" w:eastAsiaTheme="majorEastAsia" w:cstheme="majorBidi"/>
      <w:i/>
      <w:iCs/>
      <w:color w:val="2F5496" w:themeColor="accent1" w:themeShade="BF"/>
    </w:rPr>
  </w:style>
  <w:style w:type="character" w:styleId="CommentReference">
    <w:name w:val="annotation reference"/>
    <w:basedOn w:val="DefaultParagraphFont"/>
    <w:uiPriority w:val="99"/>
    <w:semiHidden/>
    <w:unhideWhenUsed/>
    <w:rsid w:val="00204ACC"/>
    <w:rPr>
      <w:sz w:val="16"/>
      <w:szCs w:val="16"/>
    </w:rPr>
  </w:style>
  <w:style w:type="paragraph" w:styleId="CommentText">
    <w:name w:val="annotation text"/>
    <w:basedOn w:val="Normal"/>
    <w:link w:val="CommentTextChar"/>
    <w:uiPriority w:val="99"/>
    <w:semiHidden/>
    <w:unhideWhenUsed/>
    <w:rsid w:val="00204ACC"/>
    <w:pPr>
      <w:spacing w:line="240" w:lineRule="auto"/>
    </w:pPr>
    <w:rPr>
      <w:sz w:val="20"/>
      <w:szCs w:val="20"/>
    </w:rPr>
  </w:style>
  <w:style w:type="character" w:styleId="CommentTextChar" w:customStyle="1">
    <w:name w:val="Comment Text Char"/>
    <w:basedOn w:val="DefaultParagraphFont"/>
    <w:link w:val="CommentText"/>
    <w:uiPriority w:val="99"/>
    <w:semiHidden/>
    <w:rsid w:val="00204ACC"/>
    <w:rPr>
      <w:sz w:val="20"/>
      <w:szCs w:val="20"/>
    </w:rPr>
  </w:style>
  <w:style w:type="paragraph" w:styleId="CommentSubject">
    <w:name w:val="annotation subject"/>
    <w:basedOn w:val="CommentText"/>
    <w:next w:val="CommentText"/>
    <w:link w:val="CommentSubjectChar"/>
    <w:uiPriority w:val="99"/>
    <w:semiHidden/>
    <w:unhideWhenUsed/>
    <w:rsid w:val="00204ACC"/>
    <w:rPr>
      <w:b/>
      <w:bCs/>
    </w:rPr>
  </w:style>
  <w:style w:type="character" w:styleId="CommentSubjectChar" w:customStyle="1">
    <w:name w:val="Comment Subject Char"/>
    <w:basedOn w:val="CommentTextChar"/>
    <w:link w:val="CommentSubject"/>
    <w:uiPriority w:val="99"/>
    <w:semiHidden/>
    <w:rsid w:val="00204ACC"/>
    <w:rPr>
      <w:b/>
      <w:bCs/>
      <w:sz w:val="20"/>
      <w:szCs w:val="20"/>
    </w:rPr>
  </w:style>
  <w:style w:type="character" w:styleId="UnresolvedMention">
    <w:name w:val="Unresolved Mention"/>
    <w:basedOn w:val="DefaultParagraphFont"/>
    <w:uiPriority w:val="99"/>
    <w:semiHidden/>
    <w:unhideWhenUsed/>
    <w:rsid w:val="00D42AAF"/>
    <w:rPr>
      <w:color w:val="605E5C"/>
      <w:shd w:val="clear" w:color="auto" w:fill="E1DFDD"/>
    </w:rPr>
  </w:style>
  <w:style w:type="table" w:styleId="GridTable1Light-Accent1">
    <w:name w:val="Grid Table 1 Light Accent 1"/>
    <w:basedOn w:val="TableNormal"/>
    <w:uiPriority w:val="46"/>
    <w:rsid w:val="000F5E03"/>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02480"/>
    <w:pPr>
      <w:spacing w:after="200" w:line="240" w:lineRule="auto"/>
    </w:pPr>
    <w:rPr>
      <w:i/>
      <w:iCs/>
      <w:color w:val="44546A" w:themeColor="text2"/>
      <w:sz w:val="18"/>
      <w:szCs w:val="18"/>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6718">
      <w:bodyDiv w:val="1"/>
      <w:marLeft w:val="0"/>
      <w:marRight w:val="0"/>
      <w:marTop w:val="0"/>
      <w:marBottom w:val="0"/>
      <w:divBdr>
        <w:top w:val="none" w:sz="0" w:space="0" w:color="auto"/>
        <w:left w:val="none" w:sz="0" w:space="0" w:color="auto"/>
        <w:bottom w:val="none" w:sz="0" w:space="0" w:color="auto"/>
        <w:right w:val="none" w:sz="0" w:space="0" w:color="auto"/>
      </w:divBdr>
    </w:div>
    <w:div w:id="314528912">
      <w:bodyDiv w:val="1"/>
      <w:marLeft w:val="0"/>
      <w:marRight w:val="0"/>
      <w:marTop w:val="0"/>
      <w:marBottom w:val="0"/>
      <w:divBdr>
        <w:top w:val="none" w:sz="0" w:space="0" w:color="auto"/>
        <w:left w:val="none" w:sz="0" w:space="0" w:color="auto"/>
        <w:bottom w:val="none" w:sz="0" w:space="0" w:color="auto"/>
        <w:right w:val="none" w:sz="0" w:space="0" w:color="auto"/>
      </w:divBdr>
      <w:divsChild>
        <w:div w:id="402602896">
          <w:marLeft w:val="0"/>
          <w:marRight w:val="0"/>
          <w:marTop w:val="0"/>
          <w:marBottom w:val="0"/>
          <w:divBdr>
            <w:top w:val="none" w:sz="0" w:space="0" w:color="auto"/>
            <w:left w:val="none" w:sz="0" w:space="0" w:color="auto"/>
            <w:bottom w:val="none" w:sz="0" w:space="0" w:color="auto"/>
            <w:right w:val="none" w:sz="0" w:space="0" w:color="auto"/>
          </w:divBdr>
        </w:div>
      </w:divsChild>
    </w:div>
    <w:div w:id="704449024">
      <w:bodyDiv w:val="1"/>
      <w:marLeft w:val="0"/>
      <w:marRight w:val="0"/>
      <w:marTop w:val="0"/>
      <w:marBottom w:val="0"/>
      <w:divBdr>
        <w:top w:val="none" w:sz="0" w:space="0" w:color="auto"/>
        <w:left w:val="none" w:sz="0" w:space="0" w:color="auto"/>
        <w:bottom w:val="none" w:sz="0" w:space="0" w:color="auto"/>
        <w:right w:val="none" w:sz="0" w:space="0" w:color="auto"/>
      </w:divBdr>
    </w:div>
    <w:div w:id="763574292">
      <w:bodyDiv w:val="1"/>
      <w:marLeft w:val="0"/>
      <w:marRight w:val="0"/>
      <w:marTop w:val="0"/>
      <w:marBottom w:val="0"/>
      <w:divBdr>
        <w:top w:val="none" w:sz="0" w:space="0" w:color="auto"/>
        <w:left w:val="none" w:sz="0" w:space="0" w:color="auto"/>
        <w:bottom w:val="none" w:sz="0" w:space="0" w:color="auto"/>
        <w:right w:val="none" w:sz="0" w:space="0" w:color="auto"/>
      </w:divBdr>
      <w:divsChild>
        <w:div w:id="949362978">
          <w:marLeft w:val="0"/>
          <w:marRight w:val="0"/>
          <w:marTop w:val="0"/>
          <w:marBottom w:val="0"/>
          <w:divBdr>
            <w:top w:val="none" w:sz="0" w:space="0" w:color="auto"/>
            <w:left w:val="none" w:sz="0" w:space="0" w:color="auto"/>
            <w:bottom w:val="none" w:sz="0" w:space="0" w:color="auto"/>
            <w:right w:val="none" w:sz="0" w:space="0" w:color="auto"/>
          </w:divBdr>
        </w:div>
      </w:divsChild>
    </w:div>
    <w:div w:id="857232778">
      <w:bodyDiv w:val="1"/>
      <w:marLeft w:val="0"/>
      <w:marRight w:val="0"/>
      <w:marTop w:val="0"/>
      <w:marBottom w:val="0"/>
      <w:divBdr>
        <w:top w:val="none" w:sz="0" w:space="0" w:color="auto"/>
        <w:left w:val="none" w:sz="0" w:space="0" w:color="auto"/>
        <w:bottom w:val="none" w:sz="0" w:space="0" w:color="auto"/>
        <w:right w:val="none" w:sz="0" w:space="0" w:color="auto"/>
      </w:divBdr>
    </w:div>
    <w:div w:id="992490886">
      <w:bodyDiv w:val="1"/>
      <w:marLeft w:val="0"/>
      <w:marRight w:val="0"/>
      <w:marTop w:val="0"/>
      <w:marBottom w:val="0"/>
      <w:divBdr>
        <w:top w:val="none" w:sz="0" w:space="0" w:color="auto"/>
        <w:left w:val="none" w:sz="0" w:space="0" w:color="auto"/>
        <w:bottom w:val="none" w:sz="0" w:space="0" w:color="auto"/>
        <w:right w:val="none" w:sz="0" w:space="0" w:color="auto"/>
      </w:divBdr>
    </w:div>
    <w:div w:id="1005089913">
      <w:bodyDiv w:val="1"/>
      <w:marLeft w:val="0"/>
      <w:marRight w:val="0"/>
      <w:marTop w:val="0"/>
      <w:marBottom w:val="0"/>
      <w:divBdr>
        <w:top w:val="none" w:sz="0" w:space="0" w:color="auto"/>
        <w:left w:val="none" w:sz="0" w:space="0" w:color="auto"/>
        <w:bottom w:val="none" w:sz="0" w:space="0" w:color="auto"/>
        <w:right w:val="none" w:sz="0" w:space="0" w:color="auto"/>
      </w:divBdr>
    </w:div>
    <w:div w:id="1029650006">
      <w:bodyDiv w:val="1"/>
      <w:marLeft w:val="0"/>
      <w:marRight w:val="0"/>
      <w:marTop w:val="0"/>
      <w:marBottom w:val="0"/>
      <w:divBdr>
        <w:top w:val="none" w:sz="0" w:space="0" w:color="auto"/>
        <w:left w:val="none" w:sz="0" w:space="0" w:color="auto"/>
        <w:bottom w:val="none" w:sz="0" w:space="0" w:color="auto"/>
        <w:right w:val="none" w:sz="0" w:space="0" w:color="auto"/>
      </w:divBdr>
    </w:div>
    <w:div w:id="1037971284">
      <w:bodyDiv w:val="1"/>
      <w:marLeft w:val="0"/>
      <w:marRight w:val="0"/>
      <w:marTop w:val="0"/>
      <w:marBottom w:val="0"/>
      <w:divBdr>
        <w:top w:val="none" w:sz="0" w:space="0" w:color="auto"/>
        <w:left w:val="none" w:sz="0" w:space="0" w:color="auto"/>
        <w:bottom w:val="none" w:sz="0" w:space="0" w:color="auto"/>
        <w:right w:val="none" w:sz="0" w:space="0" w:color="auto"/>
      </w:divBdr>
    </w:div>
    <w:div w:id="1052849916">
      <w:bodyDiv w:val="1"/>
      <w:marLeft w:val="0"/>
      <w:marRight w:val="0"/>
      <w:marTop w:val="0"/>
      <w:marBottom w:val="0"/>
      <w:divBdr>
        <w:top w:val="none" w:sz="0" w:space="0" w:color="auto"/>
        <w:left w:val="none" w:sz="0" w:space="0" w:color="auto"/>
        <w:bottom w:val="none" w:sz="0" w:space="0" w:color="auto"/>
        <w:right w:val="none" w:sz="0" w:space="0" w:color="auto"/>
      </w:divBdr>
    </w:div>
    <w:div w:id="1108505842">
      <w:bodyDiv w:val="1"/>
      <w:marLeft w:val="0"/>
      <w:marRight w:val="0"/>
      <w:marTop w:val="0"/>
      <w:marBottom w:val="0"/>
      <w:divBdr>
        <w:top w:val="none" w:sz="0" w:space="0" w:color="auto"/>
        <w:left w:val="none" w:sz="0" w:space="0" w:color="auto"/>
        <w:bottom w:val="none" w:sz="0" w:space="0" w:color="auto"/>
        <w:right w:val="none" w:sz="0" w:space="0" w:color="auto"/>
      </w:divBdr>
    </w:div>
    <w:div w:id="1240601528">
      <w:bodyDiv w:val="1"/>
      <w:marLeft w:val="0"/>
      <w:marRight w:val="0"/>
      <w:marTop w:val="0"/>
      <w:marBottom w:val="0"/>
      <w:divBdr>
        <w:top w:val="none" w:sz="0" w:space="0" w:color="auto"/>
        <w:left w:val="none" w:sz="0" w:space="0" w:color="auto"/>
        <w:bottom w:val="none" w:sz="0" w:space="0" w:color="auto"/>
        <w:right w:val="none" w:sz="0" w:space="0" w:color="auto"/>
      </w:divBdr>
    </w:div>
    <w:div w:id="1303265530">
      <w:bodyDiv w:val="1"/>
      <w:marLeft w:val="0"/>
      <w:marRight w:val="0"/>
      <w:marTop w:val="0"/>
      <w:marBottom w:val="0"/>
      <w:divBdr>
        <w:top w:val="none" w:sz="0" w:space="0" w:color="auto"/>
        <w:left w:val="none" w:sz="0" w:space="0" w:color="auto"/>
        <w:bottom w:val="none" w:sz="0" w:space="0" w:color="auto"/>
        <w:right w:val="none" w:sz="0" w:space="0" w:color="auto"/>
      </w:divBdr>
    </w:div>
    <w:div w:id="1352418120">
      <w:bodyDiv w:val="1"/>
      <w:marLeft w:val="0"/>
      <w:marRight w:val="0"/>
      <w:marTop w:val="0"/>
      <w:marBottom w:val="0"/>
      <w:divBdr>
        <w:top w:val="none" w:sz="0" w:space="0" w:color="auto"/>
        <w:left w:val="none" w:sz="0" w:space="0" w:color="auto"/>
        <w:bottom w:val="none" w:sz="0" w:space="0" w:color="auto"/>
        <w:right w:val="none" w:sz="0" w:space="0" w:color="auto"/>
      </w:divBdr>
    </w:div>
    <w:div w:id="1567951016">
      <w:bodyDiv w:val="1"/>
      <w:marLeft w:val="0"/>
      <w:marRight w:val="0"/>
      <w:marTop w:val="0"/>
      <w:marBottom w:val="0"/>
      <w:divBdr>
        <w:top w:val="none" w:sz="0" w:space="0" w:color="auto"/>
        <w:left w:val="none" w:sz="0" w:space="0" w:color="auto"/>
        <w:bottom w:val="none" w:sz="0" w:space="0" w:color="auto"/>
        <w:right w:val="none" w:sz="0" w:space="0" w:color="auto"/>
      </w:divBdr>
    </w:div>
    <w:div w:id="1755934594">
      <w:bodyDiv w:val="1"/>
      <w:marLeft w:val="0"/>
      <w:marRight w:val="0"/>
      <w:marTop w:val="0"/>
      <w:marBottom w:val="0"/>
      <w:divBdr>
        <w:top w:val="none" w:sz="0" w:space="0" w:color="auto"/>
        <w:left w:val="none" w:sz="0" w:space="0" w:color="auto"/>
        <w:bottom w:val="none" w:sz="0" w:space="0" w:color="auto"/>
        <w:right w:val="none" w:sz="0" w:space="0" w:color="auto"/>
      </w:divBdr>
    </w:div>
    <w:div w:id="1785423087">
      <w:bodyDiv w:val="1"/>
      <w:marLeft w:val="0"/>
      <w:marRight w:val="0"/>
      <w:marTop w:val="0"/>
      <w:marBottom w:val="0"/>
      <w:divBdr>
        <w:top w:val="none" w:sz="0" w:space="0" w:color="auto"/>
        <w:left w:val="none" w:sz="0" w:space="0" w:color="auto"/>
        <w:bottom w:val="none" w:sz="0" w:space="0" w:color="auto"/>
        <w:right w:val="none" w:sz="0" w:space="0" w:color="auto"/>
      </w:divBdr>
      <w:divsChild>
        <w:div w:id="3558431">
          <w:marLeft w:val="0"/>
          <w:marRight w:val="0"/>
          <w:marTop w:val="0"/>
          <w:marBottom w:val="0"/>
          <w:divBdr>
            <w:top w:val="none" w:sz="0" w:space="0" w:color="auto"/>
            <w:left w:val="none" w:sz="0" w:space="0" w:color="auto"/>
            <w:bottom w:val="none" w:sz="0" w:space="0" w:color="auto"/>
            <w:right w:val="none" w:sz="0" w:space="0" w:color="auto"/>
          </w:divBdr>
          <w:divsChild>
            <w:div w:id="830608902">
              <w:marLeft w:val="0"/>
              <w:marRight w:val="0"/>
              <w:marTop w:val="0"/>
              <w:marBottom w:val="0"/>
              <w:divBdr>
                <w:top w:val="none" w:sz="0" w:space="0" w:color="auto"/>
                <w:left w:val="none" w:sz="0" w:space="0" w:color="auto"/>
                <w:bottom w:val="none" w:sz="0" w:space="0" w:color="auto"/>
                <w:right w:val="none" w:sz="0" w:space="0" w:color="auto"/>
              </w:divBdr>
              <w:divsChild>
                <w:div w:id="2106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61022">
      <w:bodyDiv w:val="1"/>
      <w:marLeft w:val="0"/>
      <w:marRight w:val="0"/>
      <w:marTop w:val="0"/>
      <w:marBottom w:val="0"/>
      <w:divBdr>
        <w:top w:val="none" w:sz="0" w:space="0" w:color="auto"/>
        <w:left w:val="none" w:sz="0" w:space="0" w:color="auto"/>
        <w:bottom w:val="none" w:sz="0" w:space="0" w:color="auto"/>
        <w:right w:val="none" w:sz="0" w:space="0" w:color="auto"/>
      </w:divBdr>
      <w:divsChild>
        <w:div w:id="1591768635">
          <w:marLeft w:val="0"/>
          <w:marRight w:val="0"/>
          <w:marTop w:val="0"/>
          <w:marBottom w:val="0"/>
          <w:divBdr>
            <w:top w:val="none" w:sz="0" w:space="0" w:color="auto"/>
            <w:left w:val="none" w:sz="0" w:space="0" w:color="auto"/>
            <w:bottom w:val="none" w:sz="0" w:space="0" w:color="auto"/>
            <w:right w:val="none" w:sz="0" w:space="0" w:color="auto"/>
          </w:divBdr>
          <w:divsChild>
            <w:div w:id="1535464880">
              <w:marLeft w:val="0"/>
              <w:marRight w:val="0"/>
              <w:marTop w:val="0"/>
              <w:marBottom w:val="0"/>
              <w:divBdr>
                <w:top w:val="none" w:sz="0" w:space="0" w:color="auto"/>
                <w:left w:val="none" w:sz="0" w:space="0" w:color="auto"/>
                <w:bottom w:val="none" w:sz="0" w:space="0" w:color="auto"/>
                <w:right w:val="none" w:sz="0" w:space="0" w:color="auto"/>
              </w:divBdr>
              <w:divsChild>
                <w:div w:id="21391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6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github.com/of2/ANCHDA_Data_Cleaning/tree/main" TargetMode="Externa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customXml" Target="../customXml/item5.xml" Id="rId21" /><Relationship Type="http://schemas.openxmlformats.org/officeDocument/2006/relationships/footnotes" Target="footnotes.xml" Id="rId7" /><Relationship Type="http://schemas.microsoft.com/office/2018/08/relationships/commentsExtensible" Target="commentsExtensible.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16/09/relationships/commentsIds" Target="commentsIds.xml" Id="rId11" /><Relationship Type="http://schemas.openxmlformats.org/officeDocument/2006/relationships/settings" Target="settings.xml" Id="rId5" /><Relationship Type="http://schemas.openxmlformats.org/officeDocument/2006/relationships/footer" Target="footer1.xml" Id="rId15" /><Relationship Type="http://schemas.microsoft.com/office/2011/relationships/commentsExtended" Target="commentsExtended.xml" Id="rId10" /><Relationship Type="http://schemas.openxmlformats.org/officeDocument/2006/relationships/customXml" Target="../customXml/item3.xml" Id="rId19" /><Relationship Type="http://schemas.openxmlformats.org/officeDocument/2006/relationships/styles" Target="styles.xml" Id="rId4" /><Relationship Type="http://schemas.openxmlformats.org/officeDocument/2006/relationships/comments" Target="comments.xml" Id="rId9" /><Relationship Type="http://schemas.openxmlformats.org/officeDocument/2006/relationships/hyperlink" Target="https://github.com/of2/ANCHDA_Data_Cleaning/tree/main" TargetMode="External" Id="rId14" /><Relationship Type="http://schemas.openxmlformats.org/officeDocument/2006/relationships/glossaryDocument" Target="glossary/document.xml" Id="Rb02dcb2202c44b7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5bd9c4-d2e2-41b1-bbcd-1bc2a91f664a}"/>
      </w:docPartPr>
      <w:docPartBody>
        <w:p w14:paraId="51C8C27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40676E9BB9E2C449AE61F8A321AE2D1" ma:contentTypeVersion="12" ma:contentTypeDescription="Create a new document." ma:contentTypeScope="" ma:versionID="e248138adebfef5b4a2358a882091a41">
  <xsd:schema xmlns:xsd="http://www.w3.org/2001/XMLSchema" xmlns:xs="http://www.w3.org/2001/XMLSchema" xmlns:p="http://schemas.microsoft.com/office/2006/metadata/properties" xmlns:ns2="2ae674b8-5421-4389-96fa-2511285e3550" xmlns:ns3="98440da1-2b06-436c-8f19-2790052b564d" targetNamespace="http://schemas.microsoft.com/office/2006/metadata/properties" ma:root="true" ma:fieldsID="213f61204d9cd9dfd0d43e6ab01b9fff" ns2:_="" ns3:_="">
    <xsd:import namespace="2ae674b8-5421-4389-96fa-2511285e3550"/>
    <xsd:import namespace="98440da1-2b06-436c-8f19-2790052b564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74b8-5421-4389-96fa-2511285e35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96aa025-abaa-4b2b-97ae-4ab2426b7f2f}" ma:internalName="TaxCatchAll" ma:showField="CatchAllData" ma:web="2ae674b8-5421-4389-96fa-2511285e355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440da1-2b06-436c-8f19-2790052b564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b38a4a9-7397-48a1-b74f-79de11e99f1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2ae674b8-5421-4389-96fa-2511285e3550" xsi:nil="true"/>
    <lcf76f155ced4ddcb4097134ff3c332f xmlns="98440da1-2b06-436c-8f19-2790052b564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BE2EE-1B29-4E19-9837-03468292DD9E}">
  <ds:schemaRefs>
    <ds:schemaRef ds:uri="http://schemas.openxmlformats.org/officeDocument/2006/bibliography"/>
  </ds:schemaRefs>
</ds:datastoreItem>
</file>

<file path=customXml/itemProps3.xml><?xml version="1.0" encoding="utf-8"?>
<ds:datastoreItem xmlns:ds="http://schemas.openxmlformats.org/officeDocument/2006/customXml" ds:itemID="{FE25BCA9-2516-4366-AE83-A0D83FF56C00}"/>
</file>

<file path=customXml/itemProps4.xml><?xml version="1.0" encoding="utf-8"?>
<ds:datastoreItem xmlns:ds="http://schemas.openxmlformats.org/officeDocument/2006/customXml" ds:itemID="{466461FA-CB68-45E3-B85B-CDB20509ED5C}"/>
</file>

<file path=customXml/itemProps5.xml><?xml version="1.0" encoding="utf-8"?>
<ds:datastoreItem xmlns:ds="http://schemas.openxmlformats.org/officeDocument/2006/customXml" ds:itemID="{472E2887-46B0-4F62-81E8-70CCD42769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ANCHDA indicators</dc:title>
  <dc:subject>prepared by the data science team</dc:subject>
  <dc:creator/>
  <cp:keywords/>
  <dc:description/>
  <cp:lastModifiedBy>claire.boulange@uwa.edu.au</cp:lastModifiedBy>
  <cp:revision>62</cp:revision>
  <dcterms:created xsi:type="dcterms:W3CDTF">2023-05-09T04:10:00Z</dcterms:created>
  <dcterms:modified xsi:type="dcterms:W3CDTF">2023-05-09T07:15:57Z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0x010100440676E9BB9E2C449AE61F8A321AE2D1</vt:lpwstr>
  </property>
  <property fmtid="{D5CDD505-2E9C-101B-9397-08002B2CF9AE}" pid="3" name="MediaServiceImageTags">
    <vt:lpwstr/>
  </property>
</Properties>
</file>