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3B4A" w14:textId="77777777" w:rsidR="008F7138" w:rsidRDefault="008F7138">
      <w:pPr>
        <w:widowControl w:val="0"/>
        <w:pBdr>
          <w:top w:val="nil"/>
          <w:left w:val="nil"/>
          <w:bottom w:val="nil"/>
          <w:right w:val="nil"/>
          <w:between w:val="nil"/>
        </w:pBdr>
        <w:spacing w:after="0" w:line="276" w:lineRule="auto"/>
      </w:pPr>
    </w:p>
    <w:p w14:paraId="5D0E6C3C" w14:textId="77777777" w:rsidR="008F7138" w:rsidRDefault="008F7138">
      <w:pPr>
        <w:widowControl w:val="0"/>
        <w:pBdr>
          <w:top w:val="nil"/>
          <w:left w:val="nil"/>
          <w:bottom w:val="nil"/>
          <w:right w:val="nil"/>
          <w:between w:val="nil"/>
        </w:pBdr>
        <w:spacing w:after="0" w:line="276" w:lineRule="auto"/>
      </w:pPr>
    </w:p>
    <w:p w14:paraId="0D5B186F" w14:textId="77777777" w:rsidR="008F7138" w:rsidRDefault="008F7138">
      <w:pPr>
        <w:widowControl w:val="0"/>
        <w:pBdr>
          <w:top w:val="nil"/>
          <w:left w:val="nil"/>
          <w:bottom w:val="nil"/>
          <w:right w:val="nil"/>
          <w:between w:val="nil"/>
        </w:pBdr>
        <w:spacing w:after="0" w:line="276" w:lineRule="auto"/>
      </w:pPr>
    </w:p>
    <w:p w14:paraId="7AC51D9B" w14:textId="28A88879" w:rsidR="008F7138" w:rsidRDefault="00873E69">
      <w:pPr>
        <w:spacing w:after="0"/>
        <w:jc w:val="center"/>
        <w:rPr>
          <w:rFonts w:ascii="Arial" w:eastAsia="Arial" w:hAnsi="Arial" w:cs="Arial"/>
          <w:sz w:val="24"/>
          <w:szCs w:val="24"/>
        </w:rPr>
      </w:pPr>
      <w:r>
        <w:rPr>
          <w:rFonts w:ascii="Arial" w:eastAsia="Arial" w:hAnsi="Arial" w:cs="Arial"/>
          <w:sz w:val="24"/>
          <w:szCs w:val="24"/>
        </w:rPr>
        <w:t xml:space="preserve">HRP-402 | </w:t>
      </w:r>
      <w:r w:rsidR="00F70D6D">
        <w:rPr>
          <w:rFonts w:ascii="Arial" w:eastAsia="Arial" w:hAnsi="Arial" w:cs="Arial"/>
          <w:sz w:val="24"/>
          <w:szCs w:val="24"/>
        </w:rPr>
        <w:t>02/01</w:t>
      </w:r>
      <w:r>
        <w:rPr>
          <w:rFonts w:ascii="Arial" w:eastAsia="Arial" w:hAnsi="Arial" w:cs="Arial"/>
          <w:sz w:val="24"/>
          <w:szCs w:val="24"/>
        </w:rPr>
        <w:t>/202</w:t>
      </w:r>
      <w:r w:rsidR="00F70D6D">
        <w:rPr>
          <w:rFonts w:ascii="Arial" w:eastAsia="Arial" w:hAnsi="Arial" w:cs="Arial"/>
          <w:sz w:val="24"/>
          <w:szCs w:val="24"/>
        </w:rPr>
        <w:t>4</w:t>
      </w:r>
      <w:r>
        <w:rPr>
          <w:rFonts w:ascii="Arial" w:eastAsia="Arial" w:hAnsi="Arial" w:cs="Arial"/>
          <w:sz w:val="24"/>
          <w:szCs w:val="24"/>
        </w:rPr>
        <w:t xml:space="preserve"> </w:t>
      </w:r>
    </w:p>
    <w:p w14:paraId="770DC7DB" w14:textId="77777777" w:rsidR="008F7138" w:rsidRDefault="008F7138">
      <w:pPr>
        <w:spacing w:after="0"/>
        <w:jc w:val="center"/>
        <w:rPr>
          <w:rFonts w:ascii="Arial" w:eastAsia="Arial" w:hAnsi="Arial" w:cs="Arial"/>
          <w:sz w:val="24"/>
          <w:szCs w:val="24"/>
        </w:rPr>
      </w:pPr>
    </w:p>
    <w:p w14:paraId="66B902D5" w14:textId="77777777" w:rsidR="008F7138" w:rsidRDefault="00873E69">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Non-Committee Review</w:t>
      </w:r>
    </w:p>
    <w:p w14:paraId="62AEA355" w14:textId="77777777" w:rsidR="008F7138" w:rsidRDefault="00873E69">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checklist is to provide support for </w:t>
      </w:r>
      <w:r>
        <w:rPr>
          <w:rFonts w:ascii="Arial" w:eastAsia="Arial" w:hAnsi="Arial" w:cs="Arial"/>
          <w:color w:val="000000"/>
          <w:u w:val="single"/>
        </w:rPr>
        <w:t>Designated Reviewers</w:t>
      </w:r>
      <w:r>
        <w:rPr>
          <w:rFonts w:ascii="Arial" w:eastAsia="Arial" w:hAnsi="Arial" w:cs="Arial"/>
          <w:color w:val="000000"/>
        </w:rPr>
        <w:t xml:space="preserve"> conducting Non-Committee Review. This checklist is to be completed by the </w:t>
      </w:r>
      <w:r>
        <w:rPr>
          <w:rFonts w:ascii="Arial" w:eastAsia="Arial" w:hAnsi="Arial" w:cs="Arial"/>
          <w:color w:val="000000"/>
          <w:u w:val="single"/>
        </w:rPr>
        <w:t>Designated Reviewer</w:t>
      </w:r>
      <w:r>
        <w:rPr>
          <w:rFonts w:ascii="Arial" w:eastAsia="Arial" w:hAnsi="Arial" w:cs="Arial"/>
          <w:color w:val="000000"/>
        </w:rPr>
        <w:t>, signed, dated, and retained.</w:t>
      </w:r>
      <w:r>
        <w:rPr>
          <w:rFonts w:ascii="Arial" w:eastAsia="Arial" w:hAnsi="Arial" w:cs="Arial"/>
          <w:color w:val="000000"/>
          <w:vertAlign w:val="superscript"/>
        </w:rPr>
        <w:footnoteReference w:id="1"/>
      </w:r>
    </w:p>
    <w:p w14:paraId="60BCDAAE" w14:textId="77777777" w:rsidR="008F7138" w:rsidRDefault="00873E69">
      <w:pPr>
        <w:pBdr>
          <w:top w:val="single" w:sz="4" w:space="1" w:color="AEAAAA"/>
          <w:left w:val="single" w:sz="4" w:space="4" w:color="AEAAAA"/>
          <w:bottom w:val="single" w:sz="4" w:space="1" w:color="AEAAAA"/>
          <w:right w:val="single" w:sz="4" w:space="4" w:color="AEAAAA"/>
          <w:between w:val="nil"/>
        </w:pBdr>
        <w:shd w:val="clear" w:color="auto" w:fill="D9D9D9"/>
        <w:spacing w:line="240" w:lineRule="auto"/>
        <w:rPr>
          <w:rFonts w:ascii="Arial" w:eastAsia="Arial" w:hAnsi="Arial" w:cs="Arial"/>
          <w:b/>
          <w:color w:val="000000"/>
        </w:rPr>
      </w:pPr>
      <w:r>
        <w:rPr>
          <w:rFonts w:ascii="Arial" w:eastAsia="Arial" w:hAnsi="Arial" w:cs="Arial"/>
          <w:b/>
          <w:color w:val="000000"/>
        </w:rPr>
        <w:t>Submission Information</w:t>
      </w:r>
    </w:p>
    <w:tbl>
      <w:tblPr>
        <w:tblStyle w:val="a1"/>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515"/>
        <w:gridCol w:w="8275"/>
      </w:tblGrid>
      <w:tr w:rsidR="008F7138" w14:paraId="23CF3346" w14:textId="77777777" w:rsidTr="007F3085">
        <w:tc>
          <w:tcPr>
            <w:tcW w:w="2515" w:type="dxa"/>
            <w:shd w:val="clear" w:color="auto" w:fill="D9D9D9"/>
          </w:tcPr>
          <w:p w14:paraId="481E2724" w14:textId="77777777" w:rsidR="008F7138" w:rsidRDefault="00873E69">
            <w:pPr>
              <w:shd w:val="clear" w:color="auto" w:fill="D9D9D9"/>
              <w:jc w:val="right"/>
              <w:rPr>
                <w:b/>
              </w:rPr>
            </w:pPr>
            <w:r>
              <w:rPr>
                <w:b/>
              </w:rPr>
              <w:t>Basic Information</w:t>
            </w:r>
          </w:p>
        </w:tc>
        <w:tc>
          <w:tcPr>
            <w:tcW w:w="8275" w:type="dxa"/>
            <w:shd w:val="clear" w:color="auto" w:fill="D9D9D9"/>
          </w:tcPr>
          <w:p w14:paraId="47D0796D" w14:textId="77777777" w:rsidR="008F7138" w:rsidRDefault="00873E69">
            <w:pPr>
              <w:shd w:val="clear" w:color="auto" w:fill="D9D9D9"/>
              <w:rPr>
                <w:color w:val="767171"/>
              </w:rPr>
            </w:pPr>
            <w:r>
              <w:rPr>
                <w:b/>
              </w:rPr>
              <w:t>Submission Details</w:t>
            </w:r>
          </w:p>
        </w:tc>
      </w:tr>
      <w:tr w:rsidR="008F7138" w14:paraId="330679F0" w14:textId="77777777" w:rsidTr="007F3085">
        <w:tc>
          <w:tcPr>
            <w:tcW w:w="2515" w:type="dxa"/>
          </w:tcPr>
          <w:p w14:paraId="5EEED4C0" w14:textId="77777777" w:rsidR="008F7138" w:rsidRDefault="00873E69">
            <w:pPr>
              <w:jc w:val="right"/>
            </w:pPr>
            <w:r>
              <w:t>IRB Number:</w:t>
            </w:r>
          </w:p>
        </w:tc>
        <w:tc>
          <w:tcPr>
            <w:tcW w:w="8275" w:type="dxa"/>
          </w:tcPr>
          <w:p w14:paraId="0B64BF2B" w14:textId="77777777" w:rsidR="008F7138" w:rsidRDefault="00873E69">
            <w:r>
              <w:rPr>
                <w:color w:val="000000"/>
              </w:rPr>
              <w:t>Click or tap here to enter text.</w:t>
            </w:r>
          </w:p>
        </w:tc>
      </w:tr>
      <w:tr w:rsidR="008F7138" w14:paraId="58E535C4" w14:textId="77777777" w:rsidTr="007F3085">
        <w:tc>
          <w:tcPr>
            <w:tcW w:w="2515" w:type="dxa"/>
          </w:tcPr>
          <w:p w14:paraId="1A80B133" w14:textId="77777777" w:rsidR="008F7138" w:rsidRDefault="00873E69">
            <w:pPr>
              <w:jc w:val="right"/>
            </w:pPr>
            <w:r>
              <w:t>Study Title:</w:t>
            </w:r>
          </w:p>
        </w:tc>
        <w:tc>
          <w:tcPr>
            <w:tcW w:w="8275" w:type="dxa"/>
          </w:tcPr>
          <w:p w14:paraId="561AB02B" w14:textId="77777777" w:rsidR="008F7138" w:rsidRDefault="00873E69">
            <w:r>
              <w:rPr>
                <w:color w:val="000000"/>
              </w:rPr>
              <w:t>Click or tap here to enter text.</w:t>
            </w:r>
          </w:p>
        </w:tc>
      </w:tr>
      <w:tr w:rsidR="008F7138" w14:paraId="38B5C592" w14:textId="77777777" w:rsidTr="007F3085">
        <w:tc>
          <w:tcPr>
            <w:tcW w:w="2515" w:type="dxa"/>
          </w:tcPr>
          <w:p w14:paraId="6C4C795E" w14:textId="77777777" w:rsidR="008F7138" w:rsidRDefault="00873E69">
            <w:pPr>
              <w:jc w:val="right"/>
            </w:pPr>
            <w:r>
              <w:t>Short Title:</w:t>
            </w:r>
          </w:p>
        </w:tc>
        <w:tc>
          <w:tcPr>
            <w:tcW w:w="8275" w:type="dxa"/>
          </w:tcPr>
          <w:p w14:paraId="4CD8EAD5" w14:textId="77777777" w:rsidR="008F7138" w:rsidRDefault="00873E69">
            <w:r>
              <w:rPr>
                <w:color w:val="000000"/>
              </w:rPr>
              <w:t>Click or tap here to enter text.</w:t>
            </w:r>
          </w:p>
        </w:tc>
      </w:tr>
      <w:tr w:rsidR="008F7138" w14:paraId="7FF6FB3B" w14:textId="77777777" w:rsidTr="007F3085">
        <w:tc>
          <w:tcPr>
            <w:tcW w:w="2515" w:type="dxa"/>
          </w:tcPr>
          <w:p w14:paraId="306943DD" w14:textId="77777777" w:rsidR="008F7138" w:rsidRDefault="00873E69">
            <w:pPr>
              <w:jc w:val="right"/>
            </w:pPr>
            <w:r>
              <w:t>Investigator:</w:t>
            </w:r>
          </w:p>
        </w:tc>
        <w:tc>
          <w:tcPr>
            <w:tcW w:w="8275" w:type="dxa"/>
          </w:tcPr>
          <w:p w14:paraId="515D363F" w14:textId="77777777" w:rsidR="008F7138" w:rsidRDefault="00873E69">
            <w:pPr>
              <w:tabs>
                <w:tab w:val="center" w:pos="3714"/>
              </w:tabs>
            </w:pPr>
            <w:r>
              <w:rPr>
                <w:color w:val="000000"/>
              </w:rPr>
              <w:t>Click or tap here to enter text.</w:t>
            </w:r>
          </w:p>
        </w:tc>
      </w:tr>
      <w:tr w:rsidR="007C28F0" w14:paraId="079E1167" w14:textId="77777777" w:rsidTr="007F3085">
        <w:tc>
          <w:tcPr>
            <w:tcW w:w="2515" w:type="dxa"/>
          </w:tcPr>
          <w:p w14:paraId="50BF9C13" w14:textId="4202E644" w:rsidR="007C28F0" w:rsidRDefault="009B7D86">
            <w:pPr>
              <w:jc w:val="right"/>
            </w:pPr>
            <w:r>
              <w:t>Person Completing Checklist (Name):</w:t>
            </w:r>
          </w:p>
        </w:tc>
        <w:tc>
          <w:tcPr>
            <w:tcW w:w="8275" w:type="dxa"/>
          </w:tcPr>
          <w:p w14:paraId="61D370DF" w14:textId="7506A078" w:rsidR="007C28F0" w:rsidRDefault="009B7D86">
            <w:pPr>
              <w:tabs>
                <w:tab w:val="center" w:pos="3714"/>
              </w:tabs>
              <w:rPr>
                <w:color w:val="000000"/>
              </w:rPr>
            </w:pPr>
            <w:r>
              <w:rPr>
                <w:color w:val="000000"/>
              </w:rPr>
              <w:t>Click or tap here to enter text.</w:t>
            </w:r>
          </w:p>
        </w:tc>
      </w:tr>
      <w:tr w:rsidR="007C28F0" w14:paraId="43542AC8" w14:textId="77777777" w:rsidTr="007F3085">
        <w:tc>
          <w:tcPr>
            <w:tcW w:w="2515" w:type="dxa"/>
          </w:tcPr>
          <w:p w14:paraId="37C83CE0" w14:textId="63056969" w:rsidR="007C28F0" w:rsidRDefault="004E30BC">
            <w:pPr>
              <w:jc w:val="right"/>
            </w:pPr>
            <w:r>
              <w:t>Date Checklist Completed:</w:t>
            </w:r>
          </w:p>
        </w:tc>
        <w:tc>
          <w:tcPr>
            <w:tcW w:w="8275" w:type="dxa"/>
          </w:tcPr>
          <w:p w14:paraId="17D43724" w14:textId="631A6F3F" w:rsidR="007C28F0" w:rsidRDefault="009B7D86">
            <w:pPr>
              <w:tabs>
                <w:tab w:val="center" w:pos="3714"/>
              </w:tabs>
              <w:rPr>
                <w:color w:val="000000"/>
              </w:rPr>
            </w:pPr>
            <w:r>
              <w:rPr>
                <w:color w:val="000000"/>
              </w:rPr>
              <w:t>Click or tap here to enter text.</w:t>
            </w:r>
          </w:p>
        </w:tc>
      </w:tr>
    </w:tbl>
    <w:p w14:paraId="4110F94D" w14:textId="77777777" w:rsidR="008F7138" w:rsidRDefault="008F7138">
      <w:pPr>
        <w:pBdr>
          <w:top w:val="nil"/>
          <w:left w:val="nil"/>
          <w:bottom w:val="nil"/>
          <w:right w:val="nil"/>
          <w:between w:val="nil"/>
        </w:pBdr>
        <w:spacing w:after="120" w:line="276" w:lineRule="auto"/>
        <w:ind w:left="288" w:hanging="288"/>
        <w:rPr>
          <w:rFonts w:ascii="Arial" w:eastAsia="Arial" w:hAnsi="Arial" w:cs="Arial"/>
          <w:color w:val="000000"/>
        </w:rPr>
      </w:pPr>
    </w:p>
    <w:p w14:paraId="4338C3FB" w14:textId="77777777" w:rsidR="008F7138" w:rsidRDefault="00873E69">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b/>
          <w:color w:val="000000"/>
        </w:rPr>
        <w:t>Type of submission:</w:t>
      </w:r>
    </w:p>
    <w:p w14:paraId="73C3592F" w14:textId="120268BE"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Initial Review</w:t>
      </w:r>
    </w:p>
    <w:p w14:paraId="28415A95" w14:textId="66D4A3F7"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Modification</w:t>
      </w:r>
    </w:p>
    <w:p w14:paraId="6E3CDF5E" w14:textId="69C43C44"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Continuing Review</w:t>
      </w:r>
    </w:p>
    <w:p w14:paraId="3051FFCD" w14:textId="5730F178"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Request for </w:t>
      </w:r>
      <w:r>
        <w:rPr>
          <w:rFonts w:ascii="Arial" w:eastAsia="Arial" w:hAnsi="Arial" w:cs="Arial"/>
          <w:color w:val="000000"/>
          <w:u w:val="single"/>
        </w:rPr>
        <w:t>Human Research</w:t>
      </w:r>
      <w:r>
        <w:rPr>
          <w:rFonts w:ascii="Arial" w:eastAsia="Arial" w:hAnsi="Arial" w:cs="Arial"/>
          <w:color w:val="000000"/>
        </w:rPr>
        <w:t xml:space="preserve"> or engagement determination</w:t>
      </w:r>
    </w:p>
    <w:p w14:paraId="54CF2F9E" w14:textId="337F1DCD"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Review of Modifications Required to Secure Approval</w:t>
      </w:r>
    </w:p>
    <w:p w14:paraId="2B629991" w14:textId="77777777" w:rsidR="008F7138" w:rsidRDefault="00873E69">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Reviewer Criteria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xml:space="preserve">.” </w:t>
      </w:r>
      <w:r>
        <w:rPr>
          <w:rFonts w:ascii="Arial" w:eastAsia="Arial" w:hAnsi="Arial" w:cs="Arial"/>
          <w:b/>
          <w:color w:val="000000"/>
        </w:rPr>
        <w:t>Otherwise, sign the form, and return all materials</w:t>
      </w:r>
      <w:r>
        <w:rPr>
          <w:rFonts w:ascii="Arial" w:eastAsia="Arial" w:hAnsi="Arial" w:cs="Arial"/>
          <w:color w:val="000000"/>
        </w:rPr>
        <w:t>.)</w:t>
      </w:r>
    </w:p>
    <w:p w14:paraId="00AA0900" w14:textId="3165F22B"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I do </w:t>
      </w:r>
      <w:r>
        <w:rPr>
          <w:rFonts w:ascii="Arial" w:eastAsia="Arial" w:hAnsi="Arial" w:cs="Arial"/>
          <w:b/>
          <w:color w:val="000000"/>
          <w:u w:val="single"/>
        </w:rPr>
        <w:t>not</w:t>
      </w:r>
      <w:r>
        <w:rPr>
          <w:rFonts w:ascii="Arial" w:eastAsia="Arial" w:hAnsi="Arial" w:cs="Arial"/>
          <w:color w:val="000000"/>
        </w:rPr>
        <w:t xml:space="preserve"> have a </w:t>
      </w:r>
      <w:r>
        <w:rPr>
          <w:rFonts w:ascii="Arial" w:eastAsia="Arial" w:hAnsi="Arial" w:cs="Arial"/>
          <w:color w:val="000000"/>
          <w:u w:val="single"/>
        </w:rPr>
        <w:t>Conflicting Interest</w:t>
      </w:r>
    </w:p>
    <w:p w14:paraId="1627F6C1" w14:textId="77777777" w:rsidR="008F7138" w:rsidRDefault="00873E69">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Review Level </w:t>
      </w:r>
      <w:r>
        <w:rPr>
          <w:rFonts w:ascii="Arial" w:eastAsia="Arial" w:hAnsi="Arial" w:cs="Arial"/>
          <w:color w:val="000000"/>
        </w:rPr>
        <w:t>(Select one of the following)</w:t>
      </w:r>
    </w:p>
    <w:p w14:paraId="163214F8" w14:textId="0D702D33"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Not </w:t>
      </w:r>
      <w:r>
        <w:rPr>
          <w:rFonts w:ascii="Arial" w:eastAsia="Arial" w:hAnsi="Arial" w:cs="Arial"/>
          <w:color w:val="000000"/>
          <w:u w:val="single"/>
        </w:rPr>
        <w:t>Human Research</w:t>
      </w:r>
      <w:r>
        <w:rPr>
          <w:rFonts w:ascii="Arial" w:eastAsia="Arial" w:hAnsi="Arial" w:cs="Arial"/>
          <w:color w:val="000000"/>
        </w:rPr>
        <w:t xml:space="preserve"> (use HRP-310 - WORKSHEET - Human Research Determination)</w:t>
      </w:r>
    </w:p>
    <w:p w14:paraId="1A5B3EAF" w14:textId="1E564921"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w:t>
      </w:r>
      <w:r>
        <w:rPr>
          <w:rFonts w:ascii="Arial" w:eastAsia="Arial" w:hAnsi="Arial" w:cs="Arial"/>
          <w:color w:val="000000"/>
          <w:u w:val="single"/>
        </w:rPr>
        <w:t>Human Research</w:t>
      </w:r>
      <w:r>
        <w:rPr>
          <w:rFonts w:ascii="Arial" w:eastAsia="Arial" w:hAnsi="Arial" w:cs="Arial"/>
          <w:color w:val="000000"/>
        </w:rPr>
        <w:t xml:space="preserve"> Not Engaged (use HRP-311 - WORKSHEET - Engagement Determination)</w:t>
      </w:r>
    </w:p>
    <w:p w14:paraId="39806D78" w14:textId="1C4EC82B"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lastRenderedPageBreak/>
        <w:t>☐</w:t>
      </w:r>
      <w:r>
        <w:rPr>
          <w:rFonts w:ascii="Arial" w:eastAsia="Arial" w:hAnsi="Arial" w:cs="Arial"/>
          <w:color w:val="000000"/>
        </w:rPr>
        <w:t xml:space="preserve"> Exempt (use HRP-312 - WORKSHEET - Exemption Determination, HRP-319 - WORKSHEET - Limited IRB Review)</w:t>
      </w:r>
    </w:p>
    <w:p w14:paraId="0EF46508" w14:textId="7FB0D5E3"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(1) Educational settings </w:t>
      </w:r>
    </w:p>
    <w:p w14:paraId="50D4AA30" w14:textId="6F4A02F9"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(2)(i) Tests, surveys, interviews, or observation (non-identifiable)</w:t>
      </w:r>
    </w:p>
    <w:p w14:paraId="0991DBD1" w14:textId="1904352B"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(2)(ii) Tests, surveys, interviews, or observation (low risk)</w:t>
      </w:r>
    </w:p>
    <w:p w14:paraId="3BAA9560" w14:textId="5D17FBE5"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(2)(iii) Tests, surveys, interviews, or observation (identifiable); and for which limited IRB review was conducted via expedited review</w:t>
      </w:r>
    </w:p>
    <w:p w14:paraId="1A316369" w14:textId="55A94DF2"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(3)(i)(A) Benign behavioral interventions (non-identifiable)</w:t>
      </w:r>
    </w:p>
    <w:p w14:paraId="73BF7D52" w14:textId="5862ABEA"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(3)(i)(B) Benign behavioral interventions (low risk)</w:t>
      </w:r>
    </w:p>
    <w:p w14:paraId="1437AC40" w14:textId="14AFB8FA"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(3)(i)(C) Benign behavioral interventions (identifiable); and for which limited IRB review was conducted via expedited review</w:t>
      </w:r>
    </w:p>
    <w:p w14:paraId="36D7D7A9" w14:textId="548B51FC"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(4) Secondary research on data or specimens (no consent required)</w:t>
      </w:r>
    </w:p>
    <w:p w14:paraId="11794205" w14:textId="29FE6959"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(5) Demonstration projects </w:t>
      </w:r>
    </w:p>
    <w:p w14:paraId="73E66233" w14:textId="7340FC4A"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(6) Taste and food quality </w:t>
      </w:r>
    </w:p>
    <w:p w14:paraId="68523B0E" w14:textId="3B1AA1B5"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(7) Storage or maintenance of data or specimens (broad consent required); and for which limited IRB review was conducted via expedited review</w:t>
      </w:r>
    </w:p>
    <w:p w14:paraId="35B08418" w14:textId="68FCAA73" w:rsidR="008F7138" w:rsidRDefault="00873E69">
      <w:pPr>
        <w:pBdr>
          <w:top w:val="nil"/>
          <w:left w:val="nil"/>
          <w:bottom w:val="nil"/>
          <w:right w:val="nil"/>
          <w:between w:val="nil"/>
        </w:pBdr>
        <w:spacing w:after="12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(8) Secondary research use of data or specimens (broad consent required); and for which limited IRB review was conducted via expedited review</w:t>
      </w:r>
    </w:p>
    <w:p w14:paraId="4FC857CC" w14:textId="6507059D"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Expedited (use HRP-313 - WORKSHEET - Expedited Review, HRP-314 - WORKSHEET - Criteria for Approval)</w:t>
      </w:r>
    </w:p>
    <w:p w14:paraId="53DD0719" w14:textId="1B3E6C69"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Minor modifications to previously approved research</w:t>
      </w:r>
    </w:p>
    <w:p w14:paraId="616629B0" w14:textId="18C6682B"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(1)(a) Drug studies</w:t>
      </w:r>
    </w:p>
    <w:p w14:paraId="275A3C73" w14:textId="6EB8876A"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(1)(b) Device studies</w:t>
      </w:r>
    </w:p>
    <w:p w14:paraId="4BCDD6C0" w14:textId="208EB0DD"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(2)(a) Blood samples from healthy, non-pregnant adults</w:t>
      </w:r>
    </w:p>
    <w:p w14:paraId="32B46ED3" w14:textId="6F7DE765"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(2)(b) Blood samples from others</w:t>
      </w:r>
    </w:p>
    <w:p w14:paraId="4F0C5DC8" w14:textId="0A987368"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(3) Noninvasive biological specimens</w:t>
      </w:r>
    </w:p>
    <w:p w14:paraId="2876A649" w14:textId="046BFD7C"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(4) Noninvasive procedures</w:t>
      </w:r>
    </w:p>
    <w:p w14:paraId="6AD6162F" w14:textId="54E3EDBF"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(5) Data, documents, records, or specimens</w:t>
      </w:r>
    </w:p>
    <w:p w14:paraId="321DF6D8" w14:textId="425AAFF3"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lastRenderedPageBreak/>
        <w:t>☐</w:t>
      </w:r>
      <w:r>
        <w:rPr>
          <w:rFonts w:ascii="Arial" w:eastAsia="Arial" w:hAnsi="Arial" w:cs="Arial"/>
          <w:color w:val="000000"/>
        </w:rPr>
        <w:t xml:space="preserve"> (6) Voice, video, digital, or image recordings</w:t>
      </w:r>
    </w:p>
    <w:p w14:paraId="42939A5B" w14:textId="490C73FC"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(7)(a) Behavioral research</w:t>
      </w:r>
    </w:p>
    <w:p w14:paraId="33955F63" w14:textId="33CC2CF8"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(7)(b) Social science methods</w:t>
      </w:r>
    </w:p>
    <w:p w14:paraId="04793A00" w14:textId="37AC0A8A"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(8)(a) Long-term follow-up</w:t>
      </w:r>
    </w:p>
    <w:p w14:paraId="39B2CE18" w14:textId="5C2F6B5B"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(8)(b) No subjects enrolled</w:t>
      </w:r>
    </w:p>
    <w:p w14:paraId="1B993C1F" w14:textId="645FF330"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(8)(c) Data analysis</w:t>
      </w:r>
    </w:p>
    <w:p w14:paraId="60A43D16" w14:textId="6339A0EF" w:rsidR="008F7138" w:rsidRDefault="00873E69">
      <w:pPr>
        <w:pBdr>
          <w:top w:val="nil"/>
          <w:left w:val="nil"/>
          <w:bottom w:val="nil"/>
          <w:right w:val="nil"/>
          <w:between w:val="nil"/>
        </w:pBdr>
        <w:spacing w:after="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(9) Convened IRB determined Minimal Risk</w:t>
      </w:r>
    </w:p>
    <w:p w14:paraId="17C86E4E" w14:textId="1951049F" w:rsidR="008F7138" w:rsidRDefault="00873E69">
      <w:pPr>
        <w:pBdr>
          <w:top w:val="nil"/>
          <w:left w:val="nil"/>
          <w:bottom w:val="nil"/>
          <w:right w:val="nil"/>
          <w:between w:val="nil"/>
        </w:pBdr>
        <w:spacing w:after="120" w:line="324" w:lineRule="auto"/>
        <w:ind w:left="864"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HUD continuing review</w:t>
      </w:r>
    </w:p>
    <w:p w14:paraId="7F3C5CBB" w14:textId="77777777" w:rsidR="008F7138" w:rsidRDefault="00873E69">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Determination </w:t>
      </w:r>
      <w:r>
        <w:rPr>
          <w:rFonts w:ascii="Arial" w:eastAsia="Arial" w:hAnsi="Arial" w:cs="Arial"/>
          <w:color w:val="000000"/>
        </w:rPr>
        <w:t>(Select one of the following)</w:t>
      </w:r>
    </w:p>
    <w:p w14:paraId="49BE6D31" w14:textId="778FA474"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Meets criteria</w:t>
      </w:r>
    </w:p>
    <w:p w14:paraId="296FC300" w14:textId="0301CAC6"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Modifications required to meet criteria</w:t>
      </w:r>
    </w:p>
    <w:p w14:paraId="3F989471" w14:textId="079EDA53"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Send to convened IRB</w:t>
      </w:r>
    </w:p>
    <w:p w14:paraId="5B838ACA" w14:textId="77777777" w:rsidR="008F7138" w:rsidRDefault="00873E69">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Additional Information</w:t>
      </w:r>
    </w:p>
    <w:p w14:paraId="60705C1F" w14:textId="77777777" w:rsidR="008F7138" w:rsidRDefault="00873E69">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Describe modifications required to secure approval, if required in section 3 above. Or, if review must be sent to the convened IRB, provide rationale for this determination (e.g. describe why research cannot be approved via expedited review, explain why research appearing on the expedited review list is actually more than </w:t>
      </w:r>
      <w:r>
        <w:rPr>
          <w:rFonts w:ascii="Arial" w:eastAsia="Arial" w:hAnsi="Arial" w:cs="Arial"/>
          <w:color w:val="000000"/>
          <w:u w:val="single"/>
        </w:rPr>
        <w:t>Minimal Risk</w:t>
      </w:r>
      <w:r>
        <w:rPr>
          <w:rFonts w:ascii="Arial" w:eastAsia="Arial" w:hAnsi="Arial" w:cs="Arial"/>
          <w:color w:val="000000"/>
        </w:rPr>
        <w:t>, etc.):</w:t>
      </w:r>
    </w:p>
    <w:p w14:paraId="518AEAF3" w14:textId="77777777"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w:eastAsia="Arial" w:hAnsi="Arial" w:cs="Arial"/>
          <w:color w:val="000000"/>
        </w:rPr>
        <w:t>Click or tap here to enter text.</w:t>
      </w:r>
    </w:p>
    <w:p w14:paraId="59645660" w14:textId="77777777" w:rsidR="008F7138" w:rsidRDefault="008F7138">
      <w:pPr>
        <w:pBdr>
          <w:top w:val="nil"/>
          <w:left w:val="nil"/>
          <w:bottom w:val="nil"/>
          <w:right w:val="nil"/>
          <w:between w:val="nil"/>
        </w:pBdr>
        <w:spacing w:after="120" w:line="276" w:lineRule="auto"/>
        <w:ind w:left="288" w:hanging="288"/>
        <w:rPr>
          <w:rFonts w:ascii="Arial" w:eastAsia="Arial" w:hAnsi="Arial" w:cs="Arial"/>
          <w:color w:val="767171"/>
        </w:rPr>
      </w:pPr>
    </w:p>
    <w:p w14:paraId="79528281" w14:textId="632DC44F" w:rsidR="008F7138" w:rsidRDefault="00873E69">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Continuing Review (select one of the following)</w:t>
      </w:r>
    </w:p>
    <w:p w14:paraId="6D6582B3" w14:textId="02384FAC"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Status update only required (expedited studies reviewed under revised 2018 Common Rule regulatory authority and </w:t>
      </w:r>
      <w:r w:rsidRPr="008227B3">
        <w:rPr>
          <w:rFonts w:ascii="Arial" w:eastAsia="Arial" w:hAnsi="Arial" w:cs="Arial"/>
        </w:rPr>
        <w:t>exempt studies</w:t>
      </w:r>
      <w:r>
        <w:rPr>
          <w:rFonts w:ascii="Arial" w:eastAsia="Arial" w:hAnsi="Arial" w:cs="Arial"/>
          <w:color w:val="000000"/>
        </w:rPr>
        <w:t>).</w:t>
      </w:r>
    </w:p>
    <w:p w14:paraId="6A540656" w14:textId="7C665B14"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Unicode MS" w:eastAsia="Arial Unicode MS" w:hAnsi="Arial Unicode MS" w:cs="Arial Unicode MS"/>
          <w:color w:val="000000"/>
        </w:rPr>
        <w:t>☐</w:t>
      </w:r>
      <w:r>
        <w:rPr>
          <w:rFonts w:ascii="Arial" w:eastAsia="Arial" w:hAnsi="Arial" w:cs="Arial"/>
          <w:color w:val="000000"/>
        </w:rPr>
        <w:t xml:space="preserve"> Continuing review required. Rationale: Click or tap here to enter text.</w:t>
      </w:r>
    </w:p>
    <w:p w14:paraId="3483EE14" w14:textId="77777777" w:rsidR="008F7138" w:rsidRDefault="00873E69">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Reviewer Signature</w:t>
      </w:r>
    </w:p>
    <w:p w14:paraId="44515121" w14:textId="77777777" w:rsidR="008F7138" w:rsidRDefault="00873E69">
      <w:pPr>
        <w:pBdr>
          <w:top w:val="nil"/>
          <w:left w:val="nil"/>
          <w:bottom w:val="nil"/>
          <w:right w:val="nil"/>
          <w:between w:val="nil"/>
        </w:pBdr>
        <w:spacing w:after="0" w:line="324" w:lineRule="auto"/>
        <w:rPr>
          <w:rFonts w:ascii="Arial" w:eastAsia="Arial" w:hAnsi="Arial" w:cs="Arial"/>
          <w:b/>
          <w:color w:val="000000"/>
        </w:rPr>
      </w:pPr>
      <w:r>
        <w:rPr>
          <w:rFonts w:ascii="Arial" w:eastAsia="Arial" w:hAnsi="Arial" w:cs="Arial"/>
          <w:b/>
          <w:color w:val="000000"/>
        </w:rPr>
        <w:t>Attach any required completed checklists and documentation of protocol-specific findings justifying regulatory determinations.</w:t>
      </w:r>
    </w:p>
    <w:p w14:paraId="7EA22CFC" w14:textId="77777777" w:rsidR="008F7138" w:rsidRDefault="00B64841">
      <w:pPr>
        <w:pBdr>
          <w:top w:val="nil"/>
          <w:left w:val="nil"/>
          <w:bottom w:val="nil"/>
          <w:right w:val="nil"/>
          <w:between w:val="nil"/>
        </w:pBdr>
        <w:spacing w:after="120" w:line="324" w:lineRule="auto"/>
        <w:rPr>
          <w:rFonts w:ascii="Arial" w:eastAsia="Arial" w:hAnsi="Arial" w:cs="Arial"/>
          <w:color w:val="000000"/>
        </w:rPr>
      </w:pPr>
      <w:r>
        <w:rPr>
          <w:rFonts w:ascii="Arial" w:eastAsia="Arial" w:hAnsi="Arial" w:cs="Arial"/>
          <w:noProof/>
          <w:color w:val="000000"/>
        </w:rPr>
        <w:lastRenderedPageBreak/>
        <w:pict w14:anchorId="01DE5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61.8pt;height:79.85pt;mso-width-percent:0;mso-height-percent:0;mso-width-percent:0;mso-height-percent:0">
            <v:imagedata r:id="rId8" o:title="" gain="52429f"/>
            <o:lock v:ext="edit" ungrouping="t" rotation="t" cropping="t" verticies="t" text="t" grouping="t"/>
            <o:signatureline v:ext="edit" id="{3828D0F4-0A76-4C17-93F0-94CB1672318A}" provid="{00000000-0000-0000-0000-000000000000}" issignatureline="t"/>
          </v:shape>
        </w:pict>
      </w:r>
    </w:p>
    <w:p w14:paraId="2EA4C31F" w14:textId="77777777" w:rsidR="008F7138" w:rsidRDefault="00873E69">
      <w:pPr>
        <w:pBdr>
          <w:top w:val="nil"/>
          <w:left w:val="nil"/>
          <w:bottom w:val="nil"/>
          <w:right w:val="nil"/>
          <w:between w:val="nil"/>
        </w:pBdr>
        <w:spacing w:after="120" w:line="276" w:lineRule="auto"/>
        <w:ind w:left="288" w:hanging="288"/>
        <w:rPr>
          <w:rFonts w:ascii="Arial" w:eastAsia="Arial" w:hAnsi="Arial" w:cs="Arial"/>
          <w:color w:val="000000"/>
        </w:rPr>
      </w:pPr>
      <w:r>
        <w:rPr>
          <w:rFonts w:ascii="Arial" w:eastAsia="Arial" w:hAnsi="Arial" w:cs="Arial"/>
          <w:color w:val="000000"/>
        </w:rPr>
        <w:t>Date of Signature: Click or tap here to enter text.</w:t>
      </w:r>
    </w:p>
    <w:sectPr w:rsidR="008F713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CF6F" w14:textId="77777777" w:rsidR="00B64841" w:rsidRDefault="00B64841">
      <w:pPr>
        <w:spacing w:after="0" w:line="240" w:lineRule="auto"/>
      </w:pPr>
      <w:r>
        <w:separator/>
      </w:r>
    </w:p>
  </w:endnote>
  <w:endnote w:type="continuationSeparator" w:id="0">
    <w:p w14:paraId="49697A34" w14:textId="77777777" w:rsidR="00B64841" w:rsidRDefault="00B6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F07D" w14:textId="77777777" w:rsidR="0016774B" w:rsidRDefault="00167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CEAA" w14:textId="77777777" w:rsidR="008F7138" w:rsidRDefault="00873E6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227B3">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227B3">
      <w:rPr>
        <w:b/>
        <w:noProof/>
        <w:color w:val="000000"/>
      </w:rPr>
      <w:t>3</w:t>
    </w:r>
    <w:r>
      <w:rPr>
        <w:b/>
        <w:color w:val="000000"/>
      </w:rPr>
      <w:fldChar w:fldCharType="end"/>
    </w:r>
  </w:p>
  <w:p w14:paraId="6EA72C38" w14:textId="77777777" w:rsidR="008F7138" w:rsidRDefault="008F7138">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4995" w14:textId="77777777" w:rsidR="008F7138" w:rsidRDefault="00873E6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227B3">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227B3">
      <w:rPr>
        <w:b/>
        <w:noProof/>
        <w:color w:val="000000"/>
      </w:rPr>
      <w:t>2</w:t>
    </w:r>
    <w:r>
      <w:rPr>
        <w:b/>
        <w:color w:val="000000"/>
      </w:rPr>
      <w:fldChar w:fldCharType="end"/>
    </w:r>
  </w:p>
  <w:p w14:paraId="2EE6906D" w14:textId="77777777" w:rsidR="008F7138" w:rsidRDefault="008F7138">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384CA" w14:textId="77777777" w:rsidR="00B64841" w:rsidRDefault="00B64841">
      <w:pPr>
        <w:spacing w:after="0" w:line="240" w:lineRule="auto"/>
      </w:pPr>
      <w:r>
        <w:separator/>
      </w:r>
    </w:p>
  </w:footnote>
  <w:footnote w:type="continuationSeparator" w:id="0">
    <w:p w14:paraId="2E40D050" w14:textId="77777777" w:rsidR="00B64841" w:rsidRDefault="00B64841">
      <w:pPr>
        <w:spacing w:after="0" w:line="240" w:lineRule="auto"/>
      </w:pPr>
      <w:r>
        <w:continuationSeparator/>
      </w:r>
    </w:p>
  </w:footnote>
  <w:footnote w:id="1">
    <w:p w14:paraId="70C748BA" w14:textId="77777777" w:rsidR="008F7138" w:rsidRDefault="00873E69">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elements I.1.A, I.6.B, I.7.A, I-9, II.1.D, II.2.A-II.2.C, II.2.F-II.2.F.3, II.5.A, II.5.B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BC55" w14:textId="77777777" w:rsidR="0016774B" w:rsidRDefault="00167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6C5C" w14:textId="77777777" w:rsidR="008F7138" w:rsidRDefault="008F7138">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A540" w14:textId="77777777" w:rsidR="008F7138" w:rsidRDefault="00873E69">
    <w:pPr>
      <w:tabs>
        <w:tab w:val="center" w:pos="4680"/>
        <w:tab w:val="right" w:pos="9360"/>
      </w:tabs>
      <w:spacing w:after="0" w:line="240" w:lineRule="auto"/>
      <w:jc w:val="center"/>
      <w:rPr>
        <w:color w:val="000000"/>
      </w:rPr>
    </w:pPr>
    <w:r>
      <w:rPr>
        <w:noProof/>
      </w:rPr>
      <w:drawing>
        <wp:inline distT="0" distB="0" distL="0" distR="0" wp14:anchorId="2E7C0CF8" wp14:editId="34CC960C">
          <wp:extent cx="3257378" cy="402263"/>
          <wp:effectExtent l="0" t="0" r="635" b="0"/>
          <wp:docPr id="5" name="image2.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5" name="image2.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007D6A8F" w14:textId="77777777" w:rsidR="008F7138" w:rsidRDefault="008F7138">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17149"/>
    <w:multiLevelType w:val="multilevel"/>
    <w:tmpl w:val="955EE3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201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138"/>
    <w:rsid w:val="0016774B"/>
    <w:rsid w:val="004E30BC"/>
    <w:rsid w:val="006B3AA5"/>
    <w:rsid w:val="007C28F0"/>
    <w:rsid w:val="007F3085"/>
    <w:rsid w:val="008227B3"/>
    <w:rsid w:val="00873E69"/>
    <w:rsid w:val="008F7138"/>
    <w:rsid w:val="009B3B9D"/>
    <w:rsid w:val="009B7D86"/>
    <w:rsid w:val="00AC2327"/>
    <w:rsid w:val="00B64841"/>
    <w:rsid w:val="00E02C78"/>
    <w:rsid w:val="00F26253"/>
    <w:rsid w:val="00F7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C197"/>
  <w15:docId w15:val="{1E60F42B-062F-4C02-A692-9E9EC805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pPr>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BE/aNvm7JqJ31AaV60LSEK3zg==">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3300</Characters>
  <Application>Microsoft Office Word</Application>
  <DocSecurity>0</DocSecurity>
  <Lines>80</Lines>
  <Paragraphs>24</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Moord</dc:creator>
  <cp:lastModifiedBy>jenny rice</cp:lastModifiedBy>
  <cp:revision>2</cp:revision>
  <dcterms:created xsi:type="dcterms:W3CDTF">2024-04-10T23:18:00Z</dcterms:created>
  <dcterms:modified xsi:type="dcterms:W3CDTF">2024-04-10T23:18:00Z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