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F68C7" w14:textId="002D5272" w:rsidR="005269CA" w:rsidRDefault="004B6E09">
      <w:pPr>
        <w:spacing w:after="0"/>
        <w:jc w:val="center"/>
        <w:rPr>
          <w:rFonts w:ascii="Arial" w:eastAsia="Arial" w:hAnsi="Arial" w:cs="Arial"/>
        </w:rPr>
      </w:pPr>
      <w:r>
        <w:rPr>
          <w:rFonts w:ascii="Arial" w:eastAsia="Arial" w:hAnsi="Arial" w:cs="Arial"/>
        </w:rPr>
        <w:t>HRP-070 | 0</w:t>
      </w:r>
      <w:r w:rsidR="00F411ED">
        <w:rPr>
          <w:rFonts w:ascii="Arial" w:eastAsia="Arial" w:hAnsi="Arial" w:cs="Arial"/>
        </w:rPr>
        <w:t>3</w:t>
      </w:r>
      <w:r>
        <w:rPr>
          <w:rFonts w:ascii="Arial" w:eastAsia="Arial" w:hAnsi="Arial" w:cs="Arial"/>
        </w:rPr>
        <w:t>/</w:t>
      </w:r>
      <w:r w:rsidR="00F411ED">
        <w:rPr>
          <w:rFonts w:ascii="Arial" w:eastAsia="Arial" w:hAnsi="Arial" w:cs="Arial"/>
        </w:rPr>
        <w:t>0</w:t>
      </w:r>
      <w:r>
        <w:rPr>
          <w:rFonts w:ascii="Arial" w:eastAsia="Arial" w:hAnsi="Arial" w:cs="Arial"/>
        </w:rPr>
        <w:t>1/202</w:t>
      </w:r>
      <w:r w:rsidR="00963B5B">
        <w:rPr>
          <w:rFonts w:ascii="Arial" w:eastAsia="Arial" w:hAnsi="Arial" w:cs="Arial"/>
        </w:rPr>
        <w:t xml:space="preserve">4 </w:t>
      </w:r>
      <w:r>
        <w:rPr>
          <w:rFonts w:ascii="Arial" w:eastAsia="Arial" w:hAnsi="Arial" w:cs="Arial"/>
        </w:rPr>
        <w:t xml:space="preserve">| Author: T. </w:t>
      </w:r>
      <w:proofErr w:type="spellStart"/>
      <w:r>
        <w:rPr>
          <w:rFonts w:ascii="Arial" w:eastAsia="Arial" w:hAnsi="Arial" w:cs="Arial"/>
        </w:rPr>
        <w:t>Bechert</w:t>
      </w:r>
      <w:proofErr w:type="spellEnd"/>
      <w:r>
        <w:rPr>
          <w:rFonts w:ascii="Arial" w:eastAsia="Arial" w:hAnsi="Arial" w:cs="Arial"/>
        </w:rPr>
        <w:t xml:space="preserve"> | Approver: S. Brooks</w:t>
      </w:r>
    </w:p>
    <w:p w14:paraId="633F68C8" w14:textId="77777777" w:rsidR="005269CA" w:rsidRDefault="005269CA">
      <w:pPr>
        <w:spacing w:after="0"/>
      </w:pPr>
    </w:p>
    <w:p w14:paraId="633F68C9" w14:textId="77777777" w:rsidR="005269CA" w:rsidRDefault="004B6E09">
      <w:pPr>
        <w:pBdr>
          <w:top w:val="nil"/>
          <w:left w:val="nil"/>
          <w:bottom w:val="nil"/>
          <w:right w:val="nil"/>
          <w:between w:val="nil"/>
        </w:pBdr>
        <w:spacing w:line="240" w:lineRule="auto"/>
        <w:jc w:val="center"/>
        <w:rPr>
          <w:rFonts w:ascii="Arial" w:eastAsia="Arial" w:hAnsi="Arial" w:cs="Arial"/>
          <w:b/>
          <w:color w:val="000000"/>
          <w:sz w:val="32"/>
          <w:szCs w:val="32"/>
        </w:rPr>
      </w:pPr>
      <w:r>
        <w:rPr>
          <w:rFonts w:ascii="Arial" w:eastAsia="Arial" w:hAnsi="Arial" w:cs="Arial"/>
          <w:b/>
          <w:color w:val="000000"/>
          <w:sz w:val="32"/>
          <w:szCs w:val="32"/>
        </w:rPr>
        <w:t>SOP: IRB Records</w:t>
      </w:r>
      <w:r>
        <w:rPr>
          <w:rFonts w:ascii="Arial" w:eastAsia="Arial" w:hAnsi="Arial" w:cs="Arial"/>
          <w:b/>
          <w:color w:val="000000"/>
        </w:rPr>
        <w:t xml:space="preserve"> </w:t>
      </w:r>
    </w:p>
    <w:p w14:paraId="633F68CA" w14:textId="060C6AA8" w:rsidR="005269CA" w:rsidRDefault="00F411ED" w:rsidP="00F411ED">
      <w:pPr>
        <w:pBdr>
          <w:top w:val="nil"/>
          <w:left w:val="nil"/>
          <w:bottom w:val="nil"/>
          <w:right w:val="nil"/>
          <w:between w:val="nil"/>
        </w:pBdr>
        <w:tabs>
          <w:tab w:val="left" w:pos="7755"/>
        </w:tabs>
        <w:spacing w:line="240" w:lineRule="auto"/>
        <w:rPr>
          <w:rFonts w:ascii="Arial" w:eastAsia="Arial" w:hAnsi="Arial" w:cs="Arial"/>
          <w:b/>
          <w:color w:val="000000"/>
          <w:sz w:val="32"/>
          <w:szCs w:val="32"/>
        </w:rPr>
      </w:pPr>
      <w:r>
        <w:rPr>
          <w:rFonts w:ascii="Arial" w:eastAsia="Arial" w:hAnsi="Arial" w:cs="Arial"/>
          <w:b/>
          <w:color w:val="000000"/>
          <w:sz w:val="32"/>
          <w:szCs w:val="32"/>
        </w:rPr>
        <w:tab/>
      </w:r>
    </w:p>
    <w:p w14:paraId="633F68CB" w14:textId="77777777" w:rsidR="005269CA" w:rsidRDefault="004B6E09">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PURPOSE</w:t>
      </w:r>
    </w:p>
    <w:p w14:paraId="633F68CC" w14:textId="77777777" w:rsidR="005269CA" w:rsidRDefault="004B6E09">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This procedure establishes the process to maintain IRB records.</w:t>
      </w:r>
    </w:p>
    <w:p w14:paraId="633F68CD" w14:textId="77777777" w:rsidR="005269CA" w:rsidRDefault="004B6E09">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process begins when records are received or created.</w:t>
      </w:r>
    </w:p>
    <w:p w14:paraId="633F68CE" w14:textId="77777777" w:rsidR="005269CA" w:rsidRDefault="004B6E09">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process ends when records have been filed.</w:t>
      </w:r>
    </w:p>
    <w:p w14:paraId="633F68CF" w14:textId="77777777" w:rsidR="005269CA" w:rsidRDefault="004B6E09">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REVISIONS FROM PREVIOUS VERSION</w:t>
      </w:r>
    </w:p>
    <w:p w14:paraId="633F68D0" w14:textId="77777777" w:rsidR="005269CA" w:rsidRDefault="004B6E09">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None</w:t>
      </w:r>
    </w:p>
    <w:p w14:paraId="633F68D1" w14:textId="77777777" w:rsidR="005269CA" w:rsidRDefault="004B6E09">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POLICY</w:t>
      </w:r>
    </w:p>
    <w:p w14:paraId="633F68D2" w14:textId="77777777" w:rsidR="005269CA" w:rsidRDefault="004B6E09">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IRB records are to include:</w:t>
      </w:r>
    </w:p>
    <w:p w14:paraId="633F68D3"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Protocol files.</w:t>
      </w:r>
    </w:p>
    <w:p w14:paraId="633F68D4"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Minutes of IRB meetings.</w:t>
      </w:r>
    </w:p>
    <w:p w14:paraId="633F68D5"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Copies of all correspondence between the IRB and the investigators.</w:t>
      </w:r>
    </w:p>
    <w:p w14:paraId="633F68D6"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Current and all previous IRB member rosters.</w:t>
      </w:r>
    </w:p>
    <w:p w14:paraId="633F68D7"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Current and all previous IRB member files.</w:t>
      </w:r>
    </w:p>
    <w:p w14:paraId="633F68D8"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Current and all previous policies and procedures.</w:t>
      </w:r>
    </w:p>
    <w:p w14:paraId="633F68D9" w14:textId="77777777" w:rsidR="005269CA" w:rsidRDefault="004B6E09">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Protocol files are to include, as applicable:</w:t>
      </w:r>
    </w:p>
    <w:p w14:paraId="633F68DA"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All submitted materials.</w:t>
      </w:r>
    </w:p>
    <w:p w14:paraId="633F68DB"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Protocols.</w:t>
      </w:r>
    </w:p>
    <w:p w14:paraId="633F68DC"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Investigator brochures.</w:t>
      </w:r>
    </w:p>
    <w:p w14:paraId="633F68DD"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Scientific evaluations.</w:t>
      </w:r>
    </w:p>
    <w:p w14:paraId="633F68DE"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Recruitment materials.</w:t>
      </w:r>
    </w:p>
    <w:p w14:paraId="633F68DF"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Consent documents.</w:t>
      </w:r>
    </w:p>
    <w:p w14:paraId="633F68E0"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DHHS-approved sample consent document and </w:t>
      </w:r>
      <w:proofErr w:type="gramStart"/>
      <w:r>
        <w:rPr>
          <w:rFonts w:ascii="Arial" w:eastAsia="Arial" w:hAnsi="Arial" w:cs="Arial"/>
          <w:color w:val="000000"/>
        </w:rPr>
        <w:t>protocol, when</w:t>
      </w:r>
      <w:proofErr w:type="gramEnd"/>
      <w:r>
        <w:rPr>
          <w:rFonts w:ascii="Arial" w:eastAsia="Arial" w:hAnsi="Arial" w:cs="Arial"/>
          <w:color w:val="000000"/>
        </w:rPr>
        <w:t xml:space="preserve"> they exist.</w:t>
      </w:r>
    </w:p>
    <w:p w14:paraId="633F68E1"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Progress reports submitted by investigators.</w:t>
      </w:r>
    </w:p>
    <w:p w14:paraId="633F68E2"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Reports of injuries to subjects.</w:t>
      </w:r>
    </w:p>
    <w:p w14:paraId="633F68E3"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Records of continuing review activities, including the rationale for requiring continuing review of research that otherwise would not require continuing review when applicable under the 2018 Rule.</w:t>
      </w:r>
    </w:p>
    <w:p w14:paraId="633F68E4"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Data and safety monitoring board reports.</w:t>
      </w:r>
    </w:p>
    <w:p w14:paraId="633F68E5"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Amendments.</w:t>
      </w:r>
    </w:p>
    <w:p w14:paraId="633F68E6"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Reports of unanticipated problems involving risks to subjects or others.</w:t>
      </w:r>
    </w:p>
    <w:p w14:paraId="633F68E7"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Documentation of non-compliance.</w:t>
      </w:r>
    </w:p>
    <w:p w14:paraId="633F68E8"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Correspondence between the IRB and investigator related to the protocol.</w:t>
      </w:r>
    </w:p>
    <w:p w14:paraId="633F68E9"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Significant new findings and statements about them provided to subjects.</w:t>
      </w:r>
    </w:p>
    <w:p w14:paraId="633F68EA"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For initial and continuing review of research by the expedited procedure:</w:t>
      </w:r>
    </w:p>
    <w:p w14:paraId="633F68EB" w14:textId="77777777" w:rsidR="005269CA" w:rsidRDefault="004B6E09">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specific permissible category.</w:t>
      </w:r>
    </w:p>
    <w:p w14:paraId="633F68EC" w14:textId="77777777" w:rsidR="005269CA" w:rsidRDefault="004B6E09">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Description of action taken by the reviewer.</w:t>
      </w:r>
    </w:p>
    <w:p w14:paraId="633F68ED" w14:textId="77777777" w:rsidR="005269CA" w:rsidRDefault="004B6E09">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lastRenderedPageBreak/>
        <w:t>Any findings required under the regulations.</w:t>
      </w:r>
    </w:p>
    <w:p w14:paraId="633F68EE" w14:textId="77777777" w:rsidR="005269CA" w:rsidRDefault="004B6E09">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The rationale for a determination that research that otherwise meets a category for expedited review is greater than </w:t>
      </w:r>
      <w:r>
        <w:rPr>
          <w:rFonts w:ascii="Arial" w:eastAsia="Arial" w:hAnsi="Arial" w:cs="Arial"/>
          <w:color w:val="000000"/>
          <w:u w:val="single"/>
        </w:rPr>
        <w:t>Minimal Risk.</w:t>
      </w:r>
    </w:p>
    <w:p w14:paraId="633F68EF"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For exemption determinations the specific category of exemption.</w:t>
      </w:r>
    </w:p>
    <w:p w14:paraId="633F68F0"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Unless documented in the IRB minutes determinations required by the regulations and protocol-specific findings supporting those determinations for.</w:t>
      </w:r>
    </w:p>
    <w:p w14:paraId="633F68F1" w14:textId="77777777" w:rsidR="005269CA" w:rsidRDefault="004B6E09">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Waiver or alteration of the consent process.</w:t>
      </w:r>
    </w:p>
    <w:p w14:paraId="633F68F2" w14:textId="77777777" w:rsidR="005269CA" w:rsidRDefault="004B6E09">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Research involving pregnant women, fetuses, and neonates.</w:t>
      </w:r>
    </w:p>
    <w:p w14:paraId="633F68F3" w14:textId="77777777" w:rsidR="005269CA" w:rsidRDefault="004B6E09">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Research involving </w:t>
      </w:r>
      <w:r>
        <w:rPr>
          <w:rFonts w:ascii="Arial" w:eastAsia="Arial" w:hAnsi="Arial" w:cs="Arial"/>
          <w:color w:val="000000"/>
          <w:u w:val="single"/>
        </w:rPr>
        <w:t>Prisoners.</w:t>
      </w:r>
    </w:p>
    <w:p w14:paraId="633F68F4" w14:textId="77777777" w:rsidR="005269CA" w:rsidRDefault="004B6E09">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Research involving children.</w:t>
      </w:r>
    </w:p>
    <w:p w14:paraId="633F68F5" w14:textId="77777777" w:rsidR="005269CA" w:rsidRDefault="004B6E09">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Research involving adults unable to consent.</w:t>
      </w:r>
    </w:p>
    <w:p w14:paraId="633F68F6" w14:textId="77777777" w:rsidR="005269CA" w:rsidRPr="004B6E09" w:rsidRDefault="004B6E09">
      <w:pPr>
        <w:numPr>
          <w:ilvl w:val="3"/>
          <w:numId w:val="1"/>
        </w:numPr>
        <w:pBdr>
          <w:top w:val="nil"/>
          <w:left w:val="nil"/>
          <w:bottom w:val="nil"/>
          <w:right w:val="nil"/>
          <w:between w:val="nil"/>
        </w:pBdr>
        <w:spacing w:before="20" w:after="20" w:line="276" w:lineRule="auto"/>
        <w:rPr>
          <w:rFonts w:ascii="Arial" w:eastAsia="Arial" w:hAnsi="Arial" w:cs="Arial"/>
          <w:color w:val="000000"/>
          <w:lang w:val="fr-FR"/>
        </w:rPr>
      </w:pPr>
      <w:proofErr w:type="spellStart"/>
      <w:r w:rsidRPr="004B6E09">
        <w:rPr>
          <w:rFonts w:ascii="Arial" w:eastAsia="Arial" w:hAnsi="Arial" w:cs="Arial"/>
          <w:color w:val="000000"/>
          <w:lang w:val="fr-FR"/>
        </w:rPr>
        <w:t>Significant</w:t>
      </w:r>
      <w:proofErr w:type="spellEnd"/>
      <w:r w:rsidRPr="004B6E09">
        <w:rPr>
          <w:rFonts w:ascii="Arial" w:eastAsia="Arial" w:hAnsi="Arial" w:cs="Arial"/>
          <w:color w:val="000000"/>
          <w:lang w:val="fr-FR"/>
        </w:rPr>
        <w:t>/non-</w:t>
      </w:r>
      <w:proofErr w:type="spellStart"/>
      <w:r w:rsidRPr="004B6E09">
        <w:rPr>
          <w:rFonts w:ascii="Arial" w:eastAsia="Arial" w:hAnsi="Arial" w:cs="Arial"/>
          <w:color w:val="000000"/>
          <w:lang w:val="fr-FR"/>
        </w:rPr>
        <w:t>significant</w:t>
      </w:r>
      <w:proofErr w:type="spellEnd"/>
      <w:r w:rsidRPr="004B6E09">
        <w:rPr>
          <w:rFonts w:ascii="Arial" w:eastAsia="Arial" w:hAnsi="Arial" w:cs="Arial"/>
          <w:color w:val="000000"/>
          <w:lang w:val="fr-FR"/>
        </w:rPr>
        <w:t xml:space="preserve"> </w:t>
      </w:r>
      <w:proofErr w:type="spellStart"/>
      <w:r w:rsidRPr="004B6E09">
        <w:rPr>
          <w:rFonts w:ascii="Arial" w:eastAsia="Arial" w:hAnsi="Arial" w:cs="Arial"/>
          <w:color w:val="000000"/>
          <w:lang w:val="fr-FR"/>
        </w:rPr>
        <w:t>device</w:t>
      </w:r>
      <w:proofErr w:type="spellEnd"/>
      <w:r w:rsidRPr="004B6E09">
        <w:rPr>
          <w:rFonts w:ascii="Arial" w:eastAsia="Arial" w:hAnsi="Arial" w:cs="Arial"/>
          <w:color w:val="000000"/>
          <w:lang w:val="fr-FR"/>
        </w:rPr>
        <w:t xml:space="preserve"> </w:t>
      </w:r>
      <w:proofErr w:type="spellStart"/>
      <w:r w:rsidRPr="004B6E09">
        <w:rPr>
          <w:rFonts w:ascii="Arial" w:eastAsia="Arial" w:hAnsi="Arial" w:cs="Arial"/>
          <w:color w:val="000000"/>
          <w:lang w:val="fr-FR"/>
        </w:rPr>
        <w:t>determinations</w:t>
      </w:r>
      <w:proofErr w:type="spellEnd"/>
      <w:r w:rsidRPr="004B6E09">
        <w:rPr>
          <w:rFonts w:ascii="Arial" w:eastAsia="Arial" w:hAnsi="Arial" w:cs="Arial"/>
          <w:color w:val="000000"/>
          <w:lang w:val="fr-FR"/>
        </w:rPr>
        <w:t>.</w:t>
      </w:r>
    </w:p>
    <w:p w14:paraId="633F68F7"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For each protocol’s initial and continuing review, the frequency for the next continuing review, including the rationale for requiring continuing review for protocols approved by expedited review that otherwise would not require continuing review.</w:t>
      </w:r>
    </w:p>
    <w:p w14:paraId="633F68F8"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institution will maintain record of all research conducted by the organization reviewed by an external IRB. Records will include all materials identified in section 3.2</w:t>
      </w:r>
    </w:p>
    <w:p w14:paraId="633F68F9" w14:textId="77777777" w:rsidR="005269CA" w:rsidRPr="00585965" w:rsidRDefault="004B6E09">
      <w:pPr>
        <w:numPr>
          <w:ilvl w:val="2"/>
          <w:numId w:val="1"/>
        </w:numPr>
        <w:pBdr>
          <w:top w:val="nil"/>
          <w:left w:val="nil"/>
          <w:bottom w:val="nil"/>
          <w:right w:val="nil"/>
          <w:between w:val="nil"/>
        </w:pBdr>
        <w:spacing w:before="20" w:after="20" w:line="276" w:lineRule="auto"/>
        <w:rPr>
          <w:rFonts w:ascii="Arial" w:eastAsia="Arial" w:hAnsi="Arial" w:cs="Arial"/>
          <w:color w:val="FF0000"/>
        </w:rPr>
      </w:pPr>
      <w:r w:rsidRPr="00585965">
        <w:rPr>
          <w:rFonts w:ascii="Arial" w:eastAsia="Arial" w:hAnsi="Arial" w:cs="Arial"/>
          <w:color w:val="FF0000"/>
        </w:rPr>
        <w:t>For Veterans Administration (VA) research:</w:t>
      </w:r>
    </w:p>
    <w:p w14:paraId="633F68FA" w14:textId="77777777" w:rsidR="005269CA" w:rsidRPr="00585965" w:rsidRDefault="004B6E09">
      <w:pPr>
        <w:numPr>
          <w:ilvl w:val="3"/>
          <w:numId w:val="1"/>
        </w:numPr>
        <w:pBdr>
          <w:top w:val="nil"/>
          <w:left w:val="nil"/>
          <w:bottom w:val="nil"/>
          <w:right w:val="nil"/>
          <w:between w:val="nil"/>
        </w:pBdr>
        <w:spacing w:before="20" w:after="20" w:line="276" w:lineRule="auto"/>
        <w:rPr>
          <w:rFonts w:ascii="Arial" w:eastAsia="Arial" w:hAnsi="Arial" w:cs="Arial"/>
          <w:color w:val="FF0000"/>
        </w:rPr>
      </w:pPr>
      <w:r w:rsidRPr="00585965">
        <w:rPr>
          <w:rFonts w:ascii="Arial" w:eastAsia="Arial" w:hAnsi="Arial" w:cs="Arial"/>
          <w:color w:val="FF0000"/>
        </w:rPr>
        <w:t>Correspondence between the IRB and the Veterans Administration (VA) Research and Development Committee.</w:t>
      </w:r>
    </w:p>
    <w:p w14:paraId="633F68FB" w14:textId="77777777" w:rsidR="005269CA" w:rsidRPr="00585965" w:rsidRDefault="004B6E09">
      <w:pPr>
        <w:numPr>
          <w:ilvl w:val="3"/>
          <w:numId w:val="1"/>
        </w:numPr>
        <w:pBdr>
          <w:top w:val="nil"/>
          <w:left w:val="nil"/>
          <w:bottom w:val="nil"/>
          <w:right w:val="nil"/>
          <w:between w:val="nil"/>
        </w:pBdr>
        <w:spacing w:before="20" w:after="20" w:line="276" w:lineRule="auto"/>
        <w:rPr>
          <w:rFonts w:ascii="Arial" w:eastAsia="Arial" w:hAnsi="Arial" w:cs="Arial"/>
          <w:color w:val="FF0000"/>
        </w:rPr>
      </w:pPr>
      <w:r w:rsidRPr="00585965">
        <w:rPr>
          <w:rFonts w:ascii="Arial" w:eastAsia="Arial" w:hAnsi="Arial" w:cs="Arial"/>
          <w:color w:val="FF0000"/>
        </w:rPr>
        <w:t>Internal or local serious adverse events.</w:t>
      </w:r>
    </w:p>
    <w:p w14:paraId="633F68FC" w14:textId="77777777" w:rsidR="005269CA" w:rsidRPr="00585965" w:rsidRDefault="004B6E09">
      <w:pPr>
        <w:numPr>
          <w:ilvl w:val="3"/>
          <w:numId w:val="1"/>
        </w:numPr>
        <w:pBdr>
          <w:top w:val="nil"/>
          <w:left w:val="nil"/>
          <w:bottom w:val="nil"/>
          <w:right w:val="nil"/>
          <w:between w:val="nil"/>
        </w:pBdr>
        <w:spacing w:before="20" w:after="20" w:line="276" w:lineRule="auto"/>
        <w:rPr>
          <w:rFonts w:ascii="Arial" w:eastAsia="Arial" w:hAnsi="Arial" w:cs="Arial"/>
          <w:color w:val="FF0000"/>
        </w:rPr>
      </w:pPr>
      <w:r w:rsidRPr="00585965">
        <w:rPr>
          <w:rFonts w:ascii="Arial" w:eastAsia="Arial" w:hAnsi="Arial" w:cs="Arial"/>
          <w:color w:val="FF0000"/>
        </w:rPr>
        <w:t>Documentation of protocol deviations.</w:t>
      </w:r>
    </w:p>
    <w:p w14:paraId="633F68FD" w14:textId="77777777" w:rsidR="005269CA" w:rsidRPr="00585965" w:rsidRDefault="004B6E09">
      <w:pPr>
        <w:numPr>
          <w:ilvl w:val="3"/>
          <w:numId w:val="1"/>
        </w:numPr>
        <w:pBdr>
          <w:top w:val="nil"/>
          <w:left w:val="nil"/>
          <w:bottom w:val="nil"/>
          <w:right w:val="nil"/>
          <w:between w:val="nil"/>
        </w:pBdr>
        <w:spacing w:before="20" w:after="20" w:line="276" w:lineRule="auto"/>
        <w:rPr>
          <w:rFonts w:ascii="Arial" w:eastAsia="Arial" w:hAnsi="Arial" w:cs="Arial"/>
          <w:color w:val="FF0000"/>
        </w:rPr>
      </w:pPr>
      <w:r w:rsidRPr="00585965">
        <w:rPr>
          <w:rFonts w:ascii="Arial" w:eastAsia="Arial" w:hAnsi="Arial" w:cs="Arial"/>
          <w:color w:val="FF0000"/>
        </w:rPr>
        <w:t>Reports of complaints from subjects</w:t>
      </w:r>
    </w:p>
    <w:p w14:paraId="633F68FE" w14:textId="77777777" w:rsidR="005269CA" w:rsidRPr="00585965" w:rsidRDefault="004B6E09">
      <w:pPr>
        <w:numPr>
          <w:ilvl w:val="3"/>
          <w:numId w:val="1"/>
        </w:numPr>
        <w:pBdr>
          <w:top w:val="nil"/>
          <w:left w:val="nil"/>
          <w:bottom w:val="nil"/>
          <w:right w:val="nil"/>
          <w:between w:val="nil"/>
        </w:pBdr>
        <w:spacing w:before="20" w:after="20" w:line="276" w:lineRule="auto"/>
        <w:rPr>
          <w:rFonts w:ascii="Arial" w:eastAsia="Arial" w:hAnsi="Arial" w:cs="Arial"/>
          <w:color w:val="FF0000"/>
        </w:rPr>
      </w:pPr>
      <w:r w:rsidRPr="00585965">
        <w:rPr>
          <w:rFonts w:ascii="Arial" w:eastAsia="Arial" w:hAnsi="Arial" w:cs="Arial"/>
          <w:color w:val="FF0000"/>
        </w:rPr>
        <w:t>Records of expedited review activities</w:t>
      </w:r>
    </w:p>
    <w:p w14:paraId="633F68FF" w14:textId="77777777" w:rsidR="005269CA" w:rsidRPr="00585965" w:rsidRDefault="004B6E09">
      <w:pPr>
        <w:numPr>
          <w:ilvl w:val="3"/>
          <w:numId w:val="1"/>
        </w:numPr>
        <w:pBdr>
          <w:top w:val="nil"/>
          <w:left w:val="nil"/>
          <w:bottom w:val="nil"/>
          <w:right w:val="nil"/>
          <w:between w:val="nil"/>
        </w:pBdr>
        <w:spacing w:before="20" w:after="20" w:line="276" w:lineRule="auto"/>
        <w:rPr>
          <w:rFonts w:ascii="Arial" w:eastAsia="Arial" w:hAnsi="Arial" w:cs="Arial"/>
          <w:color w:val="FF0000"/>
        </w:rPr>
      </w:pPr>
      <w:r w:rsidRPr="00585965">
        <w:rPr>
          <w:rFonts w:ascii="Arial" w:eastAsia="Arial" w:hAnsi="Arial" w:cs="Arial"/>
          <w:color w:val="FF0000"/>
        </w:rPr>
        <w:t>HIPAA Authorization documents</w:t>
      </w:r>
    </w:p>
    <w:p w14:paraId="633F6900" w14:textId="77777777" w:rsidR="005269CA" w:rsidRPr="00585965" w:rsidRDefault="004B6E09">
      <w:pPr>
        <w:numPr>
          <w:ilvl w:val="3"/>
          <w:numId w:val="1"/>
        </w:numPr>
        <w:pBdr>
          <w:top w:val="nil"/>
          <w:left w:val="nil"/>
          <w:bottom w:val="nil"/>
          <w:right w:val="nil"/>
          <w:between w:val="nil"/>
        </w:pBdr>
        <w:spacing w:before="20" w:after="20" w:line="276" w:lineRule="auto"/>
        <w:rPr>
          <w:rFonts w:ascii="Arial" w:eastAsia="Arial" w:hAnsi="Arial" w:cs="Arial"/>
          <w:color w:val="FF0000"/>
        </w:rPr>
      </w:pPr>
      <w:r w:rsidRPr="00585965">
        <w:rPr>
          <w:rFonts w:ascii="Arial" w:eastAsia="Arial" w:hAnsi="Arial" w:cs="Arial"/>
          <w:color w:val="FF0000"/>
        </w:rPr>
        <w:t>Audit results and documentation of compliance with remediation requirements</w:t>
      </w:r>
    </w:p>
    <w:p w14:paraId="633F6901" w14:textId="77777777" w:rsidR="005269CA" w:rsidRDefault="004B6E09">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Policies and procedures include:</w:t>
      </w:r>
    </w:p>
    <w:p w14:paraId="633F6902"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Checklists.</w:t>
      </w:r>
    </w:p>
    <w:p w14:paraId="633F6903"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Forms.</w:t>
      </w:r>
    </w:p>
    <w:p w14:paraId="633F6904"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SOPs.</w:t>
      </w:r>
    </w:p>
    <w:p w14:paraId="633F6905"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Template letters.</w:t>
      </w:r>
    </w:p>
    <w:p w14:paraId="633F6906"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Template minutes.</w:t>
      </w:r>
    </w:p>
    <w:p w14:paraId="633F6907"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Worksheets.</w:t>
      </w:r>
    </w:p>
    <w:p w14:paraId="633F6908" w14:textId="77777777" w:rsidR="005269CA" w:rsidRDefault="004B6E09">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IRB member files include a resume for each IRB member.</w:t>
      </w:r>
    </w:p>
    <w:p w14:paraId="633F6909" w14:textId="77777777" w:rsidR="005269CA" w:rsidRDefault="004B6E09">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RESPONSIBILITIES</w:t>
      </w:r>
    </w:p>
    <w:p w14:paraId="633F690A" w14:textId="77777777" w:rsidR="005269CA" w:rsidRDefault="004B6E09">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IRB staff members are responsible to carry out these procedures.</w:t>
      </w:r>
    </w:p>
    <w:p w14:paraId="633F690B" w14:textId="77777777" w:rsidR="005269CA" w:rsidRDefault="004B6E09">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PROCEDURE</w:t>
      </w:r>
    </w:p>
    <w:p w14:paraId="633F690C" w14:textId="77777777" w:rsidR="005269CA" w:rsidRDefault="004B6E09">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Minutes of IRB meetings: save to VPR-IRB shared file on Google Drive and upload into the RAMS-IRB meeting workspace.</w:t>
      </w:r>
    </w:p>
    <w:p w14:paraId="633F690D" w14:textId="77777777" w:rsidR="005269CA" w:rsidRDefault="004B6E09">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Store all protocol-specific information (communications, documents, determinations) in the electronic system.  </w:t>
      </w:r>
    </w:p>
    <w:p w14:paraId="633F690E" w14:textId="77777777" w:rsidR="005269CA" w:rsidRDefault="004B6E09">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File correspondence NOT related to a specific protocol in a file related to that person or topic.</w:t>
      </w:r>
    </w:p>
    <w:p w14:paraId="633F690F" w14:textId="77777777" w:rsidR="005269CA" w:rsidRDefault="004B6E09">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IRB member rosters: retain in VPR-IRB shared file on Google Drive.</w:t>
      </w:r>
    </w:p>
    <w:p w14:paraId="633F6910" w14:textId="77777777" w:rsidR="005269CA" w:rsidRDefault="004B6E09">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lastRenderedPageBreak/>
        <w:t>IRB membership records (e.g., curricula vita and resumes): file in VPR-IRB shared file on Google Drive.</w:t>
      </w:r>
    </w:p>
    <w:p w14:paraId="633F6911" w14:textId="77777777" w:rsidR="005269CA" w:rsidRDefault="004B6E09">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Policies and procedures:</w:t>
      </w:r>
    </w:p>
    <w:p w14:paraId="633F6912"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File current policies and procedures in VPR-IRB shared file on Google Drive.</w:t>
      </w:r>
    </w:p>
    <w:p w14:paraId="633F6913" w14:textId="77777777" w:rsidR="005269CA" w:rsidRDefault="004B6E09">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File replaced policies and procedures in an archived  policies and procedures history file in a VPR-IRB shared file on Google Drive.</w:t>
      </w:r>
    </w:p>
    <w:p w14:paraId="633F6914" w14:textId="77777777" w:rsidR="005269CA" w:rsidRDefault="004B6E09">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MATERIALS</w:t>
      </w:r>
    </w:p>
    <w:p w14:paraId="633F6915" w14:textId="77777777" w:rsidR="005269CA" w:rsidRDefault="004B6E09">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None</w:t>
      </w:r>
    </w:p>
    <w:p w14:paraId="633F6916" w14:textId="77777777" w:rsidR="005269CA" w:rsidRDefault="004B6E09">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REFERENCES</w:t>
      </w:r>
    </w:p>
    <w:p w14:paraId="633F6917" w14:textId="77777777" w:rsidR="005269CA" w:rsidRDefault="004B6E09">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AAHRPP elements I.1.A, I-9, II.5.A</w:t>
      </w:r>
    </w:p>
    <w:sectPr w:rsidR="005269CA">
      <w:headerReference w:type="default" r:id="rId8"/>
      <w:footerReference w:type="default" r:id="rId9"/>
      <w:headerReference w:type="first" r:id="rId10"/>
      <w:footerReference w:type="first" r:id="rId11"/>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BE6A9" w14:textId="77777777" w:rsidR="003E75A8" w:rsidRDefault="003E75A8">
      <w:pPr>
        <w:spacing w:after="0" w:line="240" w:lineRule="auto"/>
      </w:pPr>
      <w:r>
        <w:separator/>
      </w:r>
    </w:p>
  </w:endnote>
  <w:endnote w:type="continuationSeparator" w:id="0">
    <w:p w14:paraId="7E9891DD" w14:textId="77777777" w:rsidR="003E75A8" w:rsidRDefault="003E7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F691A" w14:textId="0017710E" w:rsidR="005269CA" w:rsidRDefault="004B6E09">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3</w:t>
    </w:r>
    <w:r>
      <w:rPr>
        <w:b/>
        <w:color w:val="000000"/>
      </w:rPr>
      <w:fldChar w:fldCharType="end"/>
    </w:r>
  </w:p>
  <w:p w14:paraId="633F691B" w14:textId="77777777" w:rsidR="005269CA" w:rsidRDefault="005269CA">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F691E" w14:textId="01DEDCCA" w:rsidR="005269CA" w:rsidRDefault="004B6E09">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633F691F" w14:textId="77777777" w:rsidR="005269CA" w:rsidRDefault="005269CA">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F27BD" w14:textId="77777777" w:rsidR="003E75A8" w:rsidRDefault="003E75A8">
      <w:pPr>
        <w:spacing w:after="0" w:line="240" w:lineRule="auto"/>
      </w:pPr>
      <w:r>
        <w:separator/>
      </w:r>
    </w:p>
  </w:footnote>
  <w:footnote w:type="continuationSeparator" w:id="0">
    <w:p w14:paraId="0BCA7F51" w14:textId="77777777" w:rsidR="003E75A8" w:rsidRDefault="003E7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F6918" w14:textId="77777777" w:rsidR="005269CA" w:rsidRDefault="005269CA">
    <w:pPr>
      <w:pBdr>
        <w:top w:val="nil"/>
        <w:left w:val="nil"/>
        <w:bottom w:val="nil"/>
        <w:right w:val="nil"/>
        <w:between w:val="nil"/>
      </w:pBdr>
      <w:tabs>
        <w:tab w:val="center" w:pos="4680"/>
        <w:tab w:val="right" w:pos="9360"/>
      </w:tabs>
      <w:spacing w:after="0" w:line="240" w:lineRule="auto"/>
      <w:jc w:val="center"/>
      <w:rPr>
        <w:color w:val="000000"/>
      </w:rPr>
    </w:pPr>
  </w:p>
  <w:p w14:paraId="633F6919" w14:textId="77777777" w:rsidR="005269CA" w:rsidRDefault="005269CA">
    <w:pPr>
      <w:pBdr>
        <w:top w:val="nil"/>
        <w:left w:val="nil"/>
        <w:bottom w:val="nil"/>
        <w:right w:val="nil"/>
        <w:between w:val="nil"/>
      </w:pBdr>
      <w:tabs>
        <w:tab w:val="center" w:pos="4680"/>
        <w:tab w:val="right" w:pos="9360"/>
      </w:tabs>
      <w:spacing w:after="0" w:line="240" w:lineRule="auto"/>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F691C" w14:textId="77777777" w:rsidR="005269CA" w:rsidRDefault="004B6E09">
    <w:pPr>
      <w:tabs>
        <w:tab w:val="center" w:pos="4680"/>
        <w:tab w:val="right" w:pos="9360"/>
      </w:tabs>
      <w:spacing w:after="0" w:line="240" w:lineRule="auto"/>
      <w:jc w:val="center"/>
      <w:rPr>
        <w:color w:val="000000"/>
      </w:rPr>
    </w:pPr>
    <w:r>
      <w:rPr>
        <w:noProof/>
      </w:rPr>
      <w:drawing>
        <wp:inline distT="0" distB="0" distL="0" distR="0" wp14:anchorId="633F6920" wp14:editId="0CA7CB0F">
          <wp:extent cx="3257378" cy="402263"/>
          <wp:effectExtent l="0" t="0" r="635" b="0"/>
          <wp:docPr id="6"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6"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p w14:paraId="633F691D" w14:textId="77777777" w:rsidR="005269CA" w:rsidRDefault="005269CA">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2388"/>
    <w:multiLevelType w:val="multilevel"/>
    <w:tmpl w:val="3EACD116"/>
    <w:lvl w:ilvl="0">
      <w:start w:val="1"/>
      <w:numFmt w:val="decimal"/>
      <w:lvlText w:val="%1"/>
      <w:lvlJc w:val="left"/>
      <w:pPr>
        <w:ind w:left="360" w:hanging="360"/>
      </w:pPr>
    </w:lvl>
    <w:lvl w:ilvl="1">
      <w:start w:val="1"/>
      <w:numFmt w:val="decimal"/>
      <w:lvlText w:val="%1.%2"/>
      <w:lvlJc w:val="left"/>
      <w:pPr>
        <w:ind w:left="576" w:hanging="216"/>
      </w:pPr>
      <w:rPr>
        <w:b w:val="0"/>
        <w:i w:val="0"/>
        <w:sz w:val="22"/>
        <w:szCs w:val="22"/>
      </w:rPr>
    </w:lvl>
    <w:lvl w:ilvl="2">
      <w:start w:val="1"/>
      <w:numFmt w:val="decimal"/>
      <w:lvlText w:val="%1.%2.%3"/>
      <w:lvlJc w:val="left"/>
      <w:pPr>
        <w:ind w:left="1206" w:firstLine="144"/>
      </w:pPr>
      <w:rPr>
        <w:b w:val="0"/>
        <w:i w:val="0"/>
        <w:color w:val="000000" w:themeColor="text1"/>
        <w:sz w:val="22"/>
        <w:szCs w:val="22"/>
      </w:rPr>
    </w:lvl>
    <w:lvl w:ilvl="3">
      <w:start w:val="1"/>
      <w:numFmt w:val="decimal"/>
      <w:lvlText w:val="%1.%2.%3.%4"/>
      <w:lvlJc w:val="left"/>
      <w:pPr>
        <w:ind w:left="1008" w:firstLine="720"/>
      </w:pPr>
      <w:rPr>
        <w:b w:val="0"/>
        <w:i w:val="0"/>
        <w:strike w:val="0"/>
        <w:color w:val="000000" w:themeColor="text1"/>
        <w:sz w:val="22"/>
        <w:szCs w:val="22"/>
        <w:vertAlign w:val="baseline"/>
      </w:rPr>
    </w:lvl>
    <w:lvl w:ilvl="4">
      <w:start w:val="1"/>
      <w:numFmt w:val="decimal"/>
      <w:lvlText w:val="%1.%2.%3.%4.%5"/>
      <w:lvlJc w:val="left"/>
      <w:pPr>
        <w:ind w:left="1224" w:firstLine="1512"/>
      </w:pPr>
    </w:lvl>
    <w:lvl w:ilvl="5">
      <w:start w:val="1"/>
      <w:numFmt w:val="decimal"/>
      <w:lvlText w:val="%1.%2.%3.%4.%5.%6"/>
      <w:lvlJc w:val="left"/>
      <w:pPr>
        <w:ind w:left="1440" w:firstLine="2520"/>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58A2EEA"/>
    <w:multiLevelType w:val="multilevel"/>
    <w:tmpl w:val="034602A2"/>
    <w:lvl w:ilvl="0">
      <w:start w:val="1"/>
      <w:numFmt w:val="decimal"/>
      <w:pStyle w:val="SOPLevel1"/>
      <w:lvlText w:val="%1."/>
      <w:lvlJc w:val="left"/>
      <w:pPr>
        <w:tabs>
          <w:tab w:val="num" w:pos="720"/>
        </w:tabs>
        <w:ind w:left="720" w:hanging="720"/>
      </w:pPr>
    </w:lvl>
    <w:lvl w:ilvl="1">
      <w:start w:val="1"/>
      <w:numFmt w:val="decimal"/>
      <w:pStyle w:val="SOPLevel2"/>
      <w:lvlText w:val="%2."/>
      <w:lvlJc w:val="left"/>
      <w:pPr>
        <w:tabs>
          <w:tab w:val="num" w:pos="1440"/>
        </w:tabs>
        <w:ind w:left="1440" w:hanging="720"/>
      </w:pPr>
    </w:lvl>
    <w:lvl w:ilvl="2">
      <w:start w:val="1"/>
      <w:numFmt w:val="decimal"/>
      <w:pStyle w:val="SOPLevel3"/>
      <w:lvlText w:val="%3."/>
      <w:lvlJc w:val="left"/>
      <w:pPr>
        <w:tabs>
          <w:tab w:val="num" w:pos="2160"/>
        </w:tabs>
        <w:ind w:left="2160" w:hanging="720"/>
      </w:pPr>
    </w:lvl>
    <w:lvl w:ilvl="3">
      <w:start w:val="1"/>
      <w:numFmt w:val="decimal"/>
      <w:pStyle w:val="SOPLevel4"/>
      <w:lvlText w:val="%4."/>
      <w:lvlJc w:val="left"/>
      <w:pPr>
        <w:tabs>
          <w:tab w:val="num" w:pos="2880"/>
        </w:tabs>
        <w:ind w:left="2880" w:hanging="720"/>
      </w:pPr>
    </w:lvl>
    <w:lvl w:ilvl="4">
      <w:start w:val="1"/>
      <w:numFmt w:val="decimal"/>
      <w:pStyle w:val="SOPLevel5"/>
      <w:lvlText w:val="%5."/>
      <w:lvlJc w:val="left"/>
      <w:pPr>
        <w:tabs>
          <w:tab w:val="num" w:pos="3600"/>
        </w:tabs>
        <w:ind w:left="3600" w:hanging="720"/>
      </w:pPr>
    </w:lvl>
    <w:lvl w:ilvl="5">
      <w:start w:val="1"/>
      <w:numFmt w:val="decimal"/>
      <w:pStyle w:val="SOPLevel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72251097">
    <w:abstractNumId w:val="0"/>
  </w:num>
  <w:num w:numId="2" w16cid:durableId="962662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9CA"/>
    <w:rsid w:val="002946EE"/>
    <w:rsid w:val="003E75A8"/>
    <w:rsid w:val="004B6E09"/>
    <w:rsid w:val="0050275D"/>
    <w:rsid w:val="005269CA"/>
    <w:rsid w:val="00585965"/>
    <w:rsid w:val="006717D2"/>
    <w:rsid w:val="00963B5B"/>
    <w:rsid w:val="00B86CE3"/>
    <w:rsid w:val="00F41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F68C7"/>
  <w15:docId w15:val="{9D5E96A4-758D-46EE-8E08-6C4DFE910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paragraph" w:customStyle="1" w:styleId="SOPLevel1">
    <w:name w:val="SOP Level 1"/>
    <w:basedOn w:val="Normal"/>
    <w:pPr>
      <w:numPr>
        <w:numId w:val="2"/>
      </w:numPr>
      <w:spacing w:before="40" w:after="40" w:line="240" w:lineRule="auto"/>
    </w:pPr>
    <w:rPr>
      <w:rFonts w:ascii="Arial" w:eastAsia="Times New Roman" w:hAnsi="Arial" w:cs="Tahoma"/>
      <w:b/>
      <w:sz w:val="20"/>
      <w:szCs w:val="24"/>
    </w:rPr>
  </w:style>
  <w:style w:type="paragraph" w:customStyle="1" w:styleId="SOPLevel2">
    <w:name w:val="SOP Level 2"/>
    <w:basedOn w:val="SOPLevel1"/>
    <w:pPr>
      <w:numPr>
        <w:ilvl w:val="1"/>
      </w:numPr>
      <w:spacing w:before="20" w:after="20"/>
      <w:ind w:left="936" w:hanging="576"/>
    </w:pPr>
    <w:rPr>
      <w:b w:val="0"/>
    </w:rPr>
  </w:style>
  <w:style w:type="paragraph" w:customStyle="1" w:styleId="SOPLevel3">
    <w:name w:val="SOP Level 3"/>
    <w:basedOn w:val="SOPLevel2"/>
    <w:pPr>
      <w:numPr>
        <w:ilvl w:val="2"/>
      </w:numPr>
      <w:tabs>
        <w:tab w:val="clear" w:pos="2160"/>
        <w:tab w:val="num" w:pos="1728"/>
      </w:tabs>
      <w:ind w:left="1728" w:hanging="792"/>
    </w:pPr>
  </w:style>
  <w:style w:type="paragraph" w:customStyle="1" w:styleId="SOPLevel4">
    <w:name w:val="SOP Level 4"/>
    <w:basedOn w:val="SOPLevel3"/>
    <w:pPr>
      <w:numPr>
        <w:ilvl w:val="3"/>
      </w:numPr>
      <w:ind w:left="2736" w:hanging="1008"/>
    </w:pPr>
  </w:style>
  <w:style w:type="paragraph" w:customStyle="1" w:styleId="SOPLevel5">
    <w:name w:val="SOP Level 5"/>
    <w:basedOn w:val="SOPLevel4"/>
    <w:pPr>
      <w:numPr>
        <w:ilvl w:val="4"/>
      </w:numPr>
      <w:ind w:left="3960" w:hanging="1224"/>
    </w:pPr>
  </w:style>
  <w:style w:type="paragraph" w:customStyle="1" w:styleId="SOPLevel6">
    <w:name w:val="SOP Level 6"/>
    <w:basedOn w:val="SOPLevel5"/>
    <w:pPr>
      <w:numPr>
        <w:ilvl w:val="5"/>
      </w:numPr>
      <w:ind w:left="5400" w:hanging="1440"/>
    </w:pPr>
  </w:style>
  <w:style w:type="character" w:styleId="PlaceholderText">
    <w:name w:val="Placeholder Text"/>
    <w:basedOn w:val="DefaultParagraphFont"/>
    <w:uiPriority w:val="99"/>
    <w:semiHidden/>
    <w:rPr>
      <w:color w:val="808080"/>
    </w:rPr>
  </w:style>
  <w:style w:type="character" w:styleId="Mention">
    <w:name w:val="Mention"/>
    <w:basedOn w:val="DefaultParagraphFont"/>
    <w:uiPriority w:val="99"/>
    <w:unhideWhenUsed/>
    <w:rPr>
      <w:color w:val="2B579A"/>
      <w:shd w:val="clear" w:color="auto" w:fill="E1DFDD"/>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6vZQ4skMKU3CPln8PayMeVpKKQ==">CgMxLjA4AGonChRzdWdnZXN0LjZlMWtxdXJtOGs2ORIPTWFkZWxlbmEgRWlmZXJ0ciExelJQWDZHdTE2OHlTVVhCV1ZObGpjRm52VjVLeVczX2o=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608</Words>
  <Characters>3471</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2024-03-26T17:06:00Z</dcterms:created>
  <dcterms:modified xsi:type="dcterms:W3CDTF">2024-03-26T17:06:00Z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y fmtid="{D5CDD505-2E9C-101B-9397-08002B2CF9AE}" pid="3" name="MediaServiceImageTags">
    <vt:lpwstr/>
  </property>
</Properties>
</file>