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3D404" w14:textId="77777777" w:rsidR="00926A7F" w:rsidRDefault="00D8431A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HRP-071 | </w:t>
      </w:r>
      <w:sdt>
        <w:sdtPr>
          <w:tag w:val="goog_rdk_0"/>
          <w:id w:val="-1548756221"/>
        </w:sdtPr>
        <w:sdtContent>
          <w:r>
            <w:rPr>
              <w:rFonts w:ascii="Arial" w:eastAsia="Arial" w:hAnsi="Arial" w:cs="Arial"/>
            </w:rPr>
            <w:t>10</w:t>
          </w:r>
        </w:sdtContent>
      </w:sdt>
      <w:r w:rsidR="00F87AEA">
        <w:rPr>
          <w:rFonts w:ascii="Arial" w:eastAsia="Arial" w:hAnsi="Arial" w:cs="Arial"/>
        </w:rPr>
        <w:t>/9</w:t>
      </w:r>
      <w:r>
        <w:rPr>
          <w:rFonts w:ascii="Arial" w:eastAsia="Arial" w:hAnsi="Arial" w:cs="Arial"/>
        </w:rPr>
        <w:t xml:space="preserve">/2024| Author: T. Bechert | Approver: </w:t>
      </w:r>
      <w:sdt>
        <w:sdtPr>
          <w:tag w:val="goog_rdk_10"/>
          <w:id w:val="-1754271868"/>
        </w:sdtPr>
        <w:sdtContent>
          <w:r>
            <w:rPr>
              <w:rFonts w:ascii="Arial" w:eastAsia="Arial" w:hAnsi="Arial" w:cs="Arial"/>
            </w:rPr>
            <w:t xml:space="preserve">J. </w:t>
          </w:r>
          <w:proofErr w:type="spellStart"/>
          <w:r>
            <w:rPr>
              <w:rFonts w:ascii="Arial" w:eastAsia="Arial" w:hAnsi="Arial" w:cs="Arial"/>
            </w:rPr>
            <w:t>Opalesky</w:t>
          </w:r>
          <w:proofErr w:type="spellEnd"/>
        </w:sdtContent>
      </w:sdt>
      <w:sdt>
        <w:sdtPr>
          <w:tag w:val="goog_rdk_11"/>
          <w:id w:val="-157310131"/>
          <w:showingPlcHdr/>
        </w:sdtPr>
        <w:sdtContent>
          <w:r w:rsidR="00F87AEA">
            <w:t xml:space="preserve">     </w:t>
          </w:r>
        </w:sdtContent>
      </w:sdt>
    </w:p>
    <w:p w14:paraId="15E94D09" w14:textId="77777777" w:rsidR="00926A7F" w:rsidRDefault="00926A7F">
      <w:pPr>
        <w:spacing w:after="0"/>
      </w:pPr>
    </w:p>
    <w:p w14:paraId="323D12DC" w14:textId="77777777" w:rsidR="00926A7F" w:rsidRDefault="00D843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SOP: Toolkit Management</w:t>
      </w:r>
    </w:p>
    <w:p w14:paraId="6C094B6D" w14:textId="77777777" w:rsidR="00926A7F" w:rsidRDefault="00926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B9F75B5" w14:textId="77777777" w:rsidR="00926A7F" w:rsidRDefault="00D843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PURPOSE</w:t>
      </w:r>
    </w:p>
    <w:p w14:paraId="6F7363D0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This procedure establishes the process to create and update standard operating procedures and associated checklists and worksheets.</w:t>
      </w:r>
    </w:p>
    <w:p w14:paraId="38C91235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The process begins when the HRPP Director or </w:t>
      </w:r>
      <w:r>
        <w:rPr>
          <w:rFonts w:ascii="Arial" w:eastAsia="Arial" w:hAnsi="Arial" w:cs="Arial"/>
          <w:color w:val="000000"/>
          <w:u w:val="single"/>
        </w:rPr>
        <w:t>Institutional Official/ Deputy Institutional Official (IO/DIO)</w:t>
      </w:r>
      <w:r>
        <w:rPr>
          <w:rFonts w:ascii="Arial" w:eastAsia="Arial" w:hAnsi="Arial" w:cs="Arial"/>
          <w:color w:val="000000"/>
        </w:rPr>
        <w:t xml:space="preserve"> or designee determines that a Toolkit document needs to be created or modified.</w:t>
      </w:r>
    </w:p>
    <w:p w14:paraId="14CC479C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process ends when the new or revised standard operating procedure has been approved and filed.</w:t>
      </w:r>
    </w:p>
    <w:p w14:paraId="7BE3E2AA" w14:textId="77777777" w:rsidR="00926A7F" w:rsidRDefault="00D843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REVISIONS FROM PREVIOUS VERSION</w:t>
      </w:r>
    </w:p>
    <w:sdt>
      <w:sdtPr>
        <w:tag w:val="goog_rdk_13"/>
        <w:id w:val="-225457079"/>
      </w:sdtPr>
      <w:sdtContent>
        <w:p w14:paraId="707BA065" w14:textId="77777777" w:rsidR="00926A7F" w:rsidRDefault="00D8431A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Expanded on procedures for the Toolkit evaluation and revision process; 2/1/24.</w:t>
          </w:r>
          <w:sdt>
            <w:sdtPr>
              <w:tag w:val="goog_rdk_12"/>
              <w:id w:val="433176641"/>
            </w:sdtPr>
            <w:sdtContent/>
          </w:sdt>
        </w:p>
      </w:sdtContent>
    </w:sdt>
    <w:sdt>
      <w:sdtPr>
        <w:tag w:val="goog_rdk_16"/>
        <w:id w:val="1255483006"/>
      </w:sdtPr>
      <w:sdtContent>
        <w:p w14:paraId="51C540A5" w14:textId="77777777" w:rsidR="00926A7F" w:rsidRPr="00F87AEA" w:rsidRDefault="00000000">
          <w:pPr>
            <w:numPr>
              <w:ilvl w:val="1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 w:line="276" w:lineRule="auto"/>
            <w:rPr>
              <w:rFonts w:ascii="Arial" w:eastAsia="Arial" w:hAnsi="Arial" w:cs="Arial"/>
            </w:rPr>
          </w:pPr>
          <w:sdt>
            <w:sdtPr>
              <w:tag w:val="goog_rdk_14"/>
              <w:id w:val="1834026396"/>
            </w:sdtPr>
            <w:sdtContent>
              <w:r w:rsidR="00D8431A">
                <w:rPr>
                  <w:rFonts w:ascii="Arial" w:eastAsia="Arial" w:hAnsi="Arial" w:cs="Arial"/>
                  <w:color w:val="000000"/>
                </w:rPr>
                <w:t>Removed unnecessary footer and image; 10/1/24.</w:t>
              </w:r>
            </w:sdtContent>
          </w:sdt>
          <w:sdt>
            <w:sdtPr>
              <w:tag w:val="goog_rdk_15"/>
              <w:id w:val="1894462364"/>
            </w:sdtPr>
            <w:sdtContent/>
          </w:sdt>
        </w:p>
      </w:sdtContent>
    </w:sdt>
    <w:p w14:paraId="174DE0D2" w14:textId="77777777" w:rsidR="00926A7F" w:rsidRDefault="00D843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POLICY</w:t>
      </w:r>
    </w:p>
    <w:p w14:paraId="21B69AD4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all new or revised standard operating procedures, review is conducted of all associated Toolkit documents and if additional changes are warranted, each document is updated per the procedures below.</w:t>
      </w:r>
    </w:p>
    <w:p w14:paraId="755E75E1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Substantive HRPP Toolkit revisions are reviewed and approved by the HRPP Director, or designee.</w:t>
      </w:r>
    </w:p>
    <w:p w14:paraId="43DD21CA" w14:textId="77777777" w:rsidR="00926A7F" w:rsidRDefault="00D843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RESPONSIBILITIES</w:t>
      </w:r>
    </w:p>
    <w:p w14:paraId="15660F56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HRPP Director or designee carries out these procedures.</w:t>
      </w:r>
    </w:p>
    <w:p w14:paraId="07671EA0" w14:textId="77777777" w:rsidR="00926A7F" w:rsidRDefault="00D843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PROCEDURE</w:t>
      </w:r>
    </w:p>
    <w:p w14:paraId="1A0EA570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a new Toolkit document:</w:t>
      </w:r>
    </w:p>
    <w:p w14:paraId="3EED6DD7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Assign a number.</w:t>
      </w:r>
    </w:p>
    <w:p w14:paraId="359B94C4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Assign an author and approver.</w:t>
      </w:r>
    </w:p>
    <w:p w14:paraId="2CA6FDDE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Toolkit documents will be created following HRP-505 - TEMPLATE SOP for a new SOP, or through creation of an associated document.</w:t>
      </w:r>
    </w:p>
    <w:p w14:paraId="1D65FF3F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proposed draft version will be filed in the “</w:t>
      </w:r>
      <w:r>
        <w:rPr>
          <w:rFonts w:ascii="Arial" w:eastAsia="Arial" w:hAnsi="Arial" w:cs="Arial"/>
          <w:i/>
          <w:color w:val="000000"/>
        </w:rPr>
        <w:t xml:space="preserve">Toolkit Change </w:t>
      </w:r>
      <w:proofErr w:type="spellStart"/>
      <w:r>
        <w:rPr>
          <w:rFonts w:ascii="Arial" w:eastAsia="Arial" w:hAnsi="Arial" w:cs="Arial"/>
          <w:i/>
          <w:color w:val="000000"/>
        </w:rPr>
        <w:t>Control_Tracked</w:t>
      </w:r>
      <w:proofErr w:type="spellEnd"/>
      <w:r>
        <w:rPr>
          <w:rFonts w:ascii="Arial" w:eastAsia="Arial" w:hAnsi="Arial" w:cs="Arial"/>
          <w:i/>
          <w:color w:val="000000"/>
        </w:rPr>
        <w:t xml:space="preserve"> Changes Submitted</w:t>
      </w:r>
      <w:r>
        <w:rPr>
          <w:rFonts w:ascii="Arial" w:eastAsia="Arial" w:hAnsi="Arial" w:cs="Arial"/>
          <w:color w:val="000000"/>
        </w:rPr>
        <w:t xml:space="preserve">” subfolder of the </w:t>
      </w:r>
      <w:r>
        <w:rPr>
          <w:rFonts w:ascii="Arial" w:eastAsia="Arial" w:hAnsi="Arial" w:cs="Arial"/>
          <w:i/>
          <w:color w:val="000000"/>
        </w:rPr>
        <w:t>HRPP Toolkit (Change Control)</w:t>
      </w:r>
      <w:r>
        <w:rPr>
          <w:rFonts w:ascii="Arial" w:eastAsia="Arial" w:hAnsi="Arial" w:cs="Arial"/>
          <w:color w:val="000000"/>
        </w:rPr>
        <w:t xml:space="preserve"> folder on the VPR_IRB shared Google drive. </w:t>
      </w:r>
    </w:p>
    <w:p w14:paraId="6CFDE64E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Have the approver review and approve the document.</w:t>
      </w:r>
    </w:p>
    <w:p w14:paraId="6379370B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Once approved by the approver:</w:t>
      </w:r>
    </w:p>
    <w:p w14:paraId="3C4192D0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 the approval/effective date within the proposed document maintained in the “</w:t>
      </w:r>
      <w:r>
        <w:rPr>
          <w:rFonts w:ascii="Arial" w:eastAsia="Arial" w:hAnsi="Arial" w:cs="Arial"/>
          <w:i/>
          <w:color w:val="000000"/>
        </w:rPr>
        <w:t xml:space="preserve">Toolkit Change </w:t>
      </w:r>
      <w:proofErr w:type="spellStart"/>
      <w:r>
        <w:rPr>
          <w:rFonts w:ascii="Arial" w:eastAsia="Arial" w:hAnsi="Arial" w:cs="Arial"/>
          <w:i/>
          <w:color w:val="000000"/>
        </w:rPr>
        <w:t>Control_Tracked</w:t>
      </w:r>
      <w:proofErr w:type="spellEnd"/>
      <w:r>
        <w:rPr>
          <w:rFonts w:ascii="Arial" w:eastAsia="Arial" w:hAnsi="Arial" w:cs="Arial"/>
          <w:i/>
          <w:color w:val="000000"/>
        </w:rPr>
        <w:t xml:space="preserve"> Changes Submitted</w:t>
      </w:r>
      <w:r>
        <w:rPr>
          <w:rFonts w:ascii="Arial" w:eastAsia="Arial" w:hAnsi="Arial" w:cs="Arial"/>
          <w:color w:val="000000"/>
        </w:rPr>
        <w:t>” subfolder.</w:t>
      </w:r>
    </w:p>
    <w:p w14:paraId="3AAA0C08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 copy of the newly approved document. </w:t>
      </w:r>
    </w:p>
    <w:p w14:paraId="289C59E9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File and maintain this approved version of the document in the Clean Document Archive sub-folder on the HRPP Toolkit (Change Control) folder on the VPR-IRB shared Google drive.</w:t>
      </w:r>
    </w:p>
    <w:p w14:paraId="113212AB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Create a duplicate of the approved document referenced in 5.2.5.2. </w:t>
      </w:r>
    </w:p>
    <w:p w14:paraId="4902E77D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File and maintain this final approved version of the document in the “</w:t>
      </w:r>
      <w:r>
        <w:rPr>
          <w:rFonts w:ascii="Arial" w:eastAsia="Arial" w:hAnsi="Arial" w:cs="Arial"/>
          <w:i/>
          <w:color w:val="000000"/>
        </w:rPr>
        <w:t>Section D</w:t>
      </w:r>
      <w:r>
        <w:rPr>
          <w:rFonts w:ascii="Arial" w:eastAsia="Arial" w:hAnsi="Arial" w:cs="Arial"/>
          <w:color w:val="000000"/>
        </w:rPr>
        <w:t xml:space="preserve">” subfolder in the VPR-HRPP Toolkit shared Google drive. </w:t>
      </w:r>
    </w:p>
    <w:p w14:paraId="0F777730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 xml:space="preserve">Documents in Section D of the VPR-HRPP Toolkit shared drive are the final approved documents. </w:t>
      </w:r>
    </w:p>
    <w:p w14:paraId="75241891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Move and retain the track changes document into the “</w:t>
      </w:r>
      <w:r>
        <w:rPr>
          <w:rFonts w:ascii="Arial" w:eastAsia="Arial" w:hAnsi="Arial" w:cs="Arial"/>
          <w:i/>
          <w:color w:val="000000"/>
        </w:rPr>
        <w:t>Tracked Change Archive</w:t>
      </w:r>
      <w:r>
        <w:rPr>
          <w:rFonts w:ascii="Arial" w:eastAsia="Arial" w:hAnsi="Arial" w:cs="Arial"/>
          <w:color w:val="000000"/>
        </w:rPr>
        <w:t>” subfolder.</w:t>
      </w:r>
    </w:p>
    <w:p w14:paraId="04CF725C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a revised Toolkit document:</w:t>
      </w:r>
    </w:p>
    <w:p w14:paraId="2562D451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Toolkit documents will be revised from the most recent version on the VPR-HRPP Toolkit shared drive. </w:t>
      </w:r>
    </w:p>
    <w:p w14:paraId="5B77F74C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 track changes version which is used to document the proposed changes</w:t>
      </w:r>
    </w:p>
    <w:p w14:paraId="24571094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a track changes version was provided with the proposed change, confirm the currently approved document was used as the basis for the track changes. </w:t>
      </w:r>
    </w:p>
    <w:p w14:paraId="3B23BBCF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If a track changes version was not provided, create a new document by copying the currently approved document from the VPR-HRPP Toolkit shared drive, then track the proposed changes. </w:t>
      </w:r>
    </w:p>
    <w:p w14:paraId="64E8B6F5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For revisions to SOPs, update Section 2 (Revisions from Previous Version) and include:</w:t>
      </w:r>
    </w:p>
    <w:p w14:paraId="4EBFCF23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short summary of changes,</w:t>
      </w:r>
    </w:p>
    <w:p w14:paraId="2F7A4E67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date of the most recent previous approval.</w:t>
      </w:r>
    </w:p>
    <w:p w14:paraId="021E9359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proposed track changes version will be filed in the “</w:t>
      </w:r>
      <w:r>
        <w:rPr>
          <w:rFonts w:ascii="Arial" w:eastAsia="Arial" w:hAnsi="Arial" w:cs="Arial"/>
          <w:i/>
          <w:color w:val="000000"/>
        </w:rPr>
        <w:t xml:space="preserve">Toolkit Change </w:t>
      </w:r>
      <w:proofErr w:type="spellStart"/>
      <w:r>
        <w:rPr>
          <w:rFonts w:ascii="Arial" w:eastAsia="Arial" w:hAnsi="Arial" w:cs="Arial"/>
          <w:i/>
          <w:color w:val="000000"/>
        </w:rPr>
        <w:t>Control_Tracked</w:t>
      </w:r>
      <w:proofErr w:type="spellEnd"/>
      <w:r>
        <w:rPr>
          <w:rFonts w:ascii="Arial" w:eastAsia="Arial" w:hAnsi="Arial" w:cs="Arial"/>
          <w:i/>
          <w:color w:val="000000"/>
        </w:rPr>
        <w:t xml:space="preserve"> Changes Submitted</w:t>
      </w:r>
      <w:r>
        <w:rPr>
          <w:rFonts w:ascii="Arial" w:eastAsia="Arial" w:hAnsi="Arial" w:cs="Arial"/>
          <w:color w:val="000000"/>
        </w:rPr>
        <w:t>” subfolder of the HRPP Toolkit (Change Control) folder in the VPR_IRB shared folder on Google Drive while pending approval. </w:t>
      </w:r>
    </w:p>
    <w:p w14:paraId="6A076D35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Have the approver review and approve the document.</w:t>
      </w:r>
    </w:p>
    <w:p w14:paraId="39F58D15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Once approved by the approver:</w:t>
      </w:r>
    </w:p>
    <w:p w14:paraId="1C322EA8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Update the approval/effective date on the track changes version in the “Toolkit Change </w:t>
      </w:r>
      <w:proofErr w:type="spellStart"/>
      <w:r>
        <w:rPr>
          <w:rFonts w:ascii="Arial" w:eastAsia="Arial" w:hAnsi="Arial" w:cs="Arial"/>
          <w:color w:val="000000"/>
        </w:rPr>
        <w:t>Control_Tracked</w:t>
      </w:r>
      <w:proofErr w:type="spellEnd"/>
      <w:r>
        <w:rPr>
          <w:rFonts w:ascii="Arial" w:eastAsia="Arial" w:hAnsi="Arial" w:cs="Arial"/>
          <w:color w:val="000000"/>
        </w:rPr>
        <w:t xml:space="preserve"> Changes Submitted” subfolder.</w:t>
      </w:r>
    </w:p>
    <w:p w14:paraId="4C349635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 “clean” version from the newly approved track changes document. </w:t>
      </w:r>
    </w:p>
    <w:p w14:paraId="18734B6B" w14:textId="77777777" w:rsidR="00926A7F" w:rsidRDefault="00D8431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File and maintain the clean approved version in the </w:t>
      </w:r>
      <w:r>
        <w:rPr>
          <w:rFonts w:ascii="Arial" w:eastAsia="Arial" w:hAnsi="Arial" w:cs="Arial"/>
          <w:i/>
          <w:color w:val="000000"/>
        </w:rPr>
        <w:t>Clean Document Archive</w:t>
      </w:r>
      <w:r>
        <w:rPr>
          <w:rFonts w:ascii="Arial" w:eastAsia="Arial" w:hAnsi="Arial" w:cs="Arial"/>
          <w:color w:val="000000"/>
        </w:rPr>
        <w:t xml:space="preserve"> subfolder on the </w:t>
      </w:r>
      <w:r>
        <w:rPr>
          <w:rFonts w:ascii="Arial" w:eastAsia="Arial" w:hAnsi="Arial" w:cs="Arial"/>
          <w:i/>
          <w:color w:val="000000"/>
        </w:rPr>
        <w:t>HRPP Toolkit (Change Control)</w:t>
      </w:r>
      <w:r>
        <w:rPr>
          <w:rFonts w:ascii="Arial" w:eastAsia="Arial" w:hAnsi="Arial" w:cs="Arial"/>
          <w:color w:val="000000"/>
        </w:rPr>
        <w:t xml:space="preserve"> folder on the VPR-IRB shared Google drive.</w:t>
      </w:r>
    </w:p>
    <w:p w14:paraId="1A210B62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a duplicate of the clean approved version referenced in 5.3.4.2. </w:t>
      </w:r>
    </w:p>
    <w:p w14:paraId="00BE7B55" w14:textId="77777777" w:rsidR="00926A7F" w:rsidRDefault="00D8431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File and maintain this final approved version of the document in the “</w:t>
      </w:r>
      <w:r>
        <w:rPr>
          <w:rFonts w:ascii="Arial" w:eastAsia="Arial" w:hAnsi="Arial" w:cs="Arial"/>
          <w:i/>
          <w:color w:val="000000"/>
        </w:rPr>
        <w:t>Section D</w:t>
      </w:r>
      <w:r>
        <w:rPr>
          <w:rFonts w:ascii="Arial" w:eastAsia="Arial" w:hAnsi="Arial" w:cs="Arial"/>
          <w:color w:val="000000"/>
        </w:rPr>
        <w:t>” subfolder in the VPR-HRPP Toolkit shared Google drive. </w:t>
      </w:r>
    </w:p>
    <w:p w14:paraId="268E1F5B" w14:textId="77777777" w:rsidR="00926A7F" w:rsidRDefault="00D8431A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Documents in </w:t>
      </w:r>
      <w:r>
        <w:rPr>
          <w:rFonts w:ascii="Arial" w:eastAsia="Arial" w:hAnsi="Arial" w:cs="Arial"/>
          <w:i/>
          <w:color w:val="000000"/>
        </w:rPr>
        <w:t>Section D</w:t>
      </w:r>
      <w:r>
        <w:rPr>
          <w:rFonts w:ascii="Arial" w:eastAsia="Arial" w:hAnsi="Arial" w:cs="Arial"/>
          <w:color w:val="000000"/>
        </w:rPr>
        <w:t xml:space="preserve"> of the VPR-HRPP Toolkit shared drive are the final approved documents. </w:t>
      </w:r>
    </w:p>
    <w:p w14:paraId="3555B7BC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Move and retain the track changes document into the “</w:t>
      </w:r>
      <w:r>
        <w:rPr>
          <w:rFonts w:ascii="Arial" w:eastAsia="Arial" w:hAnsi="Arial" w:cs="Arial"/>
          <w:i/>
          <w:color w:val="000000"/>
        </w:rPr>
        <w:t>Tracked Change Archive</w:t>
      </w:r>
      <w:r>
        <w:rPr>
          <w:rFonts w:ascii="Arial" w:eastAsia="Arial" w:hAnsi="Arial" w:cs="Arial"/>
          <w:color w:val="000000"/>
        </w:rPr>
        <w:t>” subfolder. </w:t>
      </w:r>
    </w:p>
    <w:p w14:paraId="347665D3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Website Update:</w:t>
      </w:r>
    </w:p>
    <w:p w14:paraId="3D2D2C87" w14:textId="77777777" w:rsidR="00926A7F" w:rsidRDefault="00D8431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Post or replace the approved toolkit document on the Human Research Protection Program Web site through submission of a VITALS ticket. </w:t>
      </w:r>
    </w:p>
    <w:p w14:paraId="09120336" w14:textId="77777777" w:rsidR="00926A7F" w:rsidRDefault="00D8431A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 the version date (rev. date) on the HRPP Toolkit page.</w:t>
      </w:r>
    </w:p>
    <w:p w14:paraId="1311E76A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Communicate changes and necessary training to affected individuals.</w:t>
      </w:r>
    </w:p>
    <w:p w14:paraId="30E79B36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Update status on HRPP Toolkit Change Control Tracking Log.</w:t>
      </w:r>
    </w:p>
    <w:p w14:paraId="403A27F4" w14:textId="77777777" w:rsidR="00926A7F" w:rsidRDefault="00D843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MATERIALS</w:t>
      </w:r>
    </w:p>
    <w:p w14:paraId="121BA478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HRP-505 - TEMPLATE SOP</w:t>
      </w:r>
    </w:p>
    <w:p w14:paraId="4981477D" w14:textId="77777777" w:rsidR="00926A7F" w:rsidRDefault="00D8431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REFERENCES</w:t>
      </w:r>
    </w:p>
    <w:p w14:paraId="7FA07394" w14:textId="77777777" w:rsidR="00926A7F" w:rsidRDefault="00D8431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2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AAHRPP elements I-9, II.5.A</w:t>
      </w:r>
    </w:p>
    <w:sectPr w:rsidR="00926A7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18F02C" w14:textId="77777777" w:rsidR="00E615E1" w:rsidRDefault="00E615E1">
      <w:pPr>
        <w:spacing w:after="0" w:line="240" w:lineRule="auto"/>
      </w:pPr>
      <w:r>
        <w:separator/>
      </w:r>
    </w:p>
  </w:endnote>
  <w:endnote w:type="continuationSeparator" w:id="0">
    <w:p w14:paraId="7E93DDB0" w14:textId="77777777" w:rsidR="00E615E1" w:rsidRDefault="00E6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06194" w14:textId="77777777" w:rsidR="00926A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sdt>
      <w:sdtPr>
        <w:tag w:val="goog_rdk_20"/>
        <w:id w:val="265121311"/>
      </w:sdtPr>
      <w:sdtContent>
        <w:r w:rsidR="00D8431A">
          <w:rPr>
            <w:color w:val="000000"/>
          </w:rPr>
          <w:t xml:space="preserve">Page </w:t>
        </w:r>
        <w:r w:rsidR="00D8431A">
          <w:rPr>
            <w:b/>
            <w:color w:val="000000"/>
          </w:rPr>
          <w:fldChar w:fldCharType="begin"/>
        </w:r>
        <w:r w:rsidR="00D8431A">
          <w:rPr>
            <w:b/>
            <w:color w:val="000000"/>
          </w:rPr>
          <w:instrText>PAGE</w:instrText>
        </w:r>
        <w:r w:rsidR="00D8431A">
          <w:rPr>
            <w:b/>
            <w:color w:val="000000"/>
          </w:rPr>
          <w:fldChar w:fldCharType="separate"/>
        </w:r>
        <w:r w:rsidR="00F87AEA">
          <w:rPr>
            <w:b/>
            <w:noProof/>
            <w:color w:val="000000"/>
          </w:rPr>
          <w:t>2</w:t>
        </w:r>
        <w:r w:rsidR="00D8431A">
          <w:rPr>
            <w:b/>
            <w:color w:val="000000"/>
          </w:rPr>
          <w:fldChar w:fldCharType="end"/>
        </w:r>
        <w:r w:rsidR="00D8431A">
          <w:rPr>
            <w:color w:val="000000"/>
          </w:rPr>
          <w:t xml:space="preserve"> of </w:t>
        </w:r>
        <w:r w:rsidR="00D8431A">
          <w:rPr>
            <w:b/>
            <w:color w:val="000000"/>
          </w:rPr>
          <w:fldChar w:fldCharType="begin"/>
        </w:r>
        <w:r w:rsidR="00D8431A">
          <w:rPr>
            <w:b/>
            <w:color w:val="000000"/>
          </w:rPr>
          <w:instrText>NUMPAGES</w:instrText>
        </w:r>
        <w:r w:rsidR="00D8431A">
          <w:rPr>
            <w:b/>
            <w:color w:val="000000"/>
          </w:rPr>
          <w:fldChar w:fldCharType="separate"/>
        </w:r>
        <w:r w:rsidR="00F87AEA">
          <w:rPr>
            <w:b/>
            <w:noProof/>
            <w:color w:val="000000"/>
          </w:rPr>
          <w:t>2</w:t>
        </w:r>
        <w:r w:rsidR="00D8431A">
          <w:rPr>
            <w:b/>
            <w:color w:val="000000"/>
          </w:rPr>
          <w:fldChar w:fldCharType="end"/>
        </w:r>
        <w:sdt>
          <w:sdtPr>
            <w:tag w:val="goog_rdk_19"/>
            <w:id w:val="2002084713"/>
          </w:sdtPr>
          <w:sdtContent/>
        </w:sdt>
      </w:sdtContent>
    </w:sdt>
    <w:sdt>
      <w:sdtPr>
        <w:tag w:val="goog_rdk_22"/>
        <w:id w:val="851530817"/>
      </w:sdtPr>
      <w:sdtContent>
        <w:sdt>
          <w:sdtPr>
            <w:tag w:val="goog_rdk_21"/>
            <w:id w:val="78264277"/>
            <w:showingPlcHdr/>
          </w:sdtPr>
          <w:sdtContent>
            <w:r w:rsidR="00F87AEA">
              <w:t xml:space="preserve">     </w:t>
            </w:r>
          </w:sdtContent>
        </w:sdt>
      </w:sdtContent>
    </w:sdt>
    <w:sdt>
      <w:sdtPr>
        <w:tag w:val="goog_rdk_24"/>
        <w:id w:val="632216683"/>
      </w:sdtPr>
      <w:sdtContent>
        <w:sdt>
          <w:sdtPr>
            <w:tag w:val="goog_rdk_23"/>
            <w:id w:val="-1856265749"/>
            <w:showingPlcHdr/>
          </w:sdtPr>
          <w:sdtContent>
            <w:r w:rsidR="00F87AEA">
              <w:t xml:space="preserve">     </w:t>
            </w:r>
          </w:sdtContent>
        </w:sdt>
      </w:sdtContent>
    </w:sdt>
    <w:sdt>
      <w:sdtPr>
        <w:tag w:val="goog_rdk_25"/>
        <w:id w:val="1544866716"/>
        <w:showingPlcHdr/>
      </w:sdtPr>
      <w:sdtContent>
        <w:r w:rsidR="00F87AEA">
          <w:t xml:space="preserve">     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E76D0" w14:textId="77777777" w:rsidR="00926A7F" w:rsidRDefault="00D8431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F87AE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F87AEA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5330F96E" w14:textId="77777777" w:rsidR="00926A7F" w:rsidRDefault="00926A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E5CC5" w14:textId="77777777" w:rsidR="00E615E1" w:rsidRDefault="00E615E1">
      <w:pPr>
        <w:spacing w:after="0" w:line="240" w:lineRule="auto"/>
      </w:pPr>
      <w:r>
        <w:separator/>
      </w:r>
    </w:p>
  </w:footnote>
  <w:footnote w:type="continuationSeparator" w:id="0">
    <w:p w14:paraId="546AFAC6" w14:textId="77777777" w:rsidR="00E615E1" w:rsidRDefault="00E61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9F2C4" w14:textId="77777777" w:rsidR="00926A7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sdt>
      <w:sdtPr>
        <w:tag w:val="goog_rdk_18"/>
        <w:id w:val="-404688563"/>
        <w:showingPlcHdr/>
      </w:sdtPr>
      <w:sdtContent>
        <w:r w:rsidR="00F87AEA">
          <w:t xml:space="preserve">     </w:t>
        </w:r>
      </w:sdtContent>
    </w:sdt>
  </w:p>
  <w:p w14:paraId="60831807" w14:textId="77777777" w:rsidR="00926A7F" w:rsidRDefault="00926A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01AC83" w14:textId="77777777" w:rsidR="00926A7F" w:rsidRDefault="00D8431A">
    <w:pP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199AA1E" wp14:editId="6E452B12">
          <wp:extent cx="3257378" cy="402263"/>
          <wp:effectExtent l="0" t="0" r="0" b="0"/>
          <wp:docPr id="14" name="image2.png" descr="VCU Research and Innovatio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 descr="VCU Research and Innovation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57378" cy="402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E43EED1" w14:textId="77777777" w:rsidR="00926A7F" w:rsidRDefault="00926A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93C8B"/>
    <w:multiLevelType w:val="multilevel"/>
    <w:tmpl w:val="D05CFA30"/>
    <w:lvl w:ilvl="0">
      <w:start w:val="1"/>
      <w:numFmt w:val="decimal"/>
      <w:pStyle w:val="SOPLeve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OPLevel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OPLevel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OPLevel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SOPLevel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SOPLevel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8F01C22"/>
    <w:multiLevelType w:val="multilevel"/>
    <w:tmpl w:val="DE5AE5C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216"/>
      </w:pPr>
      <w:rPr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206" w:firstLine="144"/>
      </w:pPr>
      <w:rPr>
        <w:b w:val="0"/>
        <w:i w:val="0"/>
        <w:sz w:val="22"/>
        <w:szCs w:val="22"/>
      </w:rPr>
    </w:lvl>
    <w:lvl w:ilvl="3">
      <w:start w:val="1"/>
      <w:numFmt w:val="decimal"/>
      <w:lvlText w:val="%1.%2.%3.%4"/>
      <w:lvlJc w:val="left"/>
      <w:pPr>
        <w:ind w:left="1008" w:firstLine="720"/>
      </w:pPr>
      <w:rPr>
        <w:b w:val="0"/>
        <w:i w:val="0"/>
        <w:strike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224" w:firstLine="1512"/>
      </w:pPr>
    </w:lvl>
    <w:lvl w:ilvl="5">
      <w:start w:val="1"/>
      <w:numFmt w:val="decimal"/>
      <w:lvlText w:val="%1.%2.%3.%4.%5.%6"/>
      <w:lvlJc w:val="left"/>
      <w:pPr>
        <w:ind w:left="1440" w:firstLine="2520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55023384">
    <w:abstractNumId w:val="1"/>
  </w:num>
  <w:num w:numId="2" w16cid:durableId="42573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7F"/>
    <w:rsid w:val="00626763"/>
    <w:rsid w:val="00926A7F"/>
    <w:rsid w:val="00BC1BCF"/>
    <w:rsid w:val="00D8431A"/>
    <w:rsid w:val="00E615E1"/>
    <w:rsid w:val="00F8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DD9F"/>
  <w15:docId w15:val="{09926994-4554-4C93-A8E2-D26BA57F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character" w:styleId="SubtleEmphasis">
    <w:name w:val="Subtle Emphasis"/>
    <w:basedOn w:val="DefaultParagraphFont"/>
    <w:uiPriority w:val="1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paragraph" w:customStyle="1" w:styleId="DocumentTitle-HCG">
    <w:name w:val="Document Title - HCG"/>
    <w:basedOn w:val="Normal"/>
    <w:link w:val="DocumentTitle-HCGChar"/>
    <w:qFormat/>
    <w:pPr>
      <w:spacing w:line="240" w:lineRule="auto"/>
      <w:jc w:val="center"/>
    </w:pPr>
    <w:rPr>
      <w:rFonts w:ascii="Arial" w:hAnsi="Arial" w:cs="Arial"/>
      <w:b/>
      <w:sz w:val="32"/>
      <w:szCs w:val="36"/>
    </w:rPr>
  </w:style>
  <w:style w:type="paragraph" w:customStyle="1" w:styleId="SectionHeading-HCG">
    <w:name w:val="Section Heading - HCG"/>
    <w:basedOn w:val="DocumentTitle-HCG"/>
    <w:link w:val="SectionHeading-HCGChar"/>
    <w:qFormat/>
    <w:pPr>
      <w:pBdr>
        <w:top w:val="single" w:sz="4" w:space="1" w:color="AEAAAA" w:themeColor="background2" w:themeShade="BF"/>
        <w:left w:val="single" w:sz="4" w:space="4" w:color="AEAAAA" w:themeColor="background2" w:themeShade="BF"/>
        <w:bottom w:val="single" w:sz="4" w:space="1" w:color="AEAAAA" w:themeColor="background2" w:themeShade="BF"/>
        <w:right w:val="single" w:sz="4" w:space="4" w:color="AEAAAA" w:themeColor="background2" w:themeShade="BF"/>
      </w:pBdr>
      <w:shd w:val="pct12" w:color="auto" w:fill="auto"/>
      <w:jc w:val="left"/>
    </w:pPr>
    <w:rPr>
      <w:bCs/>
      <w:sz w:val="24"/>
      <w:szCs w:val="24"/>
    </w:rPr>
  </w:style>
  <w:style w:type="character" w:customStyle="1" w:styleId="DocumentTitle-HCGChar">
    <w:name w:val="Document Title - HCG Char"/>
    <w:basedOn w:val="DefaultParagraphFont"/>
    <w:link w:val="DocumentTitle-HCG"/>
    <w:rPr>
      <w:rFonts w:ascii="Arial" w:hAnsi="Arial" w:cs="Arial"/>
      <w:b/>
      <w:sz w:val="32"/>
      <w:szCs w:val="36"/>
    </w:rPr>
  </w:style>
  <w:style w:type="character" w:styleId="SubtleReference">
    <w:name w:val="Subtle Reference"/>
    <w:basedOn w:val="DefaultParagraphFont"/>
    <w:uiPriority w:val="31"/>
    <w:rPr>
      <w:smallCaps/>
      <w:color w:val="5A5A5A" w:themeColor="text1" w:themeTint="A5"/>
    </w:rPr>
  </w:style>
  <w:style w:type="character" w:customStyle="1" w:styleId="SectionHeading-HCGChar">
    <w:name w:val="Section Heading - HCG Char"/>
    <w:basedOn w:val="DocumentTitle-HCGChar"/>
    <w:link w:val="SectionHeading-HCG"/>
    <w:rPr>
      <w:rFonts w:ascii="Arial" w:hAnsi="Arial" w:cs="Arial"/>
      <w:b/>
      <w:bCs/>
      <w:sz w:val="24"/>
      <w:szCs w:val="24"/>
      <w:shd w:val="pct12" w:color="auto" w:fill="auto"/>
    </w:rPr>
  </w:style>
  <w:style w:type="paragraph" w:customStyle="1" w:styleId="PrimarySectionText-HCG">
    <w:name w:val="Primary Section Text - HCG"/>
    <w:basedOn w:val="Normal"/>
    <w:qFormat/>
    <w:pPr>
      <w:spacing w:after="120" w:line="276" w:lineRule="auto"/>
      <w:ind w:left="288" w:hanging="288"/>
    </w:pPr>
    <w:rPr>
      <w:rFonts w:ascii="Arial" w:hAnsi="Arial"/>
    </w:rPr>
  </w:style>
  <w:style w:type="paragraph" w:customStyle="1" w:styleId="Sub-SectionText-HCG">
    <w:name w:val="Sub-Section Text - HCG"/>
    <w:basedOn w:val="Normal"/>
    <w:link w:val="Sub-SectionText-HCGChar"/>
    <w:qFormat/>
    <w:pPr>
      <w:spacing w:after="120" w:line="324" w:lineRule="auto"/>
      <w:ind w:left="864" w:hanging="288"/>
      <w:contextualSpacing/>
    </w:pPr>
    <w:rPr>
      <w:rFonts w:ascii="Arial" w:hAnsi="Arial"/>
    </w:rPr>
  </w:style>
  <w:style w:type="paragraph" w:customStyle="1" w:styleId="SecondarySub-SectionText-HCG">
    <w:name w:val="Secondary Sub-Section Text - HCG"/>
    <w:basedOn w:val="Normal"/>
    <w:link w:val="SecondarySub-SectionText-HCGChar"/>
    <w:qFormat/>
    <w:pPr>
      <w:spacing w:after="120" w:line="324" w:lineRule="auto"/>
      <w:ind w:left="1728" w:hanging="288"/>
      <w:contextualSpacing/>
    </w:pPr>
    <w:rPr>
      <w:rFonts w:ascii="Arial" w:hAnsi="Arial"/>
    </w:rPr>
  </w:style>
  <w:style w:type="character" w:customStyle="1" w:styleId="Sub-SectionText-HCGChar">
    <w:name w:val="Sub-Section Text - HCG Char"/>
    <w:basedOn w:val="DefaultParagraphFont"/>
    <w:link w:val="Sub-SectionText-HCG"/>
    <w:rPr>
      <w:rFonts w:ascii="Arial" w:hAnsi="Arial"/>
    </w:rPr>
  </w:style>
  <w:style w:type="character" w:customStyle="1" w:styleId="SecondarySub-SectionText-HCGChar">
    <w:name w:val="Secondary Sub-Section Text - HCG Char"/>
    <w:basedOn w:val="DefaultParagraphFont"/>
    <w:link w:val="SecondarySub-SectionText-HCG"/>
    <w:rPr>
      <w:rFonts w:ascii="Arial" w:hAnsi="Arial"/>
    </w:rPr>
  </w:style>
  <w:style w:type="paragraph" w:customStyle="1" w:styleId="SOPLevel1">
    <w:name w:val="SOP Level 1"/>
    <w:basedOn w:val="Normal"/>
    <w:pPr>
      <w:numPr>
        <w:numId w:val="2"/>
      </w:numPr>
      <w:spacing w:before="40" w:after="40" w:line="240" w:lineRule="auto"/>
    </w:pPr>
    <w:rPr>
      <w:rFonts w:ascii="Arial" w:eastAsia="Times New Roman" w:hAnsi="Arial" w:cs="Tahoma"/>
      <w:b/>
      <w:sz w:val="20"/>
      <w:szCs w:val="24"/>
    </w:rPr>
  </w:style>
  <w:style w:type="paragraph" w:customStyle="1" w:styleId="SOPLevel2">
    <w:name w:val="SOP Level 2"/>
    <w:basedOn w:val="SOPLevel1"/>
    <w:pPr>
      <w:numPr>
        <w:ilvl w:val="1"/>
      </w:numPr>
      <w:spacing w:before="20" w:after="20"/>
      <w:ind w:left="936" w:hanging="576"/>
    </w:pPr>
    <w:rPr>
      <w:b w:val="0"/>
    </w:rPr>
  </w:style>
  <w:style w:type="paragraph" w:customStyle="1" w:styleId="SOPLevel3">
    <w:name w:val="SOP Level 3"/>
    <w:basedOn w:val="SOPLevel2"/>
    <w:pPr>
      <w:numPr>
        <w:ilvl w:val="2"/>
      </w:numPr>
      <w:tabs>
        <w:tab w:val="clear" w:pos="2160"/>
        <w:tab w:val="num" w:pos="1728"/>
      </w:tabs>
      <w:ind w:left="1728" w:hanging="792"/>
    </w:pPr>
  </w:style>
  <w:style w:type="paragraph" w:customStyle="1" w:styleId="SOPLevel4">
    <w:name w:val="SOP Level 4"/>
    <w:basedOn w:val="SOPLevel3"/>
    <w:pPr>
      <w:numPr>
        <w:ilvl w:val="3"/>
      </w:numPr>
      <w:ind w:left="2736" w:hanging="1008"/>
    </w:pPr>
  </w:style>
  <w:style w:type="paragraph" w:customStyle="1" w:styleId="SOPLevel5">
    <w:name w:val="SOP Level 5"/>
    <w:basedOn w:val="SOPLevel4"/>
    <w:pPr>
      <w:numPr>
        <w:ilvl w:val="4"/>
      </w:numPr>
      <w:ind w:left="3960" w:hanging="1224"/>
    </w:pPr>
  </w:style>
  <w:style w:type="paragraph" w:customStyle="1" w:styleId="SOPLevel6">
    <w:name w:val="SOP Level 6"/>
    <w:basedOn w:val="SOPLevel5"/>
    <w:pPr>
      <w:numPr>
        <w:ilvl w:val="5"/>
      </w:numPr>
      <w:ind w:left="5400" w:hanging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customStyle="1" w:styleId="SOPFooter">
    <w:name w:val="SOP Footer"/>
    <w:basedOn w:val="Normal"/>
    <w:pPr>
      <w:spacing w:after="0" w:line="240" w:lineRule="auto"/>
      <w:jc w:val="center"/>
    </w:pPr>
    <w:rPr>
      <w:rFonts w:ascii="Arial" w:eastAsia="Times New Roman" w:hAnsi="Arial" w:cs="Tahoma"/>
      <w:sz w:val="18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F324B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7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R88glf4Kl8wwfKWPcoHFurkRDw==">CgMxLjAaGgoBMBIVChMIBCoPCgtBQUFCVzdBOGYwNBABGhoKATESFQoTCAQqDwoLQUFBQlc3QThmMDQQAhoaCgEyEhUKEwgEKg8KC0FBQUJXN0E4ZjBjEAEaGgoBMxIVChMIBCoPCgtBQUFCVzdBOGYwNBACGhoKATQSFQoTCAQqDwoLQUFBQlc3QThmMGMQAhoaCgE1EhUKEwgEKg8KC0FBQUJXN0E4ZjA4EAEaGgoBNhIVChMIBCoPCgtBQUFCVzdBOGYwOBACGhoKATcSFQoTCAQqDwoLQUFBQlc3QThmMGcQARoaCgE4EhUKEwgEKg8KC0FBQUJXN0E4ZjA4EAIaGgoBORIVChMIBCoPCgtBQUFCVzdBOGYwZxACGhsKAjEwEhUKEwgEKg8KC0FBQUJXN0E4ZjFBEAEaGwoCMTESFQoTCAQqDwoLQUFBQlc3QThmMUEQAhobCgIxMhIVChMIBCoPCgtBQUFCVzdBOGYxTRABGhsKAjEzEhUKEwgEKg8KC0FBQUJXN0E4ZjFNEAEaGwoCMTQSFQoTCAQqDwoLQUFBQlc3QThmMU0QARobCgIxNRIVChMIBCoPCgtBQUFCVzdBOGYxTRAEGjYKAjE2EjAKBDoCCAIKEwgEKg8KC0FBQUJXN0E4ZjFNEAQKEwgEKg8KC0FBQUJXN0E4ZjFNEAMaGwoCMTcSFQoTCAQqDwoLQUFBQlc3QThmMG8QAhobCgIxOBIVChMIBCoPCgtBQUFCVzdBOGYwbxACGhsKAjE5EhUKEwgEKg8KC0FBQUJXN0E4ZjBrEAIaGwoCMjASFQoTCAQqDwoLQUFBQlc3QThmMGsQAhobCgIyMRIVChMIBCoPCgtBQUFCVzdBOGYwaxACGksKAjIyEkUKBDoCCAIKEwgEKg8KC0FBQUJXN0E4ZjB3EAQKEwgEKg8KC0FBQUJXN0E4ZjBrEAIKEwgEKg8KC0FBQUJXN0E4ZjB3EAMaGwoCMjMSFQoTCAQqDwoLQUFBQlc3QThmMGsQAhpLCgIyNBJFCgQ6AggCChMIBCoPCgtBQUFCVzdBOGYwcxAEChMIBCoPCgtBQUFCVzdBOGYwaxACChMIBCoPCgtBQUFCVzdBOGYwcxADGhsKAjI1EhUKEwgEKg8KC0FBQUJXN0E4ZjBrEAIiuAMKC0FBQUJXN0E4ZjBvEuECCgtBQUFCVzdBOGYwbxILQUFBQlc3QThmMG8aDQoJdGV4dC9odG1sEgAiDgoKdGV4dC9wbGFpbhIAKkgKD0NocmlzdGluYSBNb29yZBo1Ly9zc2wuZ3N0YXRpYy5jb20vZG9jcy9jb21tb24vYmx1ZV9zaWxob3VldHRlOTYtMC5wbmcwgLH2pP8xOICx9qT/MUo2CiRhcHBsaWNhdGlvbi92bmQuZ29vZ2xlLWFwcHMuZG9jcy5tZHMaDsLX2uQBCBIGCgIQBhABckoKD0NocmlzdGluYSBNb29yZBo3CjUvL3NzbC5nc3RhdGljLmNvbS9kb2NzL2NvbW1vbi9ibHVlX3NpbGhvdWV0dGU5Ni0wLnBuZ3gAggE1c3VnZ2VzdElkSW1wb3J0YzQ2MzE0ZjMtNjZhZi00YTFiLTg5MjUtOGJmNTk0N2YwZjg0XzWIAQGaAQYIABAAGACwAQC4AQEYgLH2pP8xIICx9qT/MTAAQjVzdWdnZXN0SWRJbXBvcnRjNDYzMTRmMy02NmFmLTRhMWItODkyNS04YmY1OTQ3ZjBmODRfNSKiAgoLQUFBQlc3QThmMUES7wEKC0FBQUJXN0E4ZjFBEgtBQUFCVzdBOGYxQRoNCgl0ZXh0L2h0bWwSACIOCgp0ZXh0L3BsYWluEgAqGyIVMTE4NDA5NzE3OTM4ODA5MDU2MzE4KAA4ADC/m86TpzI42r7Ok6cySlYKJGFwcGxpY2F0aW9uL3ZuZC5nb29nbGUtYXBwcy5kb2NzLm1kcxouwtfa5AEoCiYKEQoLSi4gT3BhbGVza3kQARgAEg8KCVMuIEJyb29rcxABGAAYAVoMbDd5dWx0ZWM5YTN6cgIgAHgAggETc3VnZ2VzdC5jeDhvcjM5bmxoa5oBBggAEAAYABi/m86TpzIg2r7Ok6cyQhNzdWdnZXN0LmN4OG9yMzlubGhrIqQECgtBQUFCVzdBOGYwaxLNAwoLQUFBQlc3QThmMGsSC0FBQUJXN0E4ZjBrGg0KCXRleHQvaHRtbBIAIg4KCnRleHQvcGxhaW4SACpICg9DaHJpc3RpbmEgTW9vcmQaNS8vc3NsLmdzdGF0aWMuY29tL2RvY3MvY29tbW9uL2JsdWVfc2lsaG91ZXR0ZTk2LTAucG5nMICx9qT/MTiAsfak/zFKoQEKJGFwcGxpY2F0aW9uL3ZuZC5nb29nbGUtYXBwcy5kb2NzLm1kcxp5wtfa5AFzEnEKbQpnSHVyb24gSFJQUCBUb29sa2l0IDUuMCDCqSAyMDA5LTIwMjIgSHVyb24gQ29uc3VsdGluZyBHcm91cCBJbmMuIGFuZCBhZmZpbGlhdGVzLiBVc2Ugc3ViamVjdCB0byBIdXJvbuKAmRABGAEQAXJKCg9DaHJpc3RpbmEgTW9vcmQaNwo1Ly9zc2wuZ3N0YXRpYy5jb20vZG9jcy9jb21tb24vYmx1ZV9zaWxob3VldHRlOTYtMC5wbmd4AIIBNXN1Z2dlc3RJZEltcG9ydGM0NjMxNGYzLTY2YWYtNGExYi04OTI1LThiZjU5NDdmMGY4NF82iAEBmgEGCAAQABgAsAEAuAEBGICx9qT/MSCAsfak/zEwAEI1c3VnZ2VzdElkSW1wb3J0YzQ2MzE0ZjMtNjZhZi00YTFiLTg5MjUtOGJmNTk0N2YwZjg0XzYitgIKC0FBQUJXN0E4ZjFNEoICCgtBQUFCVzdBOGYxTRILQUFBQlc3QThmMU0aDQoJdGV4dC9odG1sEgAiDgoKdGV4dC9wbGFpbhIAKhsiFTExODQwOTcxNzkzODgwOTA1NjMxOCgAOAAw+Mzdk6cyOP7h35OnMkpoCiRhcHBsaWNhdGlvbi92bmQuZ29vZ2xlLWFwcHMuZG9jcy5tZHMaQMLX2uQBOho4CjQKLlJlbW92ZWQgdW5uZWNlc3NhcnkgZm9vdGVyIGFuZCBpbWFnZTsgMTAvMS8yNC4QARgAEAFaDHo0eHFwNnRodnRucnICIAB4AIIBFHN1Z2dlc3QuamJ2Zmh1YTdvN2V5mgEGCAAQABgAGPjM3ZOnMiD+4d+TpzJCFHN1Z2dlc3QuamJ2Zmh1YTdvN2V5IsIDCgtBQUFCVzdBOGYwdxLrAgoLQUFBQlc3QThmMHcSC0FBQUJXN0E4ZjB3Gg0KCXRleHQvaHRtbBIAIg4KCnRleHQvcGxhaW4SACpICg9DaHJpc3RpbmEgTW9vcmQaNS8vc3NsLmdzdGF0aWMuY29tL2RvY3MvY29tbW9uL2JsdWVfc2lsaG91ZXR0ZTk2LTAucG5nMICx9qT/MTiAsfak/zFKQAokYXBwbGljYXRpb24vdm5kLmdvb2dsZS1hcHBzLmRvY3MubWRzGhjC19rkARIiCghWCFcIWAhZEAEiBAgKEAFySgoPQ2hyaXN0aW5hIE1vb3JkGjcKNS8vc3NsLmdzdGF0aWMuY29tL2RvY3MvY29tbW9uL2JsdWVfc2lsaG91ZXR0ZTk2LTAucG5neACCATVzdWdnZXN0SWRJbXBvcnRjNDYzMTRmMy02NmFmLTRhMWItODkyNS04YmY1OTQ3ZjBmODRfN4gBAZoBBggAEAAYALABALgBARiAsfak/zEggLH2pP8xMABCNXN1Z2dlc3RJZEltcG9ydGM0NjMxNGYzLTY2YWYtNGExYi04OTI1LThiZjU5NDdmMGY4NF83IsYDCgtBQUFCVzdBOGYwZxLvAgoLQUFBQlc3QThmMGcSC0FBQUJXN0E4ZjBnGg0KCXRleHQvaHRtbBIAIg4KCnRleHQvcGxhaW4SACpICg9DaHJpc3RpbmEgTW9vcmQaNS8vc3NsLmdzdGF0aWMuY29tL2RvY3MvY29tbW9uL2JsdWVfc2lsaG91ZXR0ZTk2LTAucG5nMICx9qT/MTiAsfak/zFKRAokYXBwbGljYXRpb24vdm5kLmdvb2dsZS1hcHBzLmRvY3MubWRzGhzC19rkARYKFAoHCgE3EAEYABIHCgExEAEYABgBckoKD0NocmlzdGluYSBNb29yZBo3CjUvL3NzbC5nc3RhdGljLmNvbS9kb2NzL2NvbW1vbi9ibHVlX3NpbGhvdWV0dGU5Ni0wLnBuZ3gAggE1c3VnZ2VzdElkSW1wb3J0YzQ2MzE0ZjMtNjZhZi00YTFiLTg5MjUtOGJmNTk0N2YwZjg0XzOIAQGaAQYIABAAGACwAQC4AQEYgLH2pP8xIICx9qT/MTAAQjVzdWdnZXN0SWRJbXBvcnRjNDYzMTRmMy02NmFmLTRhMWItODkyNS04YmY1OTQ3ZjBmODRfMyKTAgoLQUFBQlc3QThmMDgS3wEKC0FBQUJXN0E4ZjA4EgtBQUFCVzdBOGYwOBoNCgl0ZXh0L2h0bWwSACIOCgp0ZXh0L3BsYWluEgAqGyIVMTE4NDA5NzE3OTM4ODA5MDU2MzE4KAA4ADCB+82TpzI4yYHOk6cySkUKJGFwcGxpY2F0aW9uL3ZuZC5nb29nbGUtYXBwcy5kb2NzLm1kcxodwtfa5AEXChUKBwoBORABGAASCAoCMDcQARgAGAFaDHdqeDNid3oxbW13aHICIAB4AIIBFHN1Z2dlc3QuZDd4MTlqMzZiNDN3mgEGCAAQABgAGIH7zZOnMiDJgc6TpzJCFHN1Z2dlc3QuZDd4MTlqMzZiNDN3IsIDCgtBQUFCVzdBOGYwcxLqAgoLQUFBQlc3QThmMHMSC0FBQUJXN0E4ZjBzGg0KCXRleHQvaHRtbBIAIg4KCnRleHQvcGxhaW4SACpICg9DaHJpc3RpbmEgTW9vcmQaNS8vc3NsLmdzdGF0aWMuY29tL2RvY3MvY29tbW9uL2JsdWVfc2lsaG91ZXR0ZTk2LTAucG5nMICx9qT/MTiAsfak/zFKPgokYXBwbGljYXRpb24vdm5kLmdvb2dsZS1hcHBzLmRvY3MubWRzGhbC19rkARAiCAhXCFgIWRABIgQIChABckoKD0NocmlzdGluYSBNb29yZBo3CjUvL3NzbC5nc3RhdGljLmNvbS9kb2NzL2NvbW1vbi9ibHVlX3NpbGhvdWV0dGU5Ni0wLnBuZ3gAggE2c3VnZ2VzdElkSW1wb3J0YzQ2MzE0ZjMtNjZhZi00YTFiLTg5MjUtOGJmNTk0N2YwZjg0XzEwiAEBmgEGCAAQABgAsAEAuAEBGICx9qT/MSCAsfak/zEwAEI2c3VnZ2VzdElkSW1wb3J0YzQ2MzE0ZjMtNjZhZi00YTFiLTg5MjUtOGJmNTk0N2YwZjg0XzEwIsYDCgtBQUFCVzdBOGYwYxLvAgoLQUFBQlc3QThmMGMSC0FBQUJXN0E4ZjBjGg0KCXRleHQvaHRtbBIAIg4KCnRleHQvcGxhaW4SACpICg9DaHJpc3RpbmEgTW9vcmQaNS8vc3NsLmdzdGF0aWMuY29tL2RvY3MvY29tbW9uL2JsdWVfc2lsaG91ZXR0ZTk2LTAucG5nMICx9qT/MTiAsfak/zFKRAokYXBwbGljYXRpb24vdm5kLmdvb2dsZS1hcHBzLmRvY3MubWRzGhzC19rkARYKFAoHCgE2EAEYABIHCgEyEAEYABgBckoKD0NocmlzdGluYSBNb29yZBo3CjUvL3NzbC5nc3RhdGljLmNvbS9kb2NzL2NvbW1vbi9ibHVlX3NpbGhvdWV0dGU5Ni0wLnBuZ3gAggE1c3VnZ2VzdElkSW1wb3J0YzQ2MzE0ZjMtNjZhZi00YTFiLTg5MjUtOGJmNTk0N2YwZjg0XzGIAQGaAQYIABAAGACwAQC4AQEYgLH2pP8xIICx9qT/MTAAQjVzdWdnZXN0SWRJbXBvcnRjNDYzMTRmMy02NmFmLTRhMWItODkyNS04YmY1OTQ3ZjBmODRfMSKUAgoLQUFBQlc3QThmMDQS4AEKC0FBQUJXN0E4ZjA0EgtBQUFCVzdBOGYwNBoNCgl0ZXh0L2h0bWwSACIOCgp0ZXh0L3BsYWluEgAqGyIVMTE4NDA5NzE3OTM4ODA5MDU2MzE4KAA4ADCe1M2TpzI4rdvNk6cySkYKJGFwcGxpY2F0aW9uL3ZuZC5nb29nbGUtYXBwcy5kb2NzLm1kcxoewtfa5AEYChYKCAoCMTAQARgAEggKAjA2EAEYABgBWgxhOGttNjRwZXBwbzJyAiAAeACCARRzdWdnZXN0LmtxaGp1MWppZzhha5oBBggAEAAYABie1M2TpzIgrdvNk6cyQhRzdWdnZXN0LmtxaGp1MWppZzhhazgAakgKNXN1Z2dlc3RJZEltcG9ydGM0NjMxNGYzLTY2YWYtNGExYi04OTI1LThiZjU5NDdmMGY4NF81Eg9DaHJpc3RpbmEgTW9vcmRqIwoTc3VnZ2VzdC5jeDhvcjM5bmxoaxIMQW5nZWxhIEJyb3duakgKNXN1Z2dlc3RJZEltcG9ydGM0NjMxNGYzLTY2YWYtNGExYi04OTI1LThiZjU5NDdmMGY4NF82Eg9DaHJpc3RpbmEgTW9vcmRqJAoUc3VnZ2VzdC5qYnZmaHVhN283ZXkSDEFuZ2VsYSBCcm93bmpICjVzdWdnZXN0SWRJbXBvcnRjNDYzMTRmMy02NmFmLTRhMWItODkyNS04YmY1OTQ3ZjBmODRfNxIPQ2hyaXN0aW5hIE1vb3JkakgKNXN1Z2dlc3RJZEltcG9ydGM0NjMxNGYzLTY2YWYtNGExYi04OTI1LThiZjU5NDdmMGY4NF8zEg9DaHJpc3RpbmEgTW9vcmRqJAoUc3VnZ2VzdC5kN3gxOWozNmI0M3cSDEFuZ2VsYSBCcm93bmpJCjZzdWdnZXN0SWRJbXBvcnRjNDYzMTRmMy02NmFmLTRhMWItODkyNS04YmY1OTQ3ZjBmODRfMTASD0NocmlzdGluYSBNb29yZGpICjVzdWdnZXN0SWRJbXBvcnRjNDYzMTRmMy02NmFmLTRhMWItODkyNS04YmY1OTQ3ZjBmODRfMRIPQ2hyaXN0aW5hIE1vb3JkaiQKFHN1Z2dlc3Qua3FoanUxamlnOGFrEgxBbmdlbGEgQnJvd25yITFqdF9NekRkX18tU2ZOZzVYZC1kWW1QZl9COEVyVTBa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University</Company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 Isley</dc:creator>
  <cp:lastModifiedBy>Emmy Truong</cp:lastModifiedBy>
  <cp:revision>3</cp:revision>
  <dcterms:created xsi:type="dcterms:W3CDTF">2024-06-08T01:32:00Z</dcterms:created>
  <dcterms:modified xsi:type="dcterms:W3CDTF">2024-11-01T17:20:00Z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0x010100C6AFC80723FFB74691645FEB38E21F6C</vt:lpwstr>
  </property>
</Properties>
</file>