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65C95" w14:textId="25237773" w:rsidR="00364797" w:rsidRDefault="006139AC">
      <w:pPr>
        <w:spacing w:after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HRP-084 | 03/01/202</w:t>
      </w:r>
      <w:r w:rsidR="0030763F">
        <w:rPr>
          <w:rFonts w:ascii="Arial" w:eastAsia="Arial" w:hAnsi="Arial" w:cs="Arial"/>
        </w:rPr>
        <w:t xml:space="preserve">4 </w:t>
      </w:r>
      <w:r>
        <w:rPr>
          <w:rFonts w:ascii="Arial" w:eastAsia="Arial" w:hAnsi="Arial" w:cs="Arial"/>
        </w:rPr>
        <w:t xml:space="preserve">| Author: T. </w:t>
      </w:r>
      <w:proofErr w:type="spellStart"/>
      <w:r>
        <w:rPr>
          <w:rFonts w:ascii="Arial" w:eastAsia="Arial" w:hAnsi="Arial" w:cs="Arial"/>
        </w:rPr>
        <w:t>Bechert</w:t>
      </w:r>
      <w:proofErr w:type="spellEnd"/>
      <w:r>
        <w:rPr>
          <w:rFonts w:ascii="Arial" w:eastAsia="Arial" w:hAnsi="Arial" w:cs="Arial"/>
        </w:rPr>
        <w:t xml:space="preserve"> | Approver: S. Brooks</w:t>
      </w:r>
    </w:p>
    <w:p w14:paraId="318A90D4" w14:textId="77777777" w:rsidR="00364797" w:rsidRDefault="00364797">
      <w:pPr>
        <w:spacing w:after="0"/>
      </w:pPr>
    </w:p>
    <w:p w14:paraId="2BE2E08B" w14:textId="77777777" w:rsidR="00364797" w:rsidRDefault="006139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SOP: IRB Meeting Scheduling and Notification</w:t>
      </w:r>
    </w:p>
    <w:p w14:paraId="39CD11EF" w14:textId="77777777" w:rsidR="00364797" w:rsidRDefault="003647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0B35C4B6" w14:textId="77777777" w:rsidR="00364797" w:rsidRDefault="0061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PURPOSE</w:t>
      </w:r>
    </w:p>
    <w:p w14:paraId="28C82727" w14:textId="77777777" w:rsidR="00364797" w:rsidRDefault="006139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This procedure establishes the process to schedule and notify individuals of convened meetings.</w:t>
      </w:r>
    </w:p>
    <w:p w14:paraId="2192BD04" w14:textId="77777777" w:rsidR="00364797" w:rsidRDefault="006139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process begins when there are approximately fewer than 180 days of meetings on the current schedule.</w:t>
      </w:r>
    </w:p>
    <w:p w14:paraId="1569FEA0" w14:textId="77777777" w:rsidR="00364797" w:rsidRDefault="006139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process ends when meetings are scheduled at least six months in advance and individuals in the organization are notified of the schedule. </w:t>
      </w:r>
    </w:p>
    <w:p w14:paraId="1E59EE22" w14:textId="77777777" w:rsidR="00364797" w:rsidRDefault="0061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REVISIONS FROM PREVIOUS VERSION</w:t>
      </w:r>
    </w:p>
    <w:p w14:paraId="7B11560E" w14:textId="77777777" w:rsidR="00364797" w:rsidRDefault="006139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None</w:t>
      </w:r>
    </w:p>
    <w:p w14:paraId="631F50C5" w14:textId="77777777" w:rsidR="00364797" w:rsidRDefault="0061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POLICY</w:t>
      </w:r>
    </w:p>
    <w:p w14:paraId="436A6ECE" w14:textId="77777777" w:rsidR="00364797" w:rsidRDefault="006139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Whenever possible the IRB schedules meetings at least 7 days in advance, less for ad hoc meetings for urgent issues.</w:t>
      </w:r>
    </w:p>
    <w:p w14:paraId="6529BB7C" w14:textId="77777777" w:rsidR="00364797" w:rsidRDefault="006139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Scheduled meetings are to occur at intervals appropriate for the quantity, complexity, and frequency of required actions, and to permit adequate oversight of the progress of approved research.</w:t>
      </w:r>
    </w:p>
    <w:p w14:paraId="0D0A7E69" w14:textId="77777777" w:rsidR="00364797" w:rsidRDefault="006139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Additional meetings may be scheduled on an ad hoc basis.</w:t>
      </w:r>
    </w:p>
    <w:p w14:paraId="66A02702" w14:textId="77777777" w:rsidR="00364797" w:rsidRDefault="0061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RESPONSIBILITIES</w:t>
      </w:r>
    </w:p>
    <w:p w14:paraId="29055FA7" w14:textId="77777777" w:rsidR="00364797" w:rsidRDefault="006139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IRB staff</w:t>
      </w:r>
      <w:r>
        <w:rPr>
          <w:rFonts w:ascii="Arial" w:eastAsia="Arial" w:hAnsi="Arial" w:cs="Arial"/>
          <w:color w:val="000000"/>
        </w:rPr>
        <w:t xml:space="preserve"> carr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color w:val="000000"/>
        </w:rPr>
        <w:t xml:space="preserve"> out these procedures.</w:t>
      </w:r>
    </w:p>
    <w:p w14:paraId="4E336109" w14:textId="77777777" w:rsidR="00364797" w:rsidRDefault="0061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PROCEDURE</w:t>
      </w:r>
    </w:p>
    <w:p w14:paraId="241E682B" w14:textId="77777777" w:rsidR="00364797" w:rsidRDefault="006139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Create a schedule of meetings for each IRB.</w:t>
      </w:r>
    </w:p>
    <w:p w14:paraId="3D8F018D" w14:textId="77777777" w:rsidR="00364797" w:rsidRDefault="006139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Execute the “Create Meeting” </w:t>
      </w:r>
      <w:proofErr w:type="spellStart"/>
      <w:r>
        <w:rPr>
          <w:rFonts w:ascii="Arial" w:eastAsia="Arial" w:hAnsi="Arial" w:cs="Arial"/>
          <w:color w:val="000000"/>
        </w:rPr>
        <w:t>SmartForm</w:t>
      </w:r>
      <w:proofErr w:type="spellEnd"/>
      <w:r>
        <w:rPr>
          <w:rFonts w:ascii="Arial" w:eastAsia="Arial" w:hAnsi="Arial" w:cs="Arial"/>
          <w:color w:val="000000"/>
        </w:rPr>
        <w:t xml:space="preserve"> in the system for each scheduled meeting.  </w:t>
      </w:r>
    </w:p>
    <w:p w14:paraId="323B6673" w14:textId="77777777" w:rsidR="00364797" w:rsidRDefault="006139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Post the schedule on the VCU HRPP Web site.</w:t>
      </w:r>
    </w:p>
    <w:p w14:paraId="2BD616A8" w14:textId="77777777" w:rsidR="00364797" w:rsidRDefault="006139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Notify the following individuals of the updated schedule with an email providing a link to the IRB Web page with the schedule information:</w:t>
      </w:r>
    </w:p>
    <w:p w14:paraId="4F2FEC71" w14:textId="77777777" w:rsidR="00364797" w:rsidRDefault="006139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IRB members.</w:t>
      </w:r>
    </w:p>
    <w:p w14:paraId="7C8E9AD7" w14:textId="77777777" w:rsidR="00364797" w:rsidRDefault="006139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Investigators and research staff on the IRB email list.</w:t>
      </w:r>
    </w:p>
    <w:p w14:paraId="05D72A9D" w14:textId="3DB2FFCD" w:rsidR="00364797" w:rsidRDefault="006139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u w:val="single"/>
        </w:rPr>
        <w:t>Institutional Official / Deputy Institutional Official (IO/DIO</w:t>
      </w:r>
      <w:r>
        <w:rPr>
          <w:rFonts w:ascii="Arial" w:eastAsia="Arial" w:hAnsi="Arial" w:cs="Arial"/>
          <w:color w:val="000000"/>
        </w:rPr>
        <w:t>) or designee.</w:t>
      </w:r>
    </w:p>
    <w:p w14:paraId="2A8A69EE" w14:textId="77777777" w:rsidR="00364797" w:rsidRDefault="0061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MATERIALS</w:t>
      </w:r>
    </w:p>
    <w:p w14:paraId="1B0E9F56" w14:textId="77777777" w:rsidR="00364797" w:rsidRDefault="006139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None</w:t>
      </w:r>
    </w:p>
    <w:p w14:paraId="1B0371D9" w14:textId="77777777" w:rsidR="00364797" w:rsidRDefault="006139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REFERENCES</w:t>
      </w:r>
    </w:p>
    <w:p w14:paraId="6E334FDF" w14:textId="77777777" w:rsidR="00364797" w:rsidRDefault="006139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ICH-GCP E6 3.3.2</w:t>
      </w:r>
    </w:p>
    <w:p w14:paraId="418C0723" w14:textId="77777777" w:rsidR="00364797" w:rsidRDefault="006139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AAHRPP elements I-9, II.2.D</w:t>
      </w:r>
    </w:p>
    <w:sectPr w:rsidR="003647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93EE6" w14:textId="77777777" w:rsidR="005A7001" w:rsidRDefault="005A7001">
      <w:pPr>
        <w:spacing w:after="0" w:line="240" w:lineRule="auto"/>
      </w:pPr>
      <w:r>
        <w:separator/>
      </w:r>
    </w:p>
  </w:endnote>
  <w:endnote w:type="continuationSeparator" w:id="0">
    <w:p w14:paraId="470C36DE" w14:textId="77777777" w:rsidR="005A7001" w:rsidRDefault="005A7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0C8D3" w14:textId="77777777" w:rsidR="00132AD1" w:rsidRDefault="00132A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81B0E" w14:textId="77777777" w:rsidR="00364797" w:rsidRDefault="006139A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 w:rsidR="00000000">
      <w:rPr>
        <w:b/>
        <w:color w:val="000000"/>
      </w:rPr>
      <w:fldChar w:fldCharType="separate"/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 w:rsidR="00000000">
      <w:rPr>
        <w:b/>
        <w:color w:val="000000"/>
      </w:rPr>
      <w:fldChar w:fldCharType="separate"/>
    </w:r>
    <w:r>
      <w:rPr>
        <w:b/>
        <w:color w:val="000000"/>
      </w:rPr>
      <w:fldChar w:fldCharType="end"/>
    </w:r>
  </w:p>
  <w:p w14:paraId="34D2B8B6" w14:textId="77777777" w:rsidR="00364797" w:rsidRDefault="006139A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Montserrat" w:eastAsia="Montserrat" w:hAnsi="Montserrat" w:cs="Montserrat"/>
        <w:b/>
        <w:color w:val="717275"/>
        <w:sz w:val="18"/>
        <w:szCs w:val="18"/>
      </w:rPr>
    </w:pPr>
    <w:r>
      <w:rPr>
        <w:rFonts w:ascii="Montserrat" w:eastAsia="Montserrat" w:hAnsi="Montserrat" w:cs="Montserrat"/>
        <w:b/>
        <w:color w:val="717275"/>
        <w:sz w:val="18"/>
        <w:szCs w:val="18"/>
      </w:rPr>
      <w:t>Huron HRPP Toolkit 5.0</w:t>
    </w:r>
  </w:p>
  <w:p w14:paraId="1304E2AE" w14:textId="77777777" w:rsidR="00364797" w:rsidRDefault="006139A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Montserrat" w:eastAsia="Montserrat" w:hAnsi="Montserrat" w:cs="Montserrat"/>
        <w:color w:val="717275"/>
        <w:sz w:val="18"/>
        <w:szCs w:val="18"/>
      </w:rPr>
    </w:pPr>
    <w:r>
      <w:rPr>
        <w:rFonts w:ascii="Montserrat" w:eastAsia="Montserrat" w:hAnsi="Montserrat" w:cs="Montserrat"/>
        <w:color w:val="717275"/>
        <w:sz w:val="18"/>
        <w:szCs w:val="18"/>
      </w:rPr>
      <w:t>© 2009-2022 Huron Consulting Group Inc. and affiliates.</w:t>
    </w:r>
  </w:p>
  <w:p w14:paraId="3D78E868" w14:textId="77777777" w:rsidR="00364797" w:rsidRDefault="006139A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rFonts w:ascii="Montserrat" w:eastAsia="Montserrat" w:hAnsi="Montserrat" w:cs="Montserrat"/>
        <w:color w:val="717275"/>
        <w:sz w:val="18"/>
        <w:szCs w:val="18"/>
      </w:rPr>
      <w:t xml:space="preserve">Use subject to Huron’s Toolkit terms and </w:t>
    </w:r>
    <w:proofErr w:type="gramStart"/>
    <w:r>
      <w:rPr>
        <w:rFonts w:ascii="Montserrat" w:eastAsia="Montserrat" w:hAnsi="Montserrat" w:cs="Montserrat"/>
        <w:color w:val="717275"/>
        <w:sz w:val="18"/>
        <w:szCs w:val="18"/>
      </w:rPr>
      <w:t>conditions</w:t>
    </w:r>
    <w:proofErr w:type="gram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A234F" w14:textId="77777777" w:rsidR="00364797" w:rsidRDefault="006139A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63F94957" w14:textId="77777777" w:rsidR="00364797" w:rsidRDefault="003647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90ABB" w14:textId="77777777" w:rsidR="005A7001" w:rsidRDefault="005A7001">
      <w:pPr>
        <w:spacing w:after="0" w:line="240" w:lineRule="auto"/>
      </w:pPr>
      <w:r>
        <w:separator/>
      </w:r>
    </w:p>
  </w:footnote>
  <w:footnote w:type="continuationSeparator" w:id="0">
    <w:p w14:paraId="465B512D" w14:textId="77777777" w:rsidR="005A7001" w:rsidRDefault="005A7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7B4B9" w14:textId="77777777" w:rsidR="00132AD1" w:rsidRDefault="00132A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69AFA" w14:textId="77777777" w:rsidR="00364797" w:rsidRDefault="006139A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408BCFBB" wp14:editId="4EAD1266">
          <wp:extent cx="1627067" cy="515620"/>
          <wp:effectExtent l="0" t="0" r="0" b="0"/>
          <wp:docPr id="12" name="image2.jpg" descr="A blue and white logo&#10;&#10;Description automatically generated with low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A blue and white logo&#10;&#10;Description automatically generated with low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7067" cy="5156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5F45996" w14:textId="77777777" w:rsidR="00364797" w:rsidRDefault="003647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381CD" w14:textId="77777777" w:rsidR="00364797" w:rsidRDefault="006139AC">
    <w:pP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60A7A83F" wp14:editId="0469E020">
          <wp:extent cx="3257378" cy="402263"/>
          <wp:effectExtent l="0" t="0" r="635" b="0"/>
          <wp:docPr id="11" name="image1.png" descr="Emblem with Virginia Commonwealth University and the Egyptian building.  VCU Research and Innovation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1.png" descr="Emblem with Virginia Commonwealth University and the Egyptian building.  VCU Research and Innovation.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57378" cy="4022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DD763EC" w14:textId="77777777" w:rsidR="00364797" w:rsidRDefault="003647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92498"/>
    <w:multiLevelType w:val="multilevel"/>
    <w:tmpl w:val="20D28D2C"/>
    <w:lvl w:ilvl="0">
      <w:start w:val="1"/>
      <w:numFmt w:val="decimal"/>
      <w:pStyle w:val="SOPLevel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OPLevel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SOPLevel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SOPLevel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SOPLevel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SOPLevel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DB14B27"/>
    <w:multiLevelType w:val="multilevel"/>
    <w:tmpl w:val="DD08283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216"/>
      </w:pPr>
      <w:rPr>
        <w:b w:val="0"/>
        <w:i w:val="0"/>
        <w:sz w:val="22"/>
        <w:szCs w:val="22"/>
      </w:rPr>
    </w:lvl>
    <w:lvl w:ilvl="2">
      <w:start w:val="1"/>
      <w:numFmt w:val="decimal"/>
      <w:lvlText w:val="%1.%2.%3"/>
      <w:lvlJc w:val="left"/>
      <w:pPr>
        <w:ind w:left="1206" w:firstLine="144"/>
      </w:pPr>
      <w:rPr>
        <w:b w:val="0"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ind w:left="1008" w:firstLine="720"/>
      </w:pPr>
      <w:rPr>
        <w:b w:val="0"/>
        <w:i w:val="0"/>
        <w:strike w:val="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224" w:firstLine="1512"/>
      </w:pPr>
    </w:lvl>
    <w:lvl w:ilvl="5">
      <w:start w:val="1"/>
      <w:numFmt w:val="decimal"/>
      <w:lvlText w:val="%1.%2.%3.%4.%5.%6"/>
      <w:lvlJc w:val="left"/>
      <w:pPr>
        <w:ind w:left="1440" w:firstLine="2520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788353456">
    <w:abstractNumId w:val="1"/>
  </w:num>
  <w:num w:numId="2" w16cid:durableId="1002122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797"/>
    <w:rsid w:val="00132AD1"/>
    <w:rsid w:val="0030763F"/>
    <w:rsid w:val="00364797"/>
    <w:rsid w:val="005A7001"/>
    <w:rsid w:val="0061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A1781"/>
  <w15:docId w15:val="{C9DBE9C6-16D4-400F-85FE-66FC980D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character" w:styleId="SubtleEmphasis">
    <w:name w:val="Subtle Emphasis"/>
    <w:basedOn w:val="DefaultParagraphFont"/>
    <w:uiPriority w:val="1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paragraph" w:customStyle="1" w:styleId="DocumentTitle-HCG">
    <w:name w:val="Document Title - HCG"/>
    <w:basedOn w:val="Normal"/>
    <w:link w:val="DocumentTitle-HCGChar"/>
    <w:qFormat/>
    <w:pPr>
      <w:spacing w:line="240" w:lineRule="auto"/>
      <w:jc w:val="center"/>
    </w:pPr>
    <w:rPr>
      <w:rFonts w:ascii="Arial" w:hAnsi="Arial" w:cs="Arial"/>
      <w:b/>
      <w:sz w:val="32"/>
      <w:szCs w:val="36"/>
    </w:rPr>
  </w:style>
  <w:style w:type="paragraph" w:customStyle="1" w:styleId="SectionHeading-HCG">
    <w:name w:val="Section Heading - HCG"/>
    <w:basedOn w:val="DocumentTitle-HCG"/>
    <w:link w:val="SectionHeading-HCGChar"/>
    <w:qFormat/>
    <w:pPr>
      <w:pBdr>
        <w:top w:val="single" w:sz="4" w:space="1" w:color="AEAAAA" w:themeColor="background2" w:themeShade="BF"/>
        <w:left w:val="single" w:sz="4" w:space="4" w:color="AEAAAA" w:themeColor="background2" w:themeShade="BF"/>
        <w:bottom w:val="single" w:sz="4" w:space="1" w:color="AEAAAA" w:themeColor="background2" w:themeShade="BF"/>
        <w:right w:val="single" w:sz="4" w:space="4" w:color="AEAAAA" w:themeColor="background2" w:themeShade="BF"/>
      </w:pBdr>
      <w:shd w:val="pct12" w:color="auto" w:fill="auto"/>
      <w:jc w:val="left"/>
    </w:pPr>
    <w:rPr>
      <w:bCs/>
      <w:sz w:val="24"/>
      <w:szCs w:val="24"/>
    </w:rPr>
  </w:style>
  <w:style w:type="character" w:customStyle="1" w:styleId="DocumentTitle-HCGChar">
    <w:name w:val="Document Title - HCG Char"/>
    <w:basedOn w:val="DefaultParagraphFont"/>
    <w:link w:val="DocumentTitle-HCG"/>
    <w:rPr>
      <w:rFonts w:ascii="Arial" w:hAnsi="Arial" w:cs="Arial"/>
      <w:b/>
      <w:sz w:val="32"/>
      <w:szCs w:val="36"/>
    </w:rPr>
  </w:style>
  <w:style w:type="character" w:styleId="SubtleReference">
    <w:name w:val="Subtle Reference"/>
    <w:basedOn w:val="DefaultParagraphFont"/>
    <w:uiPriority w:val="31"/>
    <w:rPr>
      <w:smallCaps/>
      <w:color w:val="5A5A5A" w:themeColor="text1" w:themeTint="A5"/>
    </w:rPr>
  </w:style>
  <w:style w:type="character" w:customStyle="1" w:styleId="SectionHeading-HCGChar">
    <w:name w:val="Section Heading - HCG Char"/>
    <w:basedOn w:val="DocumentTitle-HCGChar"/>
    <w:link w:val="SectionHeading-HCG"/>
    <w:rPr>
      <w:rFonts w:ascii="Arial" w:hAnsi="Arial" w:cs="Arial"/>
      <w:b/>
      <w:bCs/>
      <w:sz w:val="24"/>
      <w:szCs w:val="24"/>
      <w:shd w:val="pct12" w:color="auto" w:fill="auto"/>
    </w:rPr>
  </w:style>
  <w:style w:type="paragraph" w:customStyle="1" w:styleId="PrimarySectionText-HCG">
    <w:name w:val="Primary Section Text - HCG"/>
    <w:basedOn w:val="Normal"/>
    <w:qFormat/>
    <w:pPr>
      <w:spacing w:after="120" w:line="276" w:lineRule="auto"/>
      <w:ind w:left="288" w:hanging="288"/>
    </w:pPr>
    <w:rPr>
      <w:rFonts w:ascii="Arial" w:hAnsi="Arial"/>
    </w:rPr>
  </w:style>
  <w:style w:type="paragraph" w:customStyle="1" w:styleId="Sub-SectionText-HCG">
    <w:name w:val="Sub-Section Text - HCG"/>
    <w:basedOn w:val="Normal"/>
    <w:link w:val="Sub-SectionText-HCGChar"/>
    <w:qFormat/>
    <w:pPr>
      <w:spacing w:after="120" w:line="324" w:lineRule="auto"/>
      <w:ind w:left="864" w:hanging="288"/>
      <w:contextualSpacing/>
    </w:pPr>
    <w:rPr>
      <w:rFonts w:ascii="Arial" w:hAnsi="Arial"/>
    </w:rPr>
  </w:style>
  <w:style w:type="paragraph" w:customStyle="1" w:styleId="SecondarySub-SectionText-HCG">
    <w:name w:val="Secondary Sub-Section Text - HCG"/>
    <w:basedOn w:val="Normal"/>
    <w:link w:val="SecondarySub-SectionText-HCGChar"/>
    <w:qFormat/>
    <w:pPr>
      <w:spacing w:after="120" w:line="324" w:lineRule="auto"/>
      <w:ind w:left="1728" w:hanging="288"/>
      <w:contextualSpacing/>
    </w:pPr>
    <w:rPr>
      <w:rFonts w:ascii="Arial" w:hAnsi="Arial"/>
    </w:rPr>
  </w:style>
  <w:style w:type="character" w:customStyle="1" w:styleId="Sub-SectionText-HCGChar">
    <w:name w:val="Sub-Section Text - HCG Char"/>
    <w:basedOn w:val="DefaultParagraphFont"/>
    <w:link w:val="Sub-SectionText-HCG"/>
    <w:rPr>
      <w:rFonts w:ascii="Arial" w:hAnsi="Arial"/>
    </w:rPr>
  </w:style>
  <w:style w:type="character" w:customStyle="1" w:styleId="SecondarySub-SectionText-HCGChar">
    <w:name w:val="Secondary Sub-Section Text - HCG Char"/>
    <w:basedOn w:val="DefaultParagraphFont"/>
    <w:link w:val="SecondarySub-SectionText-HCG"/>
    <w:rPr>
      <w:rFonts w:ascii="Arial" w:hAnsi="Arial"/>
    </w:rPr>
  </w:style>
  <w:style w:type="paragraph" w:customStyle="1" w:styleId="SOPLevel1">
    <w:name w:val="SOP Level 1"/>
    <w:basedOn w:val="Normal"/>
    <w:pPr>
      <w:numPr>
        <w:numId w:val="2"/>
      </w:numPr>
      <w:spacing w:before="40" w:after="40" w:line="240" w:lineRule="auto"/>
    </w:pPr>
    <w:rPr>
      <w:rFonts w:ascii="Arial" w:eastAsia="Times New Roman" w:hAnsi="Arial" w:cs="Tahoma"/>
      <w:b/>
      <w:sz w:val="20"/>
      <w:szCs w:val="24"/>
    </w:rPr>
  </w:style>
  <w:style w:type="paragraph" w:customStyle="1" w:styleId="SOPLevel2">
    <w:name w:val="SOP Level 2"/>
    <w:basedOn w:val="SOPLevel1"/>
    <w:pPr>
      <w:numPr>
        <w:ilvl w:val="1"/>
      </w:numPr>
      <w:spacing w:before="20" w:after="20"/>
      <w:ind w:left="936" w:hanging="576"/>
    </w:pPr>
    <w:rPr>
      <w:b w:val="0"/>
    </w:rPr>
  </w:style>
  <w:style w:type="paragraph" w:customStyle="1" w:styleId="SOPLevel3">
    <w:name w:val="SOP Level 3"/>
    <w:basedOn w:val="SOPLevel2"/>
    <w:pPr>
      <w:numPr>
        <w:ilvl w:val="2"/>
      </w:numPr>
      <w:tabs>
        <w:tab w:val="clear" w:pos="2160"/>
        <w:tab w:val="num" w:pos="1728"/>
      </w:tabs>
      <w:ind w:left="1728" w:hanging="792"/>
    </w:pPr>
  </w:style>
  <w:style w:type="paragraph" w:customStyle="1" w:styleId="SOPLevel4">
    <w:name w:val="SOP Level 4"/>
    <w:basedOn w:val="SOPLevel3"/>
    <w:pPr>
      <w:numPr>
        <w:ilvl w:val="3"/>
      </w:numPr>
      <w:ind w:left="2736" w:hanging="1008"/>
    </w:pPr>
  </w:style>
  <w:style w:type="paragraph" w:customStyle="1" w:styleId="SOPLevel5">
    <w:name w:val="SOP Level 5"/>
    <w:basedOn w:val="SOPLevel4"/>
    <w:pPr>
      <w:numPr>
        <w:ilvl w:val="4"/>
      </w:numPr>
      <w:ind w:left="3960" w:hanging="1224"/>
    </w:pPr>
  </w:style>
  <w:style w:type="paragraph" w:customStyle="1" w:styleId="SOPLevel6">
    <w:name w:val="SOP Level 6"/>
    <w:basedOn w:val="SOPLevel5"/>
    <w:pPr>
      <w:numPr>
        <w:ilvl w:val="5"/>
      </w:numPr>
      <w:ind w:left="5400" w:hanging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customStyle="1" w:styleId="SOPFooter">
    <w:name w:val="SOP Footer"/>
    <w:basedOn w:val="Normal"/>
    <w:pPr>
      <w:spacing w:after="0" w:line="240" w:lineRule="auto"/>
      <w:jc w:val="center"/>
    </w:pPr>
    <w:rPr>
      <w:rFonts w:ascii="Arial" w:eastAsia="Times New Roman" w:hAnsi="Arial" w:cs="Tahoma"/>
      <w:sz w:val="18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tEB7badCDezR9n+Rn7bY7kEyhw==">CgMxLjA4AGonChRzdWdnZXN0LjU1MGw5YjJhcHRrdhIPTWFkZWxlbmEgRWlmZXJ0ciExY1NvNkZXNS1lNVhsaVdvNmZuMTNicFNKZWpBWVcyVFk=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1248</Characters>
  <Application>Microsoft Office Word</Application>
  <DocSecurity>0</DocSecurity>
  <Lines>10</Lines>
  <Paragraphs>2</Paragraphs>
  <ScaleCrop>false</ScaleCrop>
  <Company>Huron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 Isley</dc:creator>
  <cp:lastModifiedBy>jenny rice</cp:lastModifiedBy>
  <cp:revision>2</cp:revision>
  <dcterms:created xsi:type="dcterms:W3CDTF">2024-03-26T16:55:00Z</dcterms:created>
  <dcterms:modified xsi:type="dcterms:W3CDTF">2024-03-26T16:55:00Z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0x010100C6AFC80723FFB74691645FEB38E21F6C</vt:lpwstr>
  </property>
  <property fmtid="{D5CDD505-2E9C-101B-9397-08002B2CF9AE}" pid="3" name="MediaServiceImageTags">
    <vt:lpwstr/>
  </property>
</Properties>
</file>